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9B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  <w:b/>
          <w:bCs/>
          <w:sz w:val="40"/>
          <w:szCs w:val="40"/>
          <w:lang w:val="en-US"/>
        </w:rPr>
      </w:pPr>
      <w:r>
        <w:rPr>
          <w:rFonts w:hint="default" w:ascii="Arial" w:hAnsi="Arial" w:cs="Arial"/>
          <w:b/>
          <w:bCs/>
          <w:sz w:val="40"/>
          <w:szCs w:val="40"/>
          <w:lang w:val="en-US"/>
        </w:rPr>
        <w:t>Đặt phòng trên ứng dụng di động</w:t>
      </w:r>
    </w:p>
    <w:p w14:paraId="46527F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639A6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LinkFigma: 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fldChar w:fldCharType="begin"/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instrText xml:space="preserve"> HYPERLINK "https://www.figma.com/design/YEX6yxqjHP2Smj5Q9GH1fh/002_NTD?node-id=0-1&amp;t=1iplpidACDSorF5u-1" </w:instrTex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fldChar w:fldCharType="separate"/>
      </w:r>
      <w:r>
        <w:rPr>
          <w:rStyle w:val="4"/>
          <w:rFonts w:hint="default" w:ascii="Arial" w:hAnsi="Arial" w:cs="Arial"/>
          <w:b/>
          <w:bCs/>
          <w:sz w:val="28"/>
          <w:szCs w:val="28"/>
          <w:lang w:val="en-US"/>
        </w:rPr>
        <w:t>https://www.figma.com/design/YEX6yxqjHP2Smj5Q9GH1fh/002_NTD?node-id=0-1&amp;t=1iplpidACDSorF5u-1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fldChar w:fldCharType="end"/>
      </w:r>
    </w:p>
    <w:p w14:paraId="284DB9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Phân tích yêu cầu: </w:t>
      </w:r>
    </w:p>
    <w:tbl>
      <w:tblPr>
        <w:tblStyle w:val="5"/>
        <w:tblW w:w="9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846"/>
      </w:tblGrid>
      <w:tr w14:paraId="7B405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2B542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Mục</w:t>
            </w:r>
          </w:p>
        </w:tc>
        <w:tc>
          <w:tcPr>
            <w:tcW w:w="4846" w:type="dxa"/>
          </w:tcPr>
          <w:p w14:paraId="0FA36A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Nội dung</w:t>
            </w:r>
          </w:p>
        </w:tc>
      </w:tr>
      <w:tr w14:paraId="78CB1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B4E88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Actor chính - vai trò</w:t>
            </w:r>
          </w:p>
        </w:tc>
        <w:tc>
          <w:tcPr>
            <w:tcW w:w="4846" w:type="dxa"/>
          </w:tcPr>
          <w:p w14:paraId="05FD79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Khách hàng đã đăng nhập, chọn khách sạn - chọn phòng, xem chi phí, xác nhận đặt phòng</w:t>
            </w:r>
          </w:p>
        </w:tc>
      </w:tr>
      <w:tr w14:paraId="15F39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9E923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Yêu cầu chức năng (4)</w:t>
            </w:r>
          </w:p>
        </w:tc>
        <w:tc>
          <w:tcPr>
            <w:tcW w:w="4846" w:type="dxa"/>
          </w:tcPr>
          <w:p w14:paraId="1145DAD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hanging="425" w:firstLineChars="0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Hệ thống xác nhận khách đã có đăng ký/đăng nhập tài khoản mới được phép đặt phòng</w:t>
            </w:r>
          </w:p>
          <w:p w14:paraId="208C267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hanging="425" w:firstLineChars="0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Hệ thống ràng buộc khách hàng phải nhận phòng trong 90 ngày tới và đặt tối đã mỗi lần 14 đêm</w:t>
            </w:r>
          </w:p>
          <w:p w14:paraId="7A56567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hanging="425" w:firstLineChars="0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Tạo đơn đặt phòng chỉ thuộc 1 khách và 1 loại phòng</w:t>
            </w:r>
          </w:p>
          <w:p w14:paraId="0A94C34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hanging="425" w:firstLineChars="0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Ràng buộc khách hàng có thể có nhiều đơn đặt phòng, nhưng số lượng khách không được quá sức chứa của loại phòng</w:t>
            </w:r>
          </w:p>
        </w:tc>
      </w:tr>
      <w:tr w14:paraId="6EDE6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77" w:hRule="atLeast"/>
        </w:trPr>
        <w:tc>
          <w:tcPr>
            <w:tcW w:w="4261" w:type="dxa"/>
          </w:tcPr>
          <w:p w14:paraId="62FB3E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Yêu cầu phi chức năng (2)</w:t>
            </w:r>
          </w:p>
        </w:tc>
        <w:tc>
          <w:tcPr>
            <w:tcW w:w="4846" w:type="dxa"/>
          </w:tcPr>
          <w:p w14:paraId="467345F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hanging="425" w:firstLineChars="0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Đảm bảo hệ thống chịu được 6000 khách hàng truy cập cùng 1 thời điểm</w:t>
            </w:r>
          </w:p>
          <w:p w14:paraId="267859B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5" w:leftChars="0" w:hanging="425" w:firstLineChars="0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 xml:space="preserve">Bắt buộc bảo mật thông tin thanh toán của khách qua mã thanh toán được tạo chỉ nhà hàng có quyền truy cập và  xem </w:t>
            </w:r>
          </w:p>
        </w:tc>
      </w:tr>
      <w:tr w14:paraId="63F64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2113B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BR1 -&gt; Bước 1</w:t>
            </w:r>
          </w:p>
        </w:tc>
        <w:tc>
          <w:tcPr>
            <w:tcW w:w="4846" w:type="dxa"/>
          </w:tcPr>
          <w:p w14:paraId="75A197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Chọn khách sạn rồi, nhập ngày nhận - trả phòng theo đúng quy định, nhận phòng trong vòng tối đa 90 ngày tới, không đặt quá 14 đêm</w:t>
            </w:r>
          </w:p>
        </w:tc>
      </w:tr>
      <w:tr w14:paraId="33297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40564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BR 3 -&gt; Bước 3</w:t>
            </w:r>
          </w:p>
        </w:tc>
        <w:tc>
          <w:tcPr>
            <w:tcW w:w="4846" w:type="dxa"/>
          </w:tcPr>
          <w:p w14:paraId="169DA7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Chọn phòng kèm theo số lượng người trong 1 phòng phải đúng quy định của khách sạn</w:t>
            </w:r>
          </w:p>
        </w:tc>
      </w:tr>
      <w:tr w14:paraId="65FE0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EB01B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Điểm chưa rõ - Câu hỏi</w:t>
            </w:r>
          </w:p>
        </w:tc>
        <w:tc>
          <w:tcPr>
            <w:tcW w:w="4846" w:type="dxa"/>
          </w:tcPr>
          <w:p w14:paraId="63DD19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</w:tr>
    </w:tbl>
    <w:p w14:paraId="43B505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17214B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721F1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0F627B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056DF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297387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4ADAF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Activity Diagram</w:t>
      </w:r>
    </w:p>
    <w:p w14:paraId="051222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6.1 Khách hàng đã đăng nhập, chọn khách sạn, điền thông tin ngày nhận - trả</w:t>
      </w:r>
    </w:p>
    <w:p w14:paraId="20CA68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6.2 Hệ thống truy xuất thông tin khách sạn theo yêu cầu của khách</w:t>
      </w:r>
    </w:p>
    <w:p w14:paraId="7C4B99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6.3 Hệ thống hiển thị các loại phòng còn trống của khách sạn đó</w:t>
      </w:r>
    </w:p>
    <w:p w14:paraId="1A9CD3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6.4 Khách hàng chọn 1 loại phòng, nhập số khách, rồi bấm “Tiếp Tục”</w:t>
      </w:r>
    </w:p>
    <w:p w14:paraId="5F772E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6.5 Khách hàng nhìn thấy tổng chi phí dự kiến, bấm “Xác nhận đặt phòng”  </w:t>
      </w:r>
    </w:p>
    <w:p w14:paraId="19616F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6.6 Hệ thống kiểm tra loại phòng còn trống, tạo đơn, cấp mã đặt phòng, gửi email xác nhận, hiển thị thành công</w:t>
      </w:r>
    </w:p>
    <w:p w14:paraId="025FE1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75919E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drawing>
          <wp:inline distT="0" distB="0" distL="114300" distR="114300">
            <wp:extent cx="5272405" cy="5272405"/>
            <wp:effectExtent l="0" t="0" r="4445" b="4445"/>
            <wp:docPr id="1" name="Picture 1" descr="activity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ctivity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FD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3A1B34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32289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0E47E8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7C13DF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4C56C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Thiết kế ERD: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5551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B97D8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Thuộc tính</w:t>
            </w:r>
          </w:p>
        </w:tc>
        <w:tc>
          <w:tcPr>
            <w:tcW w:w="4261" w:type="dxa"/>
          </w:tcPr>
          <w:p w14:paraId="4BA4C0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Đặt ở bảng</w:t>
            </w:r>
          </w:p>
        </w:tc>
      </w:tr>
      <w:tr w14:paraId="76F97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F621E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total_rooms</w:t>
            </w:r>
          </w:p>
        </w:tc>
        <w:tc>
          <w:tcPr>
            <w:tcW w:w="4261" w:type="dxa"/>
          </w:tcPr>
          <w:p w14:paraId="0D3580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Hotel</w:t>
            </w:r>
          </w:p>
        </w:tc>
      </w:tr>
      <w:tr w14:paraId="6B70E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B5BFC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Number_of_guests</w:t>
            </w:r>
          </w:p>
        </w:tc>
        <w:tc>
          <w:tcPr>
            <w:tcW w:w="4261" w:type="dxa"/>
          </w:tcPr>
          <w:p w14:paraId="3A7607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Booking</w:t>
            </w:r>
          </w:p>
        </w:tc>
      </w:tr>
      <w:tr w14:paraId="47AE9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2160B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Service_price</w:t>
            </w:r>
          </w:p>
        </w:tc>
        <w:tc>
          <w:tcPr>
            <w:tcW w:w="4261" w:type="dxa"/>
          </w:tcPr>
          <w:p w14:paraId="3A8E71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ExtraService</w:t>
            </w:r>
          </w:p>
        </w:tc>
      </w:tr>
      <w:tr w14:paraId="05AAC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DEE3A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Thuộc tính không nên lưu:</w:t>
            </w:r>
          </w:p>
          <w:p w14:paraId="3C8243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 xml:space="preserve">Lý do: </w:t>
            </w:r>
          </w:p>
        </w:tc>
        <w:tc>
          <w:tcPr>
            <w:tcW w:w="4261" w:type="dxa"/>
          </w:tcPr>
          <w:p w14:paraId="1068DD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</w:tr>
    </w:tbl>
    <w:p w14:paraId="71777D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7D95AB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drawing>
          <wp:inline distT="0" distB="0" distL="114300" distR="114300">
            <wp:extent cx="5273675" cy="4767580"/>
            <wp:effectExtent l="0" t="0" r="3175" b="13970"/>
            <wp:docPr id="2" name="Picture 2" descr="ER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RD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CF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35F687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652DA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471BA1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13796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325D9C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UI/UX trên Figma: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F2F3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16122710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2130" w:type="dxa"/>
            <w:vAlign w:val="top"/>
          </w:tcPr>
          <w:p w14:paraId="7A32F2E4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Lỗi </w:t>
            </w:r>
          </w:p>
        </w:tc>
        <w:tc>
          <w:tcPr>
            <w:tcW w:w="2131" w:type="dxa"/>
            <w:vAlign w:val="top"/>
          </w:tcPr>
          <w:p w14:paraId="2F8D0E62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Nguyên tắc vi phạm</w:t>
            </w:r>
          </w:p>
        </w:tc>
        <w:tc>
          <w:tcPr>
            <w:tcW w:w="2131" w:type="dxa"/>
            <w:vAlign w:val="top"/>
          </w:tcPr>
          <w:p w14:paraId="68259565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Ảnh hưởng</w:t>
            </w:r>
          </w:p>
        </w:tc>
      </w:tr>
      <w:tr w14:paraId="755B3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33FAA219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2130" w:type="dxa"/>
            <w:vAlign w:val="top"/>
          </w:tcPr>
          <w:p w14:paraId="1A52F183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Nút "Tiếp tục" nhỏ, cùng cấp với nút phụ</w:t>
            </w:r>
          </w:p>
        </w:tc>
        <w:tc>
          <w:tcPr>
            <w:tcW w:w="2131" w:type="dxa"/>
            <w:vAlign w:val="top"/>
          </w:tcPr>
          <w:p w14:paraId="331BFE22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Thứ bậc thị giác</w:t>
            </w:r>
          </w:p>
        </w:tc>
        <w:tc>
          <w:tcPr>
            <w:tcW w:w="2131" w:type="dxa"/>
            <w:vAlign w:val="top"/>
          </w:tcPr>
          <w:p w14:paraId="46A7D8E9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Khó nhận ra bước kế tiếp</w:t>
            </w:r>
          </w:p>
        </w:tc>
      </w:tr>
      <w:tr w14:paraId="5068C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2FA63CB2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30" w:type="dxa"/>
            <w:vAlign w:val="top"/>
          </w:tcPr>
          <w:p w14:paraId="2AEDA0B5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Thẻ phòng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đượ</w:t>
            </w:r>
            <w:r>
              <w:rPr>
                <w:rFonts w:hint="default"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/>
              </w:rPr>
              <w:t>c duyệt sai so với yêu cầu của khách</w:t>
            </w:r>
          </w:p>
        </w:tc>
        <w:tc>
          <w:tcPr>
            <w:tcW w:w="2131" w:type="dxa"/>
            <w:vAlign w:val="top"/>
          </w:tcPr>
          <w:p w14:paraId="6C80BFC7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Nhận diện hơn ghi nhớ</w:t>
            </w:r>
          </w:p>
        </w:tc>
        <w:tc>
          <w:tcPr>
            <w:tcW w:w="2131" w:type="dxa"/>
            <w:vAlign w:val="top"/>
          </w:tcPr>
          <w:p w14:paraId="09E44181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Chọn sai phòng</w:t>
            </w:r>
          </w:p>
        </w:tc>
      </w:tr>
      <w:tr w14:paraId="591DA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2A8BF37A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2130" w:type="dxa"/>
            <w:vAlign w:val="top"/>
          </w:tcPr>
          <w:p w14:paraId="7A519A06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Không có lỗi tại trường, placeholder làm nhãn</w:t>
            </w:r>
          </w:p>
        </w:tc>
        <w:tc>
          <w:tcPr>
            <w:tcW w:w="2131" w:type="dxa"/>
            <w:vAlign w:val="top"/>
          </w:tcPr>
          <w:p w14:paraId="7F02794A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Phản hồi hệ thống, ngăn lỗi</w:t>
            </w:r>
          </w:p>
        </w:tc>
        <w:tc>
          <w:tcPr>
            <w:tcW w:w="2131" w:type="dxa"/>
            <w:vAlign w:val="top"/>
          </w:tcPr>
          <w:p w14:paraId="5A41284F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Nhập sai mà không biết</w:t>
            </w:r>
          </w:p>
        </w:tc>
      </w:tr>
      <w:tr w14:paraId="6B7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451DCD53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2130" w:type="dxa"/>
            <w:vAlign w:val="top"/>
          </w:tcPr>
          <w:p w14:paraId="6054089C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Chữ nhỏ, tương phản thấp, vùng chạm &lt; 44px</w:t>
            </w:r>
          </w:p>
        </w:tc>
        <w:tc>
          <w:tcPr>
            <w:tcW w:w="2131" w:type="dxa"/>
            <w:vAlign w:val="top"/>
          </w:tcPr>
          <w:p w14:paraId="0177C0D1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Khả năng tiếp cận</w:t>
            </w:r>
          </w:p>
        </w:tc>
        <w:tc>
          <w:tcPr>
            <w:tcW w:w="2131" w:type="dxa"/>
            <w:vAlign w:val="top"/>
          </w:tcPr>
          <w:p w14:paraId="53D5DF6D">
            <w:pP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Khó đọc, bấm nhầm</w:t>
            </w:r>
          </w:p>
        </w:tc>
      </w:tr>
    </w:tbl>
    <w:p w14:paraId="642F57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5B51CE13">
      <w:pPr>
        <w:spacing w:before="0" w:after="80"/>
        <w:rPr>
          <w:rFonts w:hint="default"/>
          <w:sz w:val="22"/>
          <w:szCs w:val="22"/>
          <w:lang w:val="en-US"/>
        </w:rPr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CTA chính – lý do: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"Tiếp tục", vì đó là hành động duy nhất hoàn tất mục tiêu của màn hình này và dẫn sang bước xác nhận.</w:t>
      </w:r>
      <w:bookmarkStart w:id="0" w:name="_GoBack"/>
      <w:bookmarkEnd w:id="0"/>
    </w:p>
    <w:p w14:paraId="4E302074">
      <w:pPr>
        <w:spacing w:before="0" w:after="80"/>
        <w:rPr>
          <w:sz w:val="22"/>
          <w:szCs w:val="22"/>
        </w:rPr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Trạng thái đã chọn – Loading: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hiện 3 thẻ skeleton cùng kích thước thẻ phòng, giữ nguyên bộ lọc phía trên, vô hiệu hóa nút "Tiếp tục" cho đến khi tải xong.</w:t>
      </w:r>
    </w:p>
    <w:p w14:paraId="56477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7DD8A7"/>
    <w:multiLevelType w:val="singleLevel"/>
    <w:tmpl w:val="5E7DD8A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5F81F23C"/>
    <w:multiLevelType w:val="singleLevel"/>
    <w:tmpl w:val="5F81F23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AB6043"/>
    <w:rsid w:val="03D14550"/>
    <w:rsid w:val="35AB6043"/>
    <w:rsid w:val="4B0F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2026-10-07T00:23:00Z</dcterms:created>
  <dc:creator>Dũng Nguyễn</dc:creator>
  <cp:lastModifiedBy>Dũng Nguyễn</cp:lastModifiedBy>
  <dcterms:modified xsi:type="dcterms:W3CDTF">2026-10-07T01:58:11Z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F596B85713FC418A8EAB7DF4C1B56C90_13</vt:lpwstr>
  </property>
  <property fmtid="{D5CDD505-2E9C-101B-9397-08002B2CF9AE}" pid="4" name="KSOTemplateDocerSaveRecord">
    <vt:lpwstr>eyJoZGlkIjoiN2ViYzk0YjNjZDE0MTY3MjFmMDA5MDc3NmJhMGM3MDUiLCJ1c2VySWQiOiI4ODEzOTM1MDEzOTI4In0=</vt:lpwstr>
  </property>
</Properties>
</file>