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86B44">
      <w:pPr>
        <w:spacing w:after="360"/>
        <w:jc w:val="center"/>
        <w:rPr>
          <w:lang w:eastAsia="zh-CN"/>
        </w:rPr>
      </w:pPr>
      <w:r>
        <w:rPr>
          <w:rFonts w:ascii="Times New Roman" w:hAnsi="Times New Roman" w:eastAsia="黑体"/>
          <w:b/>
          <w:color w:val="000000"/>
          <w:sz w:val="32"/>
          <w:lang w:eastAsia="zh-CN"/>
        </w:rPr>
        <w:t>交付登记表</w:t>
      </w:r>
    </w:p>
    <w:p w14:paraId="4177E7E5">
      <w:pPr>
        <w:spacing w:after="80"/>
        <w:jc w:val="center"/>
        <w:rPr>
          <w:lang w:eastAsia="zh-CN"/>
        </w:rPr>
      </w:pPr>
      <w:r>
        <w:rPr>
          <w:rFonts w:ascii="Times New Roman" w:hAnsi="Times New Roman" w:eastAsia="宋体"/>
          <w:color w:val="000000"/>
          <w:sz w:val="21"/>
          <w:lang w:eastAsia="zh-CN"/>
        </w:rPr>
        <w:t>表1 交付登记（全员按棒次登记交付物，交接以本表为准）</w:t>
      </w:r>
    </w:p>
    <w:tbl>
      <w:tblPr>
        <w:tblStyle w:val="32"/>
        <w:tblW w:w="959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"/>
        <w:gridCol w:w="438"/>
        <w:gridCol w:w="1299"/>
        <w:gridCol w:w="3546"/>
        <w:gridCol w:w="718"/>
        <w:gridCol w:w="798"/>
        <w:gridCol w:w="1647"/>
        <w:gridCol w:w="706"/>
      </w:tblGrid>
      <w:tr w14:paraId="67AB53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38" w:type="dxa"/>
            <w:shd w:val="clear" w:color="auto" w:fill="D9D9D9"/>
            <w:vAlign w:val="center"/>
          </w:tcPr>
          <w:p w14:paraId="30080E0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棒次</w:t>
            </w:r>
          </w:p>
        </w:tc>
        <w:tc>
          <w:tcPr>
            <w:tcW w:w="438" w:type="dxa"/>
            <w:shd w:val="clear" w:color="auto" w:fill="D9D9D9"/>
            <w:vAlign w:val="center"/>
          </w:tcPr>
          <w:p w14:paraId="400E706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负责人</w:t>
            </w:r>
          </w:p>
        </w:tc>
        <w:tc>
          <w:tcPr>
            <w:tcW w:w="1299" w:type="dxa"/>
            <w:shd w:val="clear" w:color="auto" w:fill="D9D9D9"/>
            <w:vAlign w:val="center"/>
          </w:tcPr>
          <w:p w14:paraId="04FB7ED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交付物</w:t>
            </w:r>
          </w:p>
        </w:tc>
        <w:tc>
          <w:tcPr>
            <w:tcW w:w="3546" w:type="dxa"/>
            <w:shd w:val="clear" w:color="auto" w:fill="D9D9D9"/>
            <w:vAlign w:val="center"/>
          </w:tcPr>
          <w:p w14:paraId="3F3E641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路径/链接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57917E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完成时间</w:t>
            </w:r>
          </w:p>
        </w:tc>
        <w:tc>
          <w:tcPr>
            <w:tcW w:w="798" w:type="dxa"/>
            <w:shd w:val="clear" w:color="auto" w:fill="D9D9D9"/>
            <w:vAlign w:val="center"/>
          </w:tcPr>
          <w:p w14:paraId="03B8436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验收人</w:t>
            </w:r>
          </w:p>
        </w:tc>
        <w:tc>
          <w:tcPr>
            <w:tcW w:w="1647" w:type="dxa"/>
            <w:shd w:val="clear" w:color="auto" w:fill="D9D9D9"/>
            <w:vAlign w:val="center"/>
          </w:tcPr>
          <w:p w14:paraId="4EFF5E8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验收结果</w:t>
            </w:r>
          </w:p>
        </w:tc>
        <w:tc>
          <w:tcPr>
            <w:tcW w:w="706" w:type="dxa"/>
            <w:shd w:val="clear" w:color="auto" w:fill="D9D9D9"/>
            <w:vAlign w:val="center"/>
          </w:tcPr>
          <w:p w14:paraId="35D92D4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验收时间</w:t>
            </w:r>
          </w:p>
        </w:tc>
      </w:tr>
      <w:tr w14:paraId="298D03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329F5F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S1</w:t>
            </w:r>
          </w:p>
        </w:tc>
        <w:tc>
          <w:tcPr>
            <w:tcW w:w="438" w:type="dxa"/>
            <w:vAlign w:val="center"/>
          </w:tcPr>
          <w:p w14:paraId="2727B8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P1</w:t>
            </w:r>
          </w:p>
        </w:tc>
        <w:tc>
          <w:tcPr>
            <w:tcW w:w="1299" w:type="dxa"/>
            <w:vAlign w:val="center"/>
          </w:tcPr>
          <w:p w14:paraId="39DC5D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清洗后数据×2、清洗日志、类别分布、字段差异表、Introduction</w:t>
            </w:r>
          </w:p>
        </w:tc>
        <w:tc>
          <w:tcPr>
            <w:tcW w:w="3546" w:type="dxa"/>
            <w:vAlign w:val="center"/>
          </w:tcPr>
          <w:p w14:paraId="55FE16D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data/clean/、logs/、tables/、docs/</w:t>
            </w:r>
          </w:p>
        </w:tc>
        <w:tc>
          <w:tcPr>
            <w:tcW w:w="718" w:type="dxa"/>
            <w:vAlign w:val="center"/>
          </w:tcPr>
          <w:p w14:paraId="0FBFBC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49B25E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P2</w:t>
            </w:r>
          </w:p>
        </w:tc>
        <w:tc>
          <w:tcPr>
            <w:tcW w:w="1647" w:type="dxa"/>
            <w:vAlign w:val="center"/>
          </w:tcPr>
          <w:p w14:paraId="5AE4BFF8">
            <w:pPr>
              <w:snapToGrid w:val="0"/>
              <w:spacing w:after="0" w:line="240" w:lineRule="auto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两版数据各随机抽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eastAsia="zh-CN"/>
              </w:rPr>
              <w:t>查</w:t>
            </w: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 xml:space="preserve"> 1000 行，均未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eastAsia="zh-CN"/>
              </w:rPr>
              <w:t>发现全行重复或正负</w:t>
            </w: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 xml:space="preserve"> inf；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eastAsia="zh-CN"/>
              </w:rPr>
              <w:t>实际总行数与清洗日志一致。本次</w:t>
            </w: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“随机抽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eastAsia="zh-CN"/>
              </w:rPr>
              <w:t>样与行数核对</w:t>
            </w: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”下游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eastAsia="zh-CN"/>
              </w:rPr>
              <w:t>验收通过。</w:t>
            </w:r>
          </w:p>
        </w:tc>
        <w:tc>
          <w:tcPr>
            <w:tcW w:w="706" w:type="dxa"/>
            <w:vAlign w:val="center"/>
          </w:tcPr>
          <w:p w14:paraId="14A56E81">
            <w:pPr>
              <w:snapToGrid w:val="0"/>
              <w:spacing w:after="0" w:line="240" w:lineRule="auto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eastAsia="宋体"/>
                <w:sz w:val="21"/>
              </w:rPr>
              <w:t>2026-10-26</w:t>
            </w:r>
          </w:p>
        </w:tc>
      </w:tr>
      <w:tr w14:paraId="43597D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21C9987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S2</w:t>
            </w:r>
          </w:p>
        </w:tc>
        <w:tc>
          <w:tcPr>
            <w:tcW w:w="438" w:type="dxa"/>
            <w:vAlign w:val="center"/>
          </w:tcPr>
          <w:p w14:paraId="4DEB9A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P2</w:t>
            </w:r>
          </w:p>
        </w:tc>
        <w:tc>
          <w:tcPr>
            <w:tcW w:w="1299" w:type="dxa"/>
            <w:vAlign w:val="center"/>
          </w:tcPr>
          <w:p w14:paraId="629C791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三份划分数据、特征字典、预处理模块、§3.1</w:t>
            </w:r>
          </w:p>
        </w:tc>
        <w:tc>
          <w:tcPr>
            <w:tcW w:w="3546" w:type="dxa"/>
            <w:vAlign w:val="center"/>
          </w:tcPr>
          <w:p w14:paraId="0D49DB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eastAsia="宋体"/>
                <w:sz w:val="21"/>
                <w:lang w:eastAsia="zh-CN"/>
              </w:rPr>
              <w:t>data/split/{original,corrected}/{stratified,temporal}/</w:t>
            </w:r>
          </w:p>
          <w:p w14:paraId="65763E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eastAsia="zh-CN"/>
              </w:rPr>
              <w:t>消融数据：对应目录下</w:t>
            </w:r>
            <w:r>
              <w:rPr>
                <w:rFonts w:ascii="Times New Roman" w:eastAsia="宋体"/>
                <w:sz w:val="21"/>
                <w:lang w:eastAsia="zh-CN"/>
              </w:rPr>
              <w:t xml:space="preserve"> no_destination_port/</w:t>
            </w:r>
          </w:p>
          <w:p w14:paraId="045BAE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eastAsia="宋体"/>
                <w:sz w:val="21"/>
                <w:lang w:eastAsia="zh-CN"/>
              </w:rPr>
              <w:t>docs/feature_dict.md</w:t>
            </w:r>
          </w:p>
          <w:p w14:paraId="4C4BEE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eastAsia="宋体"/>
                <w:sz w:val="21"/>
                <w:lang w:eastAsia="zh-CN"/>
              </w:rPr>
              <w:t>docs/split_report.md</w:t>
            </w:r>
          </w:p>
          <w:p w14:paraId="17F9C9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eastAsia="宋体"/>
                <w:sz w:val="21"/>
                <w:lang w:eastAsia="zh-CN"/>
              </w:rPr>
              <w:t>docs/preprocess_report.md</w:t>
            </w:r>
          </w:p>
          <w:p w14:paraId="64A9FD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eastAsia="宋体"/>
                <w:sz w:val="21"/>
                <w:lang w:eastAsia="zh-CN"/>
              </w:rPr>
              <w:t>src/preprocess.py</w:t>
            </w:r>
          </w:p>
          <w:p w14:paraId="27DE29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eastAsia="宋体"/>
                <w:sz w:val="21"/>
                <w:lang w:eastAsia="zh-CN"/>
              </w:rPr>
              <w:t>src/model_loader.py</w:t>
            </w:r>
          </w:p>
        </w:tc>
        <w:tc>
          <w:tcPr>
            <w:tcW w:w="718" w:type="dxa"/>
            <w:vAlign w:val="center"/>
          </w:tcPr>
          <w:p w14:paraId="10F715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/>
                <w:sz w:val="21"/>
                <w:lang w:eastAsia="zh-CN"/>
              </w:rPr>
            </w:pPr>
            <w:r>
              <w:rPr>
                <w:rFonts w:hint="eastAsia" w:ascii="Times New Roman" w:eastAsia="宋体"/>
                <w:sz w:val="21"/>
                <w:lang w:eastAsia="zh-CN"/>
              </w:rPr>
              <w:t>10.29</w:t>
            </w:r>
          </w:p>
        </w:tc>
        <w:tc>
          <w:tcPr>
            <w:tcW w:w="798" w:type="dxa"/>
            <w:vAlign w:val="center"/>
          </w:tcPr>
          <w:p w14:paraId="71F4993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P3</w:t>
            </w:r>
          </w:p>
        </w:tc>
        <w:tc>
          <w:tcPr>
            <w:tcW w:w="1647" w:type="dxa"/>
            <w:vAlign w:val="center"/>
          </w:tcPr>
          <w:p w14:paraId="4FA7D25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bookmarkStart w:id="0" w:name="_GoBack"/>
            <w:bookmarkEnd w:id="0"/>
          </w:p>
        </w:tc>
        <w:tc>
          <w:tcPr>
            <w:tcW w:w="706" w:type="dxa"/>
            <w:vAlign w:val="center"/>
          </w:tcPr>
          <w:p w14:paraId="743C2B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  <w:tr w14:paraId="677E92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5B2FD61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S3</w:t>
            </w:r>
          </w:p>
        </w:tc>
        <w:tc>
          <w:tcPr>
            <w:tcW w:w="438" w:type="dxa"/>
            <w:vAlign w:val="center"/>
          </w:tcPr>
          <w:p w14:paraId="5534F4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P3</w:t>
            </w:r>
          </w:p>
        </w:tc>
        <w:tc>
          <w:tcPr>
            <w:tcW w:w="1299" w:type="dxa"/>
            <w:vAlign w:val="center"/>
          </w:tcPr>
          <w:p w14:paraId="6B8AB7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metrics.py、schema、单测、§3.2</w:t>
            </w:r>
          </w:p>
        </w:tc>
        <w:tc>
          <w:tcPr>
            <w:tcW w:w="3546" w:type="dxa"/>
            <w:vAlign w:val="center"/>
          </w:tcPr>
          <w:p w14:paraId="43B7462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eval/</w:t>
            </w:r>
          </w:p>
        </w:tc>
        <w:tc>
          <w:tcPr>
            <w:tcW w:w="718" w:type="dxa"/>
            <w:vAlign w:val="center"/>
          </w:tcPr>
          <w:p w14:paraId="690BB32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00E5406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P4</w:t>
            </w:r>
          </w:p>
        </w:tc>
        <w:tc>
          <w:tcPr>
            <w:tcW w:w="1647" w:type="dxa"/>
            <w:vAlign w:val="center"/>
          </w:tcPr>
          <w:p w14:paraId="75E489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  <w:tc>
          <w:tcPr>
            <w:tcW w:w="706" w:type="dxa"/>
            <w:vAlign w:val="center"/>
          </w:tcPr>
          <w:p w14:paraId="5B83B9D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  <w:tr w14:paraId="2D8199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7DCA07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S4</w:t>
            </w:r>
          </w:p>
        </w:tc>
        <w:tc>
          <w:tcPr>
            <w:tcW w:w="438" w:type="dxa"/>
            <w:vAlign w:val="center"/>
          </w:tcPr>
          <w:p w14:paraId="4A82AAF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P4</w:t>
            </w:r>
          </w:p>
        </w:tc>
        <w:tc>
          <w:tcPr>
            <w:tcW w:w="1299" w:type="dxa"/>
            <w:vAlign w:val="center"/>
          </w:tcPr>
          <w:p w14:paraId="11E54FD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m1 结果、PR 图、§3.3+§4.1</w:t>
            </w:r>
          </w:p>
        </w:tc>
        <w:tc>
          <w:tcPr>
            <w:tcW w:w="3546" w:type="dxa"/>
            <w:vAlign w:val="center"/>
          </w:tcPr>
          <w:p w14:paraId="2534FF5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methods/m1、results/m1.json</w:t>
            </w:r>
          </w:p>
        </w:tc>
        <w:tc>
          <w:tcPr>
            <w:tcW w:w="718" w:type="dxa"/>
            <w:vAlign w:val="center"/>
          </w:tcPr>
          <w:p w14:paraId="7D3384D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3C7C11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P5</w:t>
            </w:r>
          </w:p>
        </w:tc>
        <w:tc>
          <w:tcPr>
            <w:tcW w:w="1647" w:type="dxa"/>
            <w:vAlign w:val="center"/>
          </w:tcPr>
          <w:p w14:paraId="7EC0324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  <w:tc>
          <w:tcPr>
            <w:tcW w:w="706" w:type="dxa"/>
            <w:vAlign w:val="center"/>
          </w:tcPr>
          <w:p w14:paraId="2E55D2B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  <w:tr w14:paraId="4466BF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5FE35BF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S5</w:t>
            </w:r>
          </w:p>
        </w:tc>
        <w:tc>
          <w:tcPr>
            <w:tcW w:w="438" w:type="dxa"/>
            <w:vAlign w:val="center"/>
          </w:tcPr>
          <w:p w14:paraId="304B0A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P5</w:t>
            </w:r>
          </w:p>
        </w:tc>
        <w:tc>
          <w:tcPr>
            <w:tcW w:w="1299" w:type="dxa"/>
            <w:vAlign w:val="center"/>
          </w:tcPr>
          <w:p w14:paraId="49D0B58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m2 结果、训练曲线、§3.4+§4.2</w:t>
            </w:r>
          </w:p>
        </w:tc>
        <w:tc>
          <w:tcPr>
            <w:tcW w:w="3546" w:type="dxa"/>
            <w:vAlign w:val="center"/>
          </w:tcPr>
          <w:p w14:paraId="66D113E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methods/m2、results/m2.json</w:t>
            </w:r>
          </w:p>
        </w:tc>
        <w:tc>
          <w:tcPr>
            <w:tcW w:w="718" w:type="dxa"/>
            <w:vAlign w:val="center"/>
          </w:tcPr>
          <w:p w14:paraId="7DF625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6710D2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P6</w:t>
            </w:r>
          </w:p>
        </w:tc>
        <w:tc>
          <w:tcPr>
            <w:tcW w:w="1647" w:type="dxa"/>
            <w:vAlign w:val="center"/>
          </w:tcPr>
          <w:p w14:paraId="0B7360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  <w:tc>
          <w:tcPr>
            <w:tcW w:w="706" w:type="dxa"/>
            <w:vAlign w:val="center"/>
          </w:tcPr>
          <w:p w14:paraId="645C4F9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  <w:tr w14:paraId="79D242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34D35B6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S6</w:t>
            </w:r>
          </w:p>
        </w:tc>
        <w:tc>
          <w:tcPr>
            <w:tcW w:w="438" w:type="dxa"/>
            <w:vAlign w:val="center"/>
          </w:tcPr>
          <w:p w14:paraId="2B669AA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P6</w:t>
            </w:r>
          </w:p>
        </w:tc>
        <w:tc>
          <w:tcPr>
            <w:tcW w:w="1299" w:type="dxa"/>
            <w:vAlign w:val="center"/>
          </w:tcPr>
          <w:p w14:paraId="1A477B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m3 结果、阈值记录、§3.5+§4.3</w:t>
            </w:r>
          </w:p>
        </w:tc>
        <w:tc>
          <w:tcPr>
            <w:tcW w:w="3546" w:type="dxa"/>
            <w:vAlign w:val="center"/>
          </w:tcPr>
          <w:p w14:paraId="43490D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methods/m3、results/m3.json</w:t>
            </w:r>
          </w:p>
        </w:tc>
        <w:tc>
          <w:tcPr>
            <w:tcW w:w="718" w:type="dxa"/>
            <w:vAlign w:val="center"/>
          </w:tcPr>
          <w:p w14:paraId="64A4188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064E4B8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P7</w:t>
            </w:r>
          </w:p>
        </w:tc>
        <w:tc>
          <w:tcPr>
            <w:tcW w:w="1647" w:type="dxa"/>
            <w:vAlign w:val="center"/>
          </w:tcPr>
          <w:p w14:paraId="04B3B1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  <w:tc>
          <w:tcPr>
            <w:tcW w:w="706" w:type="dxa"/>
            <w:vAlign w:val="center"/>
          </w:tcPr>
          <w:p w14:paraId="7CA24F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  <w:tr w14:paraId="352E6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125546F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S7</w:t>
            </w:r>
          </w:p>
        </w:tc>
        <w:tc>
          <w:tcPr>
            <w:tcW w:w="438" w:type="dxa"/>
            <w:vAlign w:val="center"/>
          </w:tcPr>
          <w:p w14:paraId="6C9009E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P7</w:t>
            </w:r>
          </w:p>
        </w:tc>
        <w:tc>
          <w:tcPr>
            <w:tcW w:w="1299" w:type="dxa"/>
            <w:vAlign w:val="center"/>
          </w:tcPr>
          <w:p w14:paraId="6CD9E2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summary.csv、四张定稿图、§4.4+Discussion</w:t>
            </w:r>
          </w:p>
        </w:tc>
        <w:tc>
          <w:tcPr>
            <w:tcW w:w="3546" w:type="dxa"/>
            <w:vAlign w:val="center"/>
          </w:tcPr>
          <w:p w14:paraId="7DE6546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results/、figures/</w:t>
            </w:r>
          </w:p>
        </w:tc>
        <w:tc>
          <w:tcPr>
            <w:tcW w:w="718" w:type="dxa"/>
            <w:vAlign w:val="center"/>
          </w:tcPr>
          <w:p w14:paraId="084213A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69F87B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P8</w:t>
            </w:r>
          </w:p>
        </w:tc>
        <w:tc>
          <w:tcPr>
            <w:tcW w:w="1647" w:type="dxa"/>
            <w:vAlign w:val="center"/>
          </w:tcPr>
          <w:p w14:paraId="7CA21B4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  <w:tc>
          <w:tcPr>
            <w:tcW w:w="706" w:type="dxa"/>
            <w:vAlign w:val="center"/>
          </w:tcPr>
          <w:p w14:paraId="71FDEB0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  <w:tr w14:paraId="4DB330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8" w:type="dxa"/>
            <w:vAlign w:val="center"/>
          </w:tcPr>
          <w:p w14:paraId="4FA09E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S8</w:t>
            </w:r>
          </w:p>
        </w:tc>
        <w:tc>
          <w:tcPr>
            <w:tcW w:w="438" w:type="dxa"/>
            <w:vAlign w:val="center"/>
          </w:tcPr>
          <w:p w14:paraId="5FFBE12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P8</w:t>
            </w:r>
          </w:p>
        </w:tc>
        <w:tc>
          <w:tcPr>
            <w:tcW w:w="1299" w:type="dxa"/>
            <w:vAlign w:val="center"/>
          </w:tcPr>
          <w:p w14:paraId="5CFA41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  <w:lang w:eastAsia="zh-CN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lang w:eastAsia="zh-CN"/>
              </w:rPr>
              <w:t>终稿 PDF、代码 ZIP、查重报告</w:t>
            </w:r>
          </w:p>
        </w:tc>
        <w:tc>
          <w:tcPr>
            <w:tcW w:w="3546" w:type="dxa"/>
            <w:vAlign w:val="center"/>
          </w:tcPr>
          <w:p w14:paraId="07A086C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submission/</w:t>
            </w:r>
          </w:p>
        </w:tc>
        <w:tc>
          <w:tcPr>
            <w:tcW w:w="718" w:type="dxa"/>
            <w:vAlign w:val="center"/>
          </w:tcPr>
          <w:p w14:paraId="345F04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798" w:type="dxa"/>
            <w:vAlign w:val="center"/>
          </w:tcPr>
          <w:p w14:paraId="3C4A6F3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全体</w:t>
            </w:r>
          </w:p>
        </w:tc>
        <w:tc>
          <w:tcPr>
            <w:tcW w:w="1647" w:type="dxa"/>
            <w:vAlign w:val="center"/>
          </w:tcPr>
          <w:p w14:paraId="0E98B3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  <w:tc>
          <w:tcPr>
            <w:tcW w:w="706" w:type="dxa"/>
            <w:vAlign w:val="center"/>
          </w:tcPr>
          <w:p w14:paraId="133E078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</w:tr>
    </w:tbl>
    <w:p w14:paraId="6E59F2F3"/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19FE"/>
    <w:rsid w:val="00850695"/>
    <w:rsid w:val="00A83E8B"/>
    <w:rsid w:val="00AA1D8D"/>
    <w:rsid w:val="00B47730"/>
    <w:rsid w:val="00B6039B"/>
    <w:rsid w:val="00B94135"/>
    <w:rsid w:val="00CB0664"/>
    <w:rsid w:val="00D04153"/>
    <w:rsid w:val="00F17CBC"/>
    <w:rsid w:val="00FC693F"/>
    <w:rsid w:val="47327082"/>
    <w:rsid w:val="51952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不明显强调1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明显强调1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不明显参考1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明显参考1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书籍标题1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282</Words>
  <Characters>700</Characters>
  <Lines>133</Lines>
  <Paragraphs>72</Paragraphs>
  <TotalTime>6</TotalTime>
  <ScaleCrop>false</ScaleCrop>
  <LinksUpToDate>false</LinksUpToDate>
  <CharactersWithSpaces>711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冯乐晨</cp:lastModifiedBy>
  <dcterms:modified xsi:type="dcterms:W3CDTF">2026-10-29T00:50:20Z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eyJoZGlkIjoiMDljYzUzMWQ4OWI0YzBkYjYzMDRhZTY5ZjZkYmFmYTgiLCJ1c2VySWQiOiIxNjg1MTczNjY3In0=</vt:lpwstr>
  </property>
  <property fmtid="{D5CDD505-2E9C-101B-9397-08002B2CF9AE}" pid="3" name="KSOProductBuildVer">
    <vt:lpwstr>2052-12.1.0.28043</vt:lpwstr>
  </property>
  <property fmtid="{D5CDD505-2E9C-101B-9397-08002B2CF9AE}" pid="4" name="ICV">
    <vt:lpwstr>953575636937429D91FF10AD72B7E5C7_12</vt:lpwstr>
  </property>
</Properties>
</file>