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E314" w14:textId="74828122" w:rsidR="00DA34C9" w:rsidRDefault="00FE010D" w:rsidP="00FE010D">
      <w:pPr>
        <w:ind w:firstLineChars="0" w:firstLine="0"/>
        <w:jc w:val="center"/>
        <w:rPr>
          <w:rFonts w:cs="Times New Roman"/>
          <w:b/>
          <w:bCs/>
          <w:sz w:val="28"/>
          <w:szCs w:val="28"/>
        </w:rPr>
      </w:pPr>
      <w:r w:rsidRPr="002F45B3">
        <w:rPr>
          <w:rFonts w:cs="Times New Roman"/>
          <w:b/>
          <w:bCs/>
          <w:sz w:val="28"/>
          <w:szCs w:val="28"/>
        </w:rPr>
        <w:t>Supplementary material</w:t>
      </w:r>
    </w:p>
    <w:p w14:paraId="0593D692" w14:textId="5212EE4F" w:rsidR="006F113D" w:rsidRPr="00BE308B" w:rsidRDefault="006F113D" w:rsidP="006F113D">
      <w:pPr>
        <w:pStyle w:val="af8"/>
      </w:pPr>
      <w:r>
        <w:rPr>
          <w:rFonts w:hint="eastAsia"/>
        </w:rPr>
        <w:t>1</w:t>
      </w:r>
      <w:r w:rsidRPr="00BE308B">
        <w:rPr>
          <w:rFonts w:hint="eastAsia"/>
        </w:rPr>
        <w:t xml:space="preserve"> Detection program</w:t>
      </w:r>
    </w:p>
    <w:p w14:paraId="5D7250D5" w14:textId="788C8200" w:rsidR="006F113D" w:rsidRDefault="006F113D" w:rsidP="006F113D">
      <w:r w:rsidRPr="00BE308B">
        <w:t xml:space="preserve">the field test is shown in Fig. </w:t>
      </w:r>
      <w:r w:rsidR="004249BB">
        <w:rPr>
          <w:rFonts w:hint="eastAsia"/>
        </w:rPr>
        <w:t>S1</w:t>
      </w:r>
    </w:p>
    <w:p w14:paraId="09C153D6" w14:textId="77777777" w:rsidR="006F113D" w:rsidRPr="00BE308B" w:rsidRDefault="006F113D" w:rsidP="006F113D">
      <w:pPr>
        <w:ind w:firstLineChars="0" w:firstLine="0"/>
        <w:jc w:val="center"/>
      </w:pPr>
      <w:r w:rsidRPr="00BE308B">
        <w:rPr>
          <w:noProof/>
          <w:kern w:val="0"/>
          <w:szCs w:val="21"/>
          <w:lang w:bidi="ar"/>
        </w:rPr>
        <w:drawing>
          <wp:inline distT="0" distB="0" distL="114300" distR="114300" wp14:anchorId="7148BF43" wp14:editId="4037AF82">
            <wp:extent cx="1731361" cy="2312240"/>
            <wp:effectExtent l="0" t="0" r="2540" b="0"/>
            <wp:docPr id="4" name="图片 9" descr="IMG_6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IMG_6866(1)"/>
                    <pic:cNvPicPr>
                      <a:picLocks noChangeAspect="1"/>
                    </pic:cNvPicPr>
                  </pic:nvPicPr>
                  <pic:blipFill rotWithShape="1">
                    <a:blip r:embed="rId6"/>
                    <a:srcRect l="34474" t="17965" r="18168" b="6098"/>
                    <a:stretch>
                      <a:fillRect/>
                    </a:stretch>
                  </pic:blipFill>
                  <pic:spPr bwMode="auto">
                    <a:xfrm>
                      <a:off x="0" y="0"/>
                      <a:ext cx="1758535" cy="2348530"/>
                    </a:xfrm>
                    <a:prstGeom prst="rect">
                      <a:avLst/>
                    </a:prstGeom>
                    <a:noFill/>
                    <a:ln>
                      <a:noFill/>
                    </a:ln>
                    <a:extLst>
                      <a:ext uri="{53640926-AAD7-44D8-BBD7-CCE9431645EC}">
                        <a14:shadowObscured xmlns:a14="http://schemas.microsoft.com/office/drawing/2010/main"/>
                      </a:ext>
                    </a:extLst>
                  </pic:spPr>
                </pic:pic>
              </a:graphicData>
            </a:graphic>
          </wp:inline>
        </w:drawing>
      </w:r>
    </w:p>
    <w:p w14:paraId="58B9F715" w14:textId="266C3B2F" w:rsidR="006F113D" w:rsidRDefault="006F113D" w:rsidP="006F113D">
      <w:pPr>
        <w:ind w:firstLineChars="0" w:firstLine="0"/>
        <w:jc w:val="center"/>
        <w:rPr>
          <w:bCs/>
          <w:szCs w:val="21"/>
        </w:rPr>
      </w:pPr>
      <w:r w:rsidRPr="00BE308B">
        <w:rPr>
          <w:b/>
          <w:szCs w:val="21"/>
        </w:rPr>
        <w:t>Fig.</w:t>
      </w:r>
      <w:r w:rsidRPr="00BE308B">
        <w:rPr>
          <w:rFonts w:hint="eastAsia"/>
          <w:b/>
          <w:szCs w:val="21"/>
        </w:rPr>
        <w:t xml:space="preserve"> </w:t>
      </w:r>
      <w:r w:rsidR="004249BB">
        <w:rPr>
          <w:rFonts w:hint="eastAsia"/>
          <w:b/>
          <w:szCs w:val="21"/>
        </w:rPr>
        <w:t xml:space="preserve">S1 </w:t>
      </w:r>
      <w:r w:rsidRPr="00BE308B">
        <w:rPr>
          <w:bCs/>
          <w:szCs w:val="21"/>
        </w:rPr>
        <w:t>Geological radar field test</w:t>
      </w:r>
    </w:p>
    <w:p w14:paraId="7284B5B5" w14:textId="77777777" w:rsidR="006F113D" w:rsidRPr="00BE308B" w:rsidRDefault="006F113D" w:rsidP="006F113D">
      <w:pPr>
        <w:ind w:firstLineChars="0" w:firstLine="0"/>
        <w:jc w:val="center"/>
        <w:rPr>
          <w:rFonts w:eastAsia="方正书宋简体"/>
          <w:bCs/>
          <w:szCs w:val="21"/>
        </w:rPr>
      </w:pPr>
    </w:p>
    <w:p w14:paraId="5D4F782B" w14:textId="44CA1CD7" w:rsidR="006F113D" w:rsidRPr="00BE308B" w:rsidRDefault="006F113D" w:rsidP="006F113D">
      <w:pPr>
        <w:pStyle w:val="af8"/>
        <w:rPr>
          <w:color w:val="000000" w:themeColor="text1"/>
          <w:sz w:val="24"/>
        </w:rPr>
      </w:pPr>
      <w:r>
        <w:rPr>
          <w:rFonts w:hint="eastAsia"/>
          <w:color w:val="000000" w:themeColor="text1"/>
        </w:rPr>
        <w:t>2</w:t>
      </w:r>
      <w:r w:rsidRPr="006F113D">
        <w:rPr>
          <w:color w:val="000000" w:themeColor="text1"/>
        </w:rPr>
        <w:t xml:space="preserve"> </w:t>
      </w:r>
      <w:r w:rsidRPr="00BE308B">
        <w:rPr>
          <w:color w:val="000000" w:themeColor="text1"/>
          <w:sz w:val="24"/>
        </w:rPr>
        <w:t>Analysis of field test monitoring results</w:t>
      </w:r>
    </w:p>
    <w:p w14:paraId="56210564" w14:textId="110AC96A" w:rsidR="006F113D" w:rsidRPr="00BE308B" w:rsidRDefault="006F113D" w:rsidP="006F113D">
      <w:pPr>
        <w:pStyle w:val="af6"/>
        <w:rPr>
          <w:color w:val="000000" w:themeColor="text1"/>
        </w:rPr>
      </w:pPr>
      <w:r w:rsidRPr="00BE308B">
        <w:rPr>
          <w:color w:val="000000" w:themeColor="text1"/>
        </w:rPr>
        <w:t>The collected data was then analyzed using specialized software. The results of the geo</w:t>
      </w:r>
      <w:r w:rsidRPr="00BE308B">
        <w:rPr>
          <w:rFonts w:hint="eastAsia"/>
          <w:color w:val="000000" w:themeColor="text1"/>
        </w:rPr>
        <w:t>-</w:t>
      </w:r>
      <w:r w:rsidRPr="00BE308B">
        <w:rPr>
          <w:color w:val="000000" w:themeColor="text1"/>
        </w:rPr>
        <w:t xml:space="preserve">radar tests for the 1# cavern is presented in Fig </w:t>
      </w:r>
      <w:r w:rsidR="004249BB">
        <w:rPr>
          <w:rFonts w:hint="eastAsia"/>
          <w:color w:val="000000" w:themeColor="text1"/>
        </w:rPr>
        <w:t>S2-4</w:t>
      </w:r>
      <w:r w:rsidRPr="00BE308B">
        <w:rPr>
          <w:color w:val="000000" w:themeColor="text1"/>
        </w:rPr>
        <w:t>.</w:t>
      </w:r>
    </w:p>
    <w:p w14:paraId="4BD8AC43" w14:textId="77777777" w:rsidR="006F113D" w:rsidRPr="00BE308B" w:rsidRDefault="006F113D" w:rsidP="006F113D">
      <w:pPr>
        <w:pStyle w:val="af6"/>
        <w:rPr>
          <w:color w:val="000000" w:themeColor="text1"/>
        </w:rPr>
        <w:sectPr w:rsidR="006F113D" w:rsidRPr="00BE308B" w:rsidSect="006F113D">
          <w:headerReference w:type="even" r:id="rId7"/>
          <w:headerReference w:type="default" r:id="rId8"/>
          <w:footerReference w:type="even" r:id="rId9"/>
          <w:footerReference w:type="default" r:id="rId10"/>
          <w:headerReference w:type="first" r:id="rId11"/>
          <w:footerReference w:type="first" r:id="rId12"/>
          <w:pgSz w:w="11906" w:h="16838"/>
          <w:pgMar w:top="1418" w:right="1134" w:bottom="907" w:left="1134" w:header="851" w:footer="0" w:gutter="0"/>
          <w:lnNumType w:countBy="1" w:restart="continuous"/>
          <w:cols w:space="720"/>
          <w:docGrid w:type="lines" w:linePitch="296" w:charSpace="-1968"/>
        </w:sectPr>
      </w:pPr>
    </w:p>
    <w:p w14:paraId="3123AD34" w14:textId="77777777" w:rsidR="006F113D" w:rsidRDefault="006F113D" w:rsidP="006F113D">
      <w:pPr>
        <w:pStyle w:val="af6"/>
        <w:ind w:firstLine="420"/>
        <w:jc w:val="center"/>
        <w:rPr>
          <w:color w:val="000000" w:themeColor="text1"/>
          <w:sz w:val="21"/>
          <w:szCs w:val="21"/>
        </w:rPr>
      </w:pPr>
      <w:r w:rsidRPr="00BE308B">
        <w:rPr>
          <w:noProof/>
          <w:color w:val="000000" w:themeColor="text1"/>
          <w:sz w:val="21"/>
          <w:szCs w:val="21"/>
        </w:rPr>
        <w:drawing>
          <wp:inline distT="0" distB="0" distL="114300" distR="114300" wp14:anchorId="19F154BE" wp14:editId="5A4CC687">
            <wp:extent cx="1127097" cy="1440180"/>
            <wp:effectExtent l="0" t="0" r="0" b="7620"/>
            <wp:docPr id="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27097" cy="1440180"/>
                    </a:xfrm>
                    <a:prstGeom prst="rect">
                      <a:avLst/>
                    </a:prstGeom>
                    <a:noFill/>
                    <a:ln>
                      <a:noFill/>
                    </a:ln>
                  </pic:spPr>
                </pic:pic>
              </a:graphicData>
            </a:graphic>
          </wp:inline>
        </w:drawing>
      </w:r>
      <w:r w:rsidRPr="00BE308B">
        <w:rPr>
          <w:noProof/>
          <w:color w:val="000000" w:themeColor="text1"/>
          <w:sz w:val="21"/>
          <w:szCs w:val="21"/>
        </w:rPr>
        <w:drawing>
          <wp:inline distT="0" distB="0" distL="114300" distR="114300" wp14:anchorId="4E690A26" wp14:editId="2EB73D3B">
            <wp:extent cx="1059292" cy="1437438"/>
            <wp:effectExtent l="0" t="0" r="7620" b="0"/>
            <wp:docPr id="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6"/>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59292" cy="1437438"/>
                    </a:xfrm>
                    <a:prstGeom prst="rect">
                      <a:avLst/>
                    </a:prstGeom>
                    <a:noFill/>
                    <a:ln>
                      <a:noFill/>
                    </a:ln>
                  </pic:spPr>
                </pic:pic>
              </a:graphicData>
            </a:graphic>
          </wp:inline>
        </w:drawing>
      </w:r>
      <w:r w:rsidRPr="00BE308B">
        <w:rPr>
          <w:noProof/>
          <w:color w:val="000000" w:themeColor="text1"/>
          <w:sz w:val="21"/>
          <w:szCs w:val="21"/>
        </w:rPr>
        <w:drawing>
          <wp:inline distT="0" distB="0" distL="114300" distR="114300" wp14:anchorId="46B4C9B7" wp14:editId="20AB3DAF">
            <wp:extent cx="1112053" cy="1436095"/>
            <wp:effectExtent l="0" t="0" r="0" b="0"/>
            <wp:docPr id="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12053" cy="1436095"/>
                    </a:xfrm>
                    <a:prstGeom prst="rect">
                      <a:avLst/>
                    </a:prstGeom>
                    <a:noFill/>
                    <a:ln>
                      <a:noFill/>
                    </a:ln>
                  </pic:spPr>
                </pic:pic>
              </a:graphicData>
            </a:graphic>
          </wp:inline>
        </w:drawing>
      </w:r>
    </w:p>
    <w:p w14:paraId="1F667BDC" w14:textId="77777777" w:rsidR="006F113D" w:rsidRPr="00BE308B" w:rsidRDefault="006F113D" w:rsidP="006F113D">
      <w:pPr>
        <w:pStyle w:val="af6"/>
        <w:ind w:firstLine="420"/>
        <w:jc w:val="center"/>
        <w:rPr>
          <w:color w:val="000000" w:themeColor="text1"/>
          <w:sz w:val="21"/>
          <w:szCs w:val="21"/>
        </w:rPr>
      </w:pPr>
      <w:r w:rsidRPr="00BE308B">
        <w:rPr>
          <w:color w:val="000000" w:themeColor="text1"/>
          <w:sz w:val="21"/>
          <w:szCs w:val="21"/>
        </w:rPr>
        <w:t>L</w:t>
      </w:r>
      <w:r w:rsidRPr="00BE308B">
        <w:rPr>
          <w:color w:val="000000" w:themeColor="text1"/>
          <w:sz w:val="21"/>
          <w:szCs w:val="21"/>
          <w:vertAlign w:val="subscript"/>
        </w:rPr>
        <w:t>1</w:t>
      </w:r>
      <w:r w:rsidRPr="00BE308B">
        <w:rPr>
          <w:color w:val="000000" w:themeColor="text1"/>
          <w:sz w:val="21"/>
          <w:szCs w:val="21"/>
        </w:rPr>
        <w:t xml:space="preserve"> line measurement</w:t>
      </w:r>
      <w:r w:rsidRPr="00BE308B">
        <w:rPr>
          <w:rFonts w:hint="eastAsia"/>
          <w:color w:val="000000" w:themeColor="text1"/>
          <w:sz w:val="21"/>
          <w:szCs w:val="21"/>
        </w:rPr>
        <w:t xml:space="preserve">  </w:t>
      </w:r>
      <w:r w:rsidRPr="00BE308B">
        <w:rPr>
          <w:color w:val="000000" w:themeColor="text1"/>
          <w:sz w:val="21"/>
          <w:szCs w:val="21"/>
        </w:rPr>
        <w:t xml:space="preserve"> L</w:t>
      </w:r>
      <w:r w:rsidRPr="00BE308B">
        <w:rPr>
          <w:color w:val="000000" w:themeColor="text1"/>
          <w:sz w:val="21"/>
          <w:szCs w:val="21"/>
          <w:vertAlign w:val="subscript"/>
        </w:rPr>
        <w:t>2</w:t>
      </w:r>
      <w:r w:rsidRPr="00BE308B">
        <w:rPr>
          <w:color w:val="000000" w:themeColor="text1"/>
          <w:sz w:val="21"/>
          <w:szCs w:val="21"/>
        </w:rPr>
        <w:t xml:space="preserve"> line measurement</w:t>
      </w:r>
      <w:r w:rsidRPr="00BE308B">
        <w:rPr>
          <w:rFonts w:hint="eastAsia"/>
          <w:color w:val="000000" w:themeColor="text1"/>
          <w:sz w:val="21"/>
          <w:szCs w:val="21"/>
        </w:rPr>
        <w:t xml:space="preserve">  </w:t>
      </w:r>
      <w:r w:rsidRPr="00BE308B">
        <w:rPr>
          <w:color w:val="000000" w:themeColor="text1"/>
          <w:sz w:val="21"/>
          <w:szCs w:val="21"/>
        </w:rPr>
        <w:t xml:space="preserve"> L</w:t>
      </w:r>
      <w:r w:rsidRPr="00BE308B">
        <w:rPr>
          <w:color w:val="000000" w:themeColor="text1"/>
          <w:sz w:val="21"/>
          <w:szCs w:val="21"/>
          <w:vertAlign w:val="subscript"/>
        </w:rPr>
        <w:t>3</w:t>
      </w:r>
      <w:r w:rsidRPr="00BE308B">
        <w:rPr>
          <w:color w:val="000000" w:themeColor="text1"/>
          <w:sz w:val="21"/>
          <w:szCs w:val="21"/>
        </w:rPr>
        <w:t xml:space="preserve"> line measurement</w:t>
      </w:r>
    </w:p>
    <w:p w14:paraId="40B8653A" w14:textId="7B190D03" w:rsidR="006F113D" w:rsidRPr="00BE308B" w:rsidRDefault="006F113D" w:rsidP="006F113D">
      <w:pPr>
        <w:pStyle w:val="af6"/>
        <w:ind w:firstLine="422"/>
        <w:jc w:val="center"/>
        <w:rPr>
          <w:color w:val="000000" w:themeColor="text1"/>
          <w:sz w:val="21"/>
          <w:szCs w:val="21"/>
        </w:rPr>
      </w:pPr>
      <w:r w:rsidRPr="00BE308B">
        <w:rPr>
          <w:b/>
          <w:bCs/>
          <w:color w:val="000000" w:themeColor="text1"/>
          <w:sz w:val="21"/>
          <w:szCs w:val="21"/>
        </w:rPr>
        <w:t>Fig.</w:t>
      </w:r>
      <w:r w:rsidRPr="00BE308B">
        <w:rPr>
          <w:rFonts w:hint="eastAsia"/>
          <w:b/>
          <w:bCs/>
          <w:color w:val="000000" w:themeColor="text1"/>
          <w:sz w:val="21"/>
          <w:szCs w:val="21"/>
        </w:rPr>
        <w:t xml:space="preserve"> </w:t>
      </w:r>
      <w:r w:rsidR="004249BB">
        <w:rPr>
          <w:rFonts w:hint="eastAsia"/>
          <w:b/>
          <w:bCs/>
          <w:color w:val="000000" w:themeColor="text1"/>
          <w:sz w:val="21"/>
          <w:szCs w:val="21"/>
        </w:rPr>
        <w:t>S2</w:t>
      </w:r>
      <w:r w:rsidRPr="00BE308B">
        <w:rPr>
          <w:rFonts w:hint="eastAsia"/>
          <w:color w:val="000000" w:themeColor="text1"/>
          <w:sz w:val="21"/>
          <w:szCs w:val="21"/>
        </w:rPr>
        <w:t xml:space="preserve"> </w:t>
      </w:r>
      <w:r w:rsidRPr="00BE308B">
        <w:rPr>
          <w:color w:val="000000" w:themeColor="text1"/>
          <w:sz w:val="21"/>
          <w:szCs w:val="21"/>
        </w:rPr>
        <w:t>Geological radar waveform accumulation map of cavern #1 after cavern #1 blasting</w:t>
      </w:r>
    </w:p>
    <w:p w14:paraId="75161173" w14:textId="77777777" w:rsidR="006F113D" w:rsidRDefault="006F113D" w:rsidP="006F113D">
      <w:pPr>
        <w:pStyle w:val="af6"/>
        <w:ind w:firstLine="420"/>
        <w:jc w:val="center"/>
        <w:rPr>
          <w:color w:val="000000" w:themeColor="text1"/>
          <w:sz w:val="21"/>
          <w:szCs w:val="21"/>
        </w:rPr>
      </w:pPr>
      <w:r w:rsidRPr="00BE308B">
        <w:rPr>
          <w:noProof/>
          <w:color w:val="000000" w:themeColor="text1"/>
          <w:sz w:val="21"/>
          <w:szCs w:val="21"/>
        </w:rPr>
        <w:drawing>
          <wp:inline distT="0" distB="0" distL="114300" distR="114300" wp14:anchorId="646A31FF" wp14:editId="590CF228">
            <wp:extent cx="1127471" cy="1426949"/>
            <wp:effectExtent l="0" t="0" r="0" b="1905"/>
            <wp:docPr id="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34466" cy="1435802"/>
                    </a:xfrm>
                    <a:prstGeom prst="rect">
                      <a:avLst/>
                    </a:prstGeom>
                    <a:noFill/>
                    <a:ln>
                      <a:noFill/>
                    </a:ln>
                  </pic:spPr>
                </pic:pic>
              </a:graphicData>
            </a:graphic>
          </wp:inline>
        </w:drawing>
      </w:r>
      <w:r w:rsidRPr="00BE308B">
        <w:rPr>
          <w:noProof/>
          <w:color w:val="000000" w:themeColor="text1"/>
          <w:sz w:val="21"/>
          <w:szCs w:val="21"/>
        </w:rPr>
        <w:drawing>
          <wp:inline distT="0" distB="0" distL="114300" distR="114300" wp14:anchorId="60B2BF4C" wp14:editId="4461AD7C">
            <wp:extent cx="1173605" cy="1436281"/>
            <wp:effectExtent l="0" t="0" r="7620" b="0"/>
            <wp:docPr id="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73605" cy="1436281"/>
                    </a:xfrm>
                    <a:prstGeom prst="rect">
                      <a:avLst/>
                    </a:prstGeom>
                    <a:noFill/>
                    <a:ln>
                      <a:noFill/>
                    </a:ln>
                  </pic:spPr>
                </pic:pic>
              </a:graphicData>
            </a:graphic>
          </wp:inline>
        </w:drawing>
      </w:r>
      <w:r w:rsidRPr="00BE308B">
        <w:rPr>
          <w:noProof/>
          <w:color w:val="000000" w:themeColor="text1"/>
          <w:sz w:val="21"/>
          <w:szCs w:val="21"/>
        </w:rPr>
        <w:drawing>
          <wp:inline distT="0" distB="0" distL="114300" distR="114300" wp14:anchorId="724956F2" wp14:editId="02996725">
            <wp:extent cx="1043453" cy="1436848"/>
            <wp:effectExtent l="0" t="0" r="4445" b="0"/>
            <wp:docPr id="1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43453" cy="1436848"/>
                    </a:xfrm>
                    <a:prstGeom prst="rect">
                      <a:avLst/>
                    </a:prstGeom>
                    <a:noFill/>
                    <a:ln>
                      <a:noFill/>
                    </a:ln>
                  </pic:spPr>
                </pic:pic>
              </a:graphicData>
            </a:graphic>
          </wp:inline>
        </w:drawing>
      </w:r>
    </w:p>
    <w:p w14:paraId="7F683CA7" w14:textId="77777777" w:rsidR="006F113D" w:rsidRPr="00BE308B" w:rsidRDefault="006F113D" w:rsidP="006F113D">
      <w:pPr>
        <w:pStyle w:val="af6"/>
        <w:ind w:firstLine="420"/>
        <w:jc w:val="center"/>
        <w:rPr>
          <w:color w:val="000000" w:themeColor="text1"/>
          <w:sz w:val="21"/>
          <w:szCs w:val="21"/>
        </w:rPr>
      </w:pPr>
      <w:r w:rsidRPr="00BE308B">
        <w:rPr>
          <w:color w:val="000000" w:themeColor="text1"/>
          <w:sz w:val="21"/>
          <w:szCs w:val="21"/>
        </w:rPr>
        <w:t>L</w:t>
      </w:r>
      <w:r w:rsidRPr="00BE308B">
        <w:rPr>
          <w:color w:val="000000" w:themeColor="text1"/>
          <w:sz w:val="21"/>
          <w:szCs w:val="21"/>
          <w:vertAlign w:val="subscript"/>
        </w:rPr>
        <w:t>1</w:t>
      </w:r>
      <w:r w:rsidRPr="00BE308B">
        <w:rPr>
          <w:color w:val="000000" w:themeColor="text1"/>
          <w:sz w:val="21"/>
          <w:szCs w:val="21"/>
        </w:rPr>
        <w:t xml:space="preserve"> line measurement </w:t>
      </w:r>
      <w:r w:rsidRPr="00BE308B">
        <w:rPr>
          <w:rFonts w:hint="eastAsia"/>
          <w:color w:val="000000" w:themeColor="text1"/>
          <w:sz w:val="21"/>
          <w:szCs w:val="21"/>
        </w:rPr>
        <w:t xml:space="preserve">  </w:t>
      </w:r>
      <w:r w:rsidRPr="00BE308B">
        <w:rPr>
          <w:color w:val="000000" w:themeColor="text1"/>
          <w:sz w:val="21"/>
          <w:szCs w:val="21"/>
        </w:rPr>
        <w:t>L</w:t>
      </w:r>
      <w:r w:rsidRPr="00BE308B">
        <w:rPr>
          <w:color w:val="000000" w:themeColor="text1"/>
          <w:sz w:val="21"/>
          <w:szCs w:val="21"/>
          <w:vertAlign w:val="subscript"/>
        </w:rPr>
        <w:t>2</w:t>
      </w:r>
      <w:r w:rsidRPr="00BE308B">
        <w:rPr>
          <w:color w:val="000000" w:themeColor="text1"/>
          <w:sz w:val="21"/>
          <w:szCs w:val="21"/>
        </w:rPr>
        <w:t xml:space="preserve"> line measurement </w:t>
      </w:r>
      <w:r w:rsidRPr="00BE308B">
        <w:rPr>
          <w:rFonts w:hint="eastAsia"/>
          <w:color w:val="000000" w:themeColor="text1"/>
          <w:sz w:val="21"/>
          <w:szCs w:val="21"/>
        </w:rPr>
        <w:t xml:space="preserve">  </w:t>
      </w:r>
      <w:r w:rsidRPr="00BE308B">
        <w:rPr>
          <w:color w:val="000000" w:themeColor="text1"/>
          <w:sz w:val="21"/>
          <w:szCs w:val="21"/>
        </w:rPr>
        <w:t>L</w:t>
      </w:r>
      <w:r w:rsidRPr="00BE308B">
        <w:rPr>
          <w:color w:val="000000" w:themeColor="text1"/>
          <w:sz w:val="21"/>
          <w:szCs w:val="21"/>
          <w:vertAlign w:val="subscript"/>
        </w:rPr>
        <w:t>3</w:t>
      </w:r>
      <w:r w:rsidRPr="00BE308B">
        <w:rPr>
          <w:color w:val="000000" w:themeColor="text1"/>
          <w:sz w:val="21"/>
          <w:szCs w:val="21"/>
        </w:rPr>
        <w:t xml:space="preserve"> line measurement</w:t>
      </w:r>
    </w:p>
    <w:p w14:paraId="6AA85618" w14:textId="05C37ECB" w:rsidR="006F113D" w:rsidRPr="00BE308B" w:rsidRDefault="006F113D" w:rsidP="006F113D">
      <w:pPr>
        <w:pStyle w:val="af6"/>
        <w:ind w:firstLine="422"/>
        <w:jc w:val="center"/>
        <w:rPr>
          <w:color w:val="000000" w:themeColor="text1"/>
          <w:sz w:val="21"/>
          <w:szCs w:val="21"/>
        </w:rPr>
      </w:pPr>
      <w:r w:rsidRPr="00BE308B">
        <w:rPr>
          <w:b/>
          <w:bCs/>
          <w:color w:val="000000" w:themeColor="text1"/>
          <w:sz w:val="21"/>
          <w:szCs w:val="21"/>
        </w:rPr>
        <w:lastRenderedPageBreak/>
        <w:t>Fig.</w:t>
      </w:r>
      <w:r w:rsidRPr="00BE308B">
        <w:rPr>
          <w:rFonts w:hint="eastAsia"/>
          <w:b/>
          <w:bCs/>
          <w:color w:val="000000" w:themeColor="text1"/>
          <w:sz w:val="21"/>
          <w:szCs w:val="21"/>
        </w:rPr>
        <w:t xml:space="preserve"> </w:t>
      </w:r>
      <w:r w:rsidR="004249BB">
        <w:rPr>
          <w:rFonts w:hint="eastAsia"/>
          <w:b/>
          <w:bCs/>
          <w:color w:val="000000" w:themeColor="text1"/>
          <w:sz w:val="21"/>
          <w:szCs w:val="21"/>
        </w:rPr>
        <w:t>S3</w:t>
      </w:r>
      <w:r w:rsidRPr="00BE308B">
        <w:rPr>
          <w:rFonts w:hint="eastAsia"/>
          <w:color w:val="000000" w:themeColor="text1"/>
          <w:sz w:val="21"/>
          <w:szCs w:val="21"/>
        </w:rPr>
        <w:t xml:space="preserve"> </w:t>
      </w:r>
      <w:r w:rsidRPr="00BE308B">
        <w:rPr>
          <w:color w:val="000000" w:themeColor="text1"/>
          <w:sz w:val="21"/>
          <w:szCs w:val="21"/>
        </w:rPr>
        <w:t>Geological radar waveform accumulation map of cavern #1 after cavern #2 blasting</w:t>
      </w:r>
    </w:p>
    <w:p w14:paraId="56FBD785" w14:textId="77777777" w:rsidR="006F113D" w:rsidRPr="00BE308B" w:rsidRDefault="006F113D" w:rsidP="006F113D">
      <w:pPr>
        <w:pStyle w:val="af6"/>
        <w:ind w:firstLine="420"/>
        <w:jc w:val="center"/>
        <w:rPr>
          <w:color w:val="000000" w:themeColor="text1"/>
          <w:sz w:val="21"/>
          <w:szCs w:val="21"/>
        </w:rPr>
      </w:pPr>
    </w:p>
    <w:p w14:paraId="7783D74B" w14:textId="77777777" w:rsidR="006F113D" w:rsidRDefault="006F113D" w:rsidP="006F113D">
      <w:pPr>
        <w:pStyle w:val="af6"/>
        <w:ind w:firstLine="420"/>
        <w:jc w:val="center"/>
        <w:rPr>
          <w:color w:val="000000" w:themeColor="text1"/>
          <w:sz w:val="21"/>
          <w:szCs w:val="21"/>
        </w:rPr>
      </w:pPr>
      <w:r w:rsidRPr="00BE308B">
        <w:rPr>
          <w:noProof/>
          <w:color w:val="000000" w:themeColor="text1"/>
          <w:sz w:val="21"/>
          <w:szCs w:val="21"/>
        </w:rPr>
        <w:drawing>
          <wp:inline distT="0" distB="0" distL="114300" distR="114300" wp14:anchorId="5216B934" wp14:editId="4CCBD3AA">
            <wp:extent cx="1079257" cy="1435062"/>
            <wp:effectExtent l="0" t="0" r="6985" b="0"/>
            <wp:docPr id="1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83952" cy="1441305"/>
                    </a:xfrm>
                    <a:prstGeom prst="rect">
                      <a:avLst/>
                    </a:prstGeom>
                    <a:noFill/>
                    <a:ln>
                      <a:noFill/>
                    </a:ln>
                  </pic:spPr>
                </pic:pic>
              </a:graphicData>
            </a:graphic>
          </wp:inline>
        </w:drawing>
      </w:r>
      <w:r w:rsidRPr="00BE308B">
        <w:rPr>
          <w:noProof/>
          <w:color w:val="000000" w:themeColor="text1"/>
          <w:sz w:val="21"/>
          <w:szCs w:val="21"/>
        </w:rPr>
        <w:drawing>
          <wp:inline distT="0" distB="0" distL="114300" distR="114300" wp14:anchorId="4283EE15" wp14:editId="5A5186DA">
            <wp:extent cx="1185173" cy="1440180"/>
            <wp:effectExtent l="0" t="0" r="0" b="7620"/>
            <wp:docPr id="1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6"/>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85173" cy="1440180"/>
                    </a:xfrm>
                    <a:prstGeom prst="rect">
                      <a:avLst/>
                    </a:prstGeom>
                    <a:noFill/>
                    <a:ln>
                      <a:noFill/>
                    </a:ln>
                  </pic:spPr>
                </pic:pic>
              </a:graphicData>
            </a:graphic>
          </wp:inline>
        </w:drawing>
      </w:r>
      <w:r w:rsidRPr="00BE308B">
        <w:rPr>
          <w:noProof/>
          <w:color w:val="000000" w:themeColor="text1"/>
          <w:sz w:val="21"/>
          <w:szCs w:val="21"/>
        </w:rPr>
        <w:drawing>
          <wp:inline distT="0" distB="0" distL="114300" distR="114300" wp14:anchorId="04AF3044" wp14:editId="4FDB56BA">
            <wp:extent cx="1157295" cy="1438656"/>
            <wp:effectExtent l="0" t="0" r="5080" b="0"/>
            <wp:docPr id="1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57295" cy="1438656"/>
                    </a:xfrm>
                    <a:prstGeom prst="rect">
                      <a:avLst/>
                    </a:prstGeom>
                    <a:noFill/>
                    <a:ln>
                      <a:noFill/>
                    </a:ln>
                  </pic:spPr>
                </pic:pic>
              </a:graphicData>
            </a:graphic>
          </wp:inline>
        </w:drawing>
      </w:r>
    </w:p>
    <w:p w14:paraId="03C1DC5D" w14:textId="77777777" w:rsidR="006F113D" w:rsidRPr="00BE308B" w:rsidRDefault="006F113D" w:rsidP="006F113D">
      <w:pPr>
        <w:pStyle w:val="af6"/>
        <w:ind w:firstLine="420"/>
        <w:jc w:val="center"/>
        <w:rPr>
          <w:color w:val="000000" w:themeColor="text1"/>
          <w:sz w:val="21"/>
          <w:szCs w:val="21"/>
        </w:rPr>
      </w:pPr>
      <w:r w:rsidRPr="00BE308B">
        <w:rPr>
          <w:color w:val="000000" w:themeColor="text1"/>
          <w:sz w:val="21"/>
          <w:szCs w:val="21"/>
        </w:rPr>
        <w:t>L</w:t>
      </w:r>
      <w:r w:rsidRPr="00BE308B">
        <w:rPr>
          <w:color w:val="000000" w:themeColor="text1"/>
          <w:sz w:val="21"/>
          <w:szCs w:val="21"/>
          <w:vertAlign w:val="subscript"/>
        </w:rPr>
        <w:t>1</w:t>
      </w:r>
      <w:r w:rsidRPr="00BE308B">
        <w:rPr>
          <w:color w:val="000000" w:themeColor="text1"/>
          <w:sz w:val="21"/>
          <w:szCs w:val="21"/>
        </w:rPr>
        <w:t xml:space="preserve"> line measurement</w:t>
      </w:r>
      <w:r w:rsidRPr="00BE308B">
        <w:rPr>
          <w:rFonts w:hint="eastAsia"/>
          <w:color w:val="000000" w:themeColor="text1"/>
          <w:sz w:val="21"/>
          <w:szCs w:val="21"/>
        </w:rPr>
        <w:t xml:space="preserve">  </w:t>
      </w:r>
      <w:r w:rsidRPr="00BE308B">
        <w:rPr>
          <w:color w:val="000000" w:themeColor="text1"/>
          <w:sz w:val="21"/>
          <w:szCs w:val="21"/>
        </w:rPr>
        <w:t xml:space="preserve"> L</w:t>
      </w:r>
      <w:r w:rsidRPr="00BE308B">
        <w:rPr>
          <w:color w:val="000000" w:themeColor="text1"/>
          <w:sz w:val="21"/>
          <w:szCs w:val="21"/>
          <w:vertAlign w:val="subscript"/>
        </w:rPr>
        <w:t>2</w:t>
      </w:r>
      <w:r w:rsidRPr="00BE308B">
        <w:rPr>
          <w:color w:val="000000" w:themeColor="text1"/>
          <w:sz w:val="21"/>
          <w:szCs w:val="21"/>
        </w:rPr>
        <w:t xml:space="preserve"> line measurement</w:t>
      </w:r>
      <w:r w:rsidRPr="00BE308B">
        <w:rPr>
          <w:rFonts w:hint="eastAsia"/>
          <w:color w:val="000000" w:themeColor="text1"/>
          <w:sz w:val="21"/>
          <w:szCs w:val="21"/>
        </w:rPr>
        <w:t xml:space="preserve">  </w:t>
      </w:r>
      <w:r w:rsidRPr="00BE308B">
        <w:rPr>
          <w:color w:val="000000" w:themeColor="text1"/>
          <w:sz w:val="21"/>
          <w:szCs w:val="21"/>
        </w:rPr>
        <w:t xml:space="preserve"> L</w:t>
      </w:r>
      <w:r w:rsidRPr="00BE308B">
        <w:rPr>
          <w:color w:val="000000" w:themeColor="text1"/>
          <w:sz w:val="21"/>
          <w:szCs w:val="21"/>
          <w:vertAlign w:val="subscript"/>
        </w:rPr>
        <w:t>3</w:t>
      </w:r>
      <w:r w:rsidRPr="00BE308B">
        <w:rPr>
          <w:color w:val="000000" w:themeColor="text1"/>
          <w:sz w:val="21"/>
          <w:szCs w:val="21"/>
        </w:rPr>
        <w:t xml:space="preserve"> line measurement</w:t>
      </w:r>
    </w:p>
    <w:p w14:paraId="1D8BBC32" w14:textId="3B3BEAE0" w:rsidR="006F113D" w:rsidRDefault="006F113D" w:rsidP="006F113D">
      <w:pPr>
        <w:pStyle w:val="af6"/>
        <w:ind w:firstLine="422"/>
        <w:jc w:val="center"/>
        <w:rPr>
          <w:color w:val="000000" w:themeColor="text1"/>
          <w:sz w:val="21"/>
          <w:szCs w:val="21"/>
        </w:rPr>
      </w:pPr>
      <w:r w:rsidRPr="00BE308B">
        <w:rPr>
          <w:b/>
          <w:bCs/>
          <w:color w:val="000000" w:themeColor="text1"/>
          <w:sz w:val="21"/>
          <w:szCs w:val="21"/>
        </w:rPr>
        <w:t>Fig.</w:t>
      </w:r>
      <w:r w:rsidRPr="00BE308B">
        <w:rPr>
          <w:rFonts w:hint="eastAsia"/>
          <w:b/>
          <w:bCs/>
          <w:color w:val="000000" w:themeColor="text1"/>
          <w:sz w:val="21"/>
          <w:szCs w:val="21"/>
        </w:rPr>
        <w:t xml:space="preserve"> </w:t>
      </w:r>
      <w:r w:rsidR="004249BB">
        <w:rPr>
          <w:rFonts w:hint="eastAsia"/>
          <w:b/>
          <w:bCs/>
          <w:color w:val="000000" w:themeColor="text1"/>
          <w:sz w:val="21"/>
          <w:szCs w:val="21"/>
        </w:rPr>
        <w:t>S4</w:t>
      </w:r>
      <w:r w:rsidRPr="00BE308B">
        <w:rPr>
          <w:rFonts w:hint="eastAsia"/>
          <w:color w:val="000000" w:themeColor="text1"/>
          <w:sz w:val="21"/>
          <w:szCs w:val="21"/>
        </w:rPr>
        <w:t xml:space="preserve"> </w:t>
      </w:r>
      <w:r w:rsidRPr="00BE308B">
        <w:rPr>
          <w:color w:val="000000" w:themeColor="text1"/>
          <w:sz w:val="21"/>
          <w:szCs w:val="21"/>
        </w:rPr>
        <w:t>Geological radar waveform accumulation map of cavern #1 after cavern #3 blasting</w:t>
      </w:r>
    </w:p>
    <w:p w14:paraId="56178252" w14:textId="77777777" w:rsidR="00D47B2F" w:rsidRPr="006F113D" w:rsidRDefault="00D47B2F" w:rsidP="00D47B2F">
      <w:pPr>
        <w:widowControl/>
        <w:spacing w:line="480" w:lineRule="auto"/>
      </w:pPr>
      <w:r w:rsidRPr="00BE308B">
        <w:t>From the L</w:t>
      </w:r>
      <w:r w:rsidRPr="006F113D">
        <w:t>1</w:t>
      </w:r>
      <w:r w:rsidRPr="00BE308B">
        <w:t xml:space="preserve"> line (left side wall of the cavern) in Fig. 6, it is evident that the radar reflected radar-reflected wave at 0 ~ 1.32</w:t>
      </w:r>
      <w:r w:rsidRPr="00BE308B">
        <w:rPr>
          <w:rFonts w:hint="eastAsia"/>
        </w:rPr>
        <w:t xml:space="preserve"> </w:t>
      </w:r>
      <w:r w:rsidRPr="00BE308B">
        <w:t>m transitioned from high speed to low speed, and the amplitude decayed rapidly, indicating more severe damage to the surrounding rock within this depth range. The damage to the perimeter rock in this cavern was determined to be between 0 ~1.32 m. Similarly, it was found that the damage to the perimeter rock on the L</w:t>
      </w:r>
      <w:r w:rsidRPr="006F113D">
        <w:t>2</w:t>
      </w:r>
      <w:r w:rsidRPr="00BE308B">
        <w:t xml:space="preserve"> line (right side wall of the cavern) occurred between 0 ~ 1.34 m, while on the L</w:t>
      </w:r>
      <w:r w:rsidRPr="006F113D">
        <w:t>3</w:t>
      </w:r>
      <w:r w:rsidRPr="00BE308B">
        <w:t xml:space="preserve"> line (roof), it ranged from 0 ~ 1.46 m.</w:t>
      </w:r>
    </w:p>
    <w:p w14:paraId="0102AB26" w14:textId="77777777" w:rsidR="006F113D" w:rsidRPr="00D47B2F" w:rsidRDefault="006F113D" w:rsidP="006F113D">
      <w:pPr>
        <w:pStyle w:val="af6"/>
        <w:ind w:firstLine="420"/>
        <w:jc w:val="center"/>
        <w:rPr>
          <w:color w:val="000000" w:themeColor="text1"/>
          <w:sz w:val="21"/>
          <w:szCs w:val="21"/>
        </w:rPr>
      </w:pPr>
    </w:p>
    <w:p w14:paraId="25A40B22" w14:textId="662F556F" w:rsidR="006F113D" w:rsidRPr="00BE308B" w:rsidRDefault="006F113D" w:rsidP="006F113D">
      <w:pPr>
        <w:pStyle w:val="af8"/>
      </w:pPr>
      <w:r>
        <w:rPr>
          <w:rFonts w:hint="eastAsia"/>
          <w:szCs w:val="21"/>
        </w:rPr>
        <w:t>3</w:t>
      </w:r>
      <w:r w:rsidRPr="00BE308B">
        <w:t xml:space="preserve"> Blasting Test Scheme</w:t>
      </w:r>
    </w:p>
    <w:p w14:paraId="214BCB6E" w14:textId="28B920E9" w:rsidR="006F113D" w:rsidRPr="00BE308B" w:rsidRDefault="006F113D" w:rsidP="006F113D">
      <w:pPr>
        <w:widowControl/>
        <w:spacing w:line="480" w:lineRule="auto"/>
      </w:pPr>
      <w:r w:rsidRPr="00BE308B">
        <w:t>Given the heavy safety tasks and urgent construction period facing the current situation, blasting in adjacent caverns poses a potential risk to the safety and stability of excavated underground caverns. This paper analyzes the cumulative damage effect of surrounding rock under multiple blasting loads in adjacent caverns as well as examines the influence of cavern spacing on surrounding rock damage and its correlation with peak particle velocity. The results from this blasting test can provide valuable insights for ensuring future construction safety within porous tunnel or cavern groups. The layout of the holes remains unchanged (see Fig</w:t>
      </w:r>
      <w:r w:rsidRPr="00BE308B">
        <w:rPr>
          <w:rFonts w:hint="eastAsia"/>
        </w:rPr>
        <w:t xml:space="preserve">. </w:t>
      </w:r>
      <w:r w:rsidR="004249BB">
        <w:rPr>
          <w:rFonts w:hint="eastAsia"/>
        </w:rPr>
        <w:t>S5</w:t>
      </w:r>
      <w:r w:rsidRPr="00BE308B">
        <w:t xml:space="preserve"> for field drilling).</w:t>
      </w:r>
    </w:p>
    <w:p w14:paraId="73C7F7A6" w14:textId="77777777" w:rsidR="006F113D" w:rsidRPr="00BE308B" w:rsidRDefault="006F113D" w:rsidP="006F113D">
      <w:pPr>
        <w:spacing w:beforeLines="50" w:before="150" w:afterLines="50" w:after="150"/>
        <w:ind w:firstLine="482"/>
        <w:jc w:val="center"/>
        <w:rPr>
          <w:b/>
          <w:bCs/>
        </w:rPr>
      </w:pPr>
      <w:r w:rsidRPr="00BE308B">
        <w:rPr>
          <w:b/>
          <w:bCs/>
          <w:noProof/>
        </w:rPr>
        <w:lastRenderedPageBreak/>
        <w:drawing>
          <wp:inline distT="0" distB="0" distL="0" distR="0" wp14:anchorId="2759CC9A" wp14:editId="3B0AEC6A">
            <wp:extent cx="3997234" cy="2254413"/>
            <wp:effectExtent l="0" t="0" r="381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pic:nvPicPr>
                  <pic:blipFill>
                    <a:blip r:embed="rId22">
                      <a:extLst>
                        <a:ext uri="{28A0092B-C50C-407E-A947-70E740481C1C}">
                          <a14:useLocalDpi xmlns:a14="http://schemas.microsoft.com/office/drawing/2010/main" val="0"/>
                        </a:ext>
                      </a:extLst>
                    </a:blip>
                    <a:stretch>
                      <a:fillRect/>
                    </a:stretch>
                  </pic:blipFill>
                  <pic:spPr>
                    <a:xfrm>
                      <a:off x="0" y="0"/>
                      <a:ext cx="3998132" cy="2254920"/>
                    </a:xfrm>
                    <a:prstGeom prst="rect">
                      <a:avLst/>
                    </a:prstGeom>
                  </pic:spPr>
                </pic:pic>
              </a:graphicData>
            </a:graphic>
          </wp:inline>
        </w:drawing>
      </w:r>
    </w:p>
    <w:p w14:paraId="5974A073" w14:textId="44EA0DB8" w:rsidR="006F113D" w:rsidRPr="00BE308B" w:rsidRDefault="006F113D" w:rsidP="006F113D">
      <w:pPr>
        <w:spacing w:beforeLines="50" w:before="150" w:afterLines="50" w:after="150" w:line="320" w:lineRule="exact"/>
        <w:ind w:firstLine="482"/>
        <w:jc w:val="center"/>
        <w:rPr>
          <w:b/>
          <w:bCs/>
        </w:rPr>
      </w:pPr>
      <w:r w:rsidRPr="00BE308B">
        <w:rPr>
          <w:b/>
          <w:bCs/>
        </w:rPr>
        <w:t>Fig</w:t>
      </w:r>
      <w:r w:rsidRPr="00BE308B">
        <w:rPr>
          <w:rFonts w:hint="eastAsia"/>
          <w:b/>
          <w:bCs/>
        </w:rPr>
        <w:t xml:space="preserve">. </w:t>
      </w:r>
      <w:r w:rsidR="004249BB">
        <w:rPr>
          <w:rFonts w:hint="eastAsia"/>
          <w:b/>
          <w:bCs/>
        </w:rPr>
        <w:t>S5</w:t>
      </w:r>
      <w:r w:rsidRPr="00BE308B">
        <w:rPr>
          <w:b/>
          <w:bCs/>
        </w:rPr>
        <w:t xml:space="preserve"> </w:t>
      </w:r>
      <w:r w:rsidRPr="00BE308B">
        <w:t>Diagram of site drilling and blasting excavation</w:t>
      </w:r>
    </w:p>
    <w:p w14:paraId="17E74FD6" w14:textId="7DF4B9C8" w:rsidR="006F113D" w:rsidRPr="006F113D" w:rsidRDefault="006F113D" w:rsidP="003D5DB2">
      <w:pPr>
        <w:pStyle w:val="af6"/>
        <w:ind w:firstLineChars="0" w:firstLine="0"/>
        <w:rPr>
          <w:color w:val="000000" w:themeColor="text1"/>
          <w:sz w:val="21"/>
          <w:szCs w:val="21"/>
        </w:rPr>
        <w:sectPr w:rsidR="006F113D" w:rsidRPr="006F113D" w:rsidSect="006F113D">
          <w:type w:val="continuous"/>
          <w:pgSz w:w="11906" w:h="16838"/>
          <w:pgMar w:top="1418" w:right="1134" w:bottom="907" w:left="1134" w:header="851" w:footer="907" w:gutter="0"/>
          <w:lnNumType w:countBy="1" w:restart="continuous"/>
          <w:cols w:space="720"/>
          <w:titlePg/>
          <w:docGrid w:type="lines" w:linePitch="301" w:charSpace="-98"/>
        </w:sectPr>
      </w:pPr>
    </w:p>
    <w:p w14:paraId="181A4156" w14:textId="6F6C73D2" w:rsidR="006F113D" w:rsidRPr="00D47B2F" w:rsidRDefault="006F113D" w:rsidP="002D52A5">
      <w:pPr>
        <w:widowControl/>
        <w:spacing w:line="480" w:lineRule="auto"/>
        <w:ind w:firstLineChars="0" w:firstLine="0"/>
      </w:pPr>
    </w:p>
    <w:sectPr w:rsidR="006F113D" w:rsidRPr="00D47B2F">
      <w:headerReference w:type="defaul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F1EDB" w14:textId="77777777" w:rsidR="005D2FB3" w:rsidRDefault="005D2FB3">
      <w:r>
        <w:separator/>
      </w:r>
    </w:p>
  </w:endnote>
  <w:endnote w:type="continuationSeparator" w:id="0">
    <w:p w14:paraId="30C338EA" w14:textId="77777777" w:rsidR="005D2FB3" w:rsidRDefault="005D2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书宋简体">
    <w:altName w:val="宋体"/>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75DDF" w14:textId="77777777" w:rsidR="00D47B2F" w:rsidRDefault="00D47B2F">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432821"/>
      <w:docPartObj>
        <w:docPartGallery w:val="Page Numbers (Bottom of Page)"/>
        <w:docPartUnique/>
      </w:docPartObj>
    </w:sdtPr>
    <w:sdtContent>
      <w:p w14:paraId="2C9AF5FD" w14:textId="77777777" w:rsidR="00B34E51" w:rsidRDefault="00000000">
        <w:pPr>
          <w:pStyle w:val="af4"/>
          <w:jc w:val="center"/>
        </w:pPr>
        <w:r>
          <w:fldChar w:fldCharType="begin"/>
        </w:r>
        <w:r>
          <w:instrText>PAGE   \* MERGEFORMAT</w:instrText>
        </w:r>
        <w:r>
          <w:fldChar w:fldCharType="separate"/>
        </w:r>
        <w:r>
          <w:rPr>
            <w:lang w:val="zh-CN"/>
          </w:rPr>
          <w:t>2</w:t>
        </w:r>
        <w:r>
          <w:fldChar w:fldCharType="end"/>
        </w:r>
      </w:p>
    </w:sdtContent>
  </w:sdt>
  <w:p w14:paraId="4FDBAB46" w14:textId="77777777" w:rsidR="00B34E51" w:rsidRDefault="00B34E51">
    <w:pPr>
      <w:pStyle w:val="af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5EEE4" w14:textId="77777777" w:rsidR="00D47B2F" w:rsidRDefault="00D47B2F">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9263A" w14:textId="77777777" w:rsidR="005D2FB3" w:rsidRDefault="005D2FB3">
      <w:r>
        <w:separator/>
      </w:r>
    </w:p>
  </w:footnote>
  <w:footnote w:type="continuationSeparator" w:id="0">
    <w:p w14:paraId="0E0E1DF6" w14:textId="77777777" w:rsidR="005D2FB3" w:rsidRDefault="005D2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7EC2" w14:textId="77777777" w:rsidR="00D47B2F" w:rsidRDefault="00D47B2F">
    <w:pPr>
      <w:pStyle w:val="af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2F2F6" w14:textId="77777777" w:rsidR="00D47B2F" w:rsidRDefault="00D47B2F">
    <w:pPr>
      <w:pStyle w:val="af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1B883" w14:textId="77777777" w:rsidR="00D47B2F" w:rsidRDefault="00D47B2F">
    <w:pPr>
      <w:pStyle w:val="af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FF451" w14:textId="77777777" w:rsidR="002D52A5" w:rsidRDefault="002D52A5">
    <w:pPr>
      <w:pStyle w:val="afa"/>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10D"/>
    <w:rsid w:val="00022E63"/>
    <w:rsid w:val="000A0E75"/>
    <w:rsid w:val="00143713"/>
    <w:rsid w:val="001805FC"/>
    <w:rsid w:val="002D52A5"/>
    <w:rsid w:val="00341C1F"/>
    <w:rsid w:val="00350689"/>
    <w:rsid w:val="00376E44"/>
    <w:rsid w:val="0039361F"/>
    <w:rsid w:val="003D5DB2"/>
    <w:rsid w:val="004249BB"/>
    <w:rsid w:val="00485ED6"/>
    <w:rsid w:val="005758C8"/>
    <w:rsid w:val="005D2FB3"/>
    <w:rsid w:val="006F113D"/>
    <w:rsid w:val="008D070A"/>
    <w:rsid w:val="00B34E51"/>
    <w:rsid w:val="00C86D63"/>
    <w:rsid w:val="00D47B2F"/>
    <w:rsid w:val="00D9624C"/>
    <w:rsid w:val="00DA34C9"/>
    <w:rsid w:val="00E0317B"/>
    <w:rsid w:val="00F64C82"/>
    <w:rsid w:val="00F9222C"/>
    <w:rsid w:val="00FA72FC"/>
    <w:rsid w:val="00FE01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4F6CAB"/>
  <w15:chartTrackingRefBased/>
  <w15:docId w15:val="{D7482604-C534-4465-9E76-9714E97B8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222C"/>
    <w:pPr>
      <w:widowControl w:val="0"/>
      <w:ind w:firstLineChars="200" w:firstLine="480"/>
      <w:jc w:val="both"/>
    </w:pPr>
    <w:rPr>
      <w:rFonts w:ascii="Times New Roman" w:eastAsia="宋体" w:hAnsi="Times New Roman"/>
      <w:color w:val="000000" w:themeColor="text1"/>
      <w:sz w:val="24"/>
    </w:rPr>
  </w:style>
  <w:style w:type="paragraph" w:styleId="1">
    <w:name w:val="heading 1"/>
    <w:basedOn w:val="a"/>
    <w:next w:val="a"/>
    <w:link w:val="10"/>
    <w:uiPriority w:val="9"/>
    <w:qFormat/>
    <w:rsid w:val="00F9222C"/>
    <w:pPr>
      <w:keepNext/>
      <w:keepLines/>
      <w:spacing w:before="120" w:after="120"/>
      <w:ind w:firstLineChars="0" w:firstLine="0"/>
      <w:jc w:val="center"/>
      <w:outlineLvl w:val="0"/>
    </w:pPr>
    <w:rPr>
      <w:rFonts w:cstheme="majorBidi"/>
      <w:b/>
      <w:color w:val="auto"/>
      <w:sz w:val="44"/>
      <w:szCs w:val="48"/>
    </w:rPr>
  </w:style>
  <w:style w:type="paragraph" w:styleId="2">
    <w:name w:val="heading 2"/>
    <w:basedOn w:val="a"/>
    <w:next w:val="a"/>
    <w:link w:val="20"/>
    <w:uiPriority w:val="9"/>
    <w:unhideWhenUsed/>
    <w:qFormat/>
    <w:rsid w:val="00F9222C"/>
    <w:pPr>
      <w:keepNext/>
      <w:keepLines/>
      <w:spacing w:before="120" w:after="120"/>
      <w:ind w:firstLineChars="0" w:firstLine="0"/>
      <w:jc w:val="left"/>
      <w:outlineLvl w:val="1"/>
    </w:pPr>
    <w:rPr>
      <w:rFonts w:cstheme="majorBidi"/>
      <w:b/>
      <w:color w:val="auto"/>
      <w:sz w:val="32"/>
      <w:szCs w:val="40"/>
    </w:rPr>
  </w:style>
  <w:style w:type="paragraph" w:styleId="3">
    <w:name w:val="heading 3"/>
    <w:basedOn w:val="a"/>
    <w:next w:val="a"/>
    <w:link w:val="30"/>
    <w:uiPriority w:val="9"/>
    <w:unhideWhenUsed/>
    <w:qFormat/>
    <w:rsid w:val="00F9222C"/>
    <w:pPr>
      <w:keepNext/>
      <w:keepLines/>
      <w:spacing w:before="120" w:after="120"/>
      <w:ind w:firstLineChars="0" w:firstLine="0"/>
      <w:jc w:val="left"/>
      <w:outlineLvl w:val="2"/>
    </w:pPr>
    <w:rPr>
      <w:rFonts w:cstheme="majorBidi"/>
      <w:b/>
      <w:sz w:val="28"/>
      <w:szCs w:val="32"/>
    </w:rPr>
  </w:style>
  <w:style w:type="paragraph" w:styleId="4">
    <w:name w:val="heading 4"/>
    <w:basedOn w:val="a"/>
    <w:next w:val="a"/>
    <w:link w:val="40"/>
    <w:uiPriority w:val="9"/>
    <w:semiHidden/>
    <w:unhideWhenUsed/>
    <w:qFormat/>
    <w:rsid w:val="00FE010D"/>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FE010D"/>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FE010D"/>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FE010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FE010D"/>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FE010D"/>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143713"/>
    <w:rPr>
      <w:rFonts w:ascii="Times New Roman" w:eastAsia="宋体" w:hAnsi="Times New Roman"/>
      <w:kern w:val="0"/>
      <w:sz w:val="16"/>
      <w:szCs w:val="20"/>
      <w14:ligatures w14:val="none"/>
    </w:rPr>
    <w:tblPr>
      <w:jc w:val="center"/>
      <w:tblBorders>
        <w:top w:val="single" w:sz="12" w:space="0" w:color="auto"/>
        <w:bottom w:val="single" w:sz="12" w:space="0" w:color="auto"/>
      </w:tblBorders>
      <w:tblCellMar>
        <w:left w:w="0" w:type="dxa"/>
        <w:right w:w="0" w:type="dxa"/>
      </w:tblCellMar>
    </w:tblPr>
    <w:trPr>
      <w:jc w:val="center"/>
    </w:trPr>
    <w:tblStylePr w:type="firstRow">
      <w:pPr>
        <w:wordWrap/>
        <w:jc w:val="center"/>
      </w:p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4">
    <w:name w:val="图表标题"/>
    <w:basedOn w:val="a"/>
    <w:link w:val="a5"/>
    <w:qFormat/>
    <w:rsid w:val="00F9222C"/>
    <w:pPr>
      <w:ind w:firstLineChars="0" w:firstLine="0"/>
      <w:jc w:val="center"/>
    </w:pPr>
    <w:rPr>
      <w:sz w:val="21"/>
    </w:rPr>
  </w:style>
  <w:style w:type="character" w:customStyle="1" w:styleId="a5">
    <w:name w:val="图表标题 字符"/>
    <w:basedOn w:val="a0"/>
    <w:link w:val="a4"/>
    <w:qFormat/>
    <w:rsid w:val="00F9222C"/>
    <w:rPr>
      <w:rFonts w:ascii="Times New Roman" w:eastAsia="宋体" w:hAnsi="Times New Roman"/>
      <w:color w:val="000000" w:themeColor="text1"/>
    </w:rPr>
  </w:style>
  <w:style w:type="paragraph" w:customStyle="1" w:styleId="a6">
    <w:name w:val="公式"/>
    <w:basedOn w:val="a"/>
    <w:link w:val="a7"/>
    <w:qFormat/>
    <w:rsid w:val="00485ED6"/>
    <w:pPr>
      <w:tabs>
        <w:tab w:val="center" w:pos="3840"/>
        <w:tab w:val="center" w:pos="8160"/>
      </w:tabs>
      <w:jc w:val="right"/>
    </w:pPr>
    <w:rPr>
      <w:rFonts w:cs="Times New Roman"/>
    </w:rPr>
  </w:style>
  <w:style w:type="character" w:customStyle="1" w:styleId="a7">
    <w:name w:val="公式 字符"/>
    <w:basedOn w:val="a0"/>
    <w:link w:val="a6"/>
    <w:rsid w:val="00485ED6"/>
    <w:rPr>
      <w:rFonts w:ascii="Times New Roman" w:eastAsia="宋体" w:hAnsi="Times New Roman" w:cs="Times New Roman"/>
      <w:color w:val="000000" w:themeColor="text1"/>
      <w:sz w:val="24"/>
    </w:rPr>
  </w:style>
  <w:style w:type="character" w:customStyle="1" w:styleId="10">
    <w:name w:val="标题 1 字符"/>
    <w:basedOn w:val="a0"/>
    <w:link w:val="1"/>
    <w:uiPriority w:val="9"/>
    <w:qFormat/>
    <w:rsid w:val="00F9222C"/>
    <w:rPr>
      <w:rFonts w:ascii="Times New Roman" w:eastAsia="宋体" w:hAnsi="Times New Roman" w:cstheme="majorBidi"/>
      <w:b/>
      <w:sz w:val="44"/>
      <w:szCs w:val="48"/>
    </w:rPr>
  </w:style>
  <w:style w:type="character" w:customStyle="1" w:styleId="20">
    <w:name w:val="标题 2 字符"/>
    <w:basedOn w:val="a0"/>
    <w:link w:val="2"/>
    <w:uiPriority w:val="9"/>
    <w:qFormat/>
    <w:rsid w:val="00F9222C"/>
    <w:rPr>
      <w:rFonts w:ascii="Times New Roman" w:eastAsia="宋体" w:hAnsi="Times New Roman" w:cstheme="majorBidi"/>
      <w:b/>
      <w:sz w:val="32"/>
      <w:szCs w:val="40"/>
    </w:rPr>
  </w:style>
  <w:style w:type="character" w:customStyle="1" w:styleId="30">
    <w:name w:val="标题 3 字符"/>
    <w:basedOn w:val="a0"/>
    <w:link w:val="3"/>
    <w:uiPriority w:val="9"/>
    <w:qFormat/>
    <w:rsid w:val="00F9222C"/>
    <w:rPr>
      <w:rFonts w:ascii="Times New Roman" w:eastAsia="宋体" w:hAnsi="Times New Roman" w:cstheme="majorBidi"/>
      <w:b/>
      <w:color w:val="000000" w:themeColor="text1"/>
      <w:sz w:val="28"/>
      <w:szCs w:val="32"/>
    </w:rPr>
  </w:style>
  <w:style w:type="paragraph" w:styleId="a8">
    <w:name w:val="caption"/>
    <w:basedOn w:val="a"/>
    <w:next w:val="a"/>
    <w:autoRedefine/>
    <w:qFormat/>
    <w:rsid w:val="00F9222C"/>
    <w:rPr>
      <w:rFonts w:cs="Times New Roman"/>
      <w:sz w:val="18"/>
      <w:szCs w:val="21"/>
      <w14:ligatures w14:val="none"/>
    </w:rPr>
  </w:style>
  <w:style w:type="character" w:customStyle="1" w:styleId="40">
    <w:name w:val="标题 4 字符"/>
    <w:basedOn w:val="a0"/>
    <w:link w:val="4"/>
    <w:uiPriority w:val="9"/>
    <w:semiHidden/>
    <w:rsid w:val="00FE010D"/>
    <w:rPr>
      <w:rFonts w:cstheme="majorBidi"/>
      <w:color w:val="0F4761" w:themeColor="accent1" w:themeShade="BF"/>
      <w:sz w:val="28"/>
      <w:szCs w:val="28"/>
    </w:rPr>
  </w:style>
  <w:style w:type="character" w:customStyle="1" w:styleId="50">
    <w:name w:val="标题 5 字符"/>
    <w:basedOn w:val="a0"/>
    <w:link w:val="5"/>
    <w:uiPriority w:val="9"/>
    <w:semiHidden/>
    <w:rsid w:val="00FE010D"/>
    <w:rPr>
      <w:rFonts w:cstheme="majorBidi"/>
      <w:color w:val="0F4761" w:themeColor="accent1" w:themeShade="BF"/>
      <w:sz w:val="24"/>
      <w:szCs w:val="24"/>
    </w:rPr>
  </w:style>
  <w:style w:type="character" w:customStyle="1" w:styleId="60">
    <w:name w:val="标题 6 字符"/>
    <w:basedOn w:val="a0"/>
    <w:link w:val="6"/>
    <w:uiPriority w:val="9"/>
    <w:semiHidden/>
    <w:rsid w:val="00FE010D"/>
    <w:rPr>
      <w:rFonts w:cstheme="majorBidi"/>
      <w:b/>
      <w:bCs/>
      <w:color w:val="0F4761" w:themeColor="accent1" w:themeShade="BF"/>
      <w:sz w:val="24"/>
    </w:rPr>
  </w:style>
  <w:style w:type="character" w:customStyle="1" w:styleId="70">
    <w:name w:val="标题 7 字符"/>
    <w:basedOn w:val="a0"/>
    <w:link w:val="7"/>
    <w:uiPriority w:val="9"/>
    <w:semiHidden/>
    <w:rsid w:val="00FE010D"/>
    <w:rPr>
      <w:rFonts w:cstheme="majorBidi"/>
      <w:b/>
      <w:bCs/>
      <w:color w:val="595959" w:themeColor="text1" w:themeTint="A6"/>
      <w:sz w:val="24"/>
    </w:rPr>
  </w:style>
  <w:style w:type="character" w:customStyle="1" w:styleId="80">
    <w:name w:val="标题 8 字符"/>
    <w:basedOn w:val="a0"/>
    <w:link w:val="8"/>
    <w:uiPriority w:val="9"/>
    <w:semiHidden/>
    <w:rsid w:val="00FE010D"/>
    <w:rPr>
      <w:rFonts w:cstheme="majorBidi"/>
      <w:color w:val="595959" w:themeColor="text1" w:themeTint="A6"/>
      <w:sz w:val="24"/>
    </w:rPr>
  </w:style>
  <w:style w:type="character" w:customStyle="1" w:styleId="90">
    <w:name w:val="标题 9 字符"/>
    <w:basedOn w:val="a0"/>
    <w:link w:val="9"/>
    <w:uiPriority w:val="9"/>
    <w:semiHidden/>
    <w:rsid w:val="00FE010D"/>
    <w:rPr>
      <w:rFonts w:eastAsiaTheme="majorEastAsia" w:cstheme="majorBidi"/>
      <w:color w:val="595959" w:themeColor="text1" w:themeTint="A6"/>
      <w:sz w:val="24"/>
    </w:rPr>
  </w:style>
  <w:style w:type="paragraph" w:styleId="a9">
    <w:name w:val="Title"/>
    <w:basedOn w:val="a"/>
    <w:next w:val="a"/>
    <w:link w:val="aa"/>
    <w:uiPriority w:val="10"/>
    <w:qFormat/>
    <w:rsid w:val="00FE010D"/>
    <w:pPr>
      <w:spacing w:after="80"/>
      <w:contextualSpacing/>
      <w:jc w:val="center"/>
    </w:pPr>
    <w:rPr>
      <w:rFonts w:asciiTheme="majorHAnsi" w:eastAsiaTheme="majorEastAsia" w:hAnsiTheme="majorHAnsi" w:cstheme="majorBidi"/>
      <w:color w:val="auto"/>
      <w:spacing w:val="-10"/>
      <w:kern w:val="28"/>
      <w:sz w:val="56"/>
      <w:szCs w:val="56"/>
    </w:rPr>
  </w:style>
  <w:style w:type="character" w:customStyle="1" w:styleId="aa">
    <w:name w:val="标题 字符"/>
    <w:basedOn w:val="a0"/>
    <w:link w:val="a9"/>
    <w:uiPriority w:val="10"/>
    <w:rsid w:val="00FE010D"/>
    <w:rPr>
      <w:rFonts w:asciiTheme="majorHAnsi" w:eastAsiaTheme="majorEastAsia" w:hAnsiTheme="majorHAnsi" w:cstheme="majorBidi"/>
      <w:spacing w:val="-10"/>
      <w:kern w:val="28"/>
      <w:sz w:val="56"/>
      <w:szCs w:val="56"/>
    </w:rPr>
  </w:style>
  <w:style w:type="paragraph" w:styleId="ab">
    <w:name w:val="Subtitle"/>
    <w:basedOn w:val="a"/>
    <w:next w:val="a"/>
    <w:link w:val="ac"/>
    <w:uiPriority w:val="11"/>
    <w:qFormat/>
    <w:rsid w:val="00FE010D"/>
    <w:pPr>
      <w:numPr>
        <w:ilvl w:val="1"/>
      </w:numPr>
      <w:spacing w:after="160"/>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c">
    <w:name w:val="副标题 字符"/>
    <w:basedOn w:val="a0"/>
    <w:link w:val="ab"/>
    <w:uiPriority w:val="11"/>
    <w:rsid w:val="00FE010D"/>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rsid w:val="00FE010D"/>
    <w:pPr>
      <w:spacing w:before="160" w:after="160"/>
      <w:jc w:val="center"/>
    </w:pPr>
    <w:rPr>
      <w:i/>
      <w:iCs/>
      <w:color w:val="404040" w:themeColor="text1" w:themeTint="BF"/>
    </w:rPr>
  </w:style>
  <w:style w:type="character" w:customStyle="1" w:styleId="ae">
    <w:name w:val="引用 字符"/>
    <w:basedOn w:val="a0"/>
    <w:link w:val="ad"/>
    <w:uiPriority w:val="29"/>
    <w:rsid w:val="00FE010D"/>
    <w:rPr>
      <w:rFonts w:ascii="Times New Roman" w:eastAsia="宋体" w:hAnsi="Times New Roman"/>
      <w:i/>
      <w:iCs/>
      <w:color w:val="404040" w:themeColor="text1" w:themeTint="BF"/>
      <w:sz w:val="24"/>
    </w:rPr>
  </w:style>
  <w:style w:type="paragraph" w:styleId="af">
    <w:name w:val="List Paragraph"/>
    <w:basedOn w:val="a"/>
    <w:uiPriority w:val="34"/>
    <w:qFormat/>
    <w:rsid w:val="00FE010D"/>
    <w:pPr>
      <w:ind w:left="720"/>
      <w:contextualSpacing/>
    </w:pPr>
  </w:style>
  <w:style w:type="character" w:styleId="af0">
    <w:name w:val="Intense Emphasis"/>
    <w:basedOn w:val="a0"/>
    <w:uiPriority w:val="21"/>
    <w:qFormat/>
    <w:rsid w:val="00FE010D"/>
    <w:rPr>
      <w:i/>
      <w:iCs/>
      <w:color w:val="0F4761" w:themeColor="accent1" w:themeShade="BF"/>
    </w:rPr>
  </w:style>
  <w:style w:type="paragraph" w:styleId="af1">
    <w:name w:val="Intense Quote"/>
    <w:basedOn w:val="a"/>
    <w:next w:val="a"/>
    <w:link w:val="af2"/>
    <w:uiPriority w:val="30"/>
    <w:qFormat/>
    <w:rsid w:val="00FE0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rsid w:val="00FE010D"/>
    <w:rPr>
      <w:rFonts w:ascii="Times New Roman" w:eastAsia="宋体" w:hAnsi="Times New Roman"/>
      <w:i/>
      <w:iCs/>
      <w:color w:val="0F4761" w:themeColor="accent1" w:themeShade="BF"/>
      <w:sz w:val="24"/>
    </w:rPr>
  </w:style>
  <w:style w:type="character" w:styleId="af3">
    <w:name w:val="Intense Reference"/>
    <w:basedOn w:val="a0"/>
    <w:uiPriority w:val="32"/>
    <w:qFormat/>
    <w:rsid w:val="00FE010D"/>
    <w:rPr>
      <w:b/>
      <w:bCs/>
      <w:smallCaps/>
      <w:color w:val="0F4761" w:themeColor="accent1" w:themeShade="BF"/>
      <w:spacing w:val="5"/>
    </w:rPr>
  </w:style>
  <w:style w:type="paragraph" w:customStyle="1" w:styleId="31">
    <w:name w:val="标题3"/>
    <w:basedOn w:val="a"/>
    <w:link w:val="32"/>
    <w:qFormat/>
    <w:rsid w:val="006F113D"/>
    <w:pPr>
      <w:widowControl/>
      <w:ind w:firstLineChars="0" w:firstLine="0"/>
      <w:outlineLvl w:val="3"/>
    </w:pPr>
    <w:rPr>
      <w:rFonts w:cs="Times New Roman"/>
      <w:b/>
      <w:color w:val="auto"/>
      <w:sz w:val="21"/>
      <w:szCs w:val="21"/>
      <w14:ligatures w14:val="none"/>
    </w:rPr>
  </w:style>
  <w:style w:type="character" w:customStyle="1" w:styleId="32">
    <w:name w:val="标题3 字符"/>
    <w:basedOn w:val="a0"/>
    <w:link w:val="31"/>
    <w:rsid w:val="006F113D"/>
    <w:rPr>
      <w:rFonts w:ascii="Times New Roman" w:eastAsia="宋体" w:hAnsi="Times New Roman" w:cs="Times New Roman"/>
      <w:b/>
      <w:szCs w:val="21"/>
      <w14:ligatures w14:val="none"/>
    </w:rPr>
  </w:style>
  <w:style w:type="paragraph" w:styleId="af4">
    <w:name w:val="footer"/>
    <w:basedOn w:val="a"/>
    <w:link w:val="af5"/>
    <w:autoRedefine/>
    <w:uiPriority w:val="99"/>
    <w:qFormat/>
    <w:rsid w:val="006F113D"/>
    <w:pPr>
      <w:tabs>
        <w:tab w:val="center" w:pos="4153"/>
        <w:tab w:val="right" w:pos="8306"/>
      </w:tabs>
      <w:snapToGrid w:val="0"/>
      <w:ind w:firstLineChars="0" w:firstLine="0"/>
      <w:jc w:val="left"/>
    </w:pPr>
    <w:rPr>
      <w:rFonts w:cs="Times New Roman"/>
      <w:color w:val="auto"/>
      <w:sz w:val="18"/>
      <w:szCs w:val="18"/>
      <w14:ligatures w14:val="none"/>
    </w:rPr>
  </w:style>
  <w:style w:type="character" w:customStyle="1" w:styleId="af5">
    <w:name w:val="页脚 字符"/>
    <w:basedOn w:val="a0"/>
    <w:link w:val="af4"/>
    <w:uiPriority w:val="99"/>
    <w:rsid w:val="006F113D"/>
    <w:rPr>
      <w:rFonts w:ascii="Times New Roman" w:eastAsia="宋体" w:hAnsi="Times New Roman" w:cs="Times New Roman"/>
      <w:sz w:val="18"/>
      <w:szCs w:val="18"/>
      <w14:ligatures w14:val="none"/>
    </w:rPr>
  </w:style>
  <w:style w:type="paragraph" w:customStyle="1" w:styleId="af6">
    <w:name w:val="论文正文"/>
    <w:basedOn w:val="a"/>
    <w:autoRedefine/>
    <w:qFormat/>
    <w:rsid w:val="006F113D"/>
    <w:pPr>
      <w:spacing w:line="480" w:lineRule="auto"/>
    </w:pPr>
    <w:rPr>
      <w:rFonts w:cs="Times New Roman"/>
      <w:color w:val="auto"/>
      <w:szCs w:val="24"/>
      <w14:ligatures w14:val="none"/>
    </w:rPr>
  </w:style>
  <w:style w:type="character" w:styleId="af7">
    <w:name w:val="line number"/>
    <w:basedOn w:val="a0"/>
    <w:uiPriority w:val="99"/>
    <w:semiHidden/>
    <w:unhideWhenUsed/>
    <w:rsid w:val="006F113D"/>
  </w:style>
  <w:style w:type="paragraph" w:customStyle="1" w:styleId="af8">
    <w:name w:val="二级标题"/>
    <w:basedOn w:val="a"/>
    <w:link w:val="af9"/>
    <w:qFormat/>
    <w:rsid w:val="006F113D"/>
    <w:pPr>
      <w:keepNext/>
      <w:keepLines/>
      <w:spacing w:before="120" w:after="120"/>
      <w:ind w:firstLineChars="0" w:firstLine="0"/>
      <w:outlineLvl w:val="2"/>
    </w:pPr>
    <w:rPr>
      <w:rFonts w:eastAsia="方正书宋简体" w:cs="Times New Roman"/>
      <w:b/>
      <w:color w:val="auto"/>
      <w:kern w:val="44"/>
      <w:sz w:val="21"/>
      <w:szCs w:val="24"/>
      <w14:ligatures w14:val="none"/>
    </w:rPr>
  </w:style>
  <w:style w:type="character" w:customStyle="1" w:styleId="af9">
    <w:name w:val="二级标题 字符"/>
    <w:basedOn w:val="a0"/>
    <w:link w:val="af8"/>
    <w:rsid w:val="006F113D"/>
    <w:rPr>
      <w:rFonts w:ascii="Times New Roman" w:eastAsia="方正书宋简体" w:hAnsi="Times New Roman" w:cs="Times New Roman"/>
      <w:b/>
      <w:kern w:val="44"/>
      <w:szCs w:val="24"/>
      <w14:ligatures w14:val="none"/>
    </w:rPr>
  </w:style>
  <w:style w:type="paragraph" w:styleId="afa">
    <w:name w:val="header"/>
    <w:basedOn w:val="a"/>
    <w:link w:val="afb"/>
    <w:uiPriority w:val="99"/>
    <w:unhideWhenUsed/>
    <w:rsid w:val="00D47B2F"/>
    <w:pPr>
      <w:tabs>
        <w:tab w:val="center" w:pos="4153"/>
        <w:tab w:val="right" w:pos="8306"/>
      </w:tabs>
      <w:snapToGrid w:val="0"/>
      <w:jc w:val="center"/>
    </w:pPr>
    <w:rPr>
      <w:sz w:val="18"/>
      <w:szCs w:val="18"/>
    </w:rPr>
  </w:style>
  <w:style w:type="character" w:customStyle="1" w:styleId="afb">
    <w:name w:val="页眉 字符"/>
    <w:basedOn w:val="a0"/>
    <w:link w:val="afa"/>
    <w:uiPriority w:val="99"/>
    <w:rsid w:val="00D47B2F"/>
    <w:rPr>
      <w:rFonts w:ascii="Times New Roman" w:eastAsia="宋体" w:hAnsi="Times New Roman"/>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webSettings" Target="webSettings.xml"/><Relationship Id="rId21" Type="http://schemas.openxmlformats.org/officeDocument/2006/relationships/image" Target="media/image10.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eader" Target="header4.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347</Words>
  <Characters>1760</Characters>
  <Application>Microsoft Office Word</Application>
  <DocSecurity>0</DocSecurity>
  <Lines>39</Lines>
  <Paragraphs>19</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磊 黎</dc:creator>
  <cp:keywords/>
  <dc:description/>
  <cp:lastModifiedBy>文敏 唐</cp:lastModifiedBy>
  <cp:revision>5</cp:revision>
  <dcterms:created xsi:type="dcterms:W3CDTF">2026-02-02T06:59:00Z</dcterms:created>
  <dcterms:modified xsi:type="dcterms:W3CDTF">2026-02-10T02:50:00Z</dcterms:modified>
</cp:coreProperties>
</file>