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074F8" w14:textId="5DDA402A" w:rsidR="00DC47E2" w:rsidRDefault="008142C6" w:rsidP="00D257ED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Processing pipeline</w:t>
      </w:r>
      <w:r w:rsidR="005308E9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0A0D1D">
        <w:rPr>
          <w:rFonts w:ascii="Times New Roman" w:hAnsi="Times New Roman" w:cs="Times New Roman"/>
          <w:b/>
          <w:bCs/>
          <w:sz w:val="28"/>
          <w:szCs w:val="32"/>
        </w:rPr>
        <w:t>&amp; Tools</w:t>
      </w:r>
    </w:p>
    <w:p w14:paraId="4E8D5B6B" w14:textId="21D0F49C" w:rsidR="0020302B" w:rsidRDefault="00E638EC" w:rsidP="004D468D">
      <w:pPr>
        <w:pStyle w:val="T1"/>
        <w:spacing w:beforeLines="100" w:before="312"/>
      </w:pPr>
      <w:bookmarkStart w:id="0" w:name="_Hlk215686833"/>
      <w:r w:rsidRPr="00E638EC">
        <w:t>Introduction</w:t>
      </w:r>
    </w:p>
    <w:bookmarkEnd w:id="0"/>
    <w:p w14:paraId="6844BEAA" w14:textId="143A8DD6" w:rsidR="00E638EC" w:rsidRPr="00DC7E7B" w:rsidRDefault="00E769E8" w:rsidP="004D468D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 w:hint="eastAsia"/>
          <w:b/>
          <w:bCs/>
          <w:sz w:val="22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 </w:t>
      </w:r>
      <w:r w:rsidR="007959F6" w:rsidRPr="007959F6">
        <w:rPr>
          <w:rFonts w:ascii="Times New Roman" w:hAnsi="Times New Roman" w:cs="Times New Roman"/>
          <w:sz w:val="22"/>
          <w:szCs w:val="24"/>
        </w:rPr>
        <w:t xml:space="preserve">This section serves as a supplementary guide to assist </w:t>
      </w:r>
      <w:r w:rsidR="00A36B28">
        <w:rPr>
          <w:rFonts w:ascii="Times New Roman" w:hAnsi="Times New Roman" w:cs="Times New Roman"/>
          <w:sz w:val="22"/>
          <w:szCs w:val="24"/>
        </w:rPr>
        <w:t>researchers</w:t>
      </w:r>
      <w:r w:rsidR="007959F6" w:rsidRPr="007959F6">
        <w:rPr>
          <w:rFonts w:ascii="Times New Roman" w:hAnsi="Times New Roman" w:cs="Times New Roman"/>
          <w:sz w:val="22"/>
          <w:szCs w:val="24"/>
        </w:rPr>
        <w:t xml:space="preserve"> during the data processing phase. </w:t>
      </w:r>
      <w:r w:rsidR="00A36B28">
        <w:rPr>
          <w:rFonts w:ascii="Times New Roman" w:hAnsi="Times New Roman" w:cs="Times New Roman"/>
          <w:sz w:val="22"/>
          <w:szCs w:val="24"/>
        </w:rPr>
        <w:t>W</w:t>
      </w:r>
      <w:r w:rsidR="007959F6" w:rsidRPr="007959F6">
        <w:rPr>
          <w:rFonts w:ascii="Times New Roman" w:hAnsi="Times New Roman" w:cs="Times New Roman"/>
          <w:sz w:val="22"/>
          <w:szCs w:val="24"/>
        </w:rPr>
        <w:t xml:space="preserve">e provide practical suggestions and reference points to help streamline </w:t>
      </w:r>
      <w:r w:rsidR="00A36B28">
        <w:rPr>
          <w:rFonts w:ascii="Times New Roman" w:hAnsi="Times New Roman" w:cs="Times New Roman"/>
          <w:sz w:val="22"/>
          <w:szCs w:val="24"/>
        </w:rPr>
        <w:t>the</w:t>
      </w:r>
      <w:r w:rsidR="007959F6" w:rsidRPr="007959F6">
        <w:rPr>
          <w:rFonts w:ascii="Times New Roman" w:hAnsi="Times New Roman" w:cs="Times New Roman"/>
          <w:sz w:val="22"/>
          <w:szCs w:val="24"/>
        </w:rPr>
        <w:t xml:space="preserve"> workflow and </w:t>
      </w:r>
      <w:r w:rsidR="00A36B28">
        <w:rPr>
          <w:rFonts w:ascii="Times New Roman" w:hAnsi="Times New Roman" w:cs="Times New Roman"/>
          <w:sz w:val="22"/>
          <w:szCs w:val="24"/>
        </w:rPr>
        <w:t>improve</w:t>
      </w:r>
      <w:r w:rsidR="007959F6" w:rsidRPr="007959F6">
        <w:rPr>
          <w:rFonts w:ascii="Times New Roman" w:hAnsi="Times New Roman" w:cs="Times New Roman"/>
          <w:sz w:val="22"/>
          <w:szCs w:val="24"/>
        </w:rPr>
        <w:t xml:space="preserve"> analytical clarity. </w:t>
      </w:r>
      <w:r w:rsidR="00A36B28" w:rsidRPr="00A36B28">
        <w:rPr>
          <w:rFonts w:ascii="Times New Roman" w:hAnsi="Times New Roman" w:cs="Times New Roman"/>
          <w:sz w:val="22"/>
          <w:szCs w:val="24"/>
        </w:rPr>
        <w:t xml:space="preserve">In addition, executable scripts for whole-brain voxel-wise </w:t>
      </w:r>
      <w:r w:rsidR="00C475EB" w:rsidRPr="00C475EB">
        <w:rPr>
          <w:rFonts w:ascii="Times New Roman" w:hAnsi="Times New Roman" w:cs="Times New Roman"/>
          <w:sz w:val="22"/>
          <w:szCs w:val="24"/>
        </w:rPr>
        <w:t>quantitative susceptibility mapping (</w:t>
      </w:r>
      <w:r w:rsidR="00C475EB">
        <w:rPr>
          <w:rFonts w:ascii="Times New Roman" w:hAnsi="Times New Roman" w:cs="Times New Roman"/>
          <w:sz w:val="22"/>
          <w:szCs w:val="24"/>
        </w:rPr>
        <w:t xml:space="preserve">QSM) </w:t>
      </w:r>
      <w:r w:rsidR="00A36B28" w:rsidRPr="00A36B28">
        <w:rPr>
          <w:rFonts w:ascii="Times New Roman" w:hAnsi="Times New Roman" w:cs="Times New Roman"/>
          <w:sz w:val="22"/>
          <w:szCs w:val="24"/>
        </w:rPr>
        <w:t>analysis are included</w:t>
      </w:r>
      <w:r w:rsidR="007959F6" w:rsidRPr="007959F6">
        <w:rPr>
          <w:rFonts w:ascii="Times New Roman" w:hAnsi="Times New Roman" w:cs="Times New Roman"/>
          <w:sz w:val="22"/>
          <w:szCs w:val="24"/>
        </w:rPr>
        <w:t>, along with exemplar design</w:t>
      </w:r>
      <w:r w:rsidR="00A36B28">
        <w:rPr>
          <w:rFonts w:ascii="Times New Roman" w:hAnsi="Times New Roman" w:cs="Times New Roman"/>
          <w:sz w:val="22"/>
          <w:szCs w:val="24"/>
        </w:rPr>
        <w:t xml:space="preserve"> matrices </w:t>
      </w:r>
      <w:r w:rsidR="007959F6" w:rsidRPr="007959F6">
        <w:rPr>
          <w:rFonts w:ascii="Times New Roman" w:hAnsi="Times New Roman" w:cs="Times New Roman"/>
          <w:sz w:val="22"/>
          <w:szCs w:val="24"/>
        </w:rPr>
        <w:t xml:space="preserve">for statistical inference, to serve as practical templates </w:t>
      </w:r>
      <w:r w:rsidR="00A36B28" w:rsidRPr="00A36B28">
        <w:rPr>
          <w:rFonts w:ascii="Times New Roman" w:hAnsi="Times New Roman" w:cs="Times New Roman"/>
          <w:sz w:val="22"/>
          <w:szCs w:val="24"/>
        </w:rPr>
        <w:t>for future studies</w:t>
      </w:r>
      <w:r w:rsidR="007959F6" w:rsidRPr="007959F6">
        <w:rPr>
          <w:rFonts w:ascii="Times New Roman" w:hAnsi="Times New Roman" w:cs="Times New Roman"/>
          <w:sz w:val="22"/>
          <w:szCs w:val="24"/>
        </w:rPr>
        <w:t>.</w:t>
      </w:r>
    </w:p>
    <w:p w14:paraId="0C052D33" w14:textId="796B1B33" w:rsidR="00E638EC" w:rsidRDefault="002C4947" w:rsidP="004D468D">
      <w:pPr>
        <w:pStyle w:val="T1"/>
        <w:spacing w:beforeLines="100" w:before="312"/>
      </w:pPr>
      <w:r>
        <w:t>1</w:t>
      </w:r>
      <w:r w:rsidR="00E638EC" w:rsidRPr="00E638EC">
        <w:t xml:space="preserve">. </w:t>
      </w:r>
      <w:r w:rsidR="007959F6">
        <w:t>Voxel-wise QSM p</w:t>
      </w:r>
      <w:r w:rsidR="007959F6" w:rsidRPr="0030095F">
        <w:t xml:space="preserve">rocessing </w:t>
      </w:r>
      <w:r w:rsidR="007959F6">
        <w:t>p</w:t>
      </w:r>
      <w:r w:rsidR="007959F6" w:rsidRPr="0030095F">
        <w:t>ipeline</w:t>
      </w:r>
    </w:p>
    <w:p w14:paraId="317520C1" w14:textId="0D0DB572" w:rsidR="007959F6" w:rsidRDefault="002C4947" w:rsidP="004D468D">
      <w:pPr>
        <w:pStyle w:val="T2"/>
        <w:spacing w:beforeLines="50" w:before="156"/>
        <w:rPr>
          <w:rFonts w:eastAsiaTheme="minorEastAsia"/>
        </w:rPr>
      </w:pPr>
      <w:r>
        <w:rPr>
          <w:rFonts w:eastAsiaTheme="minorEastAsia"/>
        </w:rPr>
        <w:t>1</w:t>
      </w:r>
      <w:r w:rsidR="007959F6">
        <w:rPr>
          <w:rFonts w:eastAsiaTheme="minorEastAsia"/>
        </w:rPr>
        <w:t>.1</w:t>
      </w:r>
      <w:r w:rsidR="00D62D25">
        <w:rPr>
          <w:rFonts w:eastAsiaTheme="minorEastAsia"/>
        </w:rPr>
        <w:t xml:space="preserve"> </w:t>
      </w:r>
      <w:r w:rsidR="007959F6">
        <w:rPr>
          <w:rFonts w:eastAsiaTheme="minorEastAsia"/>
        </w:rPr>
        <w:t>QSM reconstruction</w:t>
      </w:r>
    </w:p>
    <w:p w14:paraId="6C10C1CB" w14:textId="6D803960" w:rsidR="007959F6" w:rsidRDefault="00EE4CEC" w:rsidP="004D468D">
      <w:pPr>
        <w:pStyle w:val="T2"/>
        <w:ind w:firstLineChars="100" w:firstLine="210"/>
        <w:rPr>
          <w:rFonts w:eastAsiaTheme="minorEastAsia"/>
          <w:b w:val="0"/>
          <w:bCs w:val="0"/>
          <w:i w:val="0"/>
          <w:iCs/>
        </w:rPr>
      </w:pPr>
      <w:r w:rsidRPr="00EE4CEC">
        <w:rPr>
          <w:rFonts w:eastAsiaTheme="minorEastAsia"/>
          <w:b w:val="0"/>
          <w:bCs w:val="0"/>
          <w:i w:val="0"/>
          <w:iCs/>
        </w:rPr>
        <w:t xml:space="preserve">For detailed </w:t>
      </w:r>
      <w:r w:rsidR="00C475EB">
        <w:rPr>
          <w:rFonts w:eastAsiaTheme="minorEastAsia"/>
          <w:b w:val="0"/>
          <w:bCs w:val="0"/>
          <w:i w:val="0"/>
          <w:iCs/>
        </w:rPr>
        <w:t xml:space="preserve">examples of </w:t>
      </w:r>
      <w:r w:rsidR="00C475EB" w:rsidRPr="00C475EB">
        <w:rPr>
          <w:rFonts w:eastAsiaTheme="minorEastAsia"/>
          <w:b w:val="0"/>
          <w:bCs w:val="0"/>
          <w:i w:val="0"/>
          <w:iCs/>
        </w:rPr>
        <w:t>QSM</w:t>
      </w:r>
      <w:r w:rsidR="00C475EB">
        <w:rPr>
          <w:rFonts w:eastAsiaTheme="minorEastAsia"/>
          <w:b w:val="0"/>
          <w:bCs w:val="0"/>
          <w:i w:val="0"/>
          <w:iCs/>
        </w:rPr>
        <w:t xml:space="preserve"> </w:t>
      </w:r>
      <w:r w:rsidRPr="00EE4CEC">
        <w:rPr>
          <w:rFonts w:eastAsiaTheme="minorEastAsia"/>
          <w:b w:val="0"/>
          <w:bCs w:val="0"/>
          <w:i w:val="0"/>
          <w:iCs/>
        </w:rPr>
        <w:t xml:space="preserve">reconstruction and </w:t>
      </w:r>
      <w:r w:rsidR="00C475EB" w:rsidRPr="00C475EB">
        <w:rPr>
          <w:rFonts w:eastAsiaTheme="minorEastAsia"/>
          <w:b w:val="0"/>
          <w:bCs w:val="0"/>
          <w:i w:val="0"/>
          <w:iCs/>
        </w:rPr>
        <w:t>associated</w:t>
      </w:r>
      <w:r w:rsidR="00C475EB">
        <w:rPr>
          <w:rFonts w:eastAsiaTheme="minorEastAsia"/>
          <w:b w:val="0"/>
          <w:bCs w:val="0"/>
          <w:i w:val="0"/>
          <w:iCs/>
        </w:rPr>
        <w:t xml:space="preserve"> </w:t>
      </w:r>
      <w:r w:rsidRPr="00EE4CEC">
        <w:rPr>
          <w:rFonts w:eastAsiaTheme="minorEastAsia"/>
          <w:b w:val="0"/>
          <w:bCs w:val="0"/>
          <w:i w:val="0"/>
          <w:iCs/>
        </w:rPr>
        <w:t>code, please refer to the QSM consensus published by the ISMRM Electro-Magnetic Tissue Properties Study Group</w:t>
      </w:r>
      <w:r>
        <w:rPr>
          <w:rFonts w:eastAsiaTheme="minorEastAsia"/>
          <w:b w:val="0"/>
          <w:bCs w:val="0"/>
          <w:i w:val="0"/>
          <w:iCs/>
        </w:rPr>
        <w:t xml:space="preserve"> </w:t>
      </w:r>
      <w:r>
        <w:rPr>
          <w:rFonts w:eastAsiaTheme="minorEastAsia"/>
          <w:b w:val="0"/>
          <w:bCs w:val="0"/>
          <w:i w:val="0"/>
          <w:iCs/>
        </w:rPr>
        <w:fldChar w:fldCharType="begin"/>
      </w:r>
      <w:r w:rsidR="0026079E">
        <w:rPr>
          <w:rFonts w:eastAsiaTheme="minorEastAsia"/>
          <w:b w:val="0"/>
          <w:bCs w:val="0"/>
          <w:i w:val="0"/>
          <w:iCs/>
        </w:rPr>
        <w:instrText xml:space="preserve"> ADDIN EN.CITE &lt;EndNote&gt;&lt;Cite&gt;&lt;Author&gt;Bilgic&lt;/Author&gt;&lt;Year&gt;2024&lt;/Year&gt;&lt;RecNum&gt;39&lt;/RecNum&gt;&lt;DisplayText&gt;[1]&lt;/DisplayText&gt;&lt;record&gt;&lt;rec-number&gt;39&lt;/rec-number&gt;&lt;foreign-keys&gt;&lt;key app="EN" db-id="xx2a2e2psxt0pned2d652d5hp0fe0x5w9vr2" timestamp="1745498518"&gt;39&lt;/k</w:instrText>
      </w:r>
      <w:r w:rsidR="0026079E">
        <w:rPr>
          <w:rFonts w:eastAsiaTheme="minorEastAsia" w:hint="eastAsia"/>
          <w:b w:val="0"/>
          <w:bCs w:val="0"/>
          <w:i w:val="0"/>
          <w:iCs/>
        </w:rPr>
        <w:instrText>ey&gt;&lt;/foreign-keys&gt;&lt;ref-type name="Journal Article"&gt;17&lt;/ref-type&gt;&lt;contributors&gt;&lt;authors&gt;&lt;author&gt;Bilgic, Berkin&lt;/author&gt;&lt;author&gt;Costagli, Mauro&lt;/author&gt;&lt;author&gt;Chan, Kwok</w:instrText>
      </w:r>
      <w:r w:rsidR="0026079E">
        <w:rPr>
          <w:rFonts w:eastAsiaTheme="minorEastAsia" w:hint="eastAsia"/>
          <w:b w:val="0"/>
          <w:bCs w:val="0"/>
          <w:i w:val="0"/>
          <w:iCs/>
        </w:rPr>
        <w:instrText>‐</w:instrText>
      </w:r>
      <w:r w:rsidR="0026079E">
        <w:rPr>
          <w:rFonts w:eastAsiaTheme="minorEastAsia" w:hint="eastAsia"/>
          <w:b w:val="0"/>
          <w:bCs w:val="0"/>
          <w:i w:val="0"/>
          <w:iCs/>
        </w:rPr>
        <w:instrText>Shing&lt;/author&gt;&lt;author&gt;Duyn, Jeff&lt;/author&gt;&lt;author&gt;Langkammer, Christian&lt;/author&gt;&lt;author</w:instrText>
      </w:r>
      <w:r w:rsidR="0026079E">
        <w:rPr>
          <w:rFonts w:eastAsiaTheme="minorEastAsia"/>
          <w:b w:val="0"/>
          <w:bCs w:val="0"/>
          <w:i w:val="0"/>
          <w:iCs/>
        </w:rPr>
        <w:instrText>&gt;Lee, Jongho&lt;/author&gt;&lt;author&gt;Li, Xu&lt;/author&gt;&lt;author&gt;Liu, Chunlei&lt;/author&gt;&lt;author&gt;Marques, José P.&lt;/author&gt;&lt;author&gt;Milovic, Carlos&lt;/author&gt;&lt;author&gt;Robinson, Simon Daniel&lt;/author&gt;&lt;author&gt;Schweser, Ferdinand&lt;/author&gt;&lt;author&gt;Shmueli, Karin&lt;/author&gt;&lt;author&gt;Spincemaille, Pascal&lt;/author&gt;&lt;author&gt;Straub, Sina&lt;/author&gt;&lt;author&gt;van Zijl, Peter&lt;/author&gt;&lt;author&gt;Wang, Yi&lt;/author&gt;&lt;/authors&gt;&lt;/contributors&gt;&lt;titles&gt;&lt;title&gt;Recommended implementation of quantitative susceptibility mapping for clinical research in the brain: A</w:instrText>
      </w:r>
      <w:r w:rsidR="0026079E">
        <w:rPr>
          <w:rFonts w:eastAsiaTheme="minorEastAsia" w:hint="eastAsia"/>
          <w:b w:val="0"/>
          <w:bCs w:val="0"/>
          <w:i w:val="0"/>
          <w:iCs/>
        </w:rPr>
        <w:instrText xml:space="preserve"> consensus of the ISMRM electro</w:instrText>
      </w:r>
      <w:r w:rsidR="0026079E">
        <w:rPr>
          <w:rFonts w:eastAsiaTheme="minorEastAsia" w:hint="eastAsia"/>
          <w:b w:val="0"/>
          <w:bCs w:val="0"/>
          <w:i w:val="0"/>
          <w:iCs/>
        </w:rPr>
        <w:instrText>‐</w:instrText>
      </w:r>
      <w:r w:rsidR="0026079E">
        <w:rPr>
          <w:rFonts w:eastAsiaTheme="minorEastAsia" w:hint="eastAsia"/>
          <w:b w:val="0"/>
          <w:bCs w:val="0"/>
          <w:i w:val="0"/>
          <w:iCs/>
        </w:rPr>
        <w:instrText>magnetic tissue properties study group&lt;/title&gt;&lt;secondary-title&gt;Magnetic Resonance in Medicine&lt;/secondary-title&gt;&lt;/titles&gt;&lt;periodical&gt;&lt;full-title&gt;Magnetic Resonance in Medicine&lt;/full-title&gt;&lt;abbr-1&gt;Magn. Reson. Med.&lt;/abbr-1&gt;&lt;/</w:instrText>
      </w:r>
      <w:r w:rsidR="0026079E">
        <w:rPr>
          <w:rFonts w:eastAsiaTheme="minorEastAsia"/>
          <w:b w:val="0"/>
          <w:bCs w:val="0"/>
          <w:i w:val="0"/>
          <w:iCs/>
        </w:rPr>
        <w:instrText>periodical&gt;&lt;pages&gt;1834-1862&lt;/pages&gt;&lt;volume&gt;91&lt;/volume&gt;&lt;number&gt;5&lt;/number&gt;&lt;section&gt;1834&lt;/section&gt;&lt;dates&gt;&lt;year&gt;2024&lt;/year&gt;&lt;/dates&gt;&lt;isbn&gt;0740-3194&amp;#xD;1522-2594&lt;/isbn&gt;&lt;urls&gt;&lt;/urls&gt;&lt;electronic-resource-num&gt;10.1002/mrm.30006&lt;/electronic-resource-num&gt;&lt;/record&gt;&lt;/Cite&gt;&lt;/EndNote&gt;</w:instrText>
      </w:r>
      <w:r>
        <w:rPr>
          <w:rFonts w:eastAsiaTheme="minorEastAsia"/>
          <w:b w:val="0"/>
          <w:bCs w:val="0"/>
          <w:i w:val="0"/>
          <w:iCs/>
        </w:rPr>
        <w:fldChar w:fldCharType="separate"/>
      </w:r>
      <w:r w:rsidR="0026079E">
        <w:rPr>
          <w:rFonts w:eastAsiaTheme="minorEastAsia"/>
          <w:b w:val="0"/>
          <w:bCs w:val="0"/>
          <w:i w:val="0"/>
          <w:iCs/>
          <w:noProof/>
        </w:rPr>
        <w:t>[1]</w:t>
      </w:r>
      <w:r>
        <w:rPr>
          <w:rFonts w:eastAsiaTheme="minorEastAsia"/>
          <w:b w:val="0"/>
          <w:bCs w:val="0"/>
          <w:i w:val="0"/>
          <w:iCs/>
        </w:rPr>
        <w:fldChar w:fldCharType="end"/>
      </w:r>
      <w:r>
        <w:rPr>
          <w:rFonts w:eastAsiaTheme="minorEastAsia"/>
          <w:b w:val="0"/>
          <w:bCs w:val="0"/>
          <w:i w:val="0"/>
          <w:iCs/>
        </w:rPr>
        <w:t>.</w:t>
      </w:r>
    </w:p>
    <w:p w14:paraId="3469A36C" w14:textId="5E004B2F" w:rsidR="00EE4CEC" w:rsidRPr="001246ED" w:rsidRDefault="00C475EB" w:rsidP="004D468D">
      <w:pPr>
        <w:pStyle w:val="T2"/>
        <w:ind w:firstLineChars="100" w:firstLine="210"/>
        <w:rPr>
          <w:rFonts w:eastAsiaTheme="minorEastAsia"/>
          <w:b w:val="0"/>
          <w:bCs w:val="0"/>
          <w:i w:val="0"/>
          <w:iCs/>
        </w:rPr>
      </w:pPr>
      <w:r w:rsidRPr="00C475EB">
        <w:rPr>
          <w:rFonts w:eastAsiaTheme="minorEastAsia"/>
          <w:b w:val="0"/>
          <w:bCs w:val="0"/>
          <w:i w:val="0"/>
          <w:iCs/>
        </w:rPr>
        <w:t xml:space="preserve">As recommended in the consensus, using two susceptibility references is advised to verify the stability of susceptibility </w:t>
      </w:r>
      <w:r w:rsidR="003F746F" w:rsidRPr="00C475EB">
        <w:rPr>
          <w:rFonts w:eastAsiaTheme="minorEastAsia"/>
          <w:b w:val="0"/>
          <w:bCs w:val="0"/>
          <w:i w:val="0"/>
          <w:iCs/>
        </w:rPr>
        <w:t>estimates</w:t>
      </w:r>
      <w:r w:rsidR="00EE4CEC" w:rsidRPr="00EE4CEC">
        <w:rPr>
          <w:rFonts w:eastAsiaTheme="minorEastAsia"/>
          <w:b w:val="0"/>
          <w:bCs w:val="0"/>
          <w:i w:val="0"/>
          <w:iCs/>
        </w:rPr>
        <w:t>.</w:t>
      </w:r>
    </w:p>
    <w:p w14:paraId="58287429" w14:textId="4A84DC75" w:rsidR="007959F6" w:rsidRDefault="002C4947" w:rsidP="004D468D">
      <w:pPr>
        <w:pStyle w:val="T2"/>
        <w:spacing w:beforeLines="50" w:before="156"/>
        <w:rPr>
          <w:rFonts w:eastAsiaTheme="minorEastAsia"/>
        </w:rPr>
      </w:pPr>
      <w:r>
        <w:rPr>
          <w:rFonts w:eastAsiaTheme="minorEastAsia"/>
        </w:rPr>
        <w:t>1</w:t>
      </w:r>
      <w:r w:rsidR="007959F6">
        <w:rPr>
          <w:rFonts w:eastAsiaTheme="minorEastAsia"/>
        </w:rPr>
        <w:t>.2 Normalization</w:t>
      </w:r>
    </w:p>
    <w:p w14:paraId="1A6E28A5" w14:textId="2D32C1C2" w:rsidR="00C92B37" w:rsidRDefault="0057277C" w:rsidP="004D468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cs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8F15AF" w:rsidRPr="008F15AF">
        <w:rPr>
          <w:rFonts w:ascii="Times New Roman" w:hAnsi="Times New Roman" w:cs="Times New Roman"/>
        </w:rPr>
        <w:t xml:space="preserve">Normalization is essential </w:t>
      </w:r>
      <w:r w:rsidR="007263C3">
        <w:rPr>
          <w:rFonts w:ascii="Times New Roman" w:hAnsi="Times New Roman" w:cs="Times New Roman"/>
        </w:rPr>
        <w:t>for</w:t>
      </w:r>
      <w:r w:rsidR="008F15AF" w:rsidRPr="008F15AF">
        <w:rPr>
          <w:rFonts w:ascii="Times New Roman" w:hAnsi="Times New Roman" w:cs="Times New Roman"/>
        </w:rPr>
        <w:t xml:space="preserve"> voxel-wise analyses, </w:t>
      </w:r>
      <w:r w:rsidR="007263C3" w:rsidRPr="007263C3">
        <w:rPr>
          <w:rFonts w:ascii="Times New Roman" w:hAnsi="Times New Roman" w:cs="Times New Roman"/>
        </w:rPr>
        <w:t xml:space="preserve">as it enables inter-subject comparisons by aligning individual QSM images to a common standardized </w:t>
      </w:r>
      <w:r w:rsidR="003F746F">
        <w:rPr>
          <w:rFonts w:ascii="Times New Roman" w:hAnsi="Times New Roman" w:cs="Times New Roman"/>
        </w:rPr>
        <w:t xml:space="preserve">template </w:t>
      </w:r>
      <w:r w:rsidR="007263C3" w:rsidRPr="007263C3">
        <w:rPr>
          <w:rFonts w:ascii="Times New Roman" w:hAnsi="Times New Roman" w:cs="Times New Roman"/>
        </w:rPr>
        <w:t>space</w:t>
      </w:r>
      <w:r w:rsidR="008F15AF" w:rsidRPr="008F15AF">
        <w:rPr>
          <w:rFonts w:ascii="Times New Roman" w:hAnsi="Times New Roman" w:cs="Times New Roman"/>
        </w:rPr>
        <w:t>.</w:t>
      </w:r>
      <w:r w:rsidR="000D1EA3">
        <w:rPr>
          <w:rFonts w:ascii="Times New Roman" w:hAnsi="Times New Roman" w:cs="Times New Roman" w:hint="eastAsia"/>
        </w:rPr>
        <w:t xml:space="preserve"> </w:t>
      </w:r>
      <w:r w:rsidR="00D51E35" w:rsidRPr="00D51E35">
        <w:rPr>
          <w:rFonts w:ascii="Times New Roman" w:hAnsi="Times New Roman" w:cs="Times New Roman"/>
        </w:rPr>
        <w:t xml:space="preserve">The selection of </w:t>
      </w:r>
      <w:r w:rsidR="007263C3">
        <w:rPr>
          <w:rFonts w:ascii="Times New Roman" w:hAnsi="Times New Roman" w:cs="Times New Roman"/>
        </w:rPr>
        <w:t>normalization</w:t>
      </w:r>
      <w:r w:rsidR="00D51E35" w:rsidRPr="00D51E35">
        <w:rPr>
          <w:rFonts w:ascii="Times New Roman" w:hAnsi="Times New Roman" w:cs="Times New Roman"/>
        </w:rPr>
        <w:t xml:space="preserve"> </w:t>
      </w:r>
      <w:r w:rsidR="003F746F">
        <w:rPr>
          <w:rFonts w:ascii="Times New Roman" w:hAnsi="Times New Roman" w:cs="Times New Roman"/>
        </w:rPr>
        <w:t>strategy</w:t>
      </w:r>
      <w:r w:rsidR="00D51E35" w:rsidRPr="00D51E35">
        <w:rPr>
          <w:rFonts w:ascii="Times New Roman" w:hAnsi="Times New Roman" w:cs="Times New Roman"/>
        </w:rPr>
        <w:t xml:space="preserve"> can be guided by the following decision </w:t>
      </w:r>
      <w:r w:rsidR="007263C3">
        <w:rPr>
          <w:rFonts w:ascii="Times New Roman" w:hAnsi="Times New Roman" w:cs="Times New Roman"/>
        </w:rPr>
        <w:t>process</w:t>
      </w:r>
      <w:r w:rsidR="00D51E35" w:rsidRPr="00D51E35">
        <w:rPr>
          <w:rFonts w:ascii="Times New Roman" w:hAnsi="Times New Roman" w:cs="Times New Roman"/>
        </w:rPr>
        <w:t>:</w:t>
      </w:r>
      <w:r w:rsidR="00D51E35">
        <w:rPr>
          <w:rFonts w:ascii="Times New Roman" w:hAnsi="Times New Roman" w:cs="Times New Roman"/>
        </w:rPr>
        <w:t xml:space="preserve"> </w:t>
      </w:r>
    </w:p>
    <w:p w14:paraId="25063937" w14:textId="0F400AAB" w:rsidR="000D1EA3" w:rsidRDefault="00D51E35" w:rsidP="004D468D">
      <w:pPr>
        <w:spacing w:line="276" w:lineRule="auto"/>
        <w:rPr>
          <w:rFonts w:ascii="Times New Roman" w:hAnsi="Times New Roman" w:cs="Times New Roman"/>
        </w:rPr>
      </w:pPr>
      <w:r w:rsidRPr="000D1EA3">
        <w:rPr>
          <w:rFonts w:ascii="Times New Roman" w:hAnsi="Times New Roman" w:cs="Times New Roman"/>
          <w:b/>
          <w:bCs/>
        </w:rPr>
        <w:t xml:space="preserve">Step1: </w:t>
      </w:r>
      <w:r w:rsidR="007263C3" w:rsidRPr="007263C3">
        <w:rPr>
          <w:rFonts w:ascii="Times New Roman" w:hAnsi="Times New Roman" w:cs="Times New Roman"/>
          <w:b/>
          <w:bCs/>
        </w:rPr>
        <w:t>Template Selection</w:t>
      </w:r>
      <w:r>
        <w:rPr>
          <w:rFonts w:ascii="Times New Roman" w:hAnsi="Times New Roman" w:cs="Times New Roman"/>
        </w:rPr>
        <w:t xml:space="preserve"> </w:t>
      </w:r>
    </w:p>
    <w:p w14:paraId="316A0502" w14:textId="77777777" w:rsidR="004A34C2" w:rsidRDefault="004A34C2" w:rsidP="004D468D">
      <w:pPr>
        <w:pStyle w:val="a9"/>
        <w:numPr>
          <w:ilvl w:val="0"/>
          <w:numId w:val="17"/>
        </w:numPr>
        <w:ind w:firstLineChars="0"/>
        <w:rPr>
          <w:rFonts w:ascii="Times New Roman" w:hAnsi="Times New Roman" w:cs="Times New Roman"/>
        </w:rPr>
      </w:pPr>
      <w:r w:rsidRPr="004A34C2">
        <w:rPr>
          <w:rFonts w:ascii="Times New Roman" w:hAnsi="Times New Roman" w:cs="Times New Roman"/>
        </w:rPr>
        <w:t>If a well-matched population template is available, use it directly.</w:t>
      </w:r>
    </w:p>
    <w:p w14:paraId="5FC2A5F0" w14:textId="385DD526" w:rsidR="00B3151F" w:rsidRDefault="004A34C2" w:rsidP="004D468D">
      <w:pPr>
        <w:pStyle w:val="a9"/>
        <w:numPr>
          <w:ilvl w:val="0"/>
          <w:numId w:val="17"/>
        </w:numPr>
        <w:ind w:firstLineChars="0"/>
        <w:rPr>
          <w:rFonts w:ascii="Times New Roman" w:hAnsi="Times New Roman" w:cs="Times New Roman"/>
        </w:rPr>
      </w:pPr>
      <w:r w:rsidRPr="004A34C2">
        <w:rPr>
          <w:rFonts w:ascii="Times New Roman" w:hAnsi="Times New Roman" w:cs="Times New Roman"/>
        </w:rPr>
        <w:t xml:space="preserve">If no suitable template exists (e.g., in studies involving brain atrophy or special populations), a study-specific template </w:t>
      </w:r>
      <w:r w:rsidR="003F746F" w:rsidRPr="003F746F">
        <w:rPr>
          <w:rFonts w:ascii="Times New Roman" w:hAnsi="Times New Roman" w:cs="Times New Roman"/>
        </w:rPr>
        <w:t>should be</w:t>
      </w:r>
      <w:r w:rsidRPr="004A34C2">
        <w:rPr>
          <w:rFonts w:ascii="Times New Roman" w:hAnsi="Times New Roman" w:cs="Times New Roman"/>
        </w:rPr>
        <w:t xml:space="preserve"> constructed.</w:t>
      </w:r>
      <w:r w:rsidR="0090538C" w:rsidRPr="004A34C2">
        <w:rPr>
          <w:rFonts w:ascii="Times New Roman" w:hAnsi="Times New Roman" w:cs="Times New Roman"/>
        </w:rPr>
        <w:t xml:space="preserve"> </w:t>
      </w:r>
      <w:r w:rsidR="003F746F" w:rsidRPr="003F746F">
        <w:rPr>
          <w:rFonts w:ascii="Times New Roman" w:hAnsi="Times New Roman" w:cs="Times New Roman"/>
        </w:rPr>
        <w:t>Afterward, determine whether T1-weighted images (T1w) are available</w:t>
      </w:r>
      <w:r w:rsidR="0090538C" w:rsidRPr="004A34C2">
        <w:rPr>
          <w:rFonts w:ascii="Times New Roman" w:hAnsi="Times New Roman" w:cs="Times New Roman"/>
        </w:rPr>
        <w:t xml:space="preserve">. </w:t>
      </w:r>
    </w:p>
    <w:p w14:paraId="5D6501F7" w14:textId="58C404E1" w:rsidR="00B3151F" w:rsidRDefault="003F746F" w:rsidP="004D468D">
      <w:pPr>
        <w:pStyle w:val="a9"/>
        <w:numPr>
          <w:ilvl w:val="1"/>
          <w:numId w:val="20"/>
        </w:numPr>
        <w:ind w:firstLineChars="0"/>
        <w:rPr>
          <w:rFonts w:ascii="Times New Roman" w:hAnsi="Times New Roman" w:cs="Times New Roman"/>
        </w:rPr>
      </w:pPr>
      <w:r w:rsidRPr="003F746F">
        <w:rPr>
          <w:rFonts w:ascii="Times New Roman" w:hAnsi="Times New Roman" w:cs="Times New Roman"/>
        </w:rPr>
        <w:t>If T1w images are unavailable, a QSM-based template should be generated.</w:t>
      </w:r>
      <w:r w:rsidR="0090538C" w:rsidRPr="004A34C2">
        <w:rPr>
          <w:rFonts w:ascii="Times New Roman" w:hAnsi="Times New Roman" w:cs="Times New Roman"/>
        </w:rPr>
        <w:t xml:space="preserve"> </w:t>
      </w:r>
    </w:p>
    <w:p w14:paraId="6CC2FEED" w14:textId="32638748" w:rsidR="00D51E35" w:rsidRPr="004A34C2" w:rsidRDefault="003F746F" w:rsidP="004D468D">
      <w:pPr>
        <w:pStyle w:val="a9"/>
        <w:numPr>
          <w:ilvl w:val="1"/>
          <w:numId w:val="20"/>
        </w:numPr>
        <w:ind w:firstLineChars="0"/>
        <w:rPr>
          <w:rFonts w:ascii="Times New Roman" w:hAnsi="Times New Roman" w:cs="Times New Roman"/>
        </w:rPr>
      </w:pPr>
      <w:r w:rsidRPr="003F746F">
        <w:rPr>
          <w:rFonts w:ascii="Times New Roman" w:hAnsi="Times New Roman" w:cs="Times New Roman"/>
        </w:rPr>
        <w:t>If T1w images are available, a group-level T1w template can be built</w:t>
      </w:r>
      <w:r w:rsidR="0090538C" w:rsidRPr="004A34C2">
        <w:rPr>
          <w:rFonts w:ascii="Times New Roman" w:hAnsi="Times New Roman" w:cs="Times New Roman"/>
        </w:rPr>
        <w:t>.</w:t>
      </w:r>
    </w:p>
    <w:p w14:paraId="48BDE61D" w14:textId="265991A7" w:rsidR="008F29A3" w:rsidRPr="008F29A3" w:rsidRDefault="008F29A3" w:rsidP="004D468D">
      <w:pPr>
        <w:spacing w:line="276" w:lineRule="auto"/>
        <w:rPr>
          <w:rFonts w:ascii="Times New Roman" w:hAnsi="Times New Roman" w:cs="Times New Roman"/>
          <w:b/>
          <w:bCs/>
        </w:rPr>
      </w:pPr>
      <w:r w:rsidRPr="008F29A3">
        <w:rPr>
          <w:rFonts w:ascii="Times New Roman" w:hAnsi="Times New Roman" w:cs="Times New Roman" w:hint="eastAsia"/>
          <w:b/>
          <w:bCs/>
        </w:rPr>
        <w:t>S</w:t>
      </w:r>
      <w:r w:rsidRPr="008F29A3">
        <w:rPr>
          <w:rFonts w:ascii="Times New Roman" w:hAnsi="Times New Roman" w:cs="Times New Roman"/>
          <w:b/>
          <w:bCs/>
        </w:rPr>
        <w:t xml:space="preserve">tep2: </w:t>
      </w:r>
      <w:r w:rsidR="0033631A" w:rsidRPr="0033631A">
        <w:rPr>
          <w:rFonts w:ascii="Times New Roman" w:hAnsi="Times New Roman" w:cs="Times New Roman"/>
          <w:b/>
          <w:bCs/>
        </w:rPr>
        <w:t>Registration Strategy</w:t>
      </w:r>
      <w:r w:rsidR="00191909">
        <w:rPr>
          <w:rFonts w:ascii="Times New Roman" w:hAnsi="Times New Roman" w:cs="Times New Roman"/>
          <w:b/>
          <w:bCs/>
        </w:rPr>
        <w:t xml:space="preserve"> </w:t>
      </w:r>
    </w:p>
    <w:p w14:paraId="5A657E0A" w14:textId="796BCEBC" w:rsidR="007B43ED" w:rsidRPr="004A34C2" w:rsidRDefault="007B43ED" w:rsidP="004D468D">
      <w:pPr>
        <w:pStyle w:val="a9"/>
        <w:numPr>
          <w:ilvl w:val="0"/>
          <w:numId w:val="18"/>
        </w:numPr>
        <w:spacing w:line="276" w:lineRule="auto"/>
        <w:ind w:firstLineChars="0"/>
        <w:rPr>
          <w:rFonts w:ascii="Times New Roman" w:hAnsi="Times New Roman" w:cs="Times New Roman"/>
        </w:rPr>
      </w:pPr>
      <w:r w:rsidRPr="00191909">
        <w:rPr>
          <w:rFonts w:ascii="Times New Roman" w:hAnsi="Times New Roman" w:cs="Times New Roman"/>
          <w:b/>
          <w:bCs/>
        </w:rPr>
        <w:t>If T1-weighted images are available:</w:t>
      </w:r>
      <w:r w:rsidRPr="00191909">
        <w:rPr>
          <w:rFonts w:ascii="Times New Roman" w:hAnsi="Times New Roman" w:cs="Times New Roman" w:hint="eastAsia"/>
          <w:b/>
          <w:bCs/>
        </w:rPr>
        <w:t xml:space="preserve"> </w:t>
      </w:r>
      <w:r w:rsidRPr="004A34C2">
        <w:rPr>
          <w:rFonts w:ascii="Times New Roman" w:hAnsi="Times New Roman" w:cs="Times New Roman"/>
        </w:rPr>
        <w:t>decide whether to prioritize registration stability (or higher T1</w:t>
      </w:r>
      <w:r w:rsidR="000D348A">
        <w:rPr>
          <w:rFonts w:ascii="Times New Roman" w:hAnsi="Times New Roman" w:cs="Times New Roman"/>
        </w:rPr>
        <w:t>w</w:t>
      </w:r>
      <w:r w:rsidRPr="004A34C2">
        <w:rPr>
          <w:rFonts w:ascii="Times New Roman" w:hAnsi="Times New Roman" w:cs="Times New Roman"/>
        </w:rPr>
        <w:t xml:space="preserve"> resolution) or registration fidelity (or higher QSM resolution):</w:t>
      </w:r>
    </w:p>
    <w:p w14:paraId="0DC4038B" w14:textId="79A9739D" w:rsidR="007B43ED" w:rsidRPr="007B43ED" w:rsidRDefault="00191909" w:rsidP="004D468D">
      <w:pPr>
        <w:pStyle w:val="a9"/>
        <w:numPr>
          <w:ilvl w:val="0"/>
          <w:numId w:val="19"/>
        </w:numPr>
        <w:spacing w:line="276" w:lineRule="auto"/>
        <w:ind w:firstLineChars="0"/>
        <w:rPr>
          <w:rFonts w:ascii="Times New Roman" w:hAnsi="Times New Roman" w:cs="Times New Roman"/>
        </w:rPr>
      </w:pPr>
      <w:r w:rsidRPr="00191909">
        <w:rPr>
          <w:rFonts w:ascii="Times New Roman" w:hAnsi="Times New Roman" w:cs="Times New Roman"/>
        </w:rPr>
        <w:t>To prioritize registration stability / higher T1w resolution</w:t>
      </w:r>
      <w:r w:rsidRPr="000D348A">
        <w:rPr>
          <w:rFonts w:ascii="Times New Roman" w:hAnsi="Times New Roman" w:cs="Times New Roman"/>
        </w:rPr>
        <w:t>:</w:t>
      </w:r>
      <w:r w:rsidR="007B43ED" w:rsidRPr="000D348A">
        <w:rPr>
          <w:rFonts w:ascii="Times New Roman" w:hAnsi="Times New Roman" w:cs="Times New Roman" w:hint="eastAsia"/>
        </w:rPr>
        <w:t xml:space="preserve"> </w:t>
      </w:r>
      <w:r w:rsidR="007B43ED" w:rsidRPr="007B43ED">
        <w:rPr>
          <w:rFonts w:ascii="Times New Roman" w:hAnsi="Times New Roman" w:cs="Times New Roman"/>
        </w:rPr>
        <w:t xml:space="preserve">use a </w:t>
      </w:r>
      <w:r w:rsidR="007B43ED" w:rsidRPr="008E0C76">
        <w:rPr>
          <w:rFonts w:ascii="Times New Roman" w:hAnsi="Times New Roman" w:cs="Times New Roman"/>
          <w:b/>
          <w:bCs/>
        </w:rPr>
        <w:t>dual-parameter registration approach</w:t>
      </w:r>
      <w:r w:rsidR="007B43ED" w:rsidRPr="007B43ED">
        <w:rPr>
          <w:rFonts w:ascii="Times New Roman" w:hAnsi="Times New Roman" w:cs="Times New Roman"/>
        </w:rPr>
        <w:t xml:space="preserve"> by registering the first-echo magnitude image to the T1</w:t>
      </w:r>
      <w:r w:rsidR="008E0C76">
        <w:rPr>
          <w:rFonts w:ascii="Times New Roman" w:hAnsi="Times New Roman" w:cs="Times New Roman"/>
        </w:rPr>
        <w:t>w</w:t>
      </w:r>
      <w:r w:rsidR="007B43ED" w:rsidRPr="007B43ED">
        <w:rPr>
          <w:rFonts w:ascii="Times New Roman" w:hAnsi="Times New Roman" w:cs="Times New Roman"/>
        </w:rPr>
        <w:t xml:space="preserve"> image</w:t>
      </w:r>
      <w:r w:rsidR="008E0C76">
        <w:rPr>
          <w:rFonts w:ascii="Times New Roman" w:hAnsi="Times New Roman" w:cs="Times New Roman"/>
        </w:rPr>
        <w:t xml:space="preserve">, </w:t>
      </w:r>
      <w:r w:rsidR="008E0C76" w:rsidRPr="008E0C76">
        <w:rPr>
          <w:rFonts w:ascii="Times New Roman" w:hAnsi="Times New Roman" w:cs="Times New Roman"/>
        </w:rPr>
        <w:t>and registering the T1w image to the T1w template separately</w:t>
      </w:r>
      <w:r w:rsidR="007B43ED" w:rsidRPr="007B43ED">
        <w:rPr>
          <w:rFonts w:ascii="Times New Roman" w:hAnsi="Times New Roman" w:cs="Times New Roman"/>
        </w:rPr>
        <w:t>.</w:t>
      </w:r>
      <w:r w:rsidR="007B43ED" w:rsidRPr="007B43ED">
        <w:rPr>
          <w:rFonts w:ascii="Times New Roman" w:hAnsi="Times New Roman" w:cs="Times New Roman" w:hint="eastAsia"/>
        </w:rPr>
        <w:t xml:space="preserve"> </w:t>
      </w:r>
      <w:r w:rsidR="007B43ED" w:rsidRPr="007B43ED">
        <w:rPr>
          <w:rFonts w:ascii="Times New Roman" w:hAnsi="Times New Roman" w:cs="Times New Roman"/>
        </w:rPr>
        <w:t>After applying both transformation parameters, QSM</w:t>
      </w:r>
      <w:r w:rsidR="008E0C76">
        <w:rPr>
          <w:rFonts w:ascii="Times New Roman" w:hAnsi="Times New Roman" w:cs="Times New Roman"/>
        </w:rPr>
        <w:t xml:space="preserve"> images</w:t>
      </w:r>
      <w:r w:rsidR="007B43ED" w:rsidRPr="007B43ED">
        <w:rPr>
          <w:rFonts w:ascii="Times New Roman" w:hAnsi="Times New Roman" w:cs="Times New Roman"/>
        </w:rPr>
        <w:t xml:space="preserve"> can be normalized to template space.</w:t>
      </w:r>
    </w:p>
    <w:p w14:paraId="7BAAACFB" w14:textId="57EF65F3" w:rsidR="007B43ED" w:rsidRPr="007B43ED" w:rsidRDefault="008E0C76" w:rsidP="004D468D">
      <w:pPr>
        <w:pStyle w:val="a9"/>
        <w:numPr>
          <w:ilvl w:val="0"/>
          <w:numId w:val="19"/>
        </w:numPr>
        <w:spacing w:line="276" w:lineRule="auto"/>
        <w:ind w:firstLineChars="0"/>
        <w:rPr>
          <w:rFonts w:ascii="Times New Roman" w:hAnsi="Times New Roman" w:cs="Times New Roman"/>
        </w:rPr>
      </w:pPr>
      <w:r w:rsidRPr="008E0C76">
        <w:rPr>
          <w:rFonts w:ascii="Times New Roman" w:hAnsi="Times New Roman" w:cs="Times New Roman"/>
        </w:rPr>
        <w:t>To prioritize registration fidelity / higher QSM resolution:</w:t>
      </w:r>
      <w:r w:rsidR="007B43ED" w:rsidRPr="007B43ED">
        <w:rPr>
          <w:rFonts w:ascii="Times New Roman" w:hAnsi="Times New Roman" w:cs="Times New Roman"/>
        </w:rPr>
        <w:t xml:space="preserve"> </w:t>
      </w:r>
      <w:r w:rsidR="007B43ED" w:rsidRPr="007B43ED">
        <w:rPr>
          <w:rFonts w:ascii="Times New Roman" w:hAnsi="Times New Roman" w:cs="Times New Roman" w:hint="eastAsia"/>
        </w:rPr>
        <w:t>u</w:t>
      </w:r>
      <w:r w:rsidR="007B43ED" w:rsidRPr="007B43ED">
        <w:rPr>
          <w:rFonts w:ascii="Times New Roman" w:hAnsi="Times New Roman" w:cs="Times New Roman"/>
        </w:rPr>
        <w:t xml:space="preserve">se a </w:t>
      </w:r>
      <w:r w:rsidR="007B43ED" w:rsidRPr="008E0C76">
        <w:rPr>
          <w:rFonts w:ascii="Times New Roman" w:hAnsi="Times New Roman" w:cs="Times New Roman"/>
          <w:b/>
          <w:bCs/>
        </w:rPr>
        <w:t>single-parameter registration</w:t>
      </w:r>
      <w:r w:rsidR="007B43ED" w:rsidRPr="007B43ED">
        <w:rPr>
          <w:rFonts w:ascii="Times New Roman" w:hAnsi="Times New Roman" w:cs="Times New Roman"/>
        </w:rPr>
        <w:t xml:space="preserve"> approach by registering the individual’s T1</w:t>
      </w:r>
      <w:r>
        <w:rPr>
          <w:rFonts w:ascii="Times New Roman" w:hAnsi="Times New Roman" w:cs="Times New Roman"/>
        </w:rPr>
        <w:t>w</w:t>
      </w:r>
      <w:r w:rsidR="007B43ED" w:rsidRPr="007B43ED">
        <w:rPr>
          <w:rFonts w:ascii="Times New Roman" w:hAnsi="Times New Roman" w:cs="Times New Roman"/>
        </w:rPr>
        <w:t xml:space="preserve"> image to the first-echo magnitude image</w:t>
      </w:r>
      <w:r w:rsidRPr="008E0C76">
        <w:rPr>
          <w:rFonts w:ascii="Times New Roman" w:hAnsi="Times New Roman" w:cs="Times New Roman"/>
        </w:rPr>
        <w:t>, followed by registering the transformed T1w image to the T1w template</w:t>
      </w:r>
      <w:r w:rsidR="007B43ED" w:rsidRPr="007B43ED">
        <w:rPr>
          <w:rFonts w:ascii="Times New Roman" w:hAnsi="Times New Roman" w:cs="Times New Roman"/>
        </w:rPr>
        <w:t xml:space="preserve">. </w:t>
      </w:r>
      <w:r w:rsidRPr="008E0C76">
        <w:rPr>
          <w:rFonts w:ascii="Times New Roman" w:hAnsi="Times New Roman" w:cs="Times New Roman"/>
        </w:rPr>
        <w:t>The resulting single transformation can then be applied to normalize the QSM image</w:t>
      </w:r>
      <w:r w:rsidR="007B43ED" w:rsidRPr="007B43ED">
        <w:rPr>
          <w:rFonts w:ascii="Times New Roman" w:hAnsi="Times New Roman" w:cs="Times New Roman"/>
        </w:rPr>
        <w:t>.</w:t>
      </w:r>
    </w:p>
    <w:p w14:paraId="7E54FF87" w14:textId="6A90E744" w:rsidR="000D1EA3" w:rsidRPr="008A561B" w:rsidRDefault="008A561B" w:rsidP="008A561B">
      <w:pPr>
        <w:pStyle w:val="a9"/>
        <w:numPr>
          <w:ilvl w:val="0"/>
          <w:numId w:val="18"/>
        </w:numPr>
        <w:spacing w:line="276" w:lineRule="auto"/>
        <w:ind w:firstLineChars="0"/>
        <w:rPr>
          <w:rFonts w:ascii="Times New Roman" w:hAnsi="Times New Roman" w:cs="Times New Roman"/>
        </w:rPr>
      </w:pPr>
      <w:r w:rsidRPr="00982899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67A48FF" wp14:editId="1023EAB4">
            <wp:simplePos x="0" y="0"/>
            <wp:positionH relativeFrom="column">
              <wp:posOffset>33950</wp:posOffset>
            </wp:positionH>
            <wp:positionV relativeFrom="paragraph">
              <wp:posOffset>800967</wp:posOffset>
            </wp:positionV>
            <wp:extent cx="5400000" cy="208572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8" t="2805" r="1492"/>
                    <a:stretch/>
                  </pic:blipFill>
                  <pic:spPr bwMode="auto">
                    <a:xfrm>
                      <a:off x="0" y="0"/>
                      <a:ext cx="5400000" cy="20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B52" w:rsidRPr="00352B52">
        <w:rPr>
          <w:rFonts w:ascii="Times New Roman" w:hAnsi="Times New Roman" w:cs="Times New Roman"/>
          <w:b/>
          <w:bCs/>
        </w:rPr>
        <w:t>If T1w images are unavailable, of poor quality, or exhibit poor alignment with the first-echo magnitude image</w:t>
      </w:r>
      <w:r w:rsidR="007B43ED" w:rsidRPr="00352B52">
        <w:rPr>
          <w:rFonts w:ascii="Times New Roman" w:hAnsi="Times New Roman" w:cs="Times New Roman"/>
          <w:b/>
          <w:bCs/>
        </w:rPr>
        <w:t>:</w:t>
      </w:r>
      <w:r w:rsidR="00A9630D" w:rsidRPr="00352B52">
        <w:rPr>
          <w:rFonts w:ascii="Times New Roman" w:hAnsi="Times New Roman" w:cs="Times New Roman" w:hint="eastAsia"/>
          <w:b/>
          <w:bCs/>
        </w:rPr>
        <w:t xml:space="preserve"> </w:t>
      </w:r>
      <w:r w:rsidR="00373234" w:rsidRPr="00373234">
        <w:rPr>
          <w:rFonts w:ascii="Times New Roman" w:hAnsi="Times New Roman" w:cs="Times New Roman"/>
        </w:rPr>
        <w:t>apply direct QSM-to-template registration by registering each subject’s QSM image directly to a QSM template.</w:t>
      </w:r>
    </w:p>
    <w:p w14:paraId="5A100B68" w14:textId="61B93436" w:rsidR="0090538C" w:rsidRPr="008142C6" w:rsidRDefault="0090538C" w:rsidP="000C3214">
      <w:pPr>
        <w:rPr>
          <w:rFonts w:ascii="Times New Roman" w:hAnsi="Times New Roman" w:cs="Times New Roman"/>
          <w:color w:val="3333FF"/>
          <w:sz w:val="22"/>
          <w:szCs w:val="24"/>
        </w:rPr>
      </w:pPr>
      <w:r w:rsidRPr="009058D6">
        <w:rPr>
          <w:rFonts w:ascii="Times New Roman" w:hAnsi="Times New Roman" w:cs="Times New Roman"/>
          <w:b/>
          <w:bCs/>
          <w:color w:val="3333FF"/>
        </w:rPr>
        <w:t>F</w:t>
      </w:r>
      <w:r w:rsidRPr="009058D6">
        <w:rPr>
          <w:rFonts w:ascii="Times New Roman" w:hAnsi="Times New Roman" w:cs="Times New Roman" w:hint="eastAsia"/>
          <w:b/>
          <w:bCs/>
          <w:color w:val="3333FF"/>
        </w:rPr>
        <w:t>igure</w:t>
      </w:r>
      <w:r w:rsidRPr="009058D6">
        <w:rPr>
          <w:rFonts w:ascii="Times New Roman" w:hAnsi="Times New Roman" w:cs="Times New Roman"/>
          <w:b/>
          <w:bCs/>
          <w:color w:val="3333FF"/>
        </w:rPr>
        <w:t xml:space="preserve"> </w:t>
      </w:r>
      <w:r w:rsidR="008A561B">
        <w:rPr>
          <w:rFonts w:ascii="Times New Roman" w:hAnsi="Times New Roman" w:cs="Times New Roman"/>
          <w:b/>
          <w:bCs/>
          <w:color w:val="3333FF"/>
        </w:rPr>
        <w:t>1</w:t>
      </w:r>
      <w:r w:rsidRPr="008142C6">
        <w:rPr>
          <w:rFonts w:ascii="Times New Roman" w:hAnsi="Times New Roman" w:cs="Times New Roman"/>
          <w:color w:val="3333FF"/>
        </w:rPr>
        <w:t xml:space="preserve">. </w:t>
      </w:r>
      <w:r w:rsidR="00BF30F0" w:rsidRPr="00BF30F0">
        <w:rPr>
          <w:rFonts w:ascii="Times New Roman" w:hAnsi="Times New Roman" w:cs="Times New Roman"/>
          <w:color w:val="3333FF"/>
          <w:sz w:val="22"/>
          <w:szCs w:val="24"/>
        </w:rPr>
        <w:t xml:space="preserve">Decision tree for </w:t>
      </w:r>
      <w:r w:rsidR="008A561B" w:rsidRPr="008142C6">
        <w:rPr>
          <w:rFonts w:ascii="Times New Roman" w:hAnsi="Times New Roman" w:cs="Times New Roman"/>
          <w:color w:val="3333FF"/>
          <w:sz w:val="22"/>
          <w:szCs w:val="24"/>
        </w:rPr>
        <w:t>template selection</w:t>
      </w:r>
      <w:r w:rsidR="008A561B">
        <w:rPr>
          <w:rFonts w:ascii="Times New Roman" w:hAnsi="Times New Roman" w:cs="Times New Roman"/>
          <w:color w:val="3333FF"/>
          <w:sz w:val="22"/>
          <w:szCs w:val="24"/>
        </w:rPr>
        <w:t xml:space="preserve"> </w:t>
      </w:r>
      <w:r w:rsidR="008A561B">
        <w:rPr>
          <w:rFonts w:ascii="Times New Roman" w:hAnsi="Times New Roman" w:cs="Times New Roman" w:hint="eastAsia"/>
          <w:color w:val="3333FF"/>
          <w:sz w:val="22"/>
          <w:szCs w:val="24"/>
        </w:rPr>
        <w:t>and</w:t>
      </w:r>
      <w:r w:rsidR="008A561B" w:rsidRPr="00BF30F0">
        <w:rPr>
          <w:rFonts w:ascii="Times New Roman" w:hAnsi="Times New Roman" w:cs="Times New Roman"/>
          <w:color w:val="3333FF"/>
          <w:sz w:val="22"/>
          <w:szCs w:val="24"/>
        </w:rPr>
        <w:t xml:space="preserve"> </w:t>
      </w:r>
      <w:r w:rsidR="00BF30F0" w:rsidRPr="00BF30F0">
        <w:rPr>
          <w:rFonts w:ascii="Times New Roman" w:hAnsi="Times New Roman" w:cs="Times New Roman"/>
          <w:color w:val="3333FF"/>
          <w:sz w:val="22"/>
          <w:szCs w:val="24"/>
        </w:rPr>
        <w:t>QSM spatial normalization strategy</w:t>
      </w:r>
      <w:r w:rsidRPr="008142C6">
        <w:rPr>
          <w:rFonts w:ascii="Times New Roman" w:hAnsi="Times New Roman" w:cs="Times New Roman"/>
          <w:color w:val="3333FF"/>
          <w:sz w:val="22"/>
          <w:szCs w:val="24"/>
        </w:rPr>
        <w:t>.</w:t>
      </w:r>
      <w:r w:rsidR="00F06ABC">
        <w:rPr>
          <w:rFonts w:ascii="Times New Roman" w:hAnsi="Times New Roman" w:cs="Times New Roman"/>
          <w:color w:val="3333FF"/>
          <w:sz w:val="22"/>
          <w:szCs w:val="24"/>
        </w:rPr>
        <w:t xml:space="preserve"> </w:t>
      </w:r>
      <w:r w:rsidR="000C3214" w:rsidRPr="00BF30F0">
        <w:rPr>
          <w:rFonts w:ascii="Times New Roman" w:hAnsi="Times New Roman" w:cs="Times New Roman"/>
          <w:b/>
          <w:bCs/>
          <w:color w:val="3333FF"/>
          <w:sz w:val="22"/>
          <w:szCs w:val="24"/>
        </w:rPr>
        <w:t>Single-parameter normalization</w:t>
      </w:r>
      <w:r w:rsidR="000C3214">
        <w:rPr>
          <w:rFonts w:ascii="Times New Roman" w:hAnsi="Times New Roman" w:cs="Times New Roman"/>
          <w:color w:val="3333FF"/>
          <w:sz w:val="22"/>
          <w:szCs w:val="24"/>
        </w:rPr>
        <w:t xml:space="preserve">: </w:t>
      </w:r>
      <w:r w:rsidR="000C3214" w:rsidRPr="000C3214">
        <w:rPr>
          <w:rFonts w:ascii="Times New Roman" w:hAnsi="Times New Roman" w:cs="Times New Roman"/>
          <w:color w:val="3333FF"/>
          <w:sz w:val="22"/>
          <w:szCs w:val="24"/>
        </w:rPr>
        <w:t>native T1-weighted images are first registered to the first</w:t>
      </w:r>
      <w:r w:rsidR="00542677">
        <w:rPr>
          <w:rFonts w:ascii="Times New Roman" w:hAnsi="Times New Roman" w:cs="Times New Roman"/>
          <w:color w:val="3333FF"/>
          <w:sz w:val="22"/>
          <w:szCs w:val="24"/>
        </w:rPr>
        <w:t xml:space="preserve"> (1</w:t>
      </w:r>
      <w:r w:rsidR="00542677" w:rsidRPr="00BF30F0">
        <w:rPr>
          <w:rFonts w:ascii="Times New Roman" w:hAnsi="Times New Roman" w:cs="Times New Roman"/>
          <w:color w:val="3333FF"/>
          <w:sz w:val="22"/>
          <w:szCs w:val="24"/>
          <w:vertAlign w:val="superscript"/>
        </w:rPr>
        <w:t>st</w:t>
      </w:r>
      <w:r w:rsidR="00542677">
        <w:rPr>
          <w:rFonts w:ascii="Times New Roman" w:hAnsi="Times New Roman" w:cs="Times New Roman"/>
          <w:color w:val="3333FF"/>
          <w:sz w:val="22"/>
          <w:szCs w:val="24"/>
        </w:rPr>
        <w:t>)</w:t>
      </w:r>
      <w:r w:rsidR="000C3214" w:rsidRPr="000C3214">
        <w:rPr>
          <w:rFonts w:ascii="Times New Roman" w:hAnsi="Times New Roman" w:cs="Times New Roman"/>
          <w:color w:val="3333FF"/>
          <w:sz w:val="22"/>
          <w:szCs w:val="24"/>
        </w:rPr>
        <w:t>-echo</w:t>
      </w:r>
      <w:r w:rsidR="00BF30F0">
        <w:rPr>
          <w:rFonts w:ascii="Times New Roman" w:hAnsi="Times New Roman" w:cs="Times New Roman"/>
          <w:color w:val="3333FF"/>
          <w:sz w:val="22"/>
          <w:szCs w:val="24"/>
        </w:rPr>
        <w:t xml:space="preserve"> </w:t>
      </w:r>
      <w:r w:rsidR="000C3214" w:rsidRPr="000C3214">
        <w:rPr>
          <w:rFonts w:ascii="Times New Roman" w:hAnsi="Times New Roman" w:cs="Times New Roman"/>
          <w:color w:val="3333FF"/>
          <w:sz w:val="22"/>
          <w:szCs w:val="24"/>
        </w:rPr>
        <w:t xml:space="preserve"> magnitude images, followed by aligning the registered T1-weighted images to a template space</w:t>
      </w:r>
      <w:r w:rsidR="00BF30F0">
        <w:rPr>
          <w:rFonts w:ascii="Times New Roman" w:hAnsi="Times New Roman" w:cs="Times New Roman"/>
          <w:color w:val="3333FF"/>
          <w:sz w:val="22"/>
          <w:szCs w:val="24"/>
        </w:rPr>
        <w:t>; t</w:t>
      </w:r>
      <w:r w:rsidR="000C3214" w:rsidRPr="000C3214">
        <w:rPr>
          <w:rFonts w:ascii="Times New Roman" w:hAnsi="Times New Roman" w:cs="Times New Roman"/>
          <w:color w:val="3333FF"/>
          <w:sz w:val="22"/>
          <w:szCs w:val="24"/>
        </w:rPr>
        <w:t>he resulting transformation matrix</w:t>
      </w:r>
      <w:r w:rsidR="000C3214">
        <w:rPr>
          <w:rFonts w:ascii="Times New Roman" w:hAnsi="Times New Roman" w:cs="Times New Roman"/>
          <w:color w:val="3333FF"/>
          <w:sz w:val="22"/>
          <w:szCs w:val="24"/>
        </w:rPr>
        <w:t xml:space="preserve"> </w:t>
      </w:r>
      <w:r w:rsidR="000C3214" w:rsidRPr="000C3214">
        <w:rPr>
          <w:rFonts w:ascii="Times New Roman" w:hAnsi="Times New Roman" w:cs="Times New Roman"/>
          <w:color w:val="3333FF"/>
          <w:sz w:val="22"/>
          <w:szCs w:val="24"/>
        </w:rPr>
        <w:t>can be directly applied to QSM images</w:t>
      </w:r>
      <w:r w:rsidR="000C3214">
        <w:rPr>
          <w:rFonts w:ascii="Times New Roman" w:hAnsi="Times New Roman" w:cs="Times New Roman"/>
          <w:color w:val="3333FF"/>
          <w:sz w:val="22"/>
          <w:szCs w:val="24"/>
        </w:rPr>
        <w:t xml:space="preserve">. </w:t>
      </w:r>
      <w:r w:rsidR="00BF30F0" w:rsidRPr="00BF30F0">
        <w:rPr>
          <w:rFonts w:ascii="Times New Roman" w:hAnsi="Times New Roman" w:cs="Times New Roman"/>
          <w:b/>
          <w:bCs/>
          <w:color w:val="3333FF"/>
          <w:sz w:val="22"/>
          <w:szCs w:val="24"/>
        </w:rPr>
        <w:t>Dual-parameter normalization:</w:t>
      </w:r>
      <w:r w:rsidR="00BF30F0">
        <w:rPr>
          <w:rFonts w:ascii="Times New Roman" w:hAnsi="Times New Roman" w:cs="Times New Roman"/>
          <w:color w:val="3333FF"/>
          <w:sz w:val="22"/>
          <w:szCs w:val="24"/>
        </w:rPr>
        <w:t xml:space="preserve"> </w:t>
      </w:r>
      <w:r w:rsidR="000C3214" w:rsidRPr="000C3214">
        <w:rPr>
          <w:rFonts w:ascii="Times New Roman" w:hAnsi="Times New Roman" w:cs="Times New Roman"/>
          <w:color w:val="3333FF"/>
          <w:sz w:val="22"/>
          <w:szCs w:val="24"/>
        </w:rPr>
        <w:t>the first</w:t>
      </w:r>
      <w:r w:rsidR="00542677">
        <w:rPr>
          <w:rFonts w:ascii="Times New Roman" w:hAnsi="Times New Roman" w:cs="Times New Roman"/>
          <w:color w:val="3333FF"/>
          <w:sz w:val="22"/>
          <w:szCs w:val="24"/>
        </w:rPr>
        <w:t xml:space="preserve"> (1</w:t>
      </w:r>
      <w:r w:rsidR="00542677" w:rsidRPr="00BF30F0">
        <w:rPr>
          <w:rFonts w:ascii="Times New Roman" w:hAnsi="Times New Roman" w:cs="Times New Roman"/>
          <w:color w:val="3333FF"/>
          <w:sz w:val="22"/>
          <w:szCs w:val="24"/>
          <w:vertAlign w:val="superscript"/>
        </w:rPr>
        <w:t>st</w:t>
      </w:r>
      <w:r w:rsidR="00542677">
        <w:rPr>
          <w:rFonts w:ascii="Times New Roman" w:hAnsi="Times New Roman" w:cs="Times New Roman"/>
          <w:color w:val="3333FF"/>
          <w:sz w:val="22"/>
          <w:szCs w:val="24"/>
        </w:rPr>
        <w:t>)</w:t>
      </w:r>
      <w:r w:rsidR="000C3214" w:rsidRPr="000C3214">
        <w:rPr>
          <w:rFonts w:ascii="Times New Roman" w:hAnsi="Times New Roman" w:cs="Times New Roman"/>
          <w:color w:val="3333FF"/>
          <w:sz w:val="22"/>
          <w:szCs w:val="24"/>
        </w:rPr>
        <w:t>-echo</w:t>
      </w:r>
      <w:r w:rsidR="00542677">
        <w:rPr>
          <w:rFonts w:ascii="Times New Roman" w:hAnsi="Times New Roman" w:cs="Times New Roman"/>
          <w:color w:val="3333FF"/>
          <w:sz w:val="22"/>
          <w:szCs w:val="24"/>
        </w:rPr>
        <w:t xml:space="preserve"> </w:t>
      </w:r>
      <w:r w:rsidR="000C3214" w:rsidRPr="000C3214">
        <w:rPr>
          <w:rFonts w:ascii="Times New Roman" w:hAnsi="Times New Roman" w:cs="Times New Roman"/>
          <w:color w:val="3333FF"/>
          <w:sz w:val="22"/>
          <w:szCs w:val="24"/>
        </w:rPr>
        <w:t>magnitude images are first registered to native T1-weighted images, which are then aligned to a T1-weighted template</w:t>
      </w:r>
      <w:r w:rsidR="00542677">
        <w:rPr>
          <w:rFonts w:ascii="Times New Roman" w:hAnsi="Times New Roman" w:cs="Times New Roman"/>
          <w:color w:val="3333FF"/>
          <w:sz w:val="22"/>
          <w:szCs w:val="24"/>
        </w:rPr>
        <w:t>; t</w:t>
      </w:r>
      <w:r w:rsidR="000C3214" w:rsidRPr="000C3214">
        <w:rPr>
          <w:rFonts w:ascii="Times New Roman" w:hAnsi="Times New Roman" w:cs="Times New Roman"/>
          <w:color w:val="3333FF"/>
          <w:sz w:val="22"/>
          <w:szCs w:val="24"/>
        </w:rPr>
        <w:t>hese two matrices are combined to normalize QSM images into a unified space</w:t>
      </w:r>
      <w:r w:rsidR="000C3214">
        <w:rPr>
          <w:rFonts w:ascii="Times New Roman" w:hAnsi="Times New Roman" w:cs="Times New Roman"/>
          <w:color w:val="3333FF"/>
          <w:sz w:val="22"/>
          <w:szCs w:val="24"/>
        </w:rPr>
        <w:t xml:space="preserve">. </w:t>
      </w:r>
      <w:r w:rsidR="000C3214" w:rsidRPr="00542677">
        <w:rPr>
          <w:rFonts w:ascii="Times New Roman" w:hAnsi="Times New Roman" w:cs="Times New Roman"/>
          <w:b/>
          <w:bCs/>
          <w:color w:val="3333FF"/>
          <w:sz w:val="22"/>
          <w:szCs w:val="24"/>
        </w:rPr>
        <w:t>Direct normalization</w:t>
      </w:r>
      <w:r w:rsidR="000C3214">
        <w:rPr>
          <w:rFonts w:ascii="Times New Roman" w:hAnsi="Times New Roman" w:cs="Times New Roman" w:hint="eastAsia"/>
          <w:color w:val="3333FF"/>
          <w:sz w:val="22"/>
          <w:szCs w:val="24"/>
        </w:rPr>
        <w:t>:</w:t>
      </w:r>
      <w:r w:rsidR="000C3214">
        <w:rPr>
          <w:rFonts w:ascii="Times New Roman" w:hAnsi="Times New Roman" w:cs="Times New Roman"/>
          <w:color w:val="3333FF"/>
          <w:sz w:val="22"/>
          <w:szCs w:val="24"/>
        </w:rPr>
        <w:t xml:space="preserve"> n</w:t>
      </w:r>
      <w:r w:rsidR="000C3214" w:rsidRPr="000C3214">
        <w:rPr>
          <w:rFonts w:ascii="Times New Roman" w:hAnsi="Times New Roman" w:cs="Times New Roman"/>
          <w:color w:val="3333FF"/>
          <w:sz w:val="22"/>
          <w:szCs w:val="24"/>
        </w:rPr>
        <w:t>ative QSM images are directly registered to a QSM template.</w:t>
      </w:r>
    </w:p>
    <w:p w14:paraId="531F0F34" w14:textId="77777777" w:rsidR="008A561B" w:rsidRDefault="008A561B" w:rsidP="004D468D">
      <w:pPr>
        <w:pStyle w:val="T2"/>
        <w:rPr>
          <w:rFonts w:eastAsiaTheme="minorEastAsia"/>
        </w:rPr>
      </w:pPr>
    </w:p>
    <w:p w14:paraId="4B7B4361" w14:textId="660A46A0" w:rsidR="007959F6" w:rsidRDefault="002C4947" w:rsidP="004D468D">
      <w:pPr>
        <w:pStyle w:val="T2"/>
        <w:rPr>
          <w:rFonts w:eastAsiaTheme="minorEastAsia"/>
        </w:rPr>
      </w:pPr>
      <w:r>
        <w:rPr>
          <w:rFonts w:eastAsiaTheme="minorEastAsia"/>
        </w:rPr>
        <w:t>1</w:t>
      </w:r>
      <w:r w:rsidR="007959F6">
        <w:rPr>
          <w:rFonts w:eastAsiaTheme="minorEastAsia"/>
        </w:rPr>
        <w:t>.3 Smoothing</w:t>
      </w:r>
    </w:p>
    <w:p w14:paraId="0B76F9A9" w14:textId="68BE1A57" w:rsidR="003F2D5A" w:rsidRPr="003F2D5A" w:rsidRDefault="003F2D5A" w:rsidP="004D468D">
      <w:pPr>
        <w:pStyle w:val="T2"/>
        <w:ind w:firstLineChars="100" w:firstLine="210"/>
        <w:rPr>
          <w:rFonts w:eastAsiaTheme="minorEastAsia"/>
          <w:b w:val="0"/>
          <w:bCs w:val="0"/>
          <w:i w:val="0"/>
          <w:iCs/>
        </w:rPr>
      </w:pPr>
      <w:r w:rsidRPr="003F2D5A">
        <w:rPr>
          <w:rFonts w:eastAsiaTheme="minorEastAsia"/>
          <w:b w:val="0"/>
          <w:bCs w:val="0"/>
          <w:i w:val="0"/>
          <w:iCs/>
        </w:rPr>
        <w:t xml:space="preserve">A smoothing kernel of approximately two to three times the voxel dimension is </w:t>
      </w:r>
      <w:r w:rsidR="00A429C0" w:rsidRPr="00A429C0">
        <w:rPr>
          <w:rFonts w:eastAsiaTheme="minorEastAsia"/>
          <w:b w:val="0"/>
          <w:bCs w:val="0"/>
          <w:i w:val="0"/>
          <w:iCs/>
        </w:rPr>
        <w:t>typically</w:t>
      </w:r>
      <w:r w:rsidRPr="003F2D5A">
        <w:rPr>
          <w:rFonts w:eastAsiaTheme="minorEastAsia"/>
          <w:b w:val="0"/>
          <w:bCs w:val="0"/>
          <w:i w:val="0"/>
          <w:iCs/>
        </w:rPr>
        <w:t xml:space="preserve"> recommended to meet the assumptions </w:t>
      </w:r>
      <w:r w:rsidR="00A429C0" w:rsidRPr="00A429C0">
        <w:rPr>
          <w:rFonts w:eastAsiaTheme="minorEastAsia"/>
          <w:b w:val="0"/>
          <w:bCs w:val="0"/>
          <w:i w:val="0"/>
          <w:iCs/>
        </w:rPr>
        <w:t>for voxel-wise inference</w:t>
      </w:r>
      <w:r w:rsidRPr="003F2D5A">
        <w:rPr>
          <w:rFonts w:eastAsiaTheme="minorEastAsia"/>
          <w:b w:val="0"/>
          <w:bCs w:val="0"/>
          <w:i w:val="0"/>
          <w:iCs/>
        </w:rPr>
        <w:t xml:space="preserve">. However, </w:t>
      </w:r>
      <w:r w:rsidR="00A429C0" w:rsidRPr="00A429C0">
        <w:rPr>
          <w:rFonts w:eastAsiaTheme="minorEastAsia"/>
          <w:b w:val="0"/>
          <w:bCs w:val="0"/>
          <w:i w:val="0"/>
          <w:iCs/>
        </w:rPr>
        <w:t>when investigating</w:t>
      </w:r>
      <w:r w:rsidRPr="003F2D5A">
        <w:rPr>
          <w:rFonts w:eastAsiaTheme="minorEastAsia"/>
          <w:b w:val="0"/>
          <w:bCs w:val="0"/>
          <w:i w:val="0"/>
          <w:iCs/>
        </w:rPr>
        <w:t xml:space="preserve"> small anatomical structures, a smaller kernel may be preferred to preserve spatial specificity. For example, for QSM data with a 1×1×1 mm³ voxel size, a Gaussian kernel with σ = 3 mm may be used.</w:t>
      </w:r>
      <w:r w:rsidR="006D01D7">
        <w:rPr>
          <w:rFonts w:eastAsiaTheme="minorEastAsia"/>
          <w:b w:val="0"/>
          <w:bCs w:val="0"/>
          <w:i w:val="0"/>
          <w:iCs/>
        </w:rPr>
        <w:t xml:space="preserve"> </w:t>
      </w:r>
    </w:p>
    <w:p w14:paraId="08797036" w14:textId="5C97233D" w:rsidR="00E3174B" w:rsidRPr="00E3174B" w:rsidRDefault="00A429C0" w:rsidP="004D468D">
      <w:pPr>
        <w:pStyle w:val="T2"/>
        <w:ind w:firstLineChars="100" w:firstLine="210"/>
        <w:rPr>
          <w:rFonts w:eastAsiaTheme="minorEastAsia"/>
          <w:b w:val="0"/>
          <w:bCs w:val="0"/>
          <w:i w:val="0"/>
          <w:iCs/>
        </w:rPr>
      </w:pPr>
      <w:r w:rsidRPr="00A429C0">
        <w:rPr>
          <w:rFonts w:eastAsiaTheme="minorEastAsia"/>
          <w:b w:val="0"/>
          <w:bCs w:val="0"/>
          <w:i w:val="0"/>
          <w:iCs/>
        </w:rPr>
        <w:t>Smoothing compensation may also be applied by dividing the smoothed QSM image by a smoothed tissue mask, yielding a compensated map that retains smoothing benefits while reducing signal dilution</w:t>
      </w:r>
      <w:r w:rsidR="00E3174B">
        <w:rPr>
          <w:rFonts w:eastAsiaTheme="minorEastAsia"/>
          <w:b w:val="0"/>
          <w:bCs w:val="0"/>
          <w:i w:val="0"/>
          <w:iCs/>
        </w:rPr>
        <w:t xml:space="preserve"> </w:t>
      </w:r>
      <w:r w:rsidR="00E3174B">
        <w:rPr>
          <w:rFonts w:eastAsiaTheme="minorEastAsia"/>
          <w:b w:val="0"/>
          <w:bCs w:val="0"/>
          <w:i w:val="0"/>
          <w:iCs/>
        </w:rPr>
        <w:fldChar w:fldCharType="begin"/>
      </w:r>
      <w:r w:rsidR="00E3174B">
        <w:rPr>
          <w:rFonts w:eastAsiaTheme="minorEastAsia"/>
          <w:b w:val="0"/>
          <w:bCs w:val="0"/>
          <w:i w:val="0"/>
          <w:iCs/>
        </w:rPr>
        <w:instrText xml:space="preserve"> ADDIN EN.CITE &lt;EndNote&gt;&lt;Cite&gt;&lt;Author&gt;Lee&lt;/Author&gt;&lt;Year&gt;2009&lt;/Year&gt;&lt;RecNum&gt;70&lt;/RecNum&gt;&lt;DisplayText&gt;[2]&lt;/DisplayText&gt;&lt;record&gt;&lt;rec-number&gt;70&lt;/rec-number&gt;&lt;foreign-keys&gt;&lt;key app="EN" db-id="xx2a2e2psxt0pned2d652d5hp0fe0x5w9vr2" timestamp="1745498519"&gt;70&lt;/key&gt;&lt;/foreign-keys&gt;&lt;ref-type name="Journal Article"&gt;17&lt;/ref-type&gt;&lt;contributors&gt;&lt;authors&gt;&lt;author&gt;Lee, Jee Eun&lt;/author&gt;&lt;author&gt;Chung, Moo K.&lt;/author&gt;&lt;author&gt;Lazar, Mariana&lt;/author&gt;&lt;author&gt;DuBray, Molly B.&lt;/author&gt;&lt;author&gt;Kim, Jinsuh&lt;/author&gt;&lt;author&gt;Bigler, Erin D.&lt;/author&gt;&lt;author&gt;Lainhart, Janet E.&lt;/author&gt;&lt;author&gt;Alexander, Andrew L.&lt;/author&gt;&lt;/authors&gt;&lt;/contributors&gt;&lt;titles&gt;&lt;title&gt;A study of diffusion tensor imaging by tissue-specific, smoothing-compensated voxel-based analysis&lt;/title&gt;&lt;secondary-title&gt;Neuroimage&lt;/secondary-title&gt;&lt;/titles&gt;&lt;periodical&gt;&lt;full-title&gt;Neuroimage&lt;/full-title&gt;&lt;abbr-1&gt;Neuroimage&lt;/abbr-1&gt;&lt;/periodical&gt;&lt;pages&gt;870-883&lt;/pages&gt;&lt;volume&gt;44&lt;/volume&gt;&lt;number&gt;3&lt;/number&gt;&lt;section&gt;870&lt;/section&gt;&lt;dates&gt;&lt;year&gt;2009&lt;/year&gt;&lt;/dates&gt;&lt;isbn&gt;10538119&lt;/isbn&gt;&lt;urls&gt;&lt;/urls&gt;&lt;electronic-resource-num&gt;10.1016/j.neuroimage.2008.09.041&lt;/electronic-resource-num&gt;&lt;/record&gt;&lt;/Cite&gt;&lt;/EndNote&gt;</w:instrText>
      </w:r>
      <w:r w:rsidR="00E3174B">
        <w:rPr>
          <w:rFonts w:eastAsiaTheme="minorEastAsia"/>
          <w:b w:val="0"/>
          <w:bCs w:val="0"/>
          <w:i w:val="0"/>
          <w:iCs/>
        </w:rPr>
        <w:fldChar w:fldCharType="separate"/>
      </w:r>
      <w:r w:rsidR="00E3174B">
        <w:rPr>
          <w:rFonts w:eastAsiaTheme="minorEastAsia"/>
          <w:b w:val="0"/>
          <w:bCs w:val="0"/>
          <w:i w:val="0"/>
          <w:iCs/>
          <w:noProof/>
        </w:rPr>
        <w:t>[2]</w:t>
      </w:r>
      <w:r w:rsidR="00E3174B">
        <w:rPr>
          <w:rFonts w:eastAsiaTheme="minorEastAsia"/>
          <w:b w:val="0"/>
          <w:bCs w:val="0"/>
          <w:i w:val="0"/>
          <w:iCs/>
        </w:rPr>
        <w:fldChar w:fldCharType="end"/>
      </w:r>
      <w:r w:rsidR="00E3174B">
        <w:rPr>
          <w:rFonts w:eastAsiaTheme="minorEastAsia"/>
          <w:b w:val="0"/>
          <w:bCs w:val="0"/>
          <w:i w:val="0"/>
          <w:iCs/>
        </w:rPr>
        <w:t>.</w:t>
      </w:r>
    </w:p>
    <w:p w14:paraId="16A5178C" w14:textId="334444F6" w:rsidR="007959F6" w:rsidRDefault="002C4947" w:rsidP="004D468D">
      <w:pPr>
        <w:pStyle w:val="T2"/>
        <w:spacing w:beforeLines="50" w:before="156"/>
        <w:rPr>
          <w:rFonts w:eastAsiaTheme="minorEastAsia"/>
        </w:rPr>
      </w:pPr>
      <w:r>
        <w:rPr>
          <w:rFonts w:eastAsiaTheme="minorEastAsia"/>
        </w:rPr>
        <w:t>1</w:t>
      </w:r>
      <w:r w:rsidR="007959F6">
        <w:rPr>
          <w:rFonts w:eastAsiaTheme="minorEastAsia"/>
        </w:rPr>
        <w:t>.4 Statistical mask selection</w:t>
      </w:r>
    </w:p>
    <w:p w14:paraId="2B113E76" w14:textId="0D49FB98" w:rsidR="007959F6" w:rsidRPr="00BA4D9C" w:rsidRDefault="00BA4D9C" w:rsidP="004D468D">
      <w:pPr>
        <w:pStyle w:val="T2"/>
        <w:rPr>
          <w:rFonts w:eastAsiaTheme="minorEastAsia"/>
          <w:b w:val="0"/>
          <w:bCs w:val="0"/>
          <w:i w:val="0"/>
          <w:iCs/>
        </w:rPr>
      </w:pPr>
      <w:r>
        <w:rPr>
          <w:rFonts w:eastAsiaTheme="minorEastAsia" w:hint="eastAsia"/>
          <w:i w:val="0"/>
          <w:iCs/>
        </w:rPr>
        <w:t xml:space="preserve"> </w:t>
      </w:r>
      <w:r>
        <w:rPr>
          <w:rFonts w:eastAsiaTheme="minorEastAsia"/>
          <w:i w:val="0"/>
          <w:iCs/>
        </w:rPr>
        <w:t xml:space="preserve"> </w:t>
      </w:r>
      <w:r w:rsidR="00452B14" w:rsidRPr="00452B14">
        <w:rPr>
          <w:rFonts w:eastAsiaTheme="minorEastAsia"/>
          <w:b w:val="0"/>
          <w:bCs w:val="0"/>
          <w:i w:val="0"/>
          <w:iCs/>
        </w:rPr>
        <w:t>The choice between region-specific masks and whole-brain masks should be guided by biological relevance and statistical considerations</w:t>
      </w:r>
      <w:r w:rsidRPr="00BA4D9C">
        <w:rPr>
          <w:rFonts w:eastAsiaTheme="minorEastAsia"/>
          <w:b w:val="0"/>
          <w:bCs w:val="0"/>
          <w:i w:val="0"/>
          <w:iCs/>
        </w:rPr>
        <w:t>.</w:t>
      </w:r>
      <w:r>
        <w:rPr>
          <w:rFonts w:eastAsiaTheme="minorEastAsia"/>
          <w:b w:val="0"/>
          <w:bCs w:val="0"/>
          <w:i w:val="0"/>
          <w:iCs/>
        </w:rPr>
        <w:t xml:space="preserve"> </w:t>
      </w:r>
      <w:r w:rsidR="00452B14" w:rsidRPr="00452B14">
        <w:rPr>
          <w:rFonts w:eastAsiaTheme="minorEastAsia"/>
          <w:b w:val="0"/>
          <w:bCs w:val="0"/>
          <w:i w:val="0"/>
          <w:iCs/>
        </w:rPr>
        <w:t>For studies focused on the cerebral cortex and deep gray-matter nuclei while excluding white matter, a gray-matter mask may be appropriate. In contrast, for fully exploratory analyses, a whole-brain mask should be employed</w:t>
      </w:r>
      <w:r w:rsidRPr="00BA4D9C">
        <w:rPr>
          <w:rFonts w:eastAsiaTheme="minorEastAsia"/>
          <w:b w:val="0"/>
          <w:bCs w:val="0"/>
          <w:i w:val="0"/>
          <w:iCs/>
        </w:rPr>
        <w:t>.</w:t>
      </w:r>
    </w:p>
    <w:p w14:paraId="06C77B54" w14:textId="3434B875" w:rsidR="00FD5F36" w:rsidRDefault="00FD5F36" w:rsidP="004D468D">
      <w:pPr>
        <w:spacing w:line="276" w:lineRule="auto"/>
        <w:rPr>
          <w:rFonts w:ascii="Times New Roman" w:hAnsi="Times New Roman" w:cs="Times New Roman"/>
          <w:b/>
          <w:bCs/>
          <w:sz w:val="22"/>
          <w:szCs w:val="24"/>
        </w:rPr>
      </w:pPr>
    </w:p>
    <w:p w14:paraId="5C9DE0F7" w14:textId="208D058A" w:rsidR="00C01D2E" w:rsidRDefault="00D62D25" w:rsidP="004D468D">
      <w:pPr>
        <w:pStyle w:val="T1"/>
      </w:pPr>
      <w:r>
        <w:t>2.</w:t>
      </w:r>
      <w:r w:rsidR="00D34605" w:rsidRPr="00E638EC">
        <w:t xml:space="preserve"> </w:t>
      </w:r>
      <w:r w:rsidR="00D34605">
        <w:t xml:space="preserve">Practical commend using </w:t>
      </w:r>
      <w:proofErr w:type="spellStart"/>
      <w:r w:rsidR="00D34605" w:rsidRPr="00D34605">
        <w:t>QSMexplorer</w:t>
      </w:r>
      <w:proofErr w:type="spellEnd"/>
      <w:r w:rsidR="00D34605" w:rsidRPr="00D34605">
        <w:t>/</w:t>
      </w:r>
      <w:r w:rsidR="00D34605">
        <w:t xml:space="preserve"> </w:t>
      </w:r>
      <w:proofErr w:type="spellStart"/>
      <w:r w:rsidR="00D34605" w:rsidRPr="00D34605">
        <w:t>IronSmith</w:t>
      </w:r>
      <w:proofErr w:type="spellEnd"/>
      <w:r w:rsidR="00D34605" w:rsidRPr="00D34605">
        <w:t>/</w:t>
      </w:r>
      <w:r w:rsidR="00D34605">
        <w:t xml:space="preserve"> </w:t>
      </w:r>
      <w:proofErr w:type="spellStart"/>
      <w:r w:rsidR="00D34605" w:rsidRPr="00D34605">
        <w:t>QSMxT</w:t>
      </w:r>
      <w:proofErr w:type="spellEnd"/>
    </w:p>
    <w:p w14:paraId="13CE1995" w14:textId="15534203" w:rsidR="00D5788D" w:rsidRPr="00D5788D" w:rsidRDefault="00B97936" w:rsidP="00D5788D">
      <w:pPr>
        <w:pStyle w:val="T1"/>
        <w:spacing w:beforeLines="50" w:before="156"/>
        <w:ind w:firstLineChars="100" w:firstLine="210"/>
        <w:rPr>
          <w:rFonts w:eastAsiaTheme="minorEastAsia"/>
          <w:b w:val="0"/>
          <w:bCs w:val="0"/>
          <w:iCs/>
          <w:sz w:val="21"/>
        </w:rPr>
      </w:pPr>
      <w:r w:rsidRPr="00B97936">
        <w:rPr>
          <w:rFonts w:eastAsiaTheme="minorEastAsia"/>
          <w:b w:val="0"/>
          <w:bCs w:val="0"/>
          <w:iCs/>
          <w:sz w:val="21"/>
        </w:rPr>
        <w:t>The following sections outline general workflows for several commonly used toolboxes. Detailed operational guidelines and full step-by-step instructions can be found in their official online documentation and tutorials</w:t>
      </w:r>
      <w:r w:rsidR="00D5788D" w:rsidRPr="00D5788D">
        <w:rPr>
          <w:rFonts w:eastAsiaTheme="minorEastAsia"/>
          <w:b w:val="0"/>
          <w:bCs w:val="0"/>
          <w:iCs/>
          <w:sz w:val="21"/>
        </w:rPr>
        <w:t>.</w:t>
      </w:r>
    </w:p>
    <w:p w14:paraId="264AF57D" w14:textId="5D1A311C" w:rsidR="00E475C5" w:rsidRDefault="00E475C5" w:rsidP="004D468D">
      <w:pPr>
        <w:pStyle w:val="T2"/>
        <w:spacing w:beforeLines="50" w:before="156"/>
        <w:rPr>
          <w:b w:val="0"/>
          <w:bCs w:val="0"/>
          <w:sz w:val="22"/>
        </w:rPr>
      </w:pPr>
      <w:r>
        <w:t xml:space="preserve">2.1 </w:t>
      </w:r>
      <w:proofErr w:type="spellStart"/>
      <w:r w:rsidRPr="00D34605">
        <w:t>QSMexplorer</w:t>
      </w:r>
      <w:proofErr w:type="spellEnd"/>
      <w:r w:rsidR="005E0F0F" w:rsidRPr="005E0F0F">
        <w:rPr>
          <w:b w:val="0"/>
          <w:bCs w:val="0"/>
        </w:rPr>
        <w:t xml:space="preserve"> </w:t>
      </w:r>
      <w:r w:rsidR="007A6A4E">
        <w:rPr>
          <w:b w:val="0"/>
          <w:bCs w:val="0"/>
        </w:rPr>
        <w:fldChar w:fldCharType="begin">
          <w:fldData xml:space="preserve">PEVuZE5vdGU+PENpdGU+PEF1dGhvcj5BY29zdGEtQ2Ficm9uZXJvPC9BdXRob3I+PFllYXI+MjAx
NjwvWWVhcj48UmVjTnVtPjU1PC9SZWNOdW0+PERpc3BsYXlUZXh0PlszXTwvRGlzcGxheVRleHQ+
PHJlY29yZD48cmVjLW51bWJlcj41NTwvcmVjLW51bWJlcj48Zm9yZWlnbi1rZXlzPjxrZXkgYXBw
PSJFTiIgZGItaWQ9Inh4MmEyZTJwc3h0MHBuZWQyZDY1MmQ1aHAwZmUweDV3OXZyMiIgdGltZXN0
YW1wPSIxNzQ1NDk4NTE4Ij41NTwva2V5PjwvZm9yZWlnbi1rZXlzPjxyZWYtdHlwZSBuYW1lPSJK
b3VybmFsIEFydGljbGUiPjE3PC9yZWYtdHlwZT48Y29udHJpYnV0b3JzPjxhdXRob3JzPjxhdXRo
b3I+QWNvc3RhLUNhYnJvbmVybywgSi48L2F1dGhvcj48YXV0aG9yPkJldHRzLCBNLiBKLjwvYXV0
aG9yPjxhdXRob3I+Q2FyZGVuYXMtQmxhbmNvLCBBLjwvYXV0aG9yPjxhdXRob3I+WWFuZywgUy48
L2F1dGhvcj48YXV0aG9yPk5lc3RvciwgUC4gSi48L2F1dGhvcj48L2F1dGhvcnM+PC9jb250cmli
dXRvcnM+PGF1dGgtYWRkcmVzcz5HZXJtYW4gQ2VudGVyIGZvciBOZXVyb2RlZ2VuZXJhdGl2ZSBE
aXNlYXNlcywgMzkxMjAgTWFnZGVidXJnLCBHZXJtYW55LCBhbmQgamFjQGNhbnRhYi5uZXQuJiN4
RDtHZXJtYW4gQ2VudGVyIGZvciBOZXVyb2RlZ2VuZXJhdGl2ZSBEaXNlYXNlcywgMzkxMjAgTWFn
ZGVidXJnLCBHZXJtYW55LCBhbmQuJiN4RDtEZXBhcnRtZW50IG9mIEJpb21lZGljYWwgTWFnbmV0
aWMgUmVzb25hbmNlLCBPdHRvIHZvbiBHdWVyaWNrZSBVbml2ZXJzaXR5LCAzOTEyMCBNYWdkZWJ1
cmcsIEdlcm1hbnkuPC9hdXRoLWFkZHJlc3M+PHRpdGxlcz48dGl0bGU+SW4gVml2byBNUkkgTWFw
cGluZyBvZiBCcmFpbiBJcm9uIERlcG9zaXRpb24gYWNyb3NzIHRoZSBBZHVsdCBMaWZlc3Bhbjwv
dGl0bGU+PHNlY29uZGFyeS10aXRsZT5Kb3VybmFsIG9mIE5ldXJvc2NpZW5jZTwvc2Vjb25kYXJ5
LXRpdGxlPjwvdGl0bGVzPjxwZXJpb2RpY2FsPjxmdWxsLXRpdGxlPkpvdXJuYWwgb2YgTmV1cm9z
Y2llbmNlPC9mdWxsLXRpdGxlPjxhYmJyLTE+Si4gTmV1cm9zY2kuPC9hYmJyLTE+PC9wZXJpb2Rp
Y2FsPjxwYWdlcz4zNjQtNzQ8L3BhZ2VzPjx2b2x1bWU+MzY8L3ZvbHVtZT48bnVtYmVyPjI8L251
bWJlcj48ZWRpdGlvbj4yMDE2LzAxLzE0PC9lZGl0aW9uPjxrZXl3b3Jkcz48a2V5d29yZD5BZHVs
dDwva2V5d29yZD48a2V5d29yZD5BZ2VkPC9rZXl3b3JkPjxrZXl3b3JkPipBZ2luZzwva2V5d29y
ZD48a2V5d29yZD5CcmFpbi8qbWV0YWJvbGlzbTwva2V5d29yZD48a2V5d29yZD4qQnJhaW4gTWFw
cGluZzwva2V5d29yZD48a2V5d29yZD5DYXNlLUNvbnRyb2wgU3R1ZGllczwva2V5d29yZD48a2V5
d29yZD5Db2hvcnQgU3R1ZGllczwva2V5d29yZD48a2V5d29yZD5GZW1hbGU8L2tleXdvcmQ+PGtl
eXdvcmQ+SHVtYW5zPC9rZXl3b3JkPjxrZXl3b3JkPkltYWdlIEludGVycHJldGF0aW9uLCBDb21w
dXRlci1Bc3Npc3RlZDwva2V5d29yZD48a2V5d29yZD4qTWFnbmV0aWMgUmVzb25hbmNlIEltYWdp
bmc8L2tleXdvcmQ+PGtleXdvcmQ+TWFsZTwva2V5d29yZD48a2V5d29yZD5NaWRkbGUgQWdlZDwv
a2V5d29yZD48a2V5d29yZD5TZXggRmFjdG9yczwva2V5d29yZD48a2V5d29yZD5Zb3VuZyBBZHVs
dDwva2V5d29yZD48a2V5d29yZD5hZ2luZzwva2V5d29yZD48a2V5d29yZD5icmFpbiBpcm9uPC9r
ZXl3b3JkPjxrZXl3b3JkPm1hZ25ldGljIHN1c2NlcHRpYmlsaXR5PC9rZXl3b3JkPjxrZXl3b3Jk
Pm5ldXJvZGVnZW5lcmF0aXZlIGRpc2Vhc2VzPC9rZXl3b3JkPjwva2V5d29yZHM+PGRhdGVzPjx5
ZWFyPjIwMTY8L3llYXI+PHB1Yi1kYXRlcz48ZGF0ZT5KYW4gMTM8L2RhdGU+PC9wdWItZGF0ZXM+
PC9kYXRlcz48aXNibj4wMjcwLTY0NzQgKFByaW50KSYjeEQ7MDI3MC02NDc0PC9pc2JuPjxhY2Nl
c3Npb24tbnVtPjI2NzU4ODI5PC9hY2Nlc3Npb24tbnVtPjx1cmxzPjwvdXJscz48Y3VzdG9tMj5Q
TUM0NzEwNzY2PC9jdXN0b20yPjxlbGVjdHJvbmljLXJlc291cmNlLW51bT4xMC4xNTIzL2puZXVy
b3NjaS4xOTA3LTE1LjIwMTY8L2VsZWN0cm9uaWMtcmVzb3VyY2UtbnVtPjxyZW1vdGUtZGF0YWJh
c2UtcHJvdmlkZXI+TkxNPC9yZW1vdGUtZGF0YWJhc2UtcHJvdmlkZXI+PHJlc2VhcmNoLW5vdGVz
PjxzdHlsZSBmYWNlPSJub3JtYWwiIGZvbnQ9ImRlZmF1bHQiIHNpemU9IjEwMCUiPndob2xlLWJy
YWluIGFuZCBST0k8L3N0eWxlPjxzdHlsZSBmYWNlPSJub3JtYWwiIGZvbnQ9ImRlZmF1bHQiIGNo
YXJzZXQ9IjEzNCIgc2l6ZT0iMTAwJSI+77ya6ZOB5rKJ56ev6ZqP5bm06b6E5Y+Y5YyWPC9zdHls
ZT48L3Jlc2VhcmNoLW5vdGVzPjxsYW5ndWFnZT5lbmc8L2xhbmd1YWdlPjwvcmVjb3JkPjwvQ2l0
ZT48L0VuZE5vdGU+
</w:fldData>
        </w:fldChar>
      </w:r>
      <w:r w:rsidR="007A6A4E">
        <w:rPr>
          <w:b w:val="0"/>
          <w:bCs w:val="0"/>
        </w:rPr>
        <w:instrText xml:space="preserve"> ADDIN EN.CITE </w:instrText>
      </w:r>
      <w:r w:rsidR="007A6A4E">
        <w:rPr>
          <w:b w:val="0"/>
          <w:bCs w:val="0"/>
        </w:rPr>
        <w:fldChar w:fldCharType="begin">
          <w:fldData xml:space="preserve">PEVuZE5vdGU+PENpdGU+PEF1dGhvcj5BY29zdGEtQ2Ficm9uZXJvPC9BdXRob3I+PFllYXI+MjAx
NjwvWWVhcj48UmVjTnVtPjU1PC9SZWNOdW0+PERpc3BsYXlUZXh0PlszXTwvRGlzcGxheVRleHQ+
PHJlY29yZD48cmVjLW51bWJlcj41NTwvcmVjLW51bWJlcj48Zm9yZWlnbi1rZXlzPjxrZXkgYXBw
PSJFTiIgZGItaWQ9Inh4MmEyZTJwc3h0MHBuZWQyZDY1MmQ1aHAwZmUweDV3OXZyMiIgdGltZXN0
YW1wPSIxNzQ1NDk4NTE4Ij41NTwva2V5PjwvZm9yZWlnbi1rZXlzPjxyZWYtdHlwZSBuYW1lPSJK
b3VybmFsIEFydGljbGUiPjE3PC9yZWYtdHlwZT48Y29udHJpYnV0b3JzPjxhdXRob3JzPjxhdXRo
b3I+QWNvc3RhLUNhYnJvbmVybywgSi48L2F1dGhvcj48YXV0aG9yPkJldHRzLCBNLiBKLjwvYXV0
aG9yPjxhdXRob3I+Q2FyZGVuYXMtQmxhbmNvLCBBLjwvYXV0aG9yPjxhdXRob3I+WWFuZywgUy48
L2F1dGhvcj48YXV0aG9yPk5lc3RvciwgUC4gSi48L2F1dGhvcj48L2F1dGhvcnM+PC9jb250cmli
dXRvcnM+PGF1dGgtYWRkcmVzcz5HZXJtYW4gQ2VudGVyIGZvciBOZXVyb2RlZ2VuZXJhdGl2ZSBE
aXNlYXNlcywgMzkxMjAgTWFnZGVidXJnLCBHZXJtYW55LCBhbmQgamFjQGNhbnRhYi5uZXQuJiN4
RDtHZXJtYW4gQ2VudGVyIGZvciBOZXVyb2RlZ2VuZXJhdGl2ZSBEaXNlYXNlcywgMzkxMjAgTWFn
ZGVidXJnLCBHZXJtYW55LCBhbmQuJiN4RDtEZXBhcnRtZW50IG9mIEJpb21lZGljYWwgTWFnbmV0
aWMgUmVzb25hbmNlLCBPdHRvIHZvbiBHdWVyaWNrZSBVbml2ZXJzaXR5LCAzOTEyMCBNYWdkZWJ1
cmcsIEdlcm1hbnkuPC9hdXRoLWFkZHJlc3M+PHRpdGxlcz48dGl0bGU+SW4gVml2byBNUkkgTWFw
cGluZyBvZiBCcmFpbiBJcm9uIERlcG9zaXRpb24gYWNyb3NzIHRoZSBBZHVsdCBMaWZlc3Bhbjwv
dGl0bGU+PHNlY29uZGFyeS10aXRsZT5Kb3VybmFsIG9mIE5ldXJvc2NpZW5jZTwvc2Vjb25kYXJ5
LXRpdGxlPjwvdGl0bGVzPjxwZXJpb2RpY2FsPjxmdWxsLXRpdGxlPkpvdXJuYWwgb2YgTmV1cm9z
Y2llbmNlPC9mdWxsLXRpdGxlPjxhYmJyLTE+Si4gTmV1cm9zY2kuPC9hYmJyLTE+PC9wZXJpb2Rp
Y2FsPjxwYWdlcz4zNjQtNzQ8L3BhZ2VzPjx2b2x1bWU+MzY8L3ZvbHVtZT48bnVtYmVyPjI8L251
bWJlcj48ZWRpdGlvbj4yMDE2LzAxLzE0PC9lZGl0aW9uPjxrZXl3b3Jkcz48a2V5d29yZD5BZHVs
dDwva2V5d29yZD48a2V5d29yZD5BZ2VkPC9rZXl3b3JkPjxrZXl3b3JkPipBZ2luZzwva2V5d29y
ZD48a2V5d29yZD5CcmFpbi8qbWV0YWJvbGlzbTwva2V5d29yZD48a2V5d29yZD4qQnJhaW4gTWFw
cGluZzwva2V5d29yZD48a2V5d29yZD5DYXNlLUNvbnRyb2wgU3R1ZGllczwva2V5d29yZD48a2V5
d29yZD5Db2hvcnQgU3R1ZGllczwva2V5d29yZD48a2V5d29yZD5GZW1hbGU8L2tleXdvcmQ+PGtl
eXdvcmQ+SHVtYW5zPC9rZXl3b3JkPjxrZXl3b3JkPkltYWdlIEludGVycHJldGF0aW9uLCBDb21w
dXRlci1Bc3Npc3RlZDwva2V5d29yZD48a2V5d29yZD4qTWFnbmV0aWMgUmVzb25hbmNlIEltYWdp
bmc8L2tleXdvcmQ+PGtleXdvcmQ+TWFsZTwva2V5d29yZD48a2V5d29yZD5NaWRkbGUgQWdlZDwv
a2V5d29yZD48a2V5d29yZD5TZXggRmFjdG9yczwva2V5d29yZD48a2V5d29yZD5Zb3VuZyBBZHVs
dDwva2V5d29yZD48a2V5d29yZD5hZ2luZzwva2V5d29yZD48a2V5d29yZD5icmFpbiBpcm9uPC9r
ZXl3b3JkPjxrZXl3b3JkPm1hZ25ldGljIHN1c2NlcHRpYmlsaXR5PC9rZXl3b3JkPjxrZXl3b3Jk
Pm5ldXJvZGVnZW5lcmF0aXZlIGRpc2Vhc2VzPC9rZXl3b3JkPjwva2V5d29yZHM+PGRhdGVzPjx5
ZWFyPjIwMTY8L3llYXI+PHB1Yi1kYXRlcz48ZGF0ZT5KYW4gMTM8L2RhdGU+PC9wdWItZGF0ZXM+
PC9kYXRlcz48aXNibj4wMjcwLTY0NzQgKFByaW50KSYjeEQ7MDI3MC02NDc0PC9pc2JuPjxhY2Nl
c3Npb24tbnVtPjI2NzU4ODI5PC9hY2Nlc3Npb24tbnVtPjx1cmxzPjwvdXJscz48Y3VzdG9tMj5Q
TUM0NzEwNzY2PC9jdXN0b20yPjxlbGVjdHJvbmljLXJlc291cmNlLW51bT4xMC4xNTIzL2puZXVy
b3NjaS4xOTA3LTE1LjIwMTY8L2VsZWN0cm9uaWMtcmVzb3VyY2UtbnVtPjxyZW1vdGUtZGF0YWJh
c2UtcHJvdmlkZXI+TkxNPC9yZW1vdGUtZGF0YWJhc2UtcHJvdmlkZXI+PHJlc2VhcmNoLW5vdGVz
PjxzdHlsZSBmYWNlPSJub3JtYWwiIGZvbnQ9ImRlZmF1bHQiIHNpemU9IjEwMCUiPndob2xlLWJy
YWluIGFuZCBST0k8L3N0eWxlPjxzdHlsZSBmYWNlPSJub3JtYWwiIGZvbnQ9ImRlZmF1bHQiIGNo
YXJzZXQ9IjEzNCIgc2l6ZT0iMTAwJSI+77ya6ZOB5rKJ56ev6ZqP5bm06b6E5Y+Y5YyWPC9zdHls
ZT48L3Jlc2VhcmNoLW5vdGVzPjxsYW5ndWFnZT5lbmc8L2xhbmd1YWdlPjwvcmVjb3JkPjwvQ2l0
ZT48L0VuZE5vdGU+
</w:fldData>
        </w:fldChar>
      </w:r>
      <w:r w:rsidR="007A6A4E">
        <w:rPr>
          <w:b w:val="0"/>
          <w:bCs w:val="0"/>
        </w:rPr>
        <w:instrText xml:space="preserve"> ADDIN EN.CITE.DATA </w:instrText>
      </w:r>
      <w:r w:rsidR="007A6A4E">
        <w:rPr>
          <w:b w:val="0"/>
          <w:bCs w:val="0"/>
        </w:rPr>
      </w:r>
      <w:r w:rsidR="007A6A4E">
        <w:rPr>
          <w:b w:val="0"/>
          <w:bCs w:val="0"/>
        </w:rPr>
        <w:fldChar w:fldCharType="end"/>
      </w:r>
      <w:r w:rsidR="007A6A4E">
        <w:rPr>
          <w:b w:val="0"/>
          <w:bCs w:val="0"/>
        </w:rPr>
      </w:r>
      <w:r w:rsidR="007A6A4E">
        <w:rPr>
          <w:b w:val="0"/>
          <w:bCs w:val="0"/>
        </w:rPr>
        <w:fldChar w:fldCharType="separate"/>
      </w:r>
      <w:r w:rsidR="007A6A4E">
        <w:rPr>
          <w:b w:val="0"/>
          <w:bCs w:val="0"/>
          <w:noProof/>
        </w:rPr>
        <w:t>[3]</w:t>
      </w:r>
      <w:r w:rsidR="007A6A4E">
        <w:rPr>
          <w:b w:val="0"/>
          <w:bCs w:val="0"/>
        </w:rPr>
        <w:fldChar w:fldCharType="end"/>
      </w:r>
      <w:r w:rsidR="005E0F0F" w:rsidRPr="005E0F0F">
        <w:rPr>
          <w:b w:val="0"/>
          <w:bCs w:val="0"/>
        </w:rPr>
        <w:t>(</w:t>
      </w:r>
      <w:hyperlink r:id="rId9" w:history="1">
        <w:r w:rsidR="006F067A" w:rsidRPr="00410A2A">
          <w:rPr>
            <w:rStyle w:val="aa"/>
            <w:b w:val="0"/>
            <w:bCs w:val="0"/>
            <w:sz w:val="22"/>
          </w:rPr>
          <w:t>https://gitlab.com/acostaj/QSMexplorer</w:t>
        </w:r>
      </w:hyperlink>
      <w:r w:rsidR="005E0F0F" w:rsidRPr="005E0F0F">
        <w:rPr>
          <w:b w:val="0"/>
          <w:bCs w:val="0"/>
          <w:sz w:val="22"/>
        </w:rPr>
        <w:t>)</w:t>
      </w:r>
    </w:p>
    <w:p w14:paraId="00CF853F" w14:textId="0857A21E" w:rsidR="006F067A" w:rsidRPr="004D468D" w:rsidRDefault="006F067A" w:rsidP="004D468D">
      <w:pPr>
        <w:pStyle w:val="T2"/>
        <w:numPr>
          <w:ilvl w:val="0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84799E">
        <w:rPr>
          <w:rFonts w:eastAsiaTheme="minorEastAsia"/>
          <w:i w:val="0"/>
          <w:iCs/>
        </w:rPr>
        <w:t>Operating System:</w:t>
      </w:r>
      <w:r w:rsidR="004D468D" w:rsidRPr="004D468D">
        <w:rPr>
          <w:rFonts w:eastAsiaTheme="minorEastAsia"/>
          <w:b w:val="0"/>
          <w:bCs w:val="0"/>
          <w:i w:val="0"/>
          <w:iCs/>
        </w:rPr>
        <w:t xml:space="preserve"> Linux</w:t>
      </w:r>
    </w:p>
    <w:p w14:paraId="4DC6AC28" w14:textId="4FEE9AB1" w:rsidR="006F067A" w:rsidRDefault="006F067A" w:rsidP="004D468D">
      <w:pPr>
        <w:pStyle w:val="T2"/>
        <w:numPr>
          <w:ilvl w:val="0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84799E">
        <w:rPr>
          <w:rFonts w:eastAsiaTheme="minorEastAsia"/>
          <w:i w:val="0"/>
          <w:iCs/>
        </w:rPr>
        <w:t>Required Software:</w:t>
      </w:r>
      <w:r w:rsidR="000B5C66">
        <w:rPr>
          <w:rFonts w:eastAsiaTheme="minorEastAsia"/>
          <w:b w:val="0"/>
          <w:bCs w:val="0"/>
          <w:i w:val="0"/>
          <w:iCs/>
        </w:rPr>
        <w:t xml:space="preserve"> </w:t>
      </w:r>
      <w:r w:rsidR="00616FD2">
        <w:rPr>
          <w:rFonts w:eastAsiaTheme="minorEastAsia"/>
          <w:b w:val="0"/>
          <w:bCs w:val="0"/>
          <w:i w:val="0"/>
          <w:iCs/>
        </w:rPr>
        <w:t>MATLAB</w:t>
      </w:r>
      <w:r w:rsidR="000E4DC1">
        <w:rPr>
          <w:rFonts w:eastAsiaTheme="minorEastAsia"/>
          <w:b w:val="0"/>
          <w:bCs w:val="0"/>
          <w:i w:val="0"/>
          <w:iCs/>
        </w:rPr>
        <w:t xml:space="preserve"> </w:t>
      </w:r>
      <w:r w:rsidR="00F63B4C">
        <w:rPr>
          <w:rFonts w:eastAsiaTheme="minorEastAsia"/>
          <w:b w:val="0"/>
          <w:bCs w:val="0"/>
          <w:i w:val="0"/>
          <w:iCs/>
        </w:rPr>
        <w:t>(</w:t>
      </w:r>
      <w:hyperlink r:id="rId10" w:history="1">
        <w:r w:rsidR="000E4DC1" w:rsidRPr="00D30C36">
          <w:rPr>
            <w:rStyle w:val="aa"/>
            <w:rFonts w:eastAsiaTheme="minorEastAsia"/>
            <w:b w:val="0"/>
            <w:bCs w:val="0"/>
            <w:i w:val="0"/>
            <w:iCs/>
          </w:rPr>
          <w:t>https://ww2.mathworks.cn/products/matlab.html</w:t>
        </w:r>
      </w:hyperlink>
      <w:r w:rsidR="00F63B4C">
        <w:rPr>
          <w:rFonts w:eastAsiaTheme="minorEastAsia"/>
          <w:b w:val="0"/>
          <w:bCs w:val="0"/>
          <w:i w:val="0"/>
          <w:iCs/>
        </w:rPr>
        <w:t xml:space="preserve">), </w:t>
      </w:r>
      <w:r w:rsidR="004D468D" w:rsidRPr="004D468D">
        <w:rPr>
          <w:rFonts w:eastAsiaTheme="minorEastAsia"/>
          <w:b w:val="0"/>
          <w:bCs w:val="0"/>
          <w:i w:val="0"/>
          <w:iCs/>
        </w:rPr>
        <w:t>SPM</w:t>
      </w:r>
      <w:r w:rsidR="004D468D">
        <w:rPr>
          <w:rFonts w:eastAsiaTheme="minorEastAsia"/>
          <w:b w:val="0"/>
          <w:bCs w:val="0"/>
          <w:i w:val="0"/>
          <w:iCs/>
        </w:rPr>
        <w:t>12 (</w:t>
      </w:r>
      <w:hyperlink r:id="rId11" w:history="1">
        <w:r w:rsidR="004D468D" w:rsidRPr="00410A2A">
          <w:rPr>
            <w:rStyle w:val="aa"/>
            <w:rFonts w:eastAsiaTheme="minorEastAsia"/>
            <w:b w:val="0"/>
            <w:bCs w:val="0"/>
            <w:i w:val="0"/>
            <w:iCs/>
          </w:rPr>
          <w:t>http://www.fil.ion.ucl.ac.uk/spm</w:t>
        </w:r>
      </w:hyperlink>
      <w:r w:rsidR="004D468D">
        <w:rPr>
          <w:rFonts w:eastAsiaTheme="minorEastAsia"/>
          <w:b w:val="0"/>
          <w:bCs w:val="0"/>
          <w:i w:val="0"/>
          <w:iCs/>
        </w:rPr>
        <w:t xml:space="preserve">), </w:t>
      </w:r>
      <w:r w:rsidR="004D468D" w:rsidRPr="004D468D">
        <w:rPr>
          <w:rFonts w:eastAsiaTheme="minorEastAsia"/>
          <w:b w:val="0"/>
          <w:bCs w:val="0"/>
          <w:i w:val="0"/>
          <w:iCs/>
        </w:rPr>
        <w:t>FSL</w:t>
      </w:r>
      <w:r w:rsidR="004D468D">
        <w:rPr>
          <w:rFonts w:eastAsiaTheme="minorEastAsia"/>
          <w:b w:val="0"/>
          <w:bCs w:val="0"/>
          <w:i w:val="0"/>
          <w:iCs/>
        </w:rPr>
        <w:t xml:space="preserve"> (</w:t>
      </w:r>
      <w:hyperlink r:id="rId12" w:history="1">
        <w:r w:rsidR="00F63B4C" w:rsidRPr="00D30C36">
          <w:rPr>
            <w:rStyle w:val="aa"/>
            <w:rFonts w:eastAsiaTheme="minorEastAsia"/>
            <w:b w:val="0"/>
            <w:bCs w:val="0"/>
            <w:i w:val="0"/>
            <w:iCs/>
          </w:rPr>
          <w:t>http://fsl.fmrib.ox.ac.uk</w:t>
        </w:r>
      </w:hyperlink>
      <w:r w:rsidR="004D468D">
        <w:rPr>
          <w:rFonts w:eastAsiaTheme="minorEastAsia"/>
          <w:b w:val="0"/>
          <w:bCs w:val="0"/>
          <w:i w:val="0"/>
          <w:iCs/>
        </w:rPr>
        <w:t xml:space="preserve">), </w:t>
      </w:r>
      <w:r w:rsidR="004D468D" w:rsidRPr="004D468D">
        <w:rPr>
          <w:rFonts w:eastAsiaTheme="minorEastAsia"/>
          <w:b w:val="0"/>
          <w:bCs w:val="0"/>
          <w:i w:val="0"/>
          <w:iCs/>
        </w:rPr>
        <w:t>ANTs</w:t>
      </w:r>
      <w:r w:rsidR="004D468D">
        <w:rPr>
          <w:rFonts w:eastAsiaTheme="minorEastAsia"/>
          <w:b w:val="0"/>
          <w:bCs w:val="0"/>
          <w:i w:val="0"/>
          <w:iCs/>
        </w:rPr>
        <w:t xml:space="preserve"> (</w:t>
      </w:r>
      <w:hyperlink r:id="rId13" w:history="1">
        <w:r w:rsidR="009C4A63" w:rsidRPr="00410A2A">
          <w:rPr>
            <w:rStyle w:val="aa"/>
            <w:rFonts w:eastAsiaTheme="minorEastAsia"/>
            <w:b w:val="0"/>
            <w:bCs w:val="0"/>
            <w:i w:val="0"/>
            <w:iCs/>
          </w:rPr>
          <w:t>http://stnava.github.io/ANTs</w:t>
        </w:r>
      </w:hyperlink>
      <w:r w:rsidR="004D468D">
        <w:rPr>
          <w:rFonts w:eastAsiaTheme="minorEastAsia"/>
          <w:b w:val="0"/>
          <w:bCs w:val="0"/>
          <w:i w:val="0"/>
          <w:iCs/>
        </w:rPr>
        <w:t>)</w:t>
      </w:r>
      <w:r w:rsidR="009C4A63">
        <w:rPr>
          <w:rFonts w:eastAsiaTheme="minorEastAsia"/>
          <w:b w:val="0"/>
          <w:bCs w:val="0"/>
          <w:i w:val="0"/>
          <w:iCs/>
        </w:rPr>
        <w:t>, and D</w:t>
      </w:r>
      <w:r w:rsidR="00B97936">
        <w:rPr>
          <w:rFonts w:eastAsiaTheme="minorEastAsia"/>
          <w:b w:val="0"/>
          <w:bCs w:val="0"/>
          <w:i w:val="0"/>
          <w:iCs/>
        </w:rPr>
        <w:t>PABI</w:t>
      </w:r>
      <w:r w:rsidR="009C4A63">
        <w:rPr>
          <w:rFonts w:eastAsiaTheme="minorEastAsia"/>
          <w:b w:val="0"/>
          <w:bCs w:val="0"/>
          <w:i w:val="0"/>
          <w:iCs/>
        </w:rPr>
        <w:t xml:space="preserve"> (</w:t>
      </w:r>
      <w:hyperlink r:id="rId14" w:history="1">
        <w:r w:rsidR="009C4A63" w:rsidRPr="00410A2A">
          <w:rPr>
            <w:rStyle w:val="aa"/>
            <w:rFonts w:eastAsiaTheme="minorEastAsia"/>
            <w:b w:val="0"/>
            <w:bCs w:val="0"/>
            <w:i w:val="0"/>
            <w:iCs/>
          </w:rPr>
          <w:t>https://rfmri.org/DPABI</w:t>
        </w:r>
      </w:hyperlink>
      <w:r w:rsidR="009C4A63">
        <w:rPr>
          <w:rFonts w:eastAsiaTheme="minorEastAsia"/>
          <w:b w:val="0"/>
          <w:bCs w:val="0"/>
          <w:i w:val="0"/>
          <w:iCs/>
        </w:rPr>
        <w:t>)</w:t>
      </w:r>
      <w:r w:rsidR="00A26C9A">
        <w:rPr>
          <w:rFonts w:eastAsiaTheme="minorEastAsia"/>
          <w:b w:val="0"/>
          <w:bCs w:val="0"/>
          <w:i w:val="0"/>
          <w:iCs/>
        </w:rPr>
        <w:t xml:space="preserve"> </w:t>
      </w:r>
      <w:r w:rsidR="00A26C9A">
        <w:rPr>
          <w:rFonts w:eastAsiaTheme="minorEastAsia" w:hint="eastAsia"/>
          <w:b w:val="0"/>
          <w:bCs w:val="0"/>
          <w:i w:val="0"/>
          <w:iCs/>
        </w:rPr>
        <w:t>(</w:t>
      </w:r>
      <w:r w:rsidR="00350B14" w:rsidRPr="00350B14">
        <w:rPr>
          <w:rFonts w:eastAsiaTheme="minorEastAsia"/>
          <w:b w:val="0"/>
          <w:bCs w:val="0"/>
          <w:i w:val="0"/>
          <w:iCs/>
        </w:rPr>
        <w:t>optional</w:t>
      </w:r>
      <w:r w:rsidR="00C964CC">
        <w:rPr>
          <w:rFonts w:eastAsiaTheme="minorEastAsia"/>
          <w:b w:val="0"/>
          <w:bCs w:val="0"/>
          <w:i w:val="0"/>
          <w:iCs/>
        </w:rPr>
        <w:t xml:space="preserve">, </w:t>
      </w:r>
      <w:r w:rsidR="00C964CC" w:rsidRPr="00C964CC">
        <w:rPr>
          <w:rFonts w:eastAsiaTheme="minorEastAsia"/>
          <w:b w:val="0"/>
          <w:bCs w:val="0"/>
          <w:i w:val="0"/>
          <w:iCs/>
        </w:rPr>
        <w:t>for visualization</w:t>
      </w:r>
      <w:r w:rsidR="00C964CC">
        <w:rPr>
          <w:rFonts w:eastAsiaTheme="minorEastAsia"/>
          <w:b w:val="0"/>
          <w:bCs w:val="0"/>
          <w:i w:val="0"/>
          <w:iCs/>
        </w:rPr>
        <w:t>)</w:t>
      </w:r>
      <w:r w:rsidR="00350B14" w:rsidRPr="00350B14">
        <w:rPr>
          <w:rFonts w:eastAsiaTheme="minorEastAsia"/>
          <w:b w:val="0"/>
          <w:bCs w:val="0"/>
          <w:i w:val="0"/>
          <w:iCs/>
        </w:rPr>
        <w:t>.</w:t>
      </w:r>
    </w:p>
    <w:p w14:paraId="3FCD6B55" w14:textId="00A3BE95" w:rsidR="00E017AE" w:rsidRPr="004D468D" w:rsidRDefault="00E017AE" w:rsidP="004D468D">
      <w:pPr>
        <w:pStyle w:val="T2"/>
        <w:numPr>
          <w:ilvl w:val="0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84799E">
        <w:rPr>
          <w:rFonts w:eastAsiaTheme="minorEastAsia" w:hint="eastAsia"/>
          <w:i w:val="0"/>
          <w:iCs/>
        </w:rPr>
        <w:t>R</w:t>
      </w:r>
      <w:r w:rsidRPr="0084799E">
        <w:rPr>
          <w:rFonts w:eastAsiaTheme="minorEastAsia"/>
          <w:i w:val="0"/>
          <w:iCs/>
        </w:rPr>
        <w:t>equired data:</w:t>
      </w:r>
      <w:r>
        <w:rPr>
          <w:rFonts w:eastAsiaTheme="minorEastAsia"/>
          <w:b w:val="0"/>
          <w:bCs w:val="0"/>
          <w:i w:val="0"/>
          <w:iCs/>
        </w:rPr>
        <w:t xml:space="preserve"> QSM</w:t>
      </w:r>
      <w:r w:rsidR="00CE3E25">
        <w:rPr>
          <w:rFonts w:eastAsiaTheme="minorEastAsia"/>
          <w:b w:val="0"/>
          <w:bCs w:val="0"/>
          <w:i w:val="0"/>
          <w:iCs/>
        </w:rPr>
        <w:t xml:space="preserve"> </w:t>
      </w:r>
      <w:r w:rsidR="00C63B87">
        <w:rPr>
          <w:rFonts w:eastAsiaTheme="minorEastAsia"/>
          <w:b w:val="0"/>
          <w:bCs w:val="0"/>
          <w:i w:val="0"/>
          <w:iCs/>
        </w:rPr>
        <w:t>raw data</w:t>
      </w:r>
      <w:r w:rsidR="00CE3E25">
        <w:rPr>
          <w:rFonts w:eastAsiaTheme="minorEastAsia"/>
          <w:b w:val="0"/>
          <w:bCs w:val="0"/>
          <w:i w:val="0"/>
          <w:iCs/>
        </w:rPr>
        <w:t xml:space="preserve"> </w:t>
      </w:r>
      <w:r>
        <w:rPr>
          <w:rFonts w:eastAsiaTheme="minorEastAsia"/>
          <w:b w:val="0"/>
          <w:bCs w:val="0"/>
          <w:i w:val="0"/>
          <w:iCs/>
        </w:rPr>
        <w:t>and T1</w:t>
      </w:r>
      <w:r w:rsidR="007D5984">
        <w:rPr>
          <w:rFonts w:eastAsiaTheme="minorEastAsia"/>
          <w:b w:val="0"/>
          <w:bCs w:val="0"/>
          <w:i w:val="0"/>
          <w:iCs/>
        </w:rPr>
        <w:t>w</w:t>
      </w:r>
      <w:r>
        <w:rPr>
          <w:rFonts w:eastAsiaTheme="minorEastAsia"/>
          <w:b w:val="0"/>
          <w:bCs w:val="0"/>
          <w:i w:val="0"/>
          <w:iCs/>
        </w:rPr>
        <w:t xml:space="preserve"> images.</w:t>
      </w:r>
    </w:p>
    <w:p w14:paraId="520B803B" w14:textId="322FBD69" w:rsidR="006F067A" w:rsidRPr="0084799E" w:rsidRDefault="006F067A" w:rsidP="004D468D">
      <w:pPr>
        <w:pStyle w:val="T2"/>
        <w:numPr>
          <w:ilvl w:val="0"/>
          <w:numId w:val="18"/>
        </w:numPr>
        <w:rPr>
          <w:rFonts w:eastAsiaTheme="minorEastAsia"/>
          <w:i w:val="0"/>
          <w:iCs/>
        </w:rPr>
      </w:pPr>
      <w:r w:rsidRPr="0084799E">
        <w:rPr>
          <w:rFonts w:eastAsiaTheme="minorEastAsia"/>
          <w:i w:val="0"/>
          <w:iCs/>
        </w:rPr>
        <w:t xml:space="preserve">Main Workflow: </w:t>
      </w:r>
    </w:p>
    <w:p w14:paraId="469C193F" w14:textId="1A83BD6D" w:rsidR="00DA1DFC" w:rsidRPr="00DA1DFC" w:rsidRDefault="00DA1DFC" w:rsidP="00D5788D">
      <w:pPr>
        <w:pStyle w:val="T2"/>
        <w:numPr>
          <w:ilvl w:val="1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DA1DFC">
        <w:rPr>
          <w:rFonts w:eastAsiaTheme="minorEastAsia" w:hint="eastAsia"/>
          <w:b w:val="0"/>
          <w:bCs w:val="0"/>
        </w:rPr>
        <w:t>Q</w:t>
      </w:r>
      <w:r w:rsidRPr="00DA1DFC">
        <w:rPr>
          <w:rFonts w:eastAsiaTheme="minorEastAsia"/>
          <w:b w:val="0"/>
          <w:bCs w:val="0"/>
        </w:rPr>
        <w:t>SM reconstruction</w:t>
      </w:r>
      <w:r>
        <w:rPr>
          <w:rFonts w:eastAsiaTheme="minorEastAsia"/>
          <w:b w:val="0"/>
          <w:bCs w:val="0"/>
          <w:i w:val="0"/>
          <w:iCs/>
        </w:rPr>
        <w:t xml:space="preserve">. </w:t>
      </w:r>
      <w:r w:rsidR="003678C0" w:rsidRPr="003678C0">
        <w:rPr>
          <w:rFonts w:eastAsiaTheme="minorEastAsia"/>
          <w:b w:val="0"/>
          <w:bCs w:val="0"/>
          <w:i w:val="0"/>
          <w:iCs/>
        </w:rPr>
        <w:t>The QSM images need to be reconstructed using other software or platforms.</w:t>
      </w:r>
      <w:r w:rsidR="00C63B87">
        <w:rPr>
          <w:rFonts w:eastAsiaTheme="minorEastAsia"/>
          <w:b w:val="0"/>
          <w:bCs w:val="0"/>
          <w:i w:val="0"/>
          <w:iCs/>
        </w:rPr>
        <w:t xml:space="preserve"> </w:t>
      </w:r>
      <w:r w:rsidR="00C63B87" w:rsidRPr="00C63B87">
        <w:rPr>
          <w:rFonts w:eastAsiaTheme="minorEastAsia"/>
          <w:b w:val="0"/>
          <w:bCs w:val="0"/>
          <w:i w:val="0"/>
          <w:iCs/>
        </w:rPr>
        <w:t>Ensure the reconstructed QSM images and a matching brain mask have the same dimensions.</w:t>
      </w:r>
    </w:p>
    <w:p w14:paraId="53FEC8FB" w14:textId="2176C527" w:rsidR="00D5788D" w:rsidRDefault="00D03C60" w:rsidP="00D5788D">
      <w:pPr>
        <w:pStyle w:val="T2"/>
        <w:numPr>
          <w:ilvl w:val="1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D03C60">
        <w:rPr>
          <w:rFonts w:eastAsiaTheme="minorEastAsia"/>
          <w:b w:val="0"/>
          <w:bCs w:val="0"/>
        </w:rPr>
        <w:t>O</w:t>
      </w:r>
      <w:r w:rsidRPr="00D03C60">
        <w:rPr>
          <w:rFonts w:eastAsiaTheme="minorEastAsia" w:hint="eastAsia"/>
          <w:b w:val="0"/>
          <w:bCs w:val="0"/>
        </w:rPr>
        <w:t>rganize</w:t>
      </w:r>
      <w:r w:rsidRPr="00D03C60">
        <w:rPr>
          <w:rFonts w:eastAsiaTheme="minorEastAsia"/>
          <w:b w:val="0"/>
          <w:bCs w:val="0"/>
        </w:rPr>
        <w:t xml:space="preserve"> </w:t>
      </w:r>
      <w:r w:rsidR="00C63B87">
        <w:rPr>
          <w:rFonts w:eastAsiaTheme="minorEastAsia"/>
          <w:b w:val="0"/>
          <w:bCs w:val="0"/>
        </w:rPr>
        <w:t>input files</w:t>
      </w:r>
      <w:r w:rsidRPr="00D03C60">
        <w:rPr>
          <w:rFonts w:eastAsiaTheme="minorEastAsia"/>
          <w:b w:val="0"/>
          <w:bCs w:val="0"/>
        </w:rPr>
        <w:t xml:space="preserve">. </w:t>
      </w:r>
      <w:r w:rsidR="00587F98">
        <w:rPr>
          <w:rFonts w:eastAsiaTheme="minorEastAsia"/>
          <w:b w:val="0"/>
          <w:bCs w:val="0"/>
          <w:i w:val="0"/>
          <w:iCs/>
        </w:rPr>
        <w:t>C</w:t>
      </w:r>
      <w:r w:rsidRPr="00D03C60">
        <w:rPr>
          <w:rFonts w:eastAsiaTheme="minorEastAsia"/>
          <w:b w:val="0"/>
          <w:bCs w:val="0"/>
          <w:i w:val="0"/>
          <w:iCs/>
        </w:rPr>
        <w:t>onvert the T1</w:t>
      </w:r>
      <w:r w:rsidR="00587F98">
        <w:rPr>
          <w:rFonts w:eastAsiaTheme="minorEastAsia"/>
          <w:b w:val="0"/>
          <w:bCs w:val="0"/>
          <w:i w:val="0"/>
          <w:iCs/>
        </w:rPr>
        <w:t>w</w:t>
      </w:r>
      <w:r w:rsidRPr="00D03C60">
        <w:rPr>
          <w:rFonts w:eastAsiaTheme="minorEastAsia"/>
          <w:b w:val="0"/>
          <w:bCs w:val="0"/>
          <w:i w:val="0"/>
          <w:iCs/>
        </w:rPr>
        <w:t xml:space="preserve"> images, magnitude images, QSM</w:t>
      </w:r>
      <w:r w:rsidR="00587F98">
        <w:rPr>
          <w:rFonts w:eastAsiaTheme="minorEastAsia"/>
          <w:b w:val="0"/>
          <w:bCs w:val="0"/>
          <w:i w:val="0"/>
          <w:iCs/>
        </w:rPr>
        <w:t xml:space="preserve"> images</w:t>
      </w:r>
      <w:r w:rsidRPr="00D03C60">
        <w:rPr>
          <w:rFonts w:eastAsiaTheme="minorEastAsia"/>
          <w:b w:val="0"/>
          <w:bCs w:val="0"/>
          <w:i w:val="0"/>
          <w:iCs/>
        </w:rPr>
        <w:t xml:space="preserve">, and </w:t>
      </w:r>
      <w:r w:rsidR="00C63B87">
        <w:rPr>
          <w:rFonts w:eastAsiaTheme="minorEastAsia"/>
          <w:b w:val="0"/>
          <w:bCs w:val="0"/>
          <w:i w:val="0"/>
          <w:iCs/>
        </w:rPr>
        <w:t xml:space="preserve">QSM </w:t>
      </w:r>
      <w:r w:rsidRPr="00D03C60">
        <w:rPr>
          <w:rFonts w:eastAsiaTheme="minorEastAsia"/>
          <w:b w:val="0"/>
          <w:bCs w:val="0"/>
          <w:i w:val="0"/>
          <w:iCs/>
        </w:rPr>
        <w:t xml:space="preserve">masks into </w:t>
      </w:r>
      <w:proofErr w:type="spellStart"/>
      <w:r w:rsidRPr="00D03C60">
        <w:rPr>
          <w:rFonts w:eastAsiaTheme="minorEastAsia"/>
          <w:b w:val="0"/>
          <w:bCs w:val="0"/>
          <w:i w:val="0"/>
          <w:iCs/>
        </w:rPr>
        <w:t>NIfTI</w:t>
      </w:r>
      <w:proofErr w:type="spellEnd"/>
      <w:r w:rsidRPr="00D03C60">
        <w:rPr>
          <w:rFonts w:eastAsiaTheme="minorEastAsia"/>
          <w:b w:val="0"/>
          <w:bCs w:val="0"/>
          <w:i w:val="0"/>
          <w:iCs/>
        </w:rPr>
        <w:t xml:space="preserve"> format</w:t>
      </w:r>
      <w:r w:rsidR="00587F98">
        <w:rPr>
          <w:rFonts w:eastAsiaTheme="minorEastAsia"/>
          <w:b w:val="0"/>
          <w:bCs w:val="0"/>
          <w:i w:val="0"/>
          <w:iCs/>
        </w:rPr>
        <w:t>,</w:t>
      </w:r>
      <w:r w:rsidRPr="00D03C60">
        <w:rPr>
          <w:rFonts w:eastAsiaTheme="minorEastAsia"/>
          <w:b w:val="0"/>
          <w:bCs w:val="0"/>
          <w:i w:val="0"/>
          <w:iCs/>
        </w:rPr>
        <w:t xml:space="preserve"> and place </w:t>
      </w:r>
      <w:r w:rsidR="00587F98">
        <w:rPr>
          <w:rFonts w:eastAsiaTheme="minorEastAsia"/>
          <w:b w:val="0"/>
          <w:bCs w:val="0"/>
          <w:i w:val="0"/>
          <w:iCs/>
        </w:rPr>
        <w:t>all files</w:t>
      </w:r>
      <w:r w:rsidRPr="00D03C60">
        <w:rPr>
          <w:rFonts w:eastAsiaTheme="minorEastAsia"/>
          <w:b w:val="0"/>
          <w:bCs w:val="0"/>
          <w:i w:val="0"/>
          <w:iCs/>
        </w:rPr>
        <w:t xml:space="preserve"> in</w:t>
      </w:r>
      <w:r w:rsidR="00587F98">
        <w:rPr>
          <w:rFonts w:eastAsiaTheme="minorEastAsia"/>
          <w:b w:val="0"/>
          <w:bCs w:val="0"/>
          <w:i w:val="0"/>
          <w:iCs/>
        </w:rPr>
        <w:t>to</w:t>
      </w:r>
      <w:r w:rsidRPr="00D03C60">
        <w:rPr>
          <w:rFonts w:eastAsiaTheme="minorEastAsia"/>
          <w:b w:val="0"/>
          <w:bCs w:val="0"/>
          <w:i w:val="0"/>
          <w:iCs/>
        </w:rPr>
        <w:t xml:space="preserve"> the 00_data folder. </w:t>
      </w:r>
      <w:r w:rsidR="008C1672" w:rsidRPr="008C1672">
        <w:rPr>
          <w:rFonts w:eastAsiaTheme="minorEastAsia"/>
          <w:b w:val="0"/>
          <w:bCs w:val="0"/>
          <w:i w:val="0"/>
          <w:iCs/>
        </w:rPr>
        <w:t>If spatial orientations differ across modalities, adjust them accordingly.</w:t>
      </w:r>
    </w:p>
    <w:p w14:paraId="50B81576" w14:textId="1A9C80A2" w:rsidR="001E1A7D" w:rsidRDefault="008C1672" w:rsidP="00D5788D">
      <w:pPr>
        <w:pStyle w:val="T2"/>
        <w:numPr>
          <w:ilvl w:val="1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8C1672">
        <w:rPr>
          <w:rFonts w:eastAsiaTheme="minorEastAsia"/>
          <w:b w:val="0"/>
          <w:bCs w:val="0"/>
        </w:rPr>
        <w:t>Whole-brain segmentation using SPM</w:t>
      </w:r>
      <w:r w:rsidR="00026091" w:rsidRPr="00026091">
        <w:rPr>
          <w:rFonts w:eastAsiaTheme="minorEastAsia"/>
          <w:b w:val="0"/>
          <w:bCs w:val="0"/>
        </w:rPr>
        <w:t>.</w:t>
      </w:r>
      <w:r w:rsidR="00026091" w:rsidRPr="00026091">
        <w:rPr>
          <w:rFonts w:eastAsiaTheme="minorEastAsia"/>
          <w:b w:val="0"/>
          <w:bCs w:val="0"/>
          <w:i w:val="0"/>
          <w:iCs/>
        </w:rPr>
        <w:t xml:space="preserve"> </w:t>
      </w:r>
      <w:r w:rsidRPr="008C1672">
        <w:rPr>
          <w:rFonts w:eastAsiaTheme="minorEastAsia"/>
          <w:b w:val="0"/>
          <w:bCs w:val="0"/>
          <w:i w:val="0"/>
          <w:iCs/>
        </w:rPr>
        <w:t>This step is performed within the 01_SPM directory. Batch scripts may be created to automate processing. Note that T1 images in “.nii.gz” format must be decompressed before use.</w:t>
      </w:r>
    </w:p>
    <w:p w14:paraId="4D09444B" w14:textId="649BD114" w:rsidR="000B5C66" w:rsidRPr="006A5289" w:rsidRDefault="008C1672" w:rsidP="00D5788D">
      <w:pPr>
        <w:pStyle w:val="T2"/>
        <w:numPr>
          <w:ilvl w:val="1"/>
          <w:numId w:val="18"/>
        </w:numPr>
        <w:rPr>
          <w:rFonts w:eastAsiaTheme="minorEastAsia"/>
          <w:b w:val="0"/>
          <w:bCs w:val="0"/>
        </w:rPr>
      </w:pPr>
      <w:r w:rsidRPr="008C1672">
        <w:rPr>
          <w:rFonts w:eastAsiaTheme="minorEastAsia"/>
          <w:b w:val="0"/>
          <w:bCs w:val="0"/>
        </w:rPr>
        <w:t>Optional: Build a group-specific template</w:t>
      </w:r>
      <w:r>
        <w:rPr>
          <w:rFonts w:eastAsiaTheme="minorEastAsia"/>
          <w:b w:val="0"/>
          <w:bCs w:val="0"/>
        </w:rPr>
        <w:t>.</w:t>
      </w:r>
      <w:r w:rsidR="00A911D1">
        <w:rPr>
          <w:rFonts w:eastAsiaTheme="minorEastAsia"/>
          <w:b w:val="0"/>
          <w:bCs w:val="0"/>
        </w:rPr>
        <w:t xml:space="preserve"> </w:t>
      </w:r>
      <w:r w:rsidRPr="008C1672">
        <w:rPr>
          <w:rFonts w:eastAsiaTheme="minorEastAsia"/>
          <w:b w:val="0"/>
          <w:bCs w:val="0"/>
          <w:i w:val="0"/>
          <w:iCs/>
        </w:rPr>
        <w:t>Template generation is performed within the 02_</w:t>
      </w:r>
      <w:proofErr w:type="gramStart"/>
      <w:r w:rsidRPr="008C1672">
        <w:rPr>
          <w:rFonts w:eastAsiaTheme="minorEastAsia"/>
          <w:b w:val="0"/>
          <w:bCs w:val="0"/>
          <w:i w:val="0"/>
          <w:iCs/>
        </w:rPr>
        <w:t>ANTs</w:t>
      </w:r>
      <w:proofErr w:type="gramEnd"/>
      <w:r w:rsidRPr="008C1672">
        <w:rPr>
          <w:rFonts w:eastAsiaTheme="minorEastAsia"/>
          <w:b w:val="0"/>
          <w:bCs w:val="0"/>
          <w:i w:val="0"/>
          <w:iCs/>
        </w:rPr>
        <w:t xml:space="preserve"> directory and may improve normalization performance for study-specific cohorts.</w:t>
      </w:r>
    </w:p>
    <w:p w14:paraId="534FA9E9" w14:textId="24C23EB3" w:rsidR="006F067A" w:rsidRPr="001316B3" w:rsidRDefault="00A911D1" w:rsidP="00FE5A8A">
      <w:pPr>
        <w:pStyle w:val="a9"/>
        <w:numPr>
          <w:ilvl w:val="1"/>
          <w:numId w:val="18"/>
        </w:numPr>
        <w:ind w:firstLineChars="0"/>
        <w:rPr>
          <w:rFonts w:ascii="Times New Roman" w:hAnsi="Times New Roman" w:cs="Times New Roman"/>
          <w:iCs/>
          <w:szCs w:val="24"/>
        </w:rPr>
      </w:pPr>
      <w:r w:rsidRPr="00FE5A8A">
        <w:rPr>
          <w:rFonts w:ascii="Times New Roman" w:hAnsi="Times New Roman" w:cs="Times New Roman"/>
          <w:i/>
          <w:iCs/>
        </w:rPr>
        <w:t>Spatial Normalization, Smoothing, and Smoothing Compensation</w:t>
      </w:r>
      <w:r w:rsidR="00287884" w:rsidRPr="00FE5A8A">
        <w:rPr>
          <w:rFonts w:ascii="Times New Roman" w:hAnsi="Times New Roman" w:cs="Times New Roman"/>
          <w:b/>
          <w:bCs/>
          <w:i/>
          <w:iCs/>
        </w:rPr>
        <w:t xml:space="preserve">. </w:t>
      </w:r>
      <w:r w:rsidR="002437F4" w:rsidRPr="002437F4">
        <w:rPr>
          <w:rFonts w:ascii="Times New Roman" w:hAnsi="Times New Roman" w:cs="Times New Roman"/>
        </w:rPr>
        <w:t>If using the template generated in step (d), run the scripts in the 03_warp folder, which implement a dual-parameter registration strategy. If normalizing to an existing standard template or using customized ANTs-based registrations, add the relevant commands to this step.</w:t>
      </w:r>
    </w:p>
    <w:p w14:paraId="28882578" w14:textId="0C04C8D3" w:rsidR="001316B3" w:rsidRPr="005C7CBC" w:rsidRDefault="001316B3" w:rsidP="005C7CBC">
      <w:pPr>
        <w:pStyle w:val="T2"/>
        <w:numPr>
          <w:ilvl w:val="0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E66D76">
        <w:rPr>
          <w:rFonts w:eastAsiaTheme="minorEastAsia"/>
          <w:i w:val="0"/>
          <w:iCs/>
        </w:rPr>
        <w:t>Script Execution</w:t>
      </w:r>
      <w:r w:rsidRPr="00F720A7">
        <w:rPr>
          <w:rFonts w:eastAsiaTheme="minorEastAsia"/>
          <w:b w:val="0"/>
          <w:bCs w:val="0"/>
          <w:i w:val="0"/>
          <w:iCs/>
        </w:rPr>
        <w:t>:</w:t>
      </w:r>
      <w:r w:rsidR="005C7CBC">
        <w:rPr>
          <w:rFonts w:eastAsiaTheme="minorEastAsia"/>
          <w:b w:val="0"/>
          <w:bCs w:val="0"/>
          <w:i w:val="0"/>
          <w:iCs/>
        </w:rPr>
        <w:t xml:space="preserve"> F</w:t>
      </w:r>
      <w:r w:rsidR="005C7CBC" w:rsidRPr="005C7CBC">
        <w:rPr>
          <w:rFonts w:eastAsiaTheme="minorEastAsia"/>
          <w:b w:val="0"/>
          <w:bCs w:val="0"/>
          <w:i w:val="0"/>
          <w:iCs/>
        </w:rPr>
        <w:t xml:space="preserve">ollow the instructions in </w:t>
      </w:r>
      <w:r w:rsidR="000400FE" w:rsidRPr="000400FE">
        <w:rPr>
          <w:rFonts w:eastAsiaTheme="minorEastAsia"/>
          <w:b w:val="0"/>
          <w:bCs w:val="0"/>
          <w:i w:val="0"/>
          <w:iCs/>
        </w:rPr>
        <w:t>each folder’s</w:t>
      </w:r>
      <w:r w:rsidR="005C7CBC" w:rsidRPr="005C7CBC">
        <w:rPr>
          <w:rFonts w:eastAsiaTheme="minorEastAsia"/>
          <w:b w:val="0"/>
          <w:bCs w:val="0"/>
          <w:i w:val="0"/>
          <w:iCs/>
        </w:rPr>
        <w:t xml:space="preserve"> README file and run the corresponding </w:t>
      </w:r>
      <w:r w:rsidR="002946F7" w:rsidRPr="002946F7">
        <w:rPr>
          <w:rFonts w:eastAsiaTheme="minorEastAsia"/>
          <w:b w:val="0"/>
          <w:bCs w:val="0"/>
          <w:i w:val="0"/>
          <w:iCs/>
          <w:color w:val="0000FF"/>
        </w:rPr>
        <w:t>‘</w:t>
      </w:r>
      <w:r w:rsidR="002946F7" w:rsidRPr="002946F7">
        <w:rPr>
          <w:rFonts w:eastAsiaTheme="minorEastAsia"/>
          <w:b w:val="0"/>
          <w:bCs w:val="0"/>
          <w:color w:val="0000FF"/>
        </w:rPr>
        <w:t>.</w:t>
      </w:r>
      <w:proofErr w:type="spellStart"/>
      <w:r w:rsidR="002946F7" w:rsidRPr="002946F7">
        <w:rPr>
          <w:rFonts w:eastAsiaTheme="minorEastAsia"/>
          <w:b w:val="0"/>
          <w:bCs w:val="0"/>
          <w:color w:val="0000FF"/>
        </w:rPr>
        <w:t>sh</w:t>
      </w:r>
      <w:proofErr w:type="spellEnd"/>
      <w:r w:rsidR="002946F7">
        <w:rPr>
          <w:rFonts w:eastAsiaTheme="minorEastAsia"/>
          <w:b w:val="0"/>
          <w:bCs w:val="0"/>
          <w:i w:val="0"/>
          <w:iCs/>
          <w:color w:val="0000FF"/>
        </w:rPr>
        <w:t>’</w:t>
      </w:r>
      <w:r w:rsidR="005C7CBC" w:rsidRPr="002946F7">
        <w:rPr>
          <w:rFonts w:eastAsiaTheme="minorEastAsia"/>
          <w:b w:val="0"/>
          <w:bCs w:val="0"/>
          <w:i w:val="0"/>
          <w:iCs/>
          <w:color w:val="0000FF"/>
        </w:rPr>
        <w:t xml:space="preserve"> </w:t>
      </w:r>
      <w:r w:rsidR="005C7CBC" w:rsidRPr="005C7CBC">
        <w:rPr>
          <w:rFonts w:eastAsiaTheme="minorEastAsia"/>
          <w:b w:val="0"/>
          <w:bCs w:val="0"/>
          <w:i w:val="0"/>
          <w:iCs/>
        </w:rPr>
        <w:t xml:space="preserve">files </w:t>
      </w:r>
      <w:r w:rsidR="00FC6CCD" w:rsidRPr="00FC6CCD">
        <w:rPr>
          <w:rFonts w:eastAsiaTheme="minorEastAsia"/>
          <w:b w:val="0"/>
          <w:bCs w:val="0"/>
          <w:i w:val="0"/>
          <w:iCs/>
        </w:rPr>
        <w:t>sequentially</w:t>
      </w:r>
      <w:r w:rsidR="005C7CBC" w:rsidRPr="005C7CBC">
        <w:rPr>
          <w:rFonts w:eastAsiaTheme="minorEastAsia"/>
          <w:b w:val="0"/>
          <w:bCs w:val="0"/>
          <w:i w:val="0"/>
          <w:iCs/>
        </w:rPr>
        <w:t>.</w:t>
      </w:r>
    </w:p>
    <w:p w14:paraId="4BEAF6E3" w14:textId="77777777" w:rsidR="00A161E9" w:rsidRDefault="00881CD4" w:rsidP="00881CD4">
      <w:pPr>
        <w:pStyle w:val="T2"/>
        <w:rPr>
          <w:b w:val="0"/>
          <w:bCs w:val="0"/>
          <w:i w:val="0"/>
          <w:iCs/>
          <w:color w:val="0F1115"/>
          <w:shd w:val="clear" w:color="auto" w:fill="FFFFFF"/>
        </w:rPr>
      </w:pPr>
      <w:r w:rsidRPr="00881CD4">
        <w:rPr>
          <w:rStyle w:val="a7"/>
          <w:b/>
          <w:bCs/>
          <w:i w:val="0"/>
          <w:iCs/>
          <w:color w:val="0F1115"/>
          <w:shd w:val="clear" w:color="auto" w:fill="FFFFFF"/>
        </w:rPr>
        <w:t>Note:</w:t>
      </w:r>
      <w:r w:rsidRPr="00881CD4">
        <w:rPr>
          <w:b w:val="0"/>
          <w:bCs w:val="0"/>
          <w:i w:val="0"/>
          <w:iCs/>
          <w:color w:val="0F1115"/>
          <w:shd w:val="clear" w:color="auto" w:fill="FFFFFF"/>
        </w:rPr>
        <w:t> </w:t>
      </w:r>
    </w:p>
    <w:p w14:paraId="646CFC40" w14:textId="31FD941F" w:rsidR="004B1514" w:rsidRPr="004B1514" w:rsidRDefault="004B1514" w:rsidP="004B1514">
      <w:pPr>
        <w:pStyle w:val="T2"/>
        <w:numPr>
          <w:ilvl w:val="0"/>
          <w:numId w:val="29"/>
        </w:numPr>
        <w:rPr>
          <w:b w:val="0"/>
          <w:bCs w:val="0"/>
          <w:i w:val="0"/>
          <w:iCs/>
          <w:color w:val="0F1115"/>
          <w:shd w:val="clear" w:color="auto" w:fill="FFFFFF"/>
        </w:rPr>
      </w:pPr>
      <w:r w:rsidRPr="004B1514">
        <w:rPr>
          <w:b w:val="0"/>
          <w:bCs w:val="0"/>
          <w:i w:val="0"/>
          <w:iCs/>
          <w:color w:val="0F1115"/>
          <w:shd w:val="clear" w:color="auto" w:fill="FFFFFF"/>
        </w:rPr>
        <w:t>Quality control should focus on identifying inaccurate gray matter/white matter segmentation, misregistration, and abnormal intensity patterns.</w:t>
      </w:r>
    </w:p>
    <w:p w14:paraId="4E59558C" w14:textId="68283610" w:rsidR="00881CD4" w:rsidRPr="00881CD4" w:rsidRDefault="004B1514" w:rsidP="004B1514">
      <w:pPr>
        <w:pStyle w:val="T2"/>
        <w:numPr>
          <w:ilvl w:val="0"/>
          <w:numId w:val="29"/>
        </w:numPr>
        <w:rPr>
          <w:rFonts w:eastAsiaTheme="minorEastAsia"/>
          <w:b w:val="0"/>
          <w:bCs w:val="0"/>
          <w:i w:val="0"/>
          <w:iCs/>
        </w:rPr>
      </w:pPr>
      <w:r w:rsidRPr="004B1514">
        <w:rPr>
          <w:b w:val="0"/>
          <w:bCs w:val="0"/>
          <w:i w:val="0"/>
          <w:iCs/>
          <w:color w:val="0F1115"/>
          <w:shd w:val="clear" w:color="auto" w:fill="FFFFFF"/>
        </w:rPr>
        <w:t>The provided scripts can be modified to match local file-naming conventions and adapted to study-specific needs.</w:t>
      </w:r>
    </w:p>
    <w:p w14:paraId="68CBA0B0" w14:textId="50DADEEE" w:rsidR="00C01D2E" w:rsidRDefault="00E475C5" w:rsidP="00881CD4">
      <w:pPr>
        <w:pStyle w:val="T2"/>
        <w:spacing w:beforeLines="50" w:before="156"/>
        <w:rPr>
          <w:b w:val="0"/>
          <w:bCs w:val="0"/>
        </w:rPr>
      </w:pPr>
      <w:r>
        <w:t xml:space="preserve">2.2 Scripts in </w:t>
      </w:r>
      <w:proofErr w:type="spellStart"/>
      <w:r w:rsidRPr="00D34605">
        <w:t>IronSmith</w:t>
      </w:r>
      <w:proofErr w:type="spellEnd"/>
      <w:r w:rsidR="00AA2872">
        <w:fldChar w:fldCharType="begin">
          <w:fldData xml:space="preserve">PEVuZE5vdGU+PENpdGU+PEF1dGhvcj5aYWNoYXJpb3U8L0F1dGhvcj48WWVhcj4yMDIyPC9ZZWFy
PjxSZWNOdW0+MjIzPC9SZWNOdW0+PERpc3BsYXlUZXh0Pls0XTwvRGlzcGxheVRleHQ+PHJlY29y
ZD48cmVjLW51bWJlcj4yMjM8L3JlYy1udW1iZXI+PGZvcmVpZ24ta2V5cz48a2V5IGFwcD0iRU4i
IGRiLWlkPSJ4eDJhMmUycHN4dDBwbmVkMmQ2NTJkNWhwMGZlMHg1dzl2cjIiIHRpbWVzdGFtcD0i
MTc2NDkyNDQwNyI+MjIzPC9rZXk+PC9mb3JlaWduLWtleXM+PHJlZi10eXBlIG5hbWU9IkpvdXJu
YWwgQXJ0aWNsZSI+MTc8L3JlZi10eXBlPjxjb250cmlidXRvcnM+PGF1dGhvcnM+PGF1dGhvcj5a
YWNoYXJpb3UsIFYuPC9hdXRob3I+PGF1dGhvcj5CYXVlciwgQy4gRS48L2F1dGhvcj48YXV0aG9y
PlBvd2VsbCwgRC4gSy48L2F1dGhvcj48YXV0aG9yPkdvbGQsIEIuIFQuPC9hdXRob3I+PC9hdXRo
b3JzPjwvY29udHJpYnV0b3JzPjxhdXRoLWFkZHJlc3M+RGVwYXJ0bWVudCBvZiBOZXVyb3NjaWVu
Y2UsIENvbGxlZ2Ugb2YgTWVkaWNpbmUsIFVuaXZlcnNpdHkgb2YgS2VudHVja3ksIExleGluZ3Rv
biwgS1kgNDA1MzYtMDI5OCBVbml0ZWQgU3RhdGVzLiBFbGVjdHJvbmljIGFkZHJlc3M6IHZ6YWNo
YXJpQHVreS5lZHUuJiN4RDtEZXBhcnRtZW50IG9mIE5ldXJvc2NpZW5jZSwgQ29sbGVnZSBvZiBN
ZWRpY2luZSwgVW5pdmVyc2l0eSBvZiBLZW50dWNreSwgTGV4aW5ndG9uLCBLWSA0MDUzNi0wMjk4
IFVuaXRlZCBTdGF0ZXMuJiN4RDtEZXBhcnRtZW50IG9mIE5ldXJvc2NpZW5jZSwgTWFnbmV0aWMg
UmVzb25hbmNlIEltYWdpbmcgYW5kIFNwZWN0cm9zY29weSBDZW50ZXIsIENvbGxlZ2Ugb2YgTWVk
aWNpbmUsIFVuaXZlcnNpdHkgb2YgS2VudHVja3ksIExleGluZ3RvbiwgS1kgNDA1MzYtMDI5OCBV
bml0ZWQgU3RhdGVzLiYjeEQ7RGVwYXJ0bWVudCBvZiBOZXVyb3NjaWVuY2UsIFNhbmRlcnMtQnJv
d24gQ2VudGVyIG9uIEFnaW5nLCBNYWduZXRpYyBSZXNvbmFuY2UgSW1hZ2luZyBhbmQgU3BlY3Ry
b3Njb3B5IENlbnRlciwgQ29sbGVnZSBvZiBNZWRpY2luZSwgVW5pdmVyc2l0eSBvZiBLZW50dWNr
eSwgTGV4aW5ndG9uLCBLWSA0MDUzNi0wMjk4IFVuaXRlZCBTdGF0ZXMuIEVsZWN0cm9uaWMgYWRk
cmVzczogYnJpYW4uZ29sZEB1a3kuZWR1LjwvYXV0aC1hZGRyZXNzPjx0aXRsZXM+PHRpdGxlPkly
b25zbWl0aDogQW4gYXV0b21hdGVkIHBpcGVsaW5lIGZvciBRU00tYmFzZWQgZGF0YSBhbmFseXNl
czwvdGl0bGU+PHNlY29uZGFyeS10aXRsZT5OZXVyb2ltYWdlPC9zZWNvbmRhcnktdGl0bGU+PC90
aXRsZXM+PHBlcmlvZGljYWw+PGZ1bGwtdGl0bGU+TmV1cm9pbWFnZTwvZnVsbC10aXRsZT48YWJi
ci0xPk5ldXJvaW1hZ2U8L2FiYnItMT48L3BlcmlvZGljYWw+PHBhZ2VzPjExODgzNTwvcGFnZXM+
PHZvbHVtZT4yNDk8L3ZvbHVtZT48ZWRpdGlvbj4yMDIxLzEyLzIzPC9lZGl0aW9uPjxrZXl3b3Jk
cz48a2V5d29yZD5BZ2luZy8qbWV0YWJvbGlzbTwva2V5d29yZD48a2V5d29yZD5CcmFpbi9kaWFn
bm9zdGljIGltYWdpbmcvKm1ldGFib2xpc208L2tleXdvcmQ+PGtleXdvcmQ+SHVtYW5zPC9rZXl3
b3JkPjxrZXl3b3JkPkltYWdlIFByb2Nlc3NpbmcsIENvbXB1dGVyLUFzc2lzdGVkLyptZXRob2Rz
L3N0YW5kYXJkczwva2V5d29yZD48a2V5d29yZD5Jcm9uLyptZXRhYm9saXNtPC9rZXl3b3JkPjxr
ZXl3b3JkPk1hZ25ldGljIFJlc29uYW5jZSBJbWFnaW5nLyptZXRob2RzL3N0YW5kYXJkczwva2V5
d29yZD48a2V5d29yZD5OZXVyb2ltYWdpbmcvKm1ldGhvZHMvc3RhbmRhcmRzPC9rZXl3b3JkPjxr
ZXl3b3JkPipTb2Z0d2FyZTwva2V5d29yZD48a2V5d29yZD5BZ2luZzwva2V5d29yZD48a2V5d29y
ZD5BdXRvbWF0ZWQgcGlwZWxpbmU8L2tleXdvcmQ+PGtleXdvcmQ+QnJhaW4gaXJvbjwva2V5d29y
ZD48a2V5d29yZD5RdWFudGl0YXRpdmUgc3VzY2VwdGliaWxpdHkgbWFwcGluZzwva2V5d29yZD48
a2V5d29yZD5Tb2Z0d2FyZTwva2V5d29yZD48a2V5d29yZD5pbnRlcmVzdHMuPC9rZXl3b3JkPjwv
a2V5d29yZHM+PGRhdGVzPjx5ZWFyPjIwMjI8L3llYXI+PHB1Yi1kYXRlcz48ZGF0ZT5BcHIgMTwv
ZGF0ZT48L3B1Yi1kYXRlcz48L2RhdGVzPjxpc2JuPjEwNTMtODExOSAoUHJpbnQpJiN4RDsxMDUz
LTgxMTk8L2lzYm4+PGFjY2Vzc2lvbi1udW0+MzQ5MzY5MjM8L2FjY2Vzc2lvbi1udW0+PHVybHM+
PC91cmxzPjxjdXN0b20yPlBNQzg5MzU5ODU8L2N1c3RvbTI+PGN1c3RvbTY+TklITVMxNzgyODIy
PC9jdXN0b202PjxlbGVjdHJvbmljLXJlc291cmNlLW51bT4xMC4xMDE2L2oubmV1cm9pbWFnZS4y
MDIxLjExODgzNTwvZWxlY3Ryb25pYy1yZXNvdXJjZS1udW0+PHJlbW90ZS1kYXRhYmFzZS1wcm92
aWRlcj5OTE08L3JlbW90ZS1kYXRhYmFzZS1wcm92aWRlcj48bGFuZ3VhZ2U+ZW5nPC9sYW5ndWFn
ZT48L3JlY29yZD48L0NpdGU+PC9FbmROb3RlPgB=
</w:fldData>
        </w:fldChar>
      </w:r>
      <w:r w:rsidR="007A6A4E">
        <w:instrText xml:space="preserve"> ADDIN EN.CITE </w:instrText>
      </w:r>
      <w:r w:rsidR="007A6A4E">
        <w:fldChar w:fldCharType="begin">
          <w:fldData xml:space="preserve">PEVuZE5vdGU+PENpdGU+PEF1dGhvcj5aYWNoYXJpb3U8L0F1dGhvcj48WWVhcj4yMDIyPC9ZZWFy
PjxSZWNOdW0+MjIzPC9SZWNOdW0+PERpc3BsYXlUZXh0Pls0XTwvRGlzcGxheVRleHQ+PHJlY29y
ZD48cmVjLW51bWJlcj4yMjM8L3JlYy1udW1iZXI+PGZvcmVpZ24ta2V5cz48a2V5IGFwcD0iRU4i
IGRiLWlkPSJ4eDJhMmUycHN4dDBwbmVkMmQ2NTJkNWhwMGZlMHg1dzl2cjIiIHRpbWVzdGFtcD0i
MTc2NDkyNDQwNyI+MjIzPC9rZXk+PC9mb3JlaWduLWtleXM+PHJlZi10eXBlIG5hbWU9IkpvdXJu
YWwgQXJ0aWNsZSI+MTc8L3JlZi10eXBlPjxjb250cmlidXRvcnM+PGF1dGhvcnM+PGF1dGhvcj5a
YWNoYXJpb3UsIFYuPC9hdXRob3I+PGF1dGhvcj5CYXVlciwgQy4gRS48L2F1dGhvcj48YXV0aG9y
PlBvd2VsbCwgRC4gSy48L2F1dGhvcj48YXV0aG9yPkdvbGQsIEIuIFQuPC9hdXRob3I+PC9hdXRo
b3JzPjwvY29udHJpYnV0b3JzPjxhdXRoLWFkZHJlc3M+RGVwYXJ0bWVudCBvZiBOZXVyb3NjaWVu
Y2UsIENvbGxlZ2Ugb2YgTWVkaWNpbmUsIFVuaXZlcnNpdHkgb2YgS2VudHVja3ksIExleGluZ3Rv
biwgS1kgNDA1MzYtMDI5OCBVbml0ZWQgU3RhdGVzLiBFbGVjdHJvbmljIGFkZHJlc3M6IHZ6YWNo
YXJpQHVreS5lZHUuJiN4RDtEZXBhcnRtZW50IG9mIE5ldXJvc2NpZW5jZSwgQ29sbGVnZSBvZiBN
ZWRpY2luZSwgVW5pdmVyc2l0eSBvZiBLZW50dWNreSwgTGV4aW5ndG9uLCBLWSA0MDUzNi0wMjk4
IFVuaXRlZCBTdGF0ZXMuJiN4RDtEZXBhcnRtZW50IG9mIE5ldXJvc2NpZW5jZSwgTWFnbmV0aWMg
UmVzb25hbmNlIEltYWdpbmcgYW5kIFNwZWN0cm9zY29weSBDZW50ZXIsIENvbGxlZ2Ugb2YgTWVk
aWNpbmUsIFVuaXZlcnNpdHkgb2YgS2VudHVja3ksIExleGluZ3RvbiwgS1kgNDA1MzYtMDI5OCBV
bml0ZWQgU3RhdGVzLiYjeEQ7RGVwYXJ0bWVudCBvZiBOZXVyb3NjaWVuY2UsIFNhbmRlcnMtQnJv
d24gQ2VudGVyIG9uIEFnaW5nLCBNYWduZXRpYyBSZXNvbmFuY2UgSW1hZ2luZyBhbmQgU3BlY3Ry
b3Njb3B5IENlbnRlciwgQ29sbGVnZSBvZiBNZWRpY2luZSwgVW5pdmVyc2l0eSBvZiBLZW50dWNr
eSwgTGV4aW5ndG9uLCBLWSA0MDUzNi0wMjk4IFVuaXRlZCBTdGF0ZXMuIEVsZWN0cm9uaWMgYWRk
cmVzczogYnJpYW4uZ29sZEB1a3kuZWR1LjwvYXV0aC1hZGRyZXNzPjx0aXRsZXM+PHRpdGxlPkly
b25zbWl0aDogQW4gYXV0b21hdGVkIHBpcGVsaW5lIGZvciBRU00tYmFzZWQgZGF0YSBhbmFseXNl
czwvdGl0bGU+PHNlY29uZGFyeS10aXRsZT5OZXVyb2ltYWdlPC9zZWNvbmRhcnktdGl0bGU+PC90
aXRsZXM+PHBlcmlvZGljYWw+PGZ1bGwtdGl0bGU+TmV1cm9pbWFnZTwvZnVsbC10aXRsZT48YWJi
ci0xPk5ldXJvaW1hZ2U8L2FiYnItMT48L3BlcmlvZGljYWw+PHBhZ2VzPjExODgzNTwvcGFnZXM+
PHZvbHVtZT4yNDk8L3ZvbHVtZT48ZWRpdGlvbj4yMDIxLzEyLzIzPC9lZGl0aW9uPjxrZXl3b3Jk
cz48a2V5d29yZD5BZ2luZy8qbWV0YWJvbGlzbTwva2V5d29yZD48a2V5d29yZD5CcmFpbi9kaWFn
bm9zdGljIGltYWdpbmcvKm1ldGFib2xpc208L2tleXdvcmQ+PGtleXdvcmQ+SHVtYW5zPC9rZXl3
b3JkPjxrZXl3b3JkPkltYWdlIFByb2Nlc3NpbmcsIENvbXB1dGVyLUFzc2lzdGVkLyptZXRob2Rz
L3N0YW5kYXJkczwva2V5d29yZD48a2V5d29yZD5Jcm9uLyptZXRhYm9saXNtPC9rZXl3b3JkPjxr
ZXl3b3JkPk1hZ25ldGljIFJlc29uYW5jZSBJbWFnaW5nLyptZXRob2RzL3N0YW5kYXJkczwva2V5
d29yZD48a2V5d29yZD5OZXVyb2ltYWdpbmcvKm1ldGhvZHMvc3RhbmRhcmRzPC9rZXl3b3JkPjxr
ZXl3b3JkPipTb2Z0d2FyZTwva2V5d29yZD48a2V5d29yZD5BZ2luZzwva2V5d29yZD48a2V5d29y
ZD5BdXRvbWF0ZWQgcGlwZWxpbmU8L2tleXdvcmQ+PGtleXdvcmQ+QnJhaW4gaXJvbjwva2V5d29y
ZD48a2V5d29yZD5RdWFudGl0YXRpdmUgc3VzY2VwdGliaWxpdHkgbWFwcGluZzwva2V5d29yZD48
a2V5d29yZD5Tb2Z0d2FyZTwva2V5d29yZD48a2V5d29yZD5pbnRlcmVzdHMuPC9rZXl3b3JkPjwv
a2V5d29yZHM+PGRhdGVzPjx5ZWFyPjIwMjI8L3llYXI+PHB1Yi1kYXRlcz48ZGF0ZT5BcHIgMTwv
ZGF0ZT48L3B1Yi1kYXRlcz48L2RhdGVzPjxpc2JuPjEwNTMtODExOSAoUHJpbnQpJiN4RDsxMDUz
LTgxMTk8L2lzYm4+PGFjY2Vzc2lvbi1udW0+MzQ5MzY5MjM8L2FjY2Vzc2lvbi1udW0+PHVybHM+
PC91cmxzPjxjdXN0b20yPlBNQzg5MzU5ODU8L2N1c3RvbTI+PGN1c3RvbTY+TklITVMxNzgyODIy
PC9jdXN0b202PjxlbGVjdHJvbmljLXJlc291cmNlLW51bT4xMC4xMDE2L2oubmV1cm9pbWFnZS4y
MDIxLjExODgzNTwvZWxlY3Ryb25pYy1yZXNvdXJjZS1udW0+PHJlbW90ZS1kYXRhYmFzZS1wcm92
aWRlcj5OTE08L3JlbW90ZS1kYXRhYmFzZS1wcm92aWRlcj48bGFuZ3VhZ2U+ZW5nPC9sYW5ndWFn
ZT48L3JlY29yZD48L0NpdGU+PC9FbmROb3RlPgB=
</w:fldData>
        </w:fldChar>
      </w:r>
      <w:r w:rsidR="007A6A4E">
        <w:instrText xml:space="preserve"> ADDIN EN.CITE.DATA </w:instrText>
      </w:r>
      <w:r w:rsidR="007A6A4E">
        <w:fldChar w:fldCharType="end"/>
      </w:r>
      <w:r w:rsidR="00AA2872">
        <w:fldChar w:fldCharType="separate"/>
      </w:r>
      <w:r w:rsidR="007A6A4E">
        <w:rPr>
          <w:noProof/>
        </w:rPr>
        <w:t>[4]</w:t>
      </w:r>
      <w:r w:rsidR="00AA2872">
        <w:fldChar w:fldCharType="end"/>
      </w:r>
      <w:r w:rsidR="00763AA6" w:rsidRPr="00763AA6">
        <w:rPr>
          <w:b w:val="0"/>
          <w:bCs w:val="0"/>
        </w:rPr>
        <w:t xml:space="preserve"> (</w:t>
      </w:r>
      <w:hyperlink r:id="rId15" w:history="1">
        <w:r w:rsidR="006F067A" w:rsidRPr="00410A2A">
          <w:rPr>
            <w:rStyle w:val="aa"/>
            <w:b w:val="0"/>
            <w:bCs w:val="0"/>
          </w:rPr>
          <w:t>https://github.com/vzachari/IronSmithQSM</w:t>
        </w:r>
      </w:hyperlink>
      <w:r w:rsidR="00763AA6" w:rsidRPr="00763AA6">
        <w:rPr>
          <w:b w:val="0"/>
          <w:bCs w:val="0"/>
        </w:rPr>
        <w:t>)</w:t>
      </w:r>
    </w:p>
    <w:p w14:paraId="416D70D5" w14:textId="10728968" w:rsidR="006F067A" w:rsidRPr="00F720A7" w:rsidRDefault="006F067A" w:rsidP="004D468D">
      <w:pPr>
        <w:pStyle w:val="T2"/>
        <w:numPr>
          <w:ilvl w:val="0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E66D76">
        <w:rPr>
          <w:rFonts w:eastAsiaTheme="minorEastAsia"/>
          <w:i w:val="0"/>
          <w:iCs/>
        </w:rPr>
        <w:t>Operating System</w:t>
      </w:r>
      <w:r w:rsidRPr="00F720A7">
        <w:rPr>
          <w:rFonts w:eastAsiaTheme="minorEastAsia"/>
          <w:b w:val="0"/>
          <w:bCs w:val="0"/>
          <w:i w:val="0"/>
          <w:iCs/>
        </w:rPr>
        <w:t>:</w:t>
      </w:r>
      <w:r w:rsidR="00A14E15">
        <w:rPr>
          <w:rFonts w:eastAsiaTheme="minorEastAsia"/>
          <w:b w:val="0"/>
          <w:bCs w:val="0"/>
          <w:i w:val="0"/>
          <w:iCs/>
        </w:rPr>
        <w:t xml:space="preserve"> Linux</w:t>
      </w:r>
      <w:r w:rsidR="00FD327A">
        <w:rPr>
          <w:rFonts w:eastAsiaTheme="minorEastAsia"/>
          <w:b w:val="0"/>
          <w:bCs w:val="0"/>
          <w:i w:val="0"/>
          <w:iCs/>
        </w:rPr>
        <w:t xml:space="preserve"> </w:t>
      </w:r>
      <w:r w:rsidR="00797DF8" w:rsidRPr="00797DF8">
        <w:rPr>
          <w:rFonts w:eastAsiaTheme="minorEastAsia"/>
          <w:b w:val="0"/>
          <w:bCs w:val="0"/>
          <w:i w:val="0"/>
          <w:iCs/>
        </w:rPr>
        <w:t>(requires Singularity and a Bash shell)</w:t>
      </w:r>
    </w:p>
    <w:p w14:paraId="1E8E7166" w14:textId="519400F0" w:rsidR="006F067A" w:rsidRDefault="006F067A" w:rsidP="004D468D">
      <w:pPr>
        <w:pStyle w:val="T2"/>
        <w:numPr>
          <w:ilvl w:val="0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E66D76">
        <w:rPr>
          <w:rFonts w:eastAsiaTheme="minorEastAsia"/>
          <w:i w:val="0"/>
          <w:iCs/>
        </w:rPr>
        <w:t>Required Software</w:t>
      </w:r>
      <w:r w:rsidRPr="00F720A7">
        <w:rPr>
          <w:rFonts w:eastAsiaTheme="minorEastAsia"/>
          <w:b w:val="0"/>
          <w:bCs w:val="0"/>
          <w:i w:val="0"/>
          <w:iCs/>
        </w:rPr>
        <w:t>:</w:t>
      </w:r>
      <w:r w:rsidR="000E4DC1">
        <w:rPr>
          <w:rFonts w:eastAsiaTheme="minorEastAsia"/>
          <w:b w:val="0"/>
          <w:bCs w:val="0"/>
          <w:i w:val="0"/>
          <w:iCs/>
        </w:rPr>
        <w:t xml:space="preserve"> MATLAB</w:t>
      </w:r>
      <w:r w:rsidR="002051C1">
        <w:rPr>
          <w:rFonts w:eastAsiaTheme="minorEastAsia"/>
          <w:b w:val="0"/>
          <w:bCs w:val="0"/>
          <w:i w:val="0"/>
          <w:iCs/>
        </w:rPr>
        <w:t xml:space="preserve"> </w:t>
      </w:r>
      <w:r w:rsidR="002051C1">
        <w:rPr>
          <w:rFonts w:eastAsiaTheme="minorEastAsia" w:hint="eastAsia"/>
          <w:b w:val="0"/>
          <w:bCs w:val="0"/>
          <w:i w:val="0"/>
          <w:iCs/>
        </w:rPr>
        <w:t>with</w:t>
      </w:r>
      <w:r w:rsidR="002051C1">
        <w:rPr>
          <w:rFonts w:eastAsiaTheme="minorEastAsia"/>
          <w:b w:val="0"/>
          <w:bCs w:val="0"/>
          <w:i w:val="0"/>
          <w:iCs/>
        </w:rPr>
        <w:t xml:space="preserve"> </w:t>
      </w:r>
      <w:r w:rsidR="002051C1" w:rsidRPr="002051C1">
        <w:rPr>
          <w:rFonts w:eastAsiaTheme="minorEastAsia"/>
          <w:b w:val="0"/>
          <w:bCs w:val="0"/>
          <w:i w:val="0"/>
          <w:iCs/>
        </w:rPr>
        <w:t>Image Processing Toolbox</w:t>
      </w:r>
      <w:r w:rsidR="000E4DC1">
        <w:rPr>
          <w:rFonts w:eastAsiaTheme="minorEastAsia"/>
          <w:b w:val="0"/>
          <w:bCs w:val="0"/>
          <w:i w:val="0"/>
          <w:iCs/>
        </w:rPr>
        <w:t>,</w:t>
      </w:r>
      <w:r w:rsidR="00FD327A" w:rsidRPr="00FD327A">
        <w:rPr>
          <w:rFonts w:eastAsiaTheme="minorEastAsia"/>
          <w:b w:val="0"/>
          <w:bCs w:val="0"/>
          <w:i w:val="0"/>
          <w:iCs/>
        </w:rPr>
        <w:t xml:space="preserve"> MEDI Toolbox</w:t>
      </w:r>
      <w:r w:rsidR="00410B45">
        <w:rPr>
          <w:rFonts w:eastAsiaTheme="minorEastAsia"/>
          <w:b w:val="0"/>
          <w:bCs w:val="0"/>
          <w:i w:val="0"/>
          <w:iCs/>
        </w:rPr>
        <w:t xml:space="preserve"> </w:t>
      </w:r>
      <w:r w:rsidR="00FD327A">
        <w:rPr>
          <w:rFonts w:eastAsiaTheme="minorEastAsia"/>
          <w:b w:val="0"/>
          <w:bCs w:val="0"/>
          <w:i w:val="0"/>
          <w:iCs/>
        </w:rPr>
        <w:t>(</w:t>
      </w:r>
      <w:hyperlink r:id="rId16" w:history="1">
        <w:r w:rsidR="00FD327A" w:rsidRPr="00B71673">
          <w:rPr>
            <w:rStyle w:val="aa"/>
            <w:rFonts w:eastAsiaTheme="minorEastAsia"/>
            <w:b w:val="0"/>
            <w:bCs w:val="0"/>
            <w:i w:val="0"/>
            <w:iCs/>
          </w:rPr>
          <w:t>https://pre.weill.cornell.edu/mri/pages/qsm.html</w:t>
        </w:r>
      </w:hyperlink>
      <w:r w:rsidR="00FD327A">
        <w:rPr>
          <w:rFonts w:eastAsiaTheme="minorEastAsia"/>
          <w:b w:val="0"/>
          <w:bCs w:val="0"/>
          <w:i w:val="0"/>
          <w:iCs/>
        </w:rPr>
        <w:t xml:space="preserve">), </w:t>
      </w:r>
      <w:r w:rsidR="00956D64" w:rsidRPr="00956D64">
        <w:rPr>
          <w:rFonts w:eastAsiaTheme="minorEastAsia"/>
          <w:b w:val="0"/>
          <w:bCs w:val="0"/>
          <w:i w:val="0"/>
          <w:iCs/>
        </w:rPr>
        <w:t xml:space="preserve">the </w:t>
      </w:r>
      <w:proofErr w:type="spellStart"/>
      <w:r w:rsidR="00956D64" w:rsidRPr="00956D64">
        <w:rPr>
          <w:rFonts w:eastAsiaTheme="minorEastAsia"/>
          <w:b w:val="0"/>
          <w:bCs w:val="0"/>
          <w:i w:val="0"/>
          <w:iCs/>
        </w:rPr>
        <w:t>IronSmith</w:t>
      </w:r>
      <w:proofErr w:type="spellEnd"/>
      <w:r w:rsidR="00956D64" w:rsidRPr="00956D64">
        <w:rPr>
          <w:rFonts w:eastAsiaTheme="minorEastAsia"/>
          <w:b w:val="0"/>
          <w:bCs w:val="0"/>
          <w:i w:val="0"/>
          <w:iCs/>
        </w:rPr>
        <w:t xml:space="preserve"> Singularity container (including FSL, </w:t>
      </w:r>
      <w:proofErr w:type="spellStart"/>
      <w:r w:rsidR="00956D64" w:rsidRPr="00956D64">
        <w:rPr>
          <w:rFonts w:eastAsiaTheme="minorEastAsia"/>
          <w:b w:val="0"/>
          <w:bCs w:val="0"/>
          <w:i w:val="0"/>
          <w:iCs/>
        </w:rPr>
        <w:t>FreeSurfer</w:t>
      </w:r>
      <w:proofErr w:type="spellEnd"/>
      <w:r w:rsidR="00956D64" w:rsidRPr="00956D64">
        <w:rPr>
          <w:rFonts w:eastAsiaTheme="minorEastAsia"/>
          <w:b w:val="0"/>
          <w:bCs w:val="0"/>
          <w:i w:val="0"/>
          <w:iCs/>
        </w:rPr>
        <w:t>, AFNI, and dcm2niix). If MEDI-based QSM reconstruction is not needed, MATLAB and MEDI Toolbox are not required.</w:t>
      </w:r>
    </w:p>
    <w:p w14:paraId="1F705853" w14:textId="4D940287" w:rsidR="00AF5E6E" w:rsidRPr="00AF5E6E" w:rsidRDefault="00AF5E6E" w:rsidP="00AF5E6E">
      <w:pPr>
        <w:pStyle w:val="T2"/>
        <w:numPr>
          <w:ilvl w:val="0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84799E">
        <w:rPr>
          <w:rFonts w:eastAsiaTheme="minorEastAsia" w:hint="eastAsia"/>
          <w:i w:val="0"/>
          <w:iCs/>
        </w:rPr>
        <w:t>R</w:t>
      </w:r>
      <w:r w:rsidRPr="0084799E">
        <w:rPr>
          <w:rFonts w:eastAsiaTheme="minorEastAsia"/>
          <w:i w:val="0"/>
          <w:iCs/>
        </w:rPr>
        <w:t>equired data:</w:t>
      </w:r>
      <w:r>
        <w:rPr>
          <w:rFonts w:eastAsiaTheme="minorEastAsia"/>
          <w:b w:val="0"/>
          <w:bCs w:val="0"/>
          <w:i w:val="0"/>
          <w:iCs/>
        </w:rPr>
        <w:t xml:space="preserve"> QSM raw data and T1w images.</w:t>
      </w:r>
    </w:p>
    <w:p w14:paraId="59A11D9C" w14:textId="0D6A83AB" w:rsidR="006F067A" w:rsidRDefault="006F067A" w:rsidP="004D468D">
      <w:pPr>
        <w:pStyle w:val="T2"/>
        <w:numPr>
          <w:ilvl w:val="0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E66D76">
        <w:rPr>
          <w:rFonts w:eastAsiaTheme="minorEastAsia"/>
          <w:i w:val="0"/>
          <w:iCs/>
        </w:rPr>
        <w:t>Main Workflow</w:t>
      </w:r>
      <w:r w:rsidRPr="00F720A7">
        <w:rPr>
          <w:rFonts w:eastAsiaTheme="minorEastAsia"/>
          <w:b w:val="0"/>
          <w:bCs w:val="0"/>
          <w:i w:val="0"/>
          <w:iCs/>
        </w:rPr>
        <w:t>:</w:t>
      </w:r>
    </w:p>
    <w:p w14:paraId="4A49EDF8" w14:textId="5FBD4C55" w:rsidR="002A5CAF" w:rsidRPr="002A5CAF" w:rsidRDefault="00DD087C" w:rsidP="002A5CAF">
      <w:pPr>
        <w:pStyle w:val="T2"/>
        <w:numPr>
          <w:ilvl w:val="1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DD087C">
        <w:rPr>
          <w:rFonts w:eastAsiaTheme="minorEastAsia"/>
          <w:b w:val="0"/>
          <w:bCs w:val="0"/>
          <w:i w:val="0"/>
          <w:iCs/>
        </w:rPr>
        <w:t xml:space="preserve">Run </w:t>
      </w:r>
      <w:r w:rsidRPr="00DD087C">
        <w:rPr>
          <w:rFonts w:eastAsiaTheme="minorEastAsia"/>
          <w:b w:val="0"/>
          <w:bCs w:val="0"/>
        </w:rPr>
        <w:t>MEDI</w:t>
      </w:r>
      <w:r w:rsidR="00E46085">
        <w:rPr>
          <w:rFonts w:eastAsiaTheme="minorEastAsia"/>
          <w:b w:val="0"/>
          <w:bCs w:val="0"/>
        </w:rPr>
        <w:t xml:space="preserve"> </w:t>
      </w:r>
      <w:r w:rsidR="00E46085" w:rsidRPr="00E46085">
        <w:rPr>
          <w:rFonts w:eastAsiaTheme="minorEastAsia"/>
          <w:b w:val="0"/>
          <w:bCs w:val="0"/>
        </w:rPr>
        <w:t>(optional)</w:t>
      </w:r>
      <w:r w:rsidR="00E46085">
        <w:rPr>
          <w:rFonts w:eastAsiaTheme="minorEastAsia"/>
          <w:b w:val="0"/>
          <w:bCs w:val="0"/>
          <w:i w:val="0"/>
          <w:iCs/>
        </w:rPr>
        <w:t xml:space="preserve">. </w:t>
      </w:r>
      <w:r w:rsidR="00E46085" w:rsidRPr="00E46085">
        <w:rPr>
          <w:rFonts w:eastAsiaTheme="minorEastAsia"/>
          <w:b w:val="0"/>
          <w:bCs w:val="0"/>
          <w:i w:val="0"/>
          <w:iCs/>
        </w:rPr>
        <w:t>Perform QSM reconstruction using the MEDI toolbox when the “</w:t>
      </w:r>
      <w:proofErr w:type="spellStart"/>
      <w:r w:rsidR="00E46085" w:rsidRPr="00E46085">
        <w:rPr>
          <w:rFonts w:eastAsiaTheme="minorEastAsia"/>
          <w:b w:val="0"/>
          <w:bCs w:val="0"/>
          <w:i w:val="0"/>
          <w:iCs/>
        </w:rPr>
        <w:t>MEDI_Yes</w:t>
      </w:r>
      <w:proofErr w:type="spellEnd"/>
      <w:r w:rsidR="00E46085" w:rsidRPr="00E46085">
        <w:rPr>
          <w:rFonts w:eastAsiaTheme="minorEastAsia"/>
          <w:b w:val="0"/>
          <w:bCs w:val="0"/>
          <w:i w:val="0"/>
          <w:iCs/>
        </w:rPr>
        <w:t>” flag is enabled in MyInputFile.csv.</w:t>
      </w:r>
    </w:p>
    <w:p w14:paraId="4C229C17" w14:textId="73E2B66D" w:rsidR="002A5CAF" w:rsidRDefault="00DD087C" w:rsidP="002A5CAF">
      <w:pPr>
        <w:pStyle w:val="T2"/>
        <w:numPr>
          <w:ilvl w:val="1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DD087C">
        <w:rPr>
          <w:rFonts w:eastAsiaTheme="minorEastAsia" w:hint="eastAsia"/>
          <w:b w:val="0"/>
          <w:bCs w:val="0"/>
          <w:i w:val="0"/>
          <w:iCs/>
        </w:rPr>
        <w:t>R</w:t>
      </w:r>
      <w:r w:rsidRPr="00DD087C">
        <w:rPr>
          <w:rFonts w:eastAsiaTheme="minorEastAsia"/>
          <w:b w:val="0"/>
          <w:bCs w:val="0"/>
          <w:i w:val="0"/>
          <w:iCs/>
        </w:rPr>
        <w:t xml:space="preserve">un </w:t>
      </w:r>
      <w:r w:rsidRPr="00DD087C">
        <w:rPr>
          <w:rFonts w:eastAsiaTheme="minorEastAsia"/>
          <w:b w:val="0"/>
          <w:bCs w:val="0"/>
        </w:rPr>
        <w:t>01_MPRAGE</w:t>
      </w:r>
      <w:r w:rsidR="007B29E0">
        <w:rPr>
          <w:rFonts w:eastAsiaTheme="minorEastAsia"/>
          <w:b w:val="0"/>
          <w:bCs w:val="0"/>
          <w:i w:val="0"/>
          <w:iCs/>
        </w:rPr>
        <w:t xml:space="preserve">. </w:t>
      </w:r>
      <w:r w:rsidR="007B29E0" w:rsidRPr="007B29E0">
        <w:rPr>
          <w:rFonts w:eastAsiaTheme="minorEastAsia"/>
          <w:b w:val="0"/>
          <w:bCs w:val="0"/>
          <w:i w:val="0"/>
          <w:iCs/>
        </w:rPr>
        <w:t xml:space="preserve">Segment anatomical T1 images using the </w:t>
      </w:r>
      <w:proofErr w:type="spellStart"/>
      <w:r w:rsidR="007B29E0" w:rsidRPr="007B29E0">
        <w:rPr>
          <w:rFonts w:eastAsiaTheme="minorEastAsia"/>
          <w:b w:val="0"/>
          <w:bCs w:val="0"/>
          <w:i w:val="0"/>
          <w:iCs/>
        </w:rPr>
        <w:t>FreeSurfer</w:t>
      </w:r>
      <w:proofErr w:type="spellEnd"/>
      <w:r w:rsidR="007B29E0" w:rsidRPr="007B29E0">
        <w:rPr>
          <w:rFonts w:eastAsiaTheme="minorEastAsia"/>
          <w:b w:val="0"/>
          <w:bCs w:val="0"/>
          <w:i w:val="0"/>
          <w:iCs/>
        </w:rPr>
        <w:t xml:space="preserve"> pipeline.</w:t>
      </w:r>
    </w:p>
    <w:p w14:paraId="6C8CD492" w14:textId="336CF233" w:rsidR="00DD087C" w:rsidRDefault="00DD087C" w:rsidP="002A5CAF">
      <w:pPr>
        <w:pStyle w:val="T2"/>
        <w:numPr>
          <w:ilvl w:val="1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DD087C">
        <w:rPr>
          <w:rFonts w:eastAsiaTheme="minorEastAsia"/>
          <w:b w:val="0"/>
          <w:bCs w:val="0"/>
          <w:i w:val="0"/>
          <w:iCs/>
        </w:rPr>
        <w:t>Run</w:t>
      </w:r>
      <w:r>
        <w:rPr>
          <w:rFonts w:eastAsiaTheme="minorEastAsia"/>
          <w:b w:val="0"/>
          <w:bCs w:val="0"/>
        </w:rPr>
        <w:t xml:space="preserve"> </w:t>
      </w:r>
      <w:r w:rsidRPr="00DD087C">
        <w:rPr>
          <w:rFonts w:eastAsiaTheme="minorEastAsia"/>
          <w:b w:val="0"/>
          <w:bCs w:val="0"/>
        </w:rPr>
        <w:t>02_Create_QSM_Masks</w:t>
      </w:r>
      <w:r w:rsidR="007B29E0">
        <w:rPr>
          <w:rFonts w:eastAsiaTheme="minorEastAsia"/>
          <w:b w:val="0"/>
          <w:bCs w:val="0"/>
        </w:rPr>
        <w:t xml:space="preserve">. </w:t>
      </w:r>
      <w:r w:rsidR="007B29E0" w:rsidRPr="007B29E0">
        <w:rPr>
          <w:rFonts w:eastAsiaTheme="minorEastAsia"/>
          <w:b w:val="0"/>
          <w:bCs w:val="0"/>
          <w:i w:val="0"/>
          <w:iCs/>
        </w:rPr>
        <w:t>Generate 89 anatomical regions of interest (ROIs).</w:t>
      </w:r>
    </w:p>
    <w:p w14:paraId="77AFFEF7" w14:textId="07920291" w:rsidR="00DD087C" w:rsidRPr="007B29E0" w:rsidRDefault="00DD087C" w:rsidP="00DD087C">
      <w:pPr>
        <w:pStyle w:val="T2"/>
        <w:numPr>
          <w:ilvl w:val="1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DD087C">
        <w:rPr>
          <w:rFonts w:eastAsiaTheme="minorEastAsia"/>
          <w:b w:val="0"/>
          <w:bCs w:val="0"/>
          <w:i w:val="0"/>
          <w:iCs/>
        </w:rPr>
        <w:t>Run</w:t>
      </w:r>
      <w:r>
        <w:rPr>
          <w:rFonts w:eastAsiaTheme="minorEastAsia"/>
          <w:b w:val="0"/>
          <w:bCs w:val="0"/>
        </w:rPr>
        <w:t xml:space="preserve"> </w:t>
      </w:r>
      <w:r w:rsidRPr="00DD087C">
        <w:rPr>
          <w:rFonts w:eastAsiaTheme="minorEastAsia"/>
          <w:b w:val="0"/>
          <w:bCs w:val="0"/>
        </w:rPr>
        <w:t>03_AlignQSM</w:t>
      </w:r>
      <w:r w:rsidR="007B29E0">
        <w:rPr>
          <w:rFonts w:eastAsiaTheme="minorEastAsia"/>
          <w:b w:val="0"/>
          <w:bCs w:val="0"/>
        </w:rPr>
        <w:t>.</w:t>
      </w:r>
      <w:r w:rsidR="009E3E83">
        <w:rPr>
          <w:rFonts w:eastAsiaTheme="minorEastAsia"/>
          <w:b w:val="0"/>
          <w:bCs w:val="0"/>
        </w:rPr>
        <w:t xml:space="preserve"> </w:t>
      </w:r>
      <w:r w:rsidR="007B29E0" w:rsidRPr="007B29E0">
        <w:rPr>
          <w:rFonts w:eastAsiaTheme="minorEastAsia"/>
          <w:b w:val="0"/>
          <w:bCs w:val="0"/>
          <w:i w:val="0"/>
          <w:iCs/>
        </w:rPr>
        <w:t>Align each participant’s anatomical images and ROIs to their native QSM space.</w:t>
      </w:r>
    </w:p>
    <w:p w14:paraId="4E32FF2B" w14:textId="265260D5" w:rsidR="00DD087C" w:rsidRDefault="00DD087C" w:rsidP="00DD087C">
      <w:pPr>
        <w:pStyle w:val="T2"/>
        <w:numPr>
          <w:ilvl w:val="1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DD087C">
        <w:rPr>
          <w:rFonts w:eastAsiaTheme="minorEastAsia"/>
          <w:b w:val="0"/>
          <w:bCs w:val="0"/>
          <w:i w:val="0"/>
          <w:iCs/>
        </w:rPr>
        <w:t>Run</w:t>
      </w:r>
      <w:r w:rsidRPr="00DD087C">
        <w:rPr>
          <w:rFonts w:eastAsiaTheme="minorEastAsia"/>
          <w:b w:val="0"/>
          <w:bCs w:val="0"/>
        </w:rPr>
        <w:t xml:space="preserve"> 04_Erode_QSM_Masks</w:t>
      </w:r>
      <w:r w:rsidR="003561B8">
        <w:rPr>
          <w:rFonts w:eastAsiaTheme="minorEastAsia"/>
          <w:b w:val="0"/>
          <w:bCs w:val="0"/>
          <w:i w:val="0"/>
          <w:iCs/>
        </w:rPr>
        <w:t>. E</w:t>
      </w:r>
      <w:r w:rsidRPr="00DD087C">
        <w:rPr>
          <w:rFonts w:eastAsiaTheme="minorEastAsia"/>
          <w:b w:val="0"/>
          <w:bCs w:val="0"/>
          <w:i w:val="0"/>
          <w:iCs/>
        </w:rPr>
        <w:t>rode the QSM</w:t>
      </w:r>
      <w:r w:rsidR="003561B8">
        <w:rPr>
          <w:rFonts w:eastAsiaTheme="minorEastAsia"/>
          <w:b w:val="0"/>
          <w:bCs w:val="0"/>
          <w:i w:val="0"/>
          <w:iCs/>
        </w:rPr>
        <w:t>-</w:t>
      </w:r>
      <w:r w:rsidRPr="00DD087C">
        <w:rPr>
          <w:rFonts w:eastAsiaTheme="minorEastAsia"/>
          <w:b w:val="0"/>
          <w:bCs w:val="0"/>
          <w:i w:val="0"/>
          <w:iCs/>
        </w:rPr>
        <w:t>aligned and resampled ROIs.</w:t>
      </w:r>
    </w:p>
    <w:p w14:paraId="4C6E14D2" w14:textId="2F22BD0E" w:rsidR="00DD087C" w:rsidRDefault="00DD087C" w:rsidP="00DD087C">
      <w:pPr>
        <w:pStyle w:val="T2"/>
        <w:numPr>
          <w:ilvl w:val="1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DD087C">
        <w:rPr>
          <w:rFonts w:eastAsiaTheme="minorEastAsia"/>
          <w:b w:val="0"/>
          <w:bCs w:val="0"/>
          <w:i w:val="0"/>
          <w:iCs/>
        </w:rPr>
        <w:t>Run</w:t>
      </w:r>
      <w:r w:rsidRPr="00DD087C">
        <w:rPr>
          <w:rFonts w:eastAsiaTheme="minorEastAsia"/>
          <w:b w:val="0"/>
          <w:bCs w:val="0"/>
        </w:rPr>
        <w:t xml:space="preserve"> </w:t>
      </w:r>
      <w:proofErr w:type="spellStart"/>
      <w:r w:rsidRPr="00DD087C">
        <w:rPr>
          <w:rFonts w:eastAsiaTheme="minorEastAsia"/>
          <w:b w:val="0"/>
          <w:bCs w:val="0"/>
        </w:rPr>
        <w:t>MEDI_QSM_New_Ref</w:t>
      </w:r>
      <w:proofErr w:type="spellEnd"/>
      <w:r w:rsidR="00C70E6F">
        <w:rPr>
          <w:rFonts w:eastAsiaTheme="minorEastAsia"/>
          <w:b w:val="0"/>
          <w:bCs w:val="0"/>
        </w:rPr>
        <w:t xml:space="preserve"> </w:t>
      </w:r>
      <w:r w:rsidR="00C70E6F" w:rsidRPr="00C70E6F">
        <w:rPr>
          <w:rFonts w:eastAsiaTheme="minorEastAsia"/>
          <w:b w:val="0"/>
          <w:bCs w:val="0"/>
        </w:rPr>
        <w:t>(optional)</w:t>
      </w:r>
      <w:r w:rsidR="00C70E6F">
        <w:rPr>
          <w:rFonts w:eastAsiaTheme="minorEastAsia"/>
          <w:b w:val="0"/>
          <w:bCs w:val="0"/>
          <w:i w:val="0"/>
          <w:iCs/>
        </w:rPr>
        <w:t xml:space="preserve">. </w:t>
      </w:r>
      <w:r w:rsidR="00C70E6F" w:rsidRPr="00C70E6F">
        <w:rPr>
          <w:rFonts w:eastAsiaTheme="minorEastAsia"/>
          <w:b w:val="0"/>
          <w:bCs w:val="0"/>
          <w:i w:val="0"/>
          <w:iCs/>
        </w:rPr>
        <w:t>Reconstruct two additional QSM images using lateral-ventricle or white-matter masks as the reference.</w:t>
      </w:r>
    </w:p>
    <w:p w14:paraId="356E1443" w14:textId="732083EA" w:rsidR="004F674F" w:rsidRDefault="004F674F" w:rsidP="00DD087C">
      <w:pPr>
        <w:pStyle w:val="T2"/>
        <w:numPr>
          <w:ilvl w:val="1"/>
          <w:numId w:val="18"/>
        </w:numPr>
        <w:rPr>
          <w:rFonts w:eastAsiaTheme="minorEastAsia"/>
          <w:b w:val="0"/>
          <w:bCs w:val="0"/>
          <w:i w:val="0"/>
          <w:iCs/>
        </w:rPr>
      </w:pPr>
      <w:r>
        <w:rPr>
          <w:rFonts w:eastAsiaTheme="minorEastAsia" w:hint="eastAsia"/>
          <w:b w:val="0"/>
          <w:bCs w:val="0"/>
          <w:i w:val="0"/>
          <w:iCs/>
        </w:rPr>
        <w:t>R</w:t>
      </w:r>
      <w:r>
        <w:rPr>
          <w:rFonts w:eastAsiaTheme="minorEastAsia"/>
          <w:b w:val="0"/>
          <w:bCs w:val="0"/>
          <w:i w:val="0"/>
          <w:iCs/>
        </w:rPr>
        <w:t xml:space="preserve">un </w:t>
      </w:r>
      <w:r w:rsidRPr="004F674F">
        <w:rPr>
          <w:rFonts w:eastAsiaTheme="minorEastAsia"/>
          <w:b w:val="0"/>
          <w:bCs w:val="0"/>
        </w:rPr>
        <w:t>05_Extract_QSM</w:t>
      </w:r>
      <w:r w:rsidR="00B80588">
        <w:rPr>
          <w:rFonts w:eastAsiaTheme="minorEastAsia"/>
          <w:b w:val="0"/>
          <w:bCs w:val="0"/>
          <w:i w:val="0"/>
          <w:iCs/>
        </w:rPr>
        <w:t xml:space="preserve">. </w:t>
      </w:r>
      <w:r w:rsidR="00B80588" w:rsidRPr="00B80588">
        <w:rPr>
          <w:rFonts w:eastAsiaTheme="minorEastAsia"/>
          <w:b w:val="0"/>
          <w:bCs w:val="0"/>
          <w:i w:val="0"/>
          <w:iCs/>
        </w:rPr>
        <w:t>Extract ROI-wise susceptibility values.</w:t>
      </w:r>
    </w:p>
    <w:p w14:paraId="2EE9E217" w14:textId="7FB39860" w:rsidR="0011388A" w:rsidRDefault="00022F65" w:rsidP="00BC5697">
      <w:pPr>
        <w:pStyle w:val="T2"/>
        <w:numPr>
          <w:ilvl w:val="1"/>
          <w:numId w:val="18"/>
        </w:numPr>
        <w:rPr>
          <w:rFonts w:eastAsiaTheme="minorEastAsia"/>
          <w:b w:val="0"/>
          <w:bCs w:val="0"/>
          <w:i w:val="0"/>
          <w:iCs/>
        </w:rPr>
      </w:pPr>
      <w:r>
        <w:rPr>
          <w:rFonts w:eastAsiaTheme="minorEastAsia" w:hint="eastAsia"/>
          <w:b w:val="0"/>
          <w:bCs w:val="0"/>
          <w:i w:val="0"/>
          <w:iCs/>
        </w:rPr>
        <w:t>R</w:t>
      </w:r>
      <w:r>
        <w:rPr>
          <w:rFonts w:eastAsiaTheme="minorEastAsia"/>
          <w:b w:val="0"/>
          <w:bCs w:val="0"/>
          <w:i w:val="0"/>
          <w:iCs/>
        </w:rPr>
        <w:t>un</w:t>
      </w:r>
      <w:r w:rsidRPr="00022F65">
        <w:rPr>
          <w:rFonts w:eastAsiaTheme="minorEastAsia"/>
          <w:b w:val="0"/>
          <w:bCs w:val="0"/>
        </w:rPr>
        <w:t xml:space="preserve"> 06_QSM_SNR</w:t>
      </w:r>
      <w:r w:rsidR="004B145B">
        <w:rPr>
          <w:rFonts w:eastAsiaTheme="minorEastAsia"/>
          <w:b w:val="0"/>
          <w:bCs w:val="0"/>
          <w:i w:val="0"/>
          <w:iCs/>
        </w:rPr>
        <w:t xml:space="preserve">. </w:t>
      </w:r>
      <w:r w:rsidR="004B145B" w:rsidRPr="004B145B">
        <w:rPr>
          <w:rFonts w:eastAsiaTheme="minorEastAsia"/>
          <w:b w:val="0"/>
          <w:bCs w:val="0"/>
          <w:i w:val="0"/>
          <w:iCs/>
        </w:rPr>
        <w:t>Compute SNR for gray-matter ROIs and identify outlier regions based on median absolute deviation (MAD) in the RDF images.</w:t>
      </w:r>
    </w:p>
    <w:p w14:paraId="7A1DA8C3" w14:textId="0144AAB9" w:rsidR="00BC5697" w:rsidRPr="007208CF" w:rsidRDefault="00BC5697" w:rsidP="007208CF">
      <w:pPr>
        <w:pStyle w:val="T2"/>
        <w:numPr>
          <w:ilvl w:val="1"/>
          <w:numId w:val="18"/>
        </w:numPr>
        <w:rPr>
          <w:rFonts w:eastAsiaTheme="minorEastAsia"/>
          <w:b w:val="0"/>
          <w:bCs w:val="0"/>
          <w:i w:val="0"/>
          <w:iCs/>
        </w:rPr>
      </w:pPr>
      <w:r>
        <w:rPr>
          <w:rFonts w:eastAsiaTheme="minorEastAsia" w:hint="eastAsia"/>
          <w:b w:val="0"/>
          <w:bCs w:val="0"/>
          <w:i w:val="0"/>
          <w:iCs/>
        </w:rPr>
        <w:t>R</w:t>
      </w:r>
      <w:r>
        <w:rPr>
          <w:rFonts w:eastAsiaTheme="minorEastAsia"/>
          <w:b w:val="0"/>
          <w:bCs w:val="0"/>
          <w:i w:val="0"/>
          <w:iCs/>
        </w:rPr>
        <w:t xml:space="preserve">un </w:t>
      </w:r>
      <w:r w:rsidRPr="00BC5697">
        <w:rPr>
          <w:rFonts w:eastAsiaTheme="minorEastAsia"/>
          <w:b w:val="0"/>
          <w:bCs w:val="0"/>
        </w:rPr>
        <w:t>07_MNI_NL_WarpQSM</w:t>
      </w:r>
      <w:r w:rsidR="004B145B">
        <w:rPr>
          <w:rFonts w:eastAsiaTheme="minorEastAsia"/>
          <w:b w:val="0"/>
          <w:bCs w:val="0"/>
          <w:i w:val="0"/>
          <w:iCs/>
        </w:rPr>
        <w:t xml:space="preserve">. </w:t>
      </w:r>
      <w:r w:rsidR="004B145B" w:rsidRPr="004B145B">
        <w:rPr>
          <w:rFonts w:eastAsiaTheme="minorEastAsia"/>
          <w:b w:val="0"/>
          <w:bCs w:val="0"/>
          <w:i w:val="0"/>
          <w:iCs/>
        </w:rPr>
        <w:t>Warp anatomical images to MNI space (ICBM152, 1 mm, 6th generation atlas) and normalize QSM images to MNI space.</w:t>
      </w:r>
    </w:p>
    <w:p w14:paraId="3322C040" w14:textId="7D9DD38A" w:rsidR="006F067A" w:rsidRPr="00D9674A" w:rsidRDefault="006F067A" w:rsidP="004D468D">
      <w:pPr>
        <w:pStyle w:val="T2"/>
        <w:numPr>
          <w:ilvl w:val="0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E66D76">
        <w:rPr>
          <w:rFonts w:eastAsiaTheme="minorEastAsia"/>
          <w:i w:val="0"/>
          <w:iCs/>
        </w:rPr>
        <w:t>Script Execution</w:t>
      </w:r>
      <w:r w:rsidRPr="00F720A7">
        <w:rPr>
          <w:rFonts w:eastAsiaTheme="minorEastAsia"/>
          <w:b w:val="0"/>
          <w:bCs w:val="0"/>
          <w:i w:val="0"/>
          <w:iCs/>
        </w:rPr>
        <w:t>:</w:t>
      </w:r>
      <w:r w:rsidR="00E64098">
        <w:rPr>
          <w:rFonts w:eastAsiaTheme="minorEastAsia"/>
          <w:b w:val="0"/>
          <w:bCs w:val="0"/>
          <w:i w:val="0"/>
          <w:iCs/>
        </w:rPr>
        <w:t xml:space="preserve"> </w:t>
      </w:r>
      <w:r w:rsidR="00E64098" w:rsidRPr="002946F7">
        <w:rPr>
          <w:rFonts w:eastAsiaTheme="minorEastAsia"/>
          <w:b w:val="0"/>
          <w:bCs w:val="0"/>
          <w:color w:val="0000FF"/>
        </w:rPr>
        <w:t xml:space="preserve">Ironsmith </w:t>
      </w:r>
      <w:r w:rsidR="00364A62">
        <w:rPr>
          <w:rFonts w:eastAsiaTheme="minorEastAsia"/>
          <w:b w:val="0"/>
          <w:bCs w:val="0"/>
          <w:color w:val="0000FF"/>
        </w:rPr>
        <w:t>&lt;xx</w:t>
      </w:r>
      <w:r w:rsidR="00E64098" w:rsidRPr="002946F7">
        <w:rPr>
          <w:rFonts w:eastAsiaTheme="minorEastAsia"/>
          <w:b w:val="0"/>
          <w:bCs w:val="0"/>
          <w:color w:val="0000FF"/>
        </w:rPr>
        <w:t>.csv</w:t>
      </w:r>
      <w:r w:rsidR="00364A62">
        <w:rPr>
          <w:rFonts w:eastAsiaTheme="minorEastAsia"/>
          <w:b w:val="0"/>
          <w:bCs w:val="0"/>
          <w:color w:val="0000FF"/>
        </w:rPr>
        <w:t>&gt;</w:t>
      </w:r>
      <w:r w:rsidR="00E64098" w:rsidRPr="002946F7">
        <w:rPr>
          <w:rFonts w:eastAsiaTheme="minorEastAsia"/>
          <w:b w:val="0"/>
          <w:bCs w:val="0"/>
          <w:color w:val="0000FF"/>
        </w:rPr>
        <w:t xml:space="preserve"> </w:t>
      </w:r>
      <w:r w:rsidR="00364A62">
        <w:rPr>
          <w:rFonts w:eastAsiaTheme="minorEastAsia"/>
          <w:b w:val="0"/>
          <w:bCs w:val="0"/>
          <w:color w:val="0000FF"/>
        </w:rPr>
        <w:t>&lt;absolute path of output folder&gt;</w:t>
      </w:r>
    </w:p>
    <w:p w14:paraId="064F2765" w14:textId="1F3FEDAE" w:rsidR="00D9674A" w:rsidRPr="009C4EA2" w:rsidRDefault="00580B2B" w:rsidP="0024391F">
      <w:pPr>
        <w:pStyle w:val="T2"/>
        <w:spacing w:after="240"/>
        <w:ind w:leftChars="300" w:left="630"/>
        <w:rPr>
          <w:rFonts w:eastAsiaTheme="minorEastAsia"/>
          <w:b w:val="0"/>
          <w:bCs w:val="0"/>
          <w:i w:val="0"/>
          <w:iCs/>
          <w:color w:val="000000" w:themeColor="text1"/>
        </w:rPr>
      </w:pPr>
      <w:r w:rsidRPr="00775868">
        <w:rPr>
          <w:rFonts w:eastAsiaTheme="minorEastAsia"/>
          <w:b w:val="0"/>
          <w:bCs w:val="0"/>
          <w:color w:val="000000" w:themeColor="text1"/>
        </w:rPr>
        <w:t>&lt;xx.csv&gt;</w:t>
      </w:r>
      <w:r w:rsidR="00775868">
        <w:rPr>
          <w:rFonts w:eastAsiaTheme="minorEastAsia"/>
          <w:b w:val="0"/>
          <w:bCs w:val="0"/>
          <w:color w:val="000000" w:themeColor="text1"/>
        </w:rPr>
        <w:t>:</w:t>
      </w:r>
      <w:r w:rsidR="00775868" w:rsidRPr="00775868">
        <w:rPr>
          <w:rFonts w:eastAsiaTheme="minorEastAsia"/>
          <w:b w:val="0"/>
          <w:bCs w:val="0"/>
          <w:i w:val="0"/>
          <w:iCs/>
          <w:color w:val="000000" w:themeColor="text1"/>
        </w:rPr>
        <w:t xml:space="preserve"> </w:t>
      </w:r>
      <w:r w:rsidR="009C4EA2" w:rsidRPr="009C4EA2">
        <w:rPr>
          <w:rFonts w:eastAsiaTheme="minorEastAsia"/>
          <w:b w:val="0"/>
          <w:bCs w:val="0"/>
          <w:i w:val="0"/>
          <w:iCs/>
          <w:color w:val="000000" w:themeColor="text1"/>
        </w:rPr>
        <w:t xml:space="preserve">configuration file with the .csv extension includes </w:t>
      </w:r>
      <w:r w:rsidR="00814DB6" w:rsidRPr="00814DB6">
        <w:rPr>
          <w:rFonts w:eastAsiaTheme="minorEastAsia"/>
          <w:b w:val="0"/>
          <w:bCs w:val="0"/>
          <w:i w:val="0"/>
          <w:iCs/>
          <w:color w:val="000000" w:themeColor="text1"/>
        </w:rPr>
        <w:t>subject folders, paths to QSM raw or reconstructed data, and T1</w:t>
      </w:r>
      <w:r w:rsidR="00814DB6">
        <w:rPr>
          <w:rFonts w:eastAsiaTheme="minorEastAsia"/>
          <w:b w:val="0"/>
          <w:bCs w:val="0"/>
          <w:i w:val="0"/>
          <w:iCs/>
          <w:color w:val="000000" w:themeColor="text1"/>
        </w:rPr>
        <w:t>w</w:t>
      </w:r>
      <w:r w:rsidR="00814DB6" w:rsidRPr="00814DB6">
        <w:rPr>
          <w:rFonts w:eastAsiaTheme="minorEastAsia"/>
          <w:b w:val="0"/>
          <w:bCs w:val="0"/>
          <w:i w:val="0"/>
          <w:iCs/>
          <w:color w:val="000000" w:themeColor="text1"/>
        </w:rPr>
        <w:t xml:space="preserve"> images</w:t>
      </w:r>
      <w:r w:rsidR="009C4EA2" w:rsidRPr="009C4EA2">
        <w:rPr>
          <w:rFonts w:eastAsiaTheme="minorEastAsia"/>
          <w:b w:val="0"/>
          <w:bCs w:val="0"/>
          <w:i w:val="0"/>
          <w:iCs/>
          <w:color w:val="000000" w:themeColor="text1"/>
        </w:rPr>
        <w:t>.</w:t>
      </w:r>
      <w:r w:rsidR="0024391F" w:rsidRPr="0024391F">
        <w:rPr>
          <w:rFonts w:eastAsiaTheme="minorEastAsia"/>
          <w:b w:val="0"/>
          <w:bCs w:val="0"/>
          <w:i w:val="0"/>
          <w:iCs/>
          <w:color w:val="000000" w:themeColor="text1"/>
        </w:rPr>
        <w:t xml:space="preserve"> </w:t>
      </w:r>
      <w:r w:rsidR="0024391F" w:rsidRPr="009C4EA2">
        <w:rPr>
          <w:rFonts w:eastAsiaTheme="minorEastAsia"/>
          <w:b w:val="0"/>
          <w:bCs w:val="0"/>
          <w:i w:val="0"/>
          <w:iCs/>
          <w:color w:val="000000" w:themeColor="text1"/>
        </w:rPr>
        <w:t>The table below is an example provided on the Ironsmith website:</w:t>
      </w:r>
      <w:r w:rsidR="0024391F" w:rsidRPr="0024391F">
        <w:t xml:space="preserve"> </w:t>
      </w:r>
    </w:p>
    <w:tbl>
      <w:tblPr>
        <w:tblStyle w:val="ae"/>
        <w:tblW w:w="869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702"/>
        <w:gridCol w:w="992"/>
        <w:gridCol w:w="2595"/>
        <w:gridCol w:w="1941"/>
        <w:gridCol w:w="1468"/>
      </w:tblGrid>
      <w:tr w:rsidR="00091208" w14:paraId="7CCA0B23" w14:textId="77777777" w:rsidTr="00091208">
        <w:tc>
          <w:tcPr>
            <w:tcW w:w="1702" w:type="dxa"/>
            <w:vAlign w:val="center"/>
          </w:tcPr>
          <w:p w14:paraId="2554A923" w14:textId="0778410A" w:rsidR="00D9674A" w:rsidRPr="00D9674A" w:rsidRDefault="00D9674A" w:rsidP="00D9674A">
            <w:pPr>
              <w:pStyle w:val="T2"/>
              <w:jc w:val="center"/>
              <w:rPr>
                <w:rFonts w:eastAsia="等线"/>
                <w:i w:val="0"/>
                <w:iCs/>
                <w:color w:val="000000"/>
                <w:sz w:val="16"/>
                <w:szCs w:val="16"/>
              </w:rPr>
            </w:pPr>
            <w:r w:rsidRPr="00D9674A">
              <w:rPr>
                <w:rFonts w:eastAsia="等线"/>
                <w:i w:val="0"/>
                <w:iCs/>
                <w:color w:val="000000"/>
                <w:sz w:val="16"/>
                <w:szCs w:val="16"/>
              </w:rPr>
              <w:t>Column1</w:t>
            </w:r>
          </w:p>
        </w:tc>
        <w:tc>
          <w:tcPr>
            <w:tcW w:w="992" w:type="dxa"/>
            <w:vAlign w:val="center"/>
          </w:tcPr>
          <w:p w14:paraId="3BE95FCF" w14:textId="608700A9" w:rsidR="00D9674A" w:rsidRPr="00D9674A" w:rsidRDefault="00D9674A" w:rsidP="00D9674A">
            <w:pPr>
              <w:pStyle w:val="T2"/>
              <w:jc w:val="center"/>
              <w:rPr>
                <w:rFonts w:eastAsiaTheme="minorEastAsia"/>
                <w:i w:val="0"/>
                <w:iCs/>
                <w:sz w:val="16"/>
                <w:szCs w:val="16"/>
              </w:rPr>
            </w:pPr>
            <w:r w:rsidRPr="00D9674A">
              <w:rPr>
                <w:rFonts w:eastAsia="等线"/>
                <w:i w:val="0"/>
                <w:iCs/>
                <w:color w:val="000000"/>
                <w:sz w:val="16"/>
                <w:szCs w:val="16"/>
              </w:rPr>
              <w:t>Column2</w:t>
            </w:r>
          </w:p>
        </w:tc>
        <w:tc>
          <w:tcPr>
            <w:tcW w:w="2595" w:type="dxa"/>
            <w:vAlign w:val="center"/>
          </w:tcPr>
          <w:p w14:paraId="030D559B" w14:textId="32F994DA" w:rsidR="00D9674A" w:rsidRPr="00D9674A" w:rsidRDefault="00D9674A" w:rsidP="00091208">
            <w:pPr>
              <w:pStyle w:val="T2"/>
              <w:ind w:leftChars="-49" w:left="-103" w:rightChars="-33" w:right="-69"/>
              <w:jc w:val="center"/>
              <w:rPr>
                <w:rFonts w:eastAsiaTheme="minorEastAsia"/>
                <w:i w:val="0"/>
                <w:iCs/>
                <w:sz w:val="16"/>
                <w:szCs w:val="16"/>
              </w:rPr>
            </w:pPr>
            <w:r w:rsidRPr="00D9674A">
              <w:rPr>
                <w:rFonts w:eastAsia="等线"/>
                <w:i w:val="0"/>
                <w:iCs/>
                <w:color w:val="000000"/>
                <w:sz w:val="16"/>
                <w:szCs w:val="16"/>
              </w:rPr>
              <w:t>Column3</w:t>
            </w:r>
          </w:p>
        </w:tc>
        <w:tc>
          <w:tcPr>
            <w:tcW w:w="1941" w:type="dxa"/>
            <w:vAlign w:val="center"/>
          </w:tcPr>
          <w:p w14:paraId="3199C0C6" w14:textId="2BD04331" w:rsidR="00D9674A" w:rsidRPr="00D9674A" w:rsidRDefault="00D9674A" w:rsidP="0033259E">
            <w:pPr>
              <w:pStyle w:val="T2"/>
              <w:ind w:leftChars="-1" w:left="-2"/>
              <w:jc w:val="center"/>
              <w:rPr>
                <w:rFonts w:eastAsiaTheme="minorEastAsia"/>
                <w:i w:val="0"/>
                <w:iCs/>
                <w:sz w:val="16"/>
                <w:szCs w:val="16"/>
              </w:rPr>
            </w:pPr>
            <w:r w:rsidRPr="00D9674A">
              <w:rPr>
                <w:rFonts w:eastAsia="等线"/>
                <w:i w:val="0"/>
                <w:iCs/>
                <w:color w:val="000000"/>
                <w:sz w:val="16"/>
                <w:szCs w:val="16"/>
              </w:rPr>
              <w:t>Column4</w:t>
            </w:r>
          </w:p>
        </w:tc>
        <w:tc>
          <w:tcPr>
            <w:tcW w:w="1468" w:type="dxa"/>
            <w:vAlign w:val="center"/>
          </w:tcPr>
          <w:p w14:paraId="72853EE0" w14:textId="2BF09A9A" w:rsidR="00D9674A" w:rsidRPr="00D9674A" w:rsidRDefault="00D9674A" w:rsidP="00D9674A">
            <w:pPr>
              <w:pStyle w:val="T2"/>
              <w:jc w:val="center"/>
              <w:rPr>
                <w:rFonts w:eastAsiaTheme="minorEastAsia"/>
                <w:i w:val="0"/>
                <w:iCs/>
                <w:sz w:val="16"/>
                <w:szCs w:val="16"/>
              </w:rPr>
            </w:pPr>
            <w:r w:rsidRPr="00D9674A">
              <w:rPr>
                <w:rFonts w:eastAsia="等线"/>
                <w:i w:val="0"/>
                <w:iCs/>
                <w:color w:val="000000"/>
                <w:sz w:val="16"/>
                <w:szCs w:val="16"/>
              </w:rPr>
              <w:t>Column5</w:t>
            </w:r>
          </w:p>
        </w:tc>
      </w:tr>
      <w:tr w:rsidR="00091208" w14:paraId="2FC0D06E" w14:textId="77777777" w:rsidTr="006642F8">
        <w:trPr>
          <w:trHeight w:val="1612"/>
        </w:trPr>
        <w:tc>
          <w:tcPr>
            <w:tcW w:w="1702" w:type="dxa"/>
            <w:vAlign w:val="center"/>
          </w:tcPr>
          <w:p w14:paraId="34689A26" w14:textId="77777777" w:rsidR="00D9674A" w:rsidRPr="00A05B2D" w:rsidRDefault="00D9674A" w:rsidP="00091208">
            <w:pPr>
              <w:pStyle w:val="T2"/>
              <w:spacing w:line="240" w:lineRule="auto"/>
              <w:ind w:leftChars="-53" w:left="-111"/>
              <w:jc w:val="center"/>
              <w:rPr>
                <w:rFonts w:eastAsia="等线"/>
                <w:b w:val="0"/>
                <w:bCs w:val="0"/>
                <w:i w:val="0"/>
                <w:iCs/>
                <w:color w:val="1F2328"/>
                <w:sz w:val="16"/>
                <w:szCs w:val="16"/>
              </w:rPr>
            </w:pPr>
            <w:r w:rsidRPr="00A05B2D">
              <w:rPr>
                <w:rFonts w:eastAsia="等线"/>
                <w:b w:val="0"/>
                <w:bCs w:val="0"/>
                <w:i w:val="0"/>
                <w:iCs/>
                <w:color w:val="1F2328"/>
                <w:sz w:val="16"/>
                <w:szCs w:val="16"/>
              </w:rPr>
              <w:t>Subj</w:t>
            </w:r>
          </w:p>
          <w:p w14:paraId="0F7C033C" w14:textId="07C8AE7B" w:rsidR="00D9674A" w:rsidRPr="00D9674A" w:rsidRDefault="00D9674A" w:rsidP="00091208">
            <w:pPr>
              <w:pStyle w:val="T2"/>
              <w:spacing w:line="240" w:lineRule="auto"/>
              <w:ind w:leftChars="-53" w:left="-111"/>
              <w:jc w:val="center"/>
              <w:rPr>
                <w:rFonts w:eastAsia="等线"/>
                <w:b w:val="0"/>
                <w:bCs w:val="0"/>
                <w:i w:val="0"/>
                <w:iCs/>
                <w:color w:val="1F2328"/>
                <w:sz w:val="13"/>
                <w:szCs w:val="13"/>
              </w:rPr>
            </w:pPr>
            <w:r w:rsidRPr="00D9674A">
              <w:rPr>
                <w:rFonts w:eastAsia="等线"/>
                <w:b w:val="0"/>
                <w:bCs w:val="0"/>
                <w:i w:val="0"/>
                <w:iCs/>
                <w:color w:val="1F2328"/>
                <w:sz w:val="13"/>
                <w:szCs w:val="13"/>
              </w:rPr>
              <w:t>(Nominal subject variable</w:t>
            </w:r>
            <w:r>
              <w:rPr>
                <w:rFonts w:eastAsia="等线"/>
                <w:b w:val="0"/>
                <w:bCs w:val="0"/>
                <w:i w:val="0"/>
                <w:iCs/>
                <w:color w:val="1F2328"/>
                <w:sz w:val="13"/>
                <w:szCs w:val="13"/>
              </w:rPr>
              <w:t>,</w:t>
            </w:r>
          </w:p>
          <w:p w14:paraId="6E1A2FFA" w14:textId="72BA73E6" w:rsidR="00D9674A" w:rsidRPr="00D9674A" w:rsidRDefault="00D9674A" w:rsidP="00091208">
            <w:pPr>
              <w:pStyle w:val="T2"/>
              <w:spacing w:line="240" w:lineRule="auto"/>
              <w:ind w:leftChars="-53" w:left="-111"/>
              <w:jc w:val="center"/>
              <w:rPr>
                <w:rFonts w:eastAsiaTheme="minorEastAsia"/>
                <w:b w:val="0"/>
                <w:bCs w:val="0"/>
                <w:i w:val="0"/>
                <w:iCs/>
                <w:sz w:val="16"/>
                <w:szCs w:val="16"/>
              </w:rPr>
            </w:pPr>
            <w:r w:rsidRPr="00D9674A">
              <w:rPr>
                <w:rFonts w:eastAsia="等线"/>
                <w:b w:val="0"/>
                <w:bCs w:val="0"/>
                <w:i w:val="0"/>
                <w:iCs/>
                <w:color w:val="1F2328"/>
                <w:sz w:val="13"/>
                <w:szCs w:val="13"/>
              </w:rPr>
              <w:t xml:space="preserve">e.g., S0001 or 01 or </w:t>
            </w:r>
            <w:proofErr w:type="spellStart"/>
            <w:r w:rsidRPr="00D9674A">
              <w:rPr>
                <w:rFonts w:eastAsia="等线"/>
                <w:b w:val="0"/>
                <w:bCs w:val="0"/>
                <w:i w:val="0"/>
                <w:iCs/>
                <w:color w:val="1F2328"/>
                <w:sz w:val="13"/>
                <w:szCs w:val="13"/>
              </w:rPr>
              <w:t>Xanthar_The_Destroyer</w:t>
            </w:r>
            <w:proofErr w:type="spellEnd"/>
            <w:r w:rsidRPr="00D9674A">
              <w:rPr>
                <w:rFonts w:eastAsia="等线"/>
                <w:b w:val="0"/>
                <w:bCs w:val="0"/>
                <w:i w:val="0"/>
                <w:iCs/>
                <w:color w:val="1F2328"/>
                <w:sz w:val="13"/>
                <w:szCs w:val="13"/>
              </w:rPr>
              <w:t>)</w:t>
            </w:r>
          </w:p>
        </w:tc>
        <w:tc>
          <w:tcPr>
            <w:tcW w:w="992" w:type="dxa"/>
            <w:vAlign w:val="center"/>
          </w:tcPr>
          <w:p w14:paraId="7DAF8A2B" w14:textId="6FAE7A07" w:rsidR="00D9674A" w:rsidRPr="00D9674A" w:rsidRDefault="00D9674A" w:rsidP="00A05B2D">
            <w:pPr>
              <w:pStyle w:val="T2"/>
              <w:spacing w:line="240" w:lineRule="auto"/>
              <w:jc w:val="center"/>
              <w:rPr>
                <w:rFonts w:eastAsiaTheme="minorEastAsia"/>
                <w:b w:val="0"/>
                <w:bCs w:val="0"/>
                <w:i w:val="0"/>
                <w:iCs/>
                <w:sz w:val="16"/>
                <w:szCs w:val="16"/>
              </w:rPr>
            </w:pPr>
            <w:proofErr w:type="spellStart"/>
            <w:r w:rsidRPr="00D9674A">
              <w:rPr>
                <w:rFonts w:eastAsia="等线"/>
                <w:b w:val="0"/>
                <w:bCs w:val="0"/>
                <w:i w:val="0"/>
                <w:iCs/>
                <w:color w:val="FF0000"/>
                <w:sz w:val="16"/>
                <w:szCs w:val="16"/>
              </w:rPr>
              <w:t>MEDI_Yes</w:t>
            </w:r>
            <w:proofErr w:type="spellEnd"/>
          </w:p>
        </w:tc>
        <w:tc>
          <w:tcPr>
            <w:tcW w:w="2595" w:type="dxa"/>
            <w:vAlign w:val="center"/>
          </w:tcPr>
          <w:p w14:paraId="078BDFB7" w14:textId="4C2FADB5" w:rsidR="00D9674A" w:rsidRDefault="00D9674A" w:rsidP="00091208">
            <w:pPr>
              <w:pStyle w:val="T2"/>
              <w:spacing w:line="240" w:lineRule="auto"/>
              <w:ind w:leftChars="-49" w:left="-103" w:rightChars="-33" w:right="-69"/>
              <w:jc w:val="center"/>
              <w:rPr>
                <w:rFonts w:eastAsia="等线"/>
                <w:b w:val="0"/>
                <w:bCs w:val="0"/>
                <w:i w:val="0"/>
                <w:iCs/>
                <w:color w:val="1F2328"/>
                <w:sz w:val="16"/>
                <w:szCs w:val="16"/>
              </w:rPr>
            </w:pPr>
            <w:r w:rsidRPr="00D9674A">
              <w:rPr>
                <w:rFonts w:eastAsia="等线"/>
                <w:b w:val="0"/>
                <w:bCs w:val="0"/>
                <w:i w:val="0"/>
                <w:iCs/>
                <w:color w:val="1F2328"/>
                <w:sz w:val="16"/>
                <w:szCs w:val="16"/>
              </w:rPr>
              <w:t>Either absolute path to directory with MPR/MEMPR</w:t>
            </w:r>
            <w:r>
              <w:rPr>
                <w:rFonts w:eastAsia="等线"/>
                <w:b w:val="0"/>
                <w:bCs w:val="0"/>
                <w:i w:val="0"/>
                <w:iCs/>
                <w:color w:val="1F2328"/>
                <w:sz w:val="16"/>
                <w:szCs w:val="16"/>
              </w:rPr>
              <w:t xml:space="preserve"> </w:t>
            </w:r>
            <w:r w:rsidRPr="00D9674A">
              <w:rPr>
                <w:rFonts w:eastAsia="等线"/>
                <w:b w:val="0"/>
                <w:bCs w:val="0"/>
                <w:i w:val="0"/>
                <w:iCs/>
                <w:color w:val="1F2328"/>
                <w:sz w:val="16"/>
                <w:szCs w:val="16"/>
              </w:rPr>
              <w:t>files OR absolute path to a single NIFTI MPR/</w:t>
            </w:r>
            <w:r>
              <w:rPr>
                <w:rFonts w:eastAsia="等线"/>
                <w:b w:val="0"/>
                <w:bCs w:val="0"/>
                <w:i w:val="0"/>
                <w:iCs/>
                <w:color w:val="1F2328"/>
                <w:sz w:val="16"/>
                <w:szCs w:val="16"/>
              </w:rPr>
              <w:t xml:space="preserve"> </w:t>
            </w:r>
            <w:r w:rsidRPr="00D9674A">
              <w:rPr>
                <w:rFonts w:eastAsia="等线"/>
                <w:b w:val="0"/>
                <w:bCs w:val="0"/>
                <w:i w:val="0"/>
                <w:iCs/>
                <w:color w:val="1F2328"/>
                <w:sz w:val="16"/>
                <w:szCs w:val="16"/>
              </w:rPr>
              <w:t>MEMPR file</w:t>
            </w:r>
          </w:p>
          <w:p w14:paraId="525499AB" w14:textId="52017862" w:rsidR="00D9674A" w:rsidRPr="00D9674A" w:rsidRDefault="00A05B2D" w:rsidP="00091208">
            <w:pPr>
              <w:pStyle w:val="T2"/>
              <w:spacing w:line="240" w:lineRule="auto"/>
              <w:ind w:leftChars="-49" w:left="-103" w:rightChars="-33" w:right="-69"/>
              <w:jc w:val="center"/>
              <w:rPr>
                <w:rFonts w:eastAsiaTheme="minorEastAsia"/>
                <w:b w:val="0"/>
                <w:bCs w:val="0"/>
                <w:i w:val="0"/>
                <w:iCs/>
                <w:sz w:val="16"/>
                <w:szCs w:val="16"/>
              </w:rPr>
            </w:pPr>
            <w:r w:rsidRPr="00A05B2D">
              <w:rPr>
                <w:rFonts w:eastAsia="等线"/>
                <w:b w:val="0"/>
                <w:bCs w:val="0"/>
                <w:i w:val="0"/>
                <w:iCs/>
                <w:color w:val="000000"/>
                <w:sz w:val="13"/>
                <w:szCs w:val="13"/>
              </w:rPr>
              <w:t>(</w:t>
            </w:r>
            <w:r w:rsidR="00593A39" w:rsidRPr="00A05B2D">
              <w:rPr>
                <w:rFonts w:eastAsia="等线"/>
                <w:b w:val="0"/>
                <w:bCs w:val="0"/>
                <w:i w:val="0"/>
                <w:iCs/>
                <w:color w:val="000000"/>
                <w:sz w:val="13"/>
                <w:szCs w:val="13"/>
              </w:rPr>
              <w:t>e.g.,</w:t>
            </w:r>
            <w:r w:rsidRPr="00A05B2D">
              <w:rPr>
                <w:rFonts w:eastAsia="等线"/>
                <w:b w:val="0"/>
                <w:bCs w:val="0"/>
                <w:i w:val="0"/>
                <w:iCs/>
                <w:color w:val="000000"/>
                <w:sz w:val="13"/>
                <w:szCs w:val="13"/>
              </w:rPr>
              <w:t xml:space="preserve"> /home/subjects/S01/MPR OR /home/subjects/S01/MPR/S01_MPR.nii.gz)</w:t>
            </w:r>
          </w:p>
        </w:tc>
        <w:tc>
          <w:tcPr>
            <w:tcW w:w="1941" w:type="dxa"/>
            <w:vAlign w:val="center"/>
          </w:tcPr>
          <w:p w14:paraId="12980D51" w14:textId="55E994BF" w:rsidR="00D9674A" w:rsidRPr="00D9674A" w:rsidRDefault="00D9674A" w:rsidP="0033259E">
            <w:pPr>
              <w:pStyle w:val="T2"/>
              <w:spacing w:line="240" w:lineRule="auto"/>
              <w:ind w:leftChars="-1" w:left="-2" w:rightChars="-53" w:right="-111"/>
              <w:jc w:val="center"/>
              <w:rPr>
                <w:rFonts w:eastAsiaTheme="minorEastAsia"/>
                <w:b w:val="0"/>
                <w:bCs w:val="0"/>
                <w:i w:val="0"/>
                <w:iCs/>
                <w:sz w:val="16"/>
                <w:szCs w:val="16"/>
              </w:rPr>
            </w:pPr>
            <w:r w:rsidRPr="00D9674A">
              <w:rPr>
                <w:rFonts w:eastAsia="等线"/>
                <w:b w:val="0"/>
                <w:bCs w:val="0"/>
                <w:i w:val="0"/>
                <w:iCs/>
                <w:color w:val="1F2328"/>
                <w:sz w:val="16"/>
                <w:szCs w:val="16"/>
              </w:rPr>
              <w:t xml:space="preserve">Absolute path to folder with QSM DICOM </w:t>
            </w:r>
            <w:r w:rsidRPr="00593A39">
              <w:rPr>
                <w:rFonts w:eastAsia="等线"/>
                <w:b w:val="0"/>
                <w:bCs w:val="0"/>
                <w:i w:val="0"/>
                <w:iCs/>
                <w:color w:val="1F2328"/>
                <w:sz w:val="13"/>
                <w:szCs w:val="13"/>
              </w:rPr>
              <w:t>(</w:t>
            </w:r>
            <w:r w:rsidR="00593A39" w:rsidRPr="00593A39">
              <w:rPr>
                <w:rFonts w:eastAsia="等线"/>
                <w:b w:val="0"/>
                <w:bCs w:val="0"/>
                <w:i w:val="0"/>
                <w:iCs/>
                <w:color w:val="1F2328"/>
                <w:sz w:val="13"/>
                <w:szCs w:val="13"/>
              </w:rPr>
              <w:t>e.g.,</w:t>
            </w:r>
            <w:r w:rsidRPr="00593A39">
              <w:rPr>
                <w:rFonts w:eastAsia="等线"/>
                <w:b w:val="0"/>
                <w:bCs w:val="0"/>
                <w:i w:val="0"/>
                <w:iCs/>
                <w:color w:val="1F2328"/>
                <w:sz w:val="13"/>
                <w:szCs w:val="13"/>
              </w:rPr>
              <w:t>/home/subjects/S01/</w:t>
            </w:r>
            <w:proofErr w:type="spellStart"/>
            <w:r w:rsidRPr="00593A39">
              <w:rPr>
                <w:rFonts w:eastAsia="等线"/>
                <w:b w:val="0"/>
                <w:bCs w:val="0"/>
                <w:i w:val="0"/>
                <w:iCs/>
                <w:color w:val="1F2328"/>
                <w:sz w:val="13"/>
                <w:szCs w:val="13"/>
              </w:rPr>
              <w:t>QSM_Dicom</w:t>
            </w:r>
            <w:proofErr w:type="spellEnd"/>
            <w:r w:rsidRPr="00593A39">
              <w:rPr>
                <w:rFonts w:eastAsia="等线"/>
                <w:b w:val="0"/>
                <w:bCs w:val="0"/>
                <w:i w:val="0"/>
                <w:iCs/>
                <w:color w:val="1F2328"/>
                <w:sz w:val="13"/>
                <w:szCs w:val="13"/>
              </w:rPr>
              <w:t>, include DICOMS for both GRE magnitude and phase)</w:t>
            </w:r>
          </w:p>
        </w:tc>
        <w:tc>
          <w:tcPr>
            <w:tcW w:w="1468" w:type="dxa"/>
            <w:vAlign w:val="center"/>
          </w:tcPr>
          <w:p w14:paraId="6E4387E2" w14:textId="1596092F" w:rsidR="00D9674A" w:rsidRPr="00D9674A" w:rsidRDefault="00D9674A" w:rsidP="00091208">
            <w:pPr>
              <w:pStyle w:val="T2"/>
              <w:spacing w:line="240" w:lineRule="auto"/>
              <w:ind w:leftChars="-49" w:left="-103" w:rightChars="-25" w:right="-53"/>
              <w:jc w:val="center"/>
              <w:rPr>
                <w:rFonts w:eastAsiaTheme="minorEastAsia"/>
                <w:b w:val="0"/>
                <w:bCs w:val="0"/>
                <w:i w:val="0"/>
                <w:iCs/>
                <w:sz w:val="16"/>
                <w:szCs w:val="16"/>
              </w:rPr>
            </w:pPr>
            <w:r w:rsidRPr="00D9674A">
              <w:rPr>
                <w:rFonts w:eastAsia="等线"/>
                <w:b w:val="0"/>
                <w:bCs w:val="0"/>
                <w:i w:val="0"/>
                <w:iCs/>
                <w:color w:val="000000"/>
                <w:sz w:val="16"/>
                <w:szCs w:val="16"/>
              </w:rPr>
              <w:t>/</w:t>
            </w:r>
          </w:p>
        </w:tc>
      </w:tr>
      <w:tr w:rsidR="00091208" w14:paraId="1A3C407E" w14:textId="77777777" w:rsidTr="006642F8">
        <w:trPr>
          <w:trHeight w:val="1690"/>
        </w:trPr>
        <w:tc>
          <w:tcPr>
            <w:tcW w:w="1702" w:type="dxa"/>
            <w:vAlign w:val="center"/>
          </w:tcPr>
          <w:p w14:paraId="0BAEEAAB" w14:textId="77777777" w:rsidR="00F449D2" w:rsidRPr="00A05B2D" w:rsidRDefault="00F449D2" w:rsidP="00091208">
            <w:pPr>
              <w:pStyle w:val="T2"/>
              <w:spacing w:line="240" w:lineRule="auto"/>
              <w:ind w:leftChars="-53" w:left="-111"/>
              <w:jc w:val="center"/>
              <w:rPr>
                <w:rFonts w:eastAsia="等线"/>
                <w:b w:val="0"/>
                <w:bCs w:val="0"/>
                <w:i w:val="0"/>
                <w:iCs/>
                <w:color w:val="1F2328"/>
                <w:sz w:val="16"/>
                <w:szCs w:val="16"/>
              </w:rPr>
            </w:pPr>
            <w:r w:rsidRPr="00A05B2D">
              <w:rPr>
                <w:rFonts w:eastAsia="等线"/>
                <w:b w:val="0"/>
                <w:bCs w:val="0"/>
                <w:i w:val="0"/>
                <w:iCs/>
                <w:color w:val="1F2328"/>
                <w:sz w:val="16"/>
                <w:szCs w:val="16"/>
              </w:rPr>
              <w:t>Subj</w:t>
            </w:r>
          </w:p>
          <w:p w14:paraId="506D4D6E" w14:textId="77777777" w:rsidR="00F449D2" w:rsidRPr="00D9674A" w:rsidRDefault="00F449D2" w:rsidP="00091208">
            <w:pPr>
              <w:pStyle w:val="T2"/>
              <w:spacing w:line="240" w:lineRule="auto"/>
              <w:ind w:leftChars="-53" w:left="-111"/>
              <w:jc w:val="center"/>
              <w:rPr>
                <w:rFonts w:eastAsia="等线"/>
                <w:b w:val="0"/>
                <w:bCs w:val="0"/>
                <w:i w:val="0"/>
                <w:iCs/>
                <w:color w:val="1F2328"/>
                <w:sz w:val="13"/>
                <w:szCs w:val="13"/>
              </w:rPr>
            </w:pPr>
            <w:r w:rsidRPr="00D9674A">
              <w:rPr>
                <w:rFonts w:eastAsia="等线"/>
                <w:b w:val="0"/>
                <w:bCs w:val="0"/>
                <w:i w:val="0"/>
                <w:iCs/>
                <w:color w:val="1F2328"/>
                <w:sz w:val="13"/>
                <w:szCs w:val="13"/>
              </w:rPr>
              <w:t>(Nominal subject variable</w:t>
            </w:r>
            <w:r>
              <w:rPr>
                <w:rFonts w:eastAsia="等线"/>
                <w:b w:val="0"/>
                <w:bCs w:val="0"/>
                <w:i w:val="0"/>
                <w:iCs/>
                <w:color w:val="1F2328"/>
                <w:sz w:val="13"/>
                <w:szCs w:val="13"/>
              </w:rPr>
              <w:t>,</w:t>
            </w:r>
          </w:p>
          <w:p w14:paraId="1308D206" w14:textId="0C404E5B" w:rsidR="00F449D2" w:rsidRPr="00F449D2" w:rsidRDefault="00F449D2" w:rsidP="00091208">
            <w:pPr>
              <w:pStyle w:val="T2"/>
              <w:spacing w:line="240" w:lineRule="auto"/>
              <w:ind w:leftChars="-53" w:left="-111"/>
              <w:jc w:val="center"/>
              <w:rPr>
                <w:rFonts w:eastAsiaTheme="minorEastAsia"/>
                <w:b w:val="0"/>
                <w:bCs w:val="0"/>
                <w:i w:val="0"/>
                <w:iCs/>
                <w:sz w:val="15"/>
                <w:szCs w:val="15"/>
              </w:rPr>
            </w:pPr>
            <w:r w:rsidRPr="00D9674A">
              <w:rPr>
                <w:rFonts w:eastAsia="等线"/>
                <w:b w:val="0"/>
                <w:bCs w:val="0"/>
                <w:i w:val="0"/>
                <w:iCs/>
                <w:color w:val="1F2328"/>
                <w:sz w:val="13"/>
                <w:szCs w:val="13"/>
              </w:rPr>
              <w:t xml:space="preserve">e.g., S0001 or 01 or </w:t>
            </w:r>
            <w:proofErr w:type="spellStart"/>
            <w:r w:rsidRPr="00D9674A">
              <w:rPr>
                <w:rFonts w:eastAsia="等线"/>
                <w:b w:val="0"/>
                <w:bCs w:val="0"/>
                <w:i w:val="0"/>
                <w:iCs/>
                <w:color w:val="1F2328"/>
                <w:sz w:val="13"/>
                <w:szCs w:val="13"/>
              </w:rPr>
              <w:t>Xanthar_The_Destroyer</w:t>
            </w:r>
            <w:proofErr w:type="spellEnd"/>
            <w:r w:rsidRPr="00D9674A">
              <w:rPr>
                <w:rFonts w:eastAsia="等线"/>
                <w:b w:val="0"/>
                <w:bCs w:val="0"/>
                <w:i w:val="0"/>
                <w:iCs/>
                <w:color w:val="1F2328"/>
                <w:sz w:val="13"/>
                <w:szCs w:val="13"/>
              </w:rPr>
              <w:t>)</w:t>
            </w:r>
          </w:p>
        </w:tc>
        <w:tc>
          <w:tcPr>
            <w:tcW w:w="992" w:type="dxa"/>
            <w:vAlign w:val="center"/>
          </w:tcPr>
          <w:p w14:paraId="546DDD49" w14:textId="138C4679" w:rsidR="00F449D2" w:rsidRPr="00D9674A" w:rsidRDefault="00F449D2" w:rsidP="00F449D2">
            <w:pPr>
              <w:pStyle w:val="T2"/>
              <w:spacing w:line="240" w:lineRule="auto"/>
              <w:jc w:val="center"/>
              <w:rPr>
                <w:rFonts w:eastAsiaTheme="minorEastAsia"/>
                <w:b w:val="0"/>
                <w:bCs w:val="0"/>
                <w:i w:val="0"/>
                <w:iCs/>
                <w:sz w:val="16"/>
                <w:szCs w:val="16"/>
              </w:rPr>
            </w:pPr>
            <w:proofErr w:type="spellStart"/>
            <w:r w:rsidRPr="00D9674A">
              <w:rPr>
                <w:rFonts w:eastAsia="等线"/>
                <w:b w:val="0"/>
                <w:bCs w:val="0"/>
                <w:i w:val="0"/>
                <w:iCs/>
                <w:color w:val="FF0000"/>
                <w:sz w:val="16"/>
                <w:szCs w:val="16"/>
              </w:rPr>
              <w:t>MEDI_No</w:t>
            </w:r>
            <w:proofErr w:type="spellEnd"/>
          </w:p>
        </w:tc>
        <w:tc>
          <w:tcPr>
            <w:tcW w:w="2595" w:type="dxa"/>
            <w:vAlign w:val="center"/>
          </w:tcPr>
          <w:p w14:paraId="40090C2B" w14:textId="66A70EE9" w:rsidR="00A05B2D" w:rsidRDefault="00F449D2" w:rsidP="00091208">
            <w:pPr>
              <w:pStyle w:val="T2"/>
              <w:spacing w:line="240" w:lineRule="auto"/>
              <w:ind w:leftChars="-49" w:left="-103" w:rightChars="-33" w:right="-69"/>
              <w:jc w:val="center"/>
              <w:rPr>
                <w:rFonts w:eastAsia="等线"/>
                <w:b w:val="0"/>
                <w:bCs w:val="0"/>
                <w:i w:val="0"/>
                <w:iCs/>
                <w:color w:val="000000"/>
                <w:sz w:val="16"/>
                <w:szCs w:val="16"/>
              </w:rPr>
            </w:pPr>
            <w:r w:rsidRPr="00D9674A">
              <w:rPr>
                <w:rFonts w:eastAsia="等线"/>
                <w:b w:val="0"/>
                <w:bCs w:val="0"/>
                <w:i w:val="0"/>
                <w:iCs/>
                <w:color w:val="000000"/>
                <w:sz w:val="16"/>
                <w:szCs w:val="16"/>
              </w:rPr>
              <w:t>Either absolute path to directory with MPR/MEMPR files OR</w:t>
            </w:r>
            <w:r w:rsidR="00091208">
              <w:rPr>
                <w:rFonts w:eastAsia="等线"/>
                <w:b w:val="0"/>
                <w:bCs w:val="0"/>
                <w:i w:val="0"/>
                <w:iCs/>
                <w:color w:val="000000"/>
                <w:sz w:val="16"/>
                <w:szCs w:val="16"/>
              </w:rPr>
              <w:t xml:space="preserve"> </w:t>
            </w:r>
            <w:r w:rsidRPr="00D9674A">
              <w:rPr>
                <w:rFonts w:eastAsia="等线"/>
                <w:b w:val="0"/>
                <w:bCs w:val="0"/>
                <w:i w:val="0"/>
                <w:iCs/>
                <w:color w:val="000000"/>
                <w:sz w:val="16"/>
                <w:szCs w:val="16"/>
              </w:rPr>
              <w:t>absolute path to a single NIFTI</w:t>
            </w:r>
            <w:r w:rsidR="00091208">
              <w:rPr>
                <w:rFonts w:eastAsia="等线"/>
                <w:b w:val="0"/>
                <w:bCs w:val="0"/>
                <w:i w:val="0"/>
                <w:iCs/>
                <w:color w:val="000000"/>
                <w:sz w:val="16"/>
                <w:szCs w:val="16"/>
              </w:rPr>
              <w:t xml:space="preserve"> </w:t>
            </w:r>
            <w:r w:rsidRPr="00D9674A">
              <w:rPr>
                <w:rFonts w:eastAsia="等线"/>
                <w:b w:val="0"/>
                <w:bCs w:val="0"/>
                <w:i w:val="0"/>
                <w:iCs/>
                <w:color w:val="000000"/>
                <w:sz w:val="16"/>
                <w:szCs w:val="16"/>
              </w:rPr>
              <w:t>MPR/MEMPR file</w:t>
            </w:r>
          </w:p>
          <w:p w14:paraId="15CF20B3" w14:textId="17E9AB4A" w:rsidR="00F449D2" w:rsidRPr="00D9674A" w:rsidRDefault="00F449D2" w:rsidP="00091208">
            <w:pPr>
              <w:pStyle w:val="T2"/>
              <w:spacing w:line="240" w:lineRule="auto"/>
              <w:ind w:leftChars="-49" w:left="-103" w:rightChars="-33" w:right="-69"/>
              <w:jc w:val="center"/>
              <w:rPr>
                <w:rFonts w:eastAsiaTheme="minorEastAsia"/>
                <w:b w:val="0"/>
                <w:bCs w:val="0"/>
                <w:i w:val="0"/>
                <w:iCs/>
                <w:sz w:val="16"/>
                <w:szCs w:val="16"/>
              </w:rPr>
            </w:pPr>
            <w:r w:rsidRPr="00A05B2D">
              <w:rPr>
                <w:rFonts w:eastAsia="等线"/>
                <w:b w:val="0"/>
                <w:bCs w:val="0"/>
                <w:i w:val="0"/>
                <w:iCs/>
                <w:color w:val="000000"/>
                <w:sz w:val="13"/>
                <w:szCs w:val="13"/>
              </w:rPr>
              <w:t xml:space="preserve"> (</w:t>
            </w:r>
            <w:r w:rsidR="00593A39" w:rsidRPr="00A05B2D">
              <w:rPr>
                <w:rFonts w:eastAsia="等线"/>
                <w:b w:val="0"/>
                <w:bCs w:val="0"/>
                <w:i w:val="0"/>
                <w:iCs/>
                <w:color w:val="000000"/>
                <w:sz w:val="13"/>
                <w:szCs w:val="13"/>
              </w:rPr>
              <w:t>e.g.,</w:t>
            </w:r>
            <w:r w:rsidRPr="00A05B2D">
              <w:rPr>
                <w:rFonts w:eastAsia="等线"/>
                <w:b w:val="0"/>
                <w:bCs w:val="0"/>
                <w:i w:val="0"/>
                <w:iCs/>
                <w:color w:val="000000"/>
                <w:sz w:val="13"/>
                <w:szCs w:val="13"/>
              </w:rPr>
              <w:t xml:space="preserve"> /home/subjects/S01/MPR OR /home/subjects/S01/MPR/S01_MPR.nii.gz)</w:t>
            </w:r>
          </w:p>
        </w:tc>
        <w:tc>
          <w:tcPr>
            <w:tcW w:w="1941" w:type="dxa"/>
            <w:vAlign w:val="center"/>
          </w:tcPr>
          <w:p w14:paraId="46262B13" w14:textId="05A0B561" w:rsidR="00F449D2" w:rsidRPr="00D9674A" w:rsidRDefault="00F449D2" w:rsidP="0033259E">
            <w:pPr>
              <w:pStyle w:val="T2"/>
              <w:spacing w:line="240" w:lineRule="auto"/>
              <w:ind w:leftChars="-1" w:left="-2" w:rightChars="-53" w:right="-111"/>
              <w:jc w:val="center"/>
              <w:rPr>
                <w:rFonts w:eastAsiaTheme="minorEastAsia"/>
                <w:b w:val="0"/>
                <w:bCs w:val="0"/>
                <w:i w:val="0"/>
                <w:iCs/>
                <w:sz w:val="16"/>
                <w:szCs w:val="16"/>
              </w:rPr>
            </w:pPr>
            <w:r w:rsidRPr="00D9674A">
              <w:rPr>
                <w:rFonts w:eastAsia="等线"/>
                <w:b w:val="0"/>
                <w:bCs w:val="0"/>
                <w:i w:val="0"/>
                <w:iCs/>
                <w:color w:val="000000"/>
                <w:sz w:val="16"/>
                <w:szCs w:val="16"/>
              </w:rPr>
              <w:t>Absolute path including filename to QSM magnitude image</w:t>
            </w:r>
            <w:r w:rsidR="00593A39" w:rsidRPr="00D9674A">
              <w:rPr>
                <w:rFonts w:eastAsia="等线"/>
                <w:b w:val="0"/>
                <w:bCs w:val="0"/>
                <w:i w:val="0"/>
                <w:iCs/>
                <w:color w:val="000000"/>
                <w:sz w:val="16"/>
                <w:szCs w:val="16"/>
              </w:rPr>
              <w:t xml:space="preserve"> </w:t>
            </w:r>
            <w:r w:rsidRPr="00593A39">
              <w:rPr>
                <w:rFonts w:eastAsia="等线"/>
                <w:b w:val="0"/>
                <w:bCs w:val="0"/>
                <w:i w:val="0"/>
                <w:iCs/>
                <w:color w:val="000000"/>
                <w:sz w:val="13"/>
                <w:szCs w:val="13"/>
              </w:rPr>
              <w:t>(e.g./home/subjects/S01/QSM/QSM_Magnitude.nii.gz)</w:t>
            </w:r>
          </w:p>
        </w:tc>
        <w:tc>
          <w:tcPr>
            <w:tcW w:w="1468" w:type="dxa"/>
            <w:vAlign w:val="center"/>
          </w:tcPr>
          <w:p w14:paraId="414F4CA6" w14:textId="015AEDC2" w:rsidR="00F449D2" w:rsidRPr="00D9674A" w:rsidRDefault="00F449D2" w:rsidP="00091208">
            <w:pPr>
              <w:pStyle w:val="T2"/>
              <w:spacing w:line="240" w:lineRule="auto"/>
              <w:ind w:leftChars="-49" w:left="-103" w:rightChars="-25" w:right="-53"/>
              <w:jc w:val="center"/>
              <w:rPr>
                <w:rFonts w:eastAsiaTheme="minorEastAsia"/>
                <w:b w:val="0"/>
                <w:bCs w:val="0"/>
                <w:i w:val="0"/>
                <w:iCs/>
                <w:sz w:val="16"/>
                <w:szCs w:val="16"/>
              </w:rPr>
            </w:pPr>
            <w:r w:rsidRPr="00D9674A">
              <w:rPr>
                <w:rFonts w:eastAsia="等线"/>
                <w:b w:val="0"/>
                <w:bCs w:val="0"/>
                <w:i w:val="0"/>
                <w:iCs/>
                <w:color w:val="000000"/>
                <w:sz w:val="16"/>
                <w:szCs w:val="16"/>
              </w:rPr>
              <w:t xml:space="preserve">Absolute path including filename to QSM map </w:t>
            </w:r>
            <w:r w:rsidRPr="00593A39">
              <w:rPr>
                <w:rFonts w:eastAsia="等线"/>
                <w:b w:val="0"/>
                <w:bCs w:val="0"/>
                <w:i w:val="0"/>
                <w:iCs/>
                <w:color w:val="000000"/>
                <w:sz w:val="13"/>
                <w:szCs w:val="13"/>
              </w:rPr>
              <w:t>(e.g./home/subjects/S01/QSM/QSM_Map.nii.gz)</w:t>
            </w:r>
          </w:p>
        </w:tc>
      </w:tr>
    </w:tbl>
    <w:p w14:paraId="51245F78" w14:textId="77777777" w:rsidR="00122044" w:rsidRDefault="00122044" w:rsidP="00452B14">
      <w:pPr>
        <w:pStyle w:val="T2"/>
        <w:spacing w:beforeLines="50" w:before="156"/>
        <w:rPr>
          <w:rFonts w:eastAsiaTheme="minorEastAsia"/>
          <w:b w:val="0"/>
          <w:bCs w:val="0"/>
          <w:i w:val="0"/>
          <w:iCs/>
          <w:color w:val="0F1115"/>
          <w:shd w:val="clear" w:color="auto" w:fill="FFFFFF"/>
        </w:rPr>
      </w:pPr>
      <w:r w:rsidRPr="00881CD4">
        <w:rPr>
          <w:rStyle w:val="a7"/>
          <w:b/>
          <w:bCs/>
          <w:i w:val="0"/>
          <w:iCs/>
          <w:color w:val="0F1115"/>
          <w:shd w:val="clear" w:color="auto" w:fill="FFFFFF"/>
        </w:rPr>
        <w:t>Note:</w:t>
      </w:r>
      <w:r w:rsidRPr="00881CD4">
        <w:rPr>
          <w:b w:val="0"/>
          <w:bCs w:val="0"/>
          <w:i w:val="0"/>
          <w:iCs/>
          <w:color w:val="0F1115"/>
          <w:shd w:val="clear" w:color="auto" w:fill="FFFFFF"/>
        </w:rPr>
        <w:t> </w:t>
      </w:r>
    </w:p>
    <w:p w14:paraId="16DAB847" w14:textId="77777777" w:rsidR="00A178CF" w:rsidRPr="00A178CF" w:rsidRDefault="0024391F" w:rsidP="0024391F">
      <w:pPr>
        <w:pStyle w:val="T2"/>
        <w:numPr>
          <w:ilvl w:val="0"/>
          <w:numId w:val="30"/>
        </w:numPr>
        <w:rPr>
          <w:b w:val="0"/>
          <w:bCs w:val="0"/>
          <w:i w:val="0"/>
          <w:iCs/>
          <w:color w:val="0F1115"/>
          <w:shd w:val="clear" w:color="auto" w:fill="FFFFFF"/>
        </w:rPr>
      </w:pPr>
      <w:r w:rsidRPr="0024391F">
        <w:rPr>
          <w:rFonts w:eastAsiaTheme="minorEastAsia"/>
          <w:b w:val="0"/>
          <w:bCs w:val="0"/>
          <w:i w:val="0"/>
          <w:iCs/>
          <w:color w:val="000000" w:themeColor="text1"/>
        </w:rPr>
        <w:t xml:space="preserve">Whether to perform QSM reconstruction depends on whether the second column is set to </w:t>
      </w:r>
      <w:proofErr w:type="spellStart"/>
      <w:r w:rsidRPr="00BB6162">
        <w:rPr>
          <w:rFonts w:eastAsiaTheme="minorEastAsia"/>
          <w:b w:val="0"/>
          <w:bCs w:val="0"/>
          <w:i w:val="0"/>
          <w:iCs/>
          <w:color w:val="FF0000"/>
        </w:rPr>
        <w:t>MEDI_Yes</w:t>
      </w:r>
      <w:proofErr w:type="spellEnd"/>
      <w:r w:rsidRPr="0024391F">
        <w:rPr>
          <w:rFonts w:eastAsiaTheme="minorEastAsia"/>
          <w:b w:val="0"/>
          <w:bCs w:val="0"/>
          <w:i w:val="0"/>
          <w:iCs/>
          <w:color w:val="000000" w:themeColor="text1"/>
        </w:rPr>
        <w:t xml:space="preserve"> or </w:t>
      </w:r>
      <w:proofErr w:type="spellStart"/>
      <w:r w:rsidRPr="00BB6162">
        <w:rPr>
          <w:rFonts w:eastAsiaTheme="minorEastAsia"/>
          <w:b w:val="0"/>
          <w:bCs w:val="0"/>
          <w:i w:val="0"/>
          <w:iCs/>
          <w:color w:val="FF0000"/>
        </w:rPr>
        <w:t>MEDI_No</w:t>
      </w:r>
      <w:proofErr w:type="spellEnd"/>
      <w:r w:rsidRPr="0024391F">
        <w:rPr>
          <w:rFonts w:eastAsiaTheme="minorEastAsia"/>
          <w:b w:val="0"/>
          <w:bCs w:val="0"/>
          <w:i w:val="0"/>
          <w:iCs/>
          <w:color w:val="000000" w:themeColor="text1"/>
        </w:rPr>
        <w:t>.</w:t>
      </w:r>
      <w:r>
        <w:rPr>
          <w:rFonts w:eastAsiaTheme="minorEastAsia" w:hint="eastAsia"/>
          <w:b w:val="0"/>
          <w:bCs w:val="0"/>
          <w:i w:val="0"/>
          <w:iCs/>
          <w:color w:val="000000" w:themeColor="text1"/>
        </w:rPr>
        <w:t xml:space="preserve"> </w:t>
      </w:r>
    </w:p>
    <w:p w14:paraId="719D0DCA" w14:textId="2BC7DAA9" w:rsidR="00A178CF" w:rsidRPr="00A178CF" w:rsidRDefault="0024391F" w:rsidP="003678C0">
      <w:pPr>
        <w:pStyle w:val="T2"/>
        <w:numPr>
          <w:ilvl w:val="1"/>
          <w:numId w:val="31"/>
        </w:numPr>
        <w:rPr>
          <w:b w:val="0"/>
          <w:bCs w:val="0"/>
          <w:i w:val="0"/>
          <w:iCs/>
          <w:color w:val="0F1115"/>
          <w:shd w:val="clear" w:color="auto" w:fill="FFFFFF"/>
        </w:rPr>
      </w:pPr>
      <w:r w:rsidRPr="0024391F">
        <w:rPr>
          <w:rFonts w:eastAsiaTheme="minorEastAsia"/>
          <w:b w:val="0"/>
          <w:bCs w:val="0"/>
          <w:i w:val="0"/>
          <w:iCs/>
          <w:color w:val="000000" w:themeColor="text1"/>
        </w:rPr>
        <w:t xml:space="preserve">If it is set to </w:t>
      </w:r>
      <w:proofErr w:type="spellStart"/>
      <w:r w:rsidRPr="002D0FBF">
        <w:rPr>
          <w:rFonts w:eastAsiaTheme="minorEastAsia"/>
          <w:b w:val="0"/>
          <w:bCs w:val="0"/>
          <w:i w:val="0"/>
          <w:iCs/>
          <w:color w:val="FF0000"/>
        </w:rPr>
        <w:t>MEDI_Yes</w:t>
      </w:r>
      <w:proofErr w:type="spellEnd"/>
      <w:r w:rsidRPr="0024391F">
        <w:rPr>
          <w:rFonts w:eastAsiaTheme="minorEastAsia"/>
          <w:b w:val="0"/>
          <w:bCs w:val="0"/>
          <w:i w:val="0"/>
          <w:iCs/>
          <w:color w:val="000000" w:themeColor="text1"/>
        </w:rPr>
        <w:t xml:space="preserve">, </w:t>
      </w:r>
      <w:r w:rsidR="00674837" w:rsidRPr="00674837">
        <w:rPr>
          <w:rFonts w:eastAsiaTheme="minorEastAsia"/>
          <w:b w:val="0"/>
          <w:bCs w:val="0"/>
          <w:i w:val="0"/>
          <w:iCs/>
          <w:color w:val="000000" w:themeColor="text1"/>
        </w:rPr>
        <w:t>the entire workflow—including MEDI reconstruction—is executed.</w:t>
      </w:r>
      <w:r>
        <w:rPr>
          <w:rFonts w:eastAsiaTheme="minorEastAsia"/>
          <w:b w:val="0"/>
          <w:bCs w:val="0"/>
          <w:i w:val="0"/>
          <w:iCs/>
          <w:color w:val="000000" w:themeColor="text1"/>
        </w:rPr>
        <w:t xml:space="preserve"> </w:t>
      </w:r>
    </w:p>
    <w:p w14:paraId="4CDF2477" w14:textId="1F287D7D" w:rsidR="002946F7" w:rsidRPr="00766B2B" w:rsidRDefault="0024391F" w:rsidP="003678C0">
      <w:pPr>
        <w:pStyle w:val="T2"/>
        <w:numPr>
          <w:ilvl w:val="1"/>
          <w:numId w:val="31"/>
        </w:numPr>
        <w:rPr>
          <w:b w:val="0"/>
          <w:bCs w:val="0"/>
          <w:i w:val="0"/>
          <w:iCs/>
          <w:color w:val="0F1115"/>
          <w:shd w:val="clear" w:color="auto" w:fill="FFFFFF"/>
        </w:rPr>
      </w:pPr>
      <w:r w:rsidRPr="0024391F">
        <w:rPr>
          <w:rFonts w:eastAsiaTheme="minorEastAsia"/>
          <w:b w:val="0"/>
          <w:bCs w:val="0"/>
          <w:i w:val="0"/>
          <w:iCs/>
          <w:color w:val="000000" w:themeColor="text1"/>
        </w:rPr>
        <w:t>If it is set to</w:t>
      </w:r>
      <w:r w:rsidRPr="002D0FBF">
        <w:rPr>
          <w:rFonts w:eastAsiaTheme="minorEastAsia"/>
          <w:b w:val="0"/>
          <w:bCs w:val="0"/>
          <w:i w:val="0"/>
          <w:iCs/>
          <w:color w:val="FF0000"/>
        </w:rPr>
        <w:t xml:space="preserve"> </w:t>
      </w:r>
      <w:proofErr w:type="spellStart"/>
      <w:r w:rsidRPr="002D0FBF">
        <w:rPr>
          <w:rFonts w:eastAsiaTheme="minorEastAsia"/>
          <w:b w:val="0"/>
          <w:bCs w:val="0"/>
          <w:i w:val="0"/>
          <w:iCs/>
          <w:color w:val="FF0000"/>
        </w:rPr>
        <w:t>MEDI_No</w:t>
      </w:r>
      <w:proofErr w:type="spellEnd"/>
      <w:r w:rsidRPr="0024391F">
        <w:rPr>
          <w:rFonts w:eastAsiaTheme="minorEastAsia"/>
          <w:b w:val="0"/>
          <w:bCs w:val="0"/>
          <w:i w:val="0"/>
          <w:iCs/>
          <w:color w:val="000000" w:themeColor="text1"/>
        </w:rPr>
        <w:t xml:space="preserve">, the steps involving </w:t>
      </w:r>
      <w:r w:rsidRPr="007D11D4">
        <w:rPr>
          <w:rFonts w:eastAsiaTheme="minorEastAsia"/>
          <w:b w:val="0"/>
          <w:bCs w:val="0"/>
          <w:color w:val="000000" w:themeColor="text1"/>
        </w:rPr>
        <w:t>MEDI.sh</w:t>
      </w:r>
      <w:r w:rsidRPr="0024391F">
        <w:rPr>
          <w:rFonts w:eastAsiaTheme="minorEastAsia"/>
          <w:b w:val="0"/>
          <w:bCs w:val="0"/>
          <w:i w:val="0"/>
          <w:iCs/>
          <w:color w:val="000000" w:themeColor="text1"/>
        </w:rPr>
        <w:t xml:space="preserve"> and </w:t>
      </w:r>
      <w:r w:rsidRPr="007D11D4">
        <w:rPr>
          <w:rFonts w:eastAsiaTheme="minorEastAsia"/>
          <w:b w:val="0"/>
          <w:bCs w:val="0"/>
          <w:color w:val="000000" w:themeColor="text1"/>
        </w:rPr>
        <w:t>MEDI_QSM_New_Ref.sh</w:t>
      </w:r>
      <w:r w:rsidRPr="0024391F">
        <w:rPr>
          <w:rFonts w:eastAsiaTheme="minorEastAsia"/>
          <w:b w:val="0"/>
          <w:bCs w:val="0"/>
          <w:i w:val="0"/>
          <w:iCs/>
          <w:color w:val="000000" w:themeColor="text1"/>
        </w:rPr>
        <w:t xml:space="preserve"> will be skipped, and only the subsequent processing steps will be performed.</w:t>
      </w:r>
    </w:p>
    <w:p w14:paraId="6F62DC01" w14:textId="5538AA80" w:rsidR="00766B2B" w:rsidRPr="0082239A" w:rsidRDefault="0082239A" w:rsidP="0082239A">
      <w:pPr>
        <w:pStyle w:val="T2"/>
        <w:numPr>
          <w:ilvl w:val="0"/>
          <w:numId w:val="30"/>
        </w:numPr>
        <w:rPr>
          <w:b w:val="0"/>
          <w:bCs w:val="0"/>
          <w:i w:val="0"/>
          <w:iCs/>
          <w:color w:val="0F1115"/>
          <w:shd w:val="clear" w:color="auto" w:fill="FFFFFF"/>
        </w:rPr>
      </w:pPr>
      <w:proofErr w:type="spellStart"/>
      <w:r w:rsidRPr="0082239A">
        <w:rPr>
          <w:b w:val="0"/>
          <w:bCs w:val="0"/>
          <w:i w:val="0"/>
          <w:iCs/>
          <w:color w:val="0F1115"/>
          <w:shd w:val="clear" w:color="auto" w:fill="FFFFFF"/>
        </w:rPr>
        <w:t>IronSmith</w:t>
      </w:r>
      <w:proofErr w:type="spellEnd"/>
      <w:r w:rsidRPr="0082239A">
        <w:rPr>
          <w:b w:val="0"/>
          <w:bCs w:val="0"/>
          <w:i w:val="0"/>
          <w:iCs/>
          <w:color w:val="0F1115"/>
          <w:shd w:val="clear" w:color="auto" w:fill="FFFFFF"/>
        </w:rPr>
        <w:t xml:space="preserve"> uses a single-parameter normalization strategy and primarily supports ROI-wise analysis.</w:t>
      </w:r>
      <w:r>
        <w:rPr>
          <w:rFonts w:eastAsiaTheme="minorEastAsia" w:hint="eastAsia"/>
          <w:b w:val="0"/>
          <w:bCs w:val="0"/>
          <w:i w:val="0"/>
          <w:iCs/>
          <w:color w:val="0F1115"/>
          <w:shd w:val="clear" w:color="auto" w:fill="FFFFFF"/>
        </w:rPr>
        <w:t xml:space="preserve"> </w:t>
      </w:r>
      <w:r w:rsidRPr="0082239A">
        <w:rPr>
          <w:b w:val="0"/>
          <w:bCs w:val="0"/>
          <w:i w:val="0"/>
          <w:iCs/>
          <w:color w:val="0F1115"/>
          <w:shd w:val="clear" w:color="auto" w:fill="FFFFFF"/>
        </w:rPr>
        <w:t xml:space="preserve">For voxel-wise analysis, </w:t>
      </w:r>
      <w:proofErr w:type="spellStart"/>
      <w:r w:rsidRPr="0082239A">
        <w:rPr>
          <w:b w:val="0"/>
          <w:bCs w:val="0"/>
          <w:i w:val="0"/>
          <w:iCs/>
          <w:color w:val="0F1115"/>
          <w:shd w:val="clear" w:color="auto" w:fill="FFFFFF"/>
        </w:rPr>
        <w:t>IronSmith</w:t>
      </w:r>
      <w:proofErr w:type="spellEnd"/>
      <w:r w:rsidRPr="0082239A">
        <w:rPr>
          <w:b w:val="0"/>
          <w:bCs w:val="0"/>
          <w:i w:val="0"/>
          <w:iCs/>
          <w:color w:val="0F1115"/>
          <w:shd w:val="clear" w:color="auto" w:fill="FFFFFF"/>
        </w:rPr>
        <w:t xml:space="preserve"> performs spatial normalization only; additional smoothing steps must be applied afterward.</w:t>
      </w:r>
    </w:p>
    <w:p w14:paraId="714B0EB1" w14:textId="77A72F8B" w:rsidR="00E475C5" w:rsidRDefault="00E475C5" w:rsidP="00240284">
      <w:pPr>
        <w:pStyle w:val="T2"/>
        <w:spacing w:beforeLines="100" w:before="312"/>
        <w:rPr>
          <w:b w:val="0"/>
          <w:bCs w:val="0"/>
        </w:rPr>
      </w:pPr>
      <w:r>
        <w:t xml:space="preserve">2.3 Scripts in </w:t>
      </w:r>
      <w:proofErr w:type="spellStart"/>
      <w:r w:rsidRPr="00D34605">
        <w:t>QSMxT</w:t>
      </w:r>
      <w:proofErr w:type="spellEnd"/>
      <w:r w:rsidR="00AA2872">
        <w:t xml:space="preserve"> </w:t>
      </w:r>
      <w:r w:rsidR="005B128C">
        <w:fldChar w:fldCharType="begin">
          <w:fldData xml:space="preserve">PEVuZE5vdGU+PENpdGU+PEF1dGhvcj5TdGV3YXJ0PC9BdXRob3I+PFllYXI+MjAyMjwvWWVhcj48
UmVjTnVtPjQzPC9SZWNOdW0+PERpc3BsYXlUZXh0Pls1XTwvRGlzcGxheVRleHQ+PHJlY29yZD48
cmVjLW51bWJlcj40MzwvcmVjLW51bWJlcj48Zm9yZWlnbi1rZXlzPjxrZXkgYXBwPSJFTiIgZGIt
aWQ9Inh4MmEyZTJwc3h0MHBuZWQyZDY1MmQ1aHAwZmUweDV3OXZyMiIgdGltZXN0YW1wPSIxNzQ1
NDk4NTE4Ij40Mzwva2V5PjwvZm9yZWlnbi1rZXlzPjxyZWYtdHlwZSBuYW1lPSJKb3VybmFsIEFy
dGljbGUiPjE3PC9yZWYtdHlwZT48Y29udHJpYnV0b3JzPjxhdXRob3JzPjxhdXRob3I+U3Rld2Fy
dCwgQXNobGV5IFdpbHRvbjwvYXV0aG9yPjxhdXRob3I+Um9iaW5zb24sIFNpbW9uIERhbmllbDwv
YXV0aG9yPjxhdXRob3I+TyZhcG9zO0JyaWVuLCBLaWVyYW48L2F1dGhvcj48YXV0aG9yPkppbiwg
SmluPC9hdXRob3I+PGF1dGhvcj5XaWRoYWxtLCBHZW9yZzwvYXV0aG9yPjxhdXRob3I+SGFuZ2Vs
LCBHaWxiZXJ0PC9hdXRob3I+PGF1dGhvcj5XYWxscywgQW5nZWxhPC9hdXRob3I+PGF1dGhvcj5H
b29kd2luLCBKb25hdGhhbjwvYXV0aG9yPjxhdXRob3I+RWNrc3RlaW4sIEtvcmJpbmlhbjwvYXV0
aG9yPjxhdXRob3I+VG91cmVsbCwgTW9uaXF1ZTwvYXV0aG9yPjxhdXRob3I+TW9yZ2FuLCBDYXRo
ZXJpbmU8L2F1dGhvcj48YXV0aG9yPk5hcmF5YW5hbiwgQXN3aW48L2F1dGhvcj48YXV0aG9yPkJh
cnRoLCBNYXJrdXM8L2F1dGhvcj48YXV0aG9yPkJvbGxtYW5uLCBTdGVmZmVuPC9hdXRob3I+PC9h
dXRob3JzPjwvY29udHJpYnV0b3JzPjxhdXRoLWFkZHJlc3M+VW5pdiBRdWVlbnNsYW5kLCBBUkMg
VHJhaW5pbmcgQ3RyIElubm92YXQgQmlvbWVkIEltYWdpbmcgVGVjaG5vbCwgQnJpc2JhbmUsIFFs
ZCwgQXVzdHJhbGlhJiN4RDtVbml2IFF1ZWVuc2xhbmQsIEN0ciBBZHYgSW1hZ2luZywgQnJpc2Jh
bmUsIFFsZCwgQXVzdHJhbGlhJiN4RDtNZWQgVW5pdiBHcmF6LCBEZXB0IE5ldXJvbCwgR3Jheiwg
QXVzdHJpYSYjeEQ7S2FybCBMYW5kc3RlaW5lciBJbnN0IENsaW4gTW9sIE1SIE11c2N1bG9za2Vs
ZXRhbCwgVmllbm5hLCBBdXN0cmlhJiN4RDtNZWQgVW5pdiBWaWVubmEsIEhpZ2ggRmllbGQgTVIg
Q3RyLCBEZXB0IEJpb21lZCBJbWFnaW5nICZhbXA7IEltYWdlIEd1aWRlZCBUaGVyYXB5LCBWaWVu
bmEsIEF1c3RyaWEmI3hEO1NpZW1lbnMgSGVhbHRoY2FyZSBQdHkgTHRkLCBCcmlzYmFuZSwgUWxk
LCBBdXN0cmFsaWEmI3hEO01lZCBVbml2IFZpZW5uYSwgRGVwdCBOZXVyb3N1cmcsIFZpZW5uYSwg
QXVzdHJpYSYjeEQ7Q2xpbiAmYW1wOyBSZXMgSW1hZ2luZyBDdHIsIFNvdXRoIEF1c3RyYWxpYW4g
SGx0aCAmYW1wOyBNZWQgUmVzIEluc3QsIEFkZWxhaWRlLCBTQSwgQXVzdHJhbGlhJiN4RDtDYWx2
YXJ5IE1hdGVyIEhvc3AsIERlcHQgUmFkaWF0IE9uY29sLCBOZXdjYXN0bGUsIE5TVywgQXVzdHJh
bGlhJiN4RDtVbml2IE5ld2Nhc3RsZSwgU2NoIE1hdGggJmFtcDsgUGh5cyBTY2ksIE5ld2Nhc3Rs
ZSwgTlNXLCBBdXN0cmFsaWEmI3hEO1VuaXYgQXVja2xhbmQsIFNjaCBQc3ljaG9sLCBBdWNrbGFu
ZCwgTmV3IFplYWxhbmQmI3hEO1VuaXYgQXVja2xhbmQsIEN0ciBCcmFpbiBSZXMsIEF1Y2tsYW5k
LCBOZXcgWmVhbGFuZCYjeEQ7QnJhaW4gUmVzIE5ldyBaZWFsYW5kIFJhbmdhaGF1IFJvcm8gQW90
ZWFyb2EsIEN0ciBSZXMgRXhjZWxsZW5jZSwgQXVja2xhbmQsIE5ldyBaZWFsYW5kJiN4RDtVbml2
IEF1Y2tsYW5kLCBDdHIgQWR2IE1SSSwgQXVja2xhbmQsIE5ldyBaZWFsYW5kJiN4RDtVbml2IFF1
ZWVuc2xhbmQsIFNjaCBJbmZvcm1hdCBUZWNobm9sICZhbXA7IEVsZWN0IEVuZ24sIEJyaXNiYW5l
LCBRbGQsIEF1c3RyYWxpYTwvYXV0aC1hZGRyZXNzPjx0aXRsZXM+PHRpdGxlPlFTTXhUOiBSb2J1
c3QgbWFza2luZyBhbmQgYXJ0aWZhY3QgcmVkdWN0aW9uIGZvciBxdWFudGl0YXRpdmUgc3VzY2Vw
dGliaWxpdHkgbWFwcGluZzwvdGl0bGU+PHNlY29uZGFyeS10aXRsZT5NYWduZXRpYyBSZXNvbmFu
Y2UgaW4gTWVkaWNpbmU8L3NlY29uZGFyeS10aXRsZT48L3RpdGxlcz48cGVyaW9kaWNhbD48ZnVs
bC10aXRsZT5NYWduZXRpYyBSZXNvbmFuY2UgaW4gTWVkaWNpbmU8L2Z1bGwtdGl0bGU+PGFiYnIt
MT5NYWduLiBSZXNvbi4gTWVkLjwvYWJici0xPjwvcGVyaW9kaWNhbD48cGFnZXM+MTI4OS0xMzAw
PC9wYWdlcz48dm9sdW1lPjg3PC92b2x1bWU+PG51bWJlcj4zPC9udW1iZXI+PHNlY3Rpb24+S2Fy
bCBMYW5kc3RlaW5lciBJbnN0IENsaW4gTW9sIE1SIE11c2N1bG9za2VsZXRhbCYjeEQ7QnJhaW4g
UmVzIE5ldyBaZWFsYW5kIFJhbmdhaGF1IFJvcm8gQW90ZWFyb2E8L3NlY3Rpb24+PGRhdGVzPjx5
ZWFyPjIwMjI8L3llYXI+PHB1Yi1kYXRlcz48ZGF0ZT4yMDIyIE1BUjwvZGF0ZT48L3B1Yi1kYXRl
cz48L2RhdGVzPjxpc2JuPjA3NDAtMzE5NCYjeEQ7MTUyMi0yNTk0PC9pc2JuPjxhY2Nlc3Npb24t
bnVtPldPUzowMDA3MTAwMDUwMDAwMDE8L2FjY2Vzc2lvbi1udW0+PHdvcmstdHlwZT5BcnRpY2xl
PC93b3JrLXR5cGU+PHVybHM+PC91cmxzPjxjdXN0b202Pk9DVCAyMDIxPC9jdXN0b202PjxlbGVj
dHJvbmljLXJlc291cmNlLW51bT4xMC4xMDAyL21ybS4yOTA0ODwvZWxlY3Ryb25pYy1yZXNvdXJj
ZS1udW0+PHJlc2VhcmNoLW5vdGVzPjxzdHlsZSBmYWNlPSJub3JtYWwiIGZvbnQ9ImRlZmF1bHQi
IGNoYXJzZXQ9IjEzNCIgc2l6ZT0iMTAwJSI+6YeN5bu677yaPC9zdHlsZT48c3R5bGUgZmFjZT0i
bm9ybWFsIiBmb250PSJkZWZhdWx0IiBzaXplPSIxMDAlIj5RU014VDwvc3R5bGU+PC9yZXNlYXJj
aC1ub3Rlcz48YWNjZXNzLWRhdGU+MjAyMS0xMS0wMjwvYWNjZXNzLWRhdGU+PC9yZWNvcmQ+PC9D
aXRlPjwvRW5kTm90ZT4A
</w:fldData>
        </w:fldChar>
      </w:r>
      <w:r w:rsidR="007A6A4E">
        <w:instrText xml:space="preserve"> ADDIN EN.CITE </w:instrText>
      </w:r>
      <w:r w:rsidR="007A6A4E">
        <w:fldChar w:fldCharType="begin">
          <w:fldData xml:space="preserve">PEVuZE5vdGU+PENpdGU+PEF1dGhvcj5TdGV3YXJ0PC9BdXRob3I+PFllYXI+MjAyMjwvWWVhcj48
UmVjTnVtPjQzPC9SZWNOdW0+PERpc3BsYXlUZXh0Pls1XTwvRGlzcGxheVRleHQ+PHJlY29yZD48
cmVjLW51bWJlcj40MzwvcmVjLW51bWJlcj48Zm9yZWlnbi1rZXlzPjxrZXkgYXBwPSJFTiIgZGIt
aWQ9Inh4MmEyZTJwc3h0MHBuZWQyZDY1MmQ1aHAwZmUweDV3OXZyMiIgdGltZXN0YW1wPSIxNzQ1
NDk4NTE4Ij40Mzwva2V5PjwvZm9yZWlnbi1rZXlzPjxyZWYtdHlwZSBuYW1lPSJKb3VybmFsIEFy
dGljbGUiPjE3PC9yZWYtdHlwZT48Y29udHJpYnV0b3JzPjxhdXRob3JzPjxhdXRob3I+U3Rld2Fy
dCwgQXNobGV5IFdpbHRvbjwvYXV0aG9yPjxhdXRob3I+Um9iaW5zb24sIFNpbW9uIERhbmllbDwv
YXV0aG9yPjxhdXRob3I+TyZhcG9zO0JyaWVuLCBLaWVyYW48L2F1dGhvcj48YXV0aG9yPkppbiwg
SmluPC9hdXRob3I+PGF1dGhvcj5XaWRoYWxtLCBHZW9yZzwvYXV0aG9yPjxhdXRob3I+SGFuZ2Vs
LCBHaWxiZXJ0PC9hdXRob3I+PGF1dGhvcj5XYWxscywgQW5nZWxhPC9hdXRob3I+PGF1dGhvcj5H
b29kd2luLCBKb25hdGhhbjwvYXV0aG9yPjxhdXRob3I+RWNrc3RlaW4sIEtvcmJpbmlhbjwvYXV0
aG9yPjxhdXRob3I+VG91cmVsbCwgTW9uaXF1ZTwvYXV0aG9yPjxhdXRob3I+TW9yZ2FuLCBDYXRo
ZXJpbmU8L2F1dGhvcj48YXV0aG9yPk5hcmF5YW5hbiwgQXN3aW48L2F1dGhvcj48YXV0aG9yPkJh
cnRoLCBNYXJrdXM8L2F1dGhvcj48YXV0aG9yPkJvbGxtYW5uLCBTdGVmZmVuPC9hdXRob3I+PC9h
dXRob3JzPjwvY29udHJpYnV0b3JzPjxhdXRoLWFkZHJlc3M+VW5pdiBRdWVlbnNsYW5kLCBBUkMg
VHJhaW5pbmcgQ3RyIElubm92YXQgQmlvbWVkIEltYWdpbmcgVGVjaG5vbCwgQnJpc2JhbmUsIFFs
ZCwgQXVzdHJhbGlhJiN4RDtVbml2IFF1ZWVuc2xhbmQsIEN0ciBBZHYgSW1hZ2luZywgQnJpc2Jh
bmUsIFFsZCwgQXVzdHJhbGlhJiN4RDtNZWQgVW5pdiBHcmF6LCBEZXB0IE5ldXJvbCwgR3Jheiwg
QXVzdHJpYSYjeEQ7S2FybCBMYW5kc3RlaW5lciBJbnN0IENsaW4gTW9sIE1SIE11c2N1bG9za2Vs
ZXRhbCwgVmllbm5hLCBBdXN0cmlhJiN4RDtNZWQgVW5pdiBWaWVubmEsIEhpZ2ggRmllbGQgTVIg
Q3RyLCBEZXB0IEJpb21lZCBJbWFnaW5nICZhbXA7IEltYWdlIEd1aWRlZCBUaGVyYXB5LCBWaWVu
bmEsIEF1c3RyaWEmI3hEO1NpZW1lbnMgSGVhbHRoY2FyZSBQdHkgTHRkLCBCcmlzYmFuZSwgUWxk
LCBBdXN0cmFsaWEmI3hEO01lZCBVbml2IFZpZW5uYSwgRGVwdCBOZXVyb3N1cmcsIFZpZW5uYSwg
QXVzdHJpYSYjeEQ7Q2xpbiAmYW1wOyBSZXMgSW1hZ2luZyBDdHIsIFNvdXRoIEF1c3RyYWxpYW4g
SGx0aCAmYW1wOyBNZWQgUmVzIEluc3QsIEFkZWxhaWRlLCBTQSwgQXVzdHJhbGlhJiN4RDtDYWx2
YXJ5IE1hdGVyIEhvc3AsIERlcHQgUmFkaWF0IE9uY29sLCBOZXdjYXN0bGUsIE5TVywgQXVzdHJh
bGlhJiN4RDtVbml2IE5ld2Nhc3RsZSwgU2NoIE1hdGggJmFtcDsgUGh5cyBTY2ksIE5ld2Nhc3Rs
ZSwgTlNXLCBBdXN0cmFsaWEmI3hEO1VuaXYgQXVja2xhbmQsIFNjaCBQc3ljaG9sLCBBdWNrbGFu
ZCwgTmV3IFplYWxhbmQmI3hEO1VuaXYgQXVja2xhbmQsIEN0ciBCcmFpbiBSZXMsIEF1Y2tsYW5k
LCBOZXcgWmVhbGFuZCYjeEQ7QnJhaW4gUmVzIE5ldyBaZWFsYW5kIFJhbmdhaGF1IFJvcm8gQW90
ZWFyb2EsIEN0ciBSZXMgRXhjZWxsZW5jZSwgQXVja2xhbmQsIE5ldyBaZWFsYW5kJiN4RDtVbml2
IEF1Y2tsYW5kLCBDdHIgQWR2IE1SSSwgQXVja2xhbmQsIE5ldyBaZWFsYW5kJiN4RDtVbml2IFF1
ZWVuc2xhbmQsIFNjaCBJbmZvcm1hdCBUZWNobm9sICZhbXA7IEVsZWN0IEVuZ24sIEJyaXNiYW5l
LCBRbGQsIEF1c3RyYWxpYTwvYXV0aC1hZGRyZXNzPjx0aXRsZXM+PHRpdGxlPlFTTXhUOiBSb2J1
c3QgbWFza2luZyBhbmQgYXJ0aWZhY3QgcmVkdWN0aW9uIGZvciBxdWFudGl0YXRpdmUgc3VzY2Vw
dGliaWxpdHkgbWFwcGluZzwvdGl0bGU+PHNlY29uZGFyeS10aXRsZT5NYWduZXRpYyBSZXNvbmFu
Y2UgaW4gTWVkaWNpbmU8L3NlY29uZGFyeS10aXRsZT48L3RpdGxlcz48cGVyaW9kaWNhbD48ZnVs
bC10aXRsZT5NYWduZXRpYyBSZXNvbmFuY2UgaW4gTWVkaWNpbmU8L2Z1bGwtdGl0bGU+PGFiYnIt
MT5NYWduLiBSZXNvbi4gTWVkLjwvYWJici0xPjwvcGVyaW9kaWNhbD48cGFnZXM+MTI4OS0xMzAw
PC9wYWdlcz48dm9sdW1lPjg3PC92b2x1bWU+PG51bWJlcj4zPC9udW1iZXI+PHNlY3Rpb24+S2Fy
bCBMYW5kc3RlaW5lciBJbnN0IENsaW4gTW9sIE1SIE11c2N1bG9za2VsZXRhbCYjeEQ7QnJhaW4g
UmVzIE5ldyBaZWFsYW5kIFJhbmdhaGF1IFJvcm8gQW90ZWFyb2E8L3NlY3Rpb24+PGRhdGVzPjx5
ZWFyPjIwMjI8L3llYXI+PHB1Yi1kYXRlcz48ZGF0ZT4yMDIyIE1BUjwvZGF0ZT48L3B1Yi1kYXRl
cz48L2RhdGVzPjxpc2JuPjA3NDAtMzE5NCYjeEQ7MTUyMi0yNTk0PC9pc2JuPjxhY2Nlc3Npb24t
bnVtPldPUzowMDA3MTAwMDUwMDAwMDE8L2FjY2Vzc2lvbi1udW0+PHdvcmstdHlwZT5BcnRpY2xl
PC93b3JrLXR5cGU+PHVybHM+PC91cmxzPjxjdXN0b202Pk9DVCAyMDIxPC9jdXN0b202PjxlbGVj
dHJvbmljLXJlc291cmNlLW51bT4xMC4xMDAyL21ybS4yOTA0ODwvZWxlY3Ryb25pYy1yZXNvdXJj
ZS1udW0+PHJlc2VhcmNoLW5vdGVzPjxzdHlsZSBmYWNlPSJub3JtYWwiIGZvbnQ9ImRlZmF1bHQi
IGNoYXJzZXQ9IjEzNCIgc2l6ZT0iMTAwJSI+6YeN5bu677yaPC9zdHlsZT48c3R5bGUgZmFjZT0i
bm9ybWFsIiBmb250PSJkZWZhdWx0IiBzaXplPSIxMDAlIj5RU014VDwvc3R5bGU+PC9yZXNlYXJj
aC1ub3Rlcz48YWNjZXNzLWRhdGU+MjAyMS0xMS0wMjwvYWNjZXNzLWRhdGU+PC9yZWNvcmQ+PC9D
aXRlPjwvRW5kTm90ZT4A
</w:fldData>
        </w:fldChar>
      </w:r>
      <w:r w:rsidR="007A6A4E">
        <w:instrText xml:space="preserve"> ADDIN EN.CITE.DATA </w:instrText>
      </w:r>
      <w:r w:rsidR="007A6A4E">
        <w:fldChar w:fldCharType="end"/>
      </w:r>
      <w:r w:rsidR="005B128C">
        <w:fldChar w:fldCharType="separate"/>
      </w:r>
      <w:r w:rsidR="007A6A4E">
        <w:rPr>
          <w:noProof/>
        </w:rPr>
        <w:t>[5]</w:t>
      </w:r>
      <w:r w:rsidR="005B128C">
        <w:fldChar w:fldCharType="end"/>
      </w:r>
      <w:r w:rsidR="00FC075B">
        <w:t xml:space="preserve"> </w:t>
      </w:r>
      <w:r w:rsidR="00FC075B" w:rsidRPr="00FC075B">
        <w:rPr>
          <w:b w:val="0"/>
          <w:bCs w:val="0"/>
        </w:rPr>
        <w:t>(</w:t>
      </w:r>
      <w:hyperlink r:id="rId17" w:history="1">
        <w:r w:rsidR="006F067A" w:rsidRPr="00410A2A">
          <w:rPr>
            <w:rStyle w:val="aa"/>
            <w:b w:val="0"/>
            <w:bCs w:val="0"/>
          </w:rPr>
          <w:t>https://github.com/QSMxT/QSMxT</w:t>
        </w:r>
      </w:hyperlink>
      <w:r w:rsidR="00FC075B" w:rsidRPr="00FC075B">
        <w:rPr>
          <w:b w:val="0"/>
          <w:bCs w:val="0"/>
        </w:rPr>
        <w:t>)</w:t>
      </w:r>
    </w:p>
    <w:p w14:paraId="6ACAFD75" w14:textId="5D830D6A" w:rsidR="006F067A" w:rsidRDefault="006F067A" w:rsidP="004D468D">
      <w:pPr>
        <w:pStyle w:val="T2"/>
        <w:numPr>
          <w:ilvl w:val="0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E66D76">
        <w:rPr>
          <w:rFonts w:eastAsiaTheme="minorEastAsia"/>
          <w:i w:val="0"/>
          <w:iCs/>
        </w:rPr>
        <w:t>Operating System</w:t>
      </w:r>
      <w:r w:rsidRPr="00F720A7">
        <w:rPr>
          <w:rFonts w:eastAsiaTheme="minorEastAsia"/>
          <w:b w:val="0"/>
          <w:bCs w:val="0"/>
          <w:i w:val="0"/>
          <w:iCs/>
        </w:rPr>
        <w:t>:</w:t>
      </w:r>
      <w:r w:rsidR="009730E3">
        <w:rPr>
          <w:rFonts w:eastAsiaTheme="minorEastAsia"/>
          <w:b w:val="0"/>
          <w:bCs w:val="0"/>
          <w:i w:val="0"/>
          <w:iCs/>
        </w:rPr>
        <w:t xml:space="preserve"> </w:t>
      </w:r>
      <w:proofErr w:type="spellStart"/>
      <w:r w:rsidR="009730E3" w:rsidRPr="009730E3">
        <w:rPr>
          <w:rFonts w:eastAsiaTheme="minorEastAsia"/>
          <w:b w:val="0"/>
          <w:bCs w:val="0"/>
          <w:i w:val="0"/>
          <w:iCs/>
        </w:rPr>
        <w:t>Neurodesk</w:t>
      </w:r>
      <w:proofErr w:type="spellEnd"/>
      <w:r w:rsidR="009730E3" w:rsidRPr="009730E3">
        <w:rPr>
          <w:rFonts w:eastAsiaTheme="minorEastAsia"/>
          <w:b w:val="0"/>
          <w:bCs w:val="0"/>
          <w:i w:val="0"/>
          <w:iCs/>
        </w:rPr>
        <w:t xml:space="preserve"> Play</w:t>
      </w:r>
      <w:r w:rsidR="009730E3">
        <w:rPr>
          <w:rFonts w:eastAsiaTheme="minorEastAsia"/>
          <w:b w:val="0"/>
          <w:bCs w:val="0"/>
          <w:i w:val="0"/>
          <w:iCs/>
        </w:rPr>
        <w:t xml:space="preserve"> or Windows or Linux/Mac</w:t>
      </w:r>
    </w:p>
    <w:p w14:paraId="07A687A2" w14:textId="7C39B010" w:rsidR="00471E15" w:rsidRPr="00471E15" w:rsidRDefault="00471E15" w:rsidP="00471E15">
      <w:pPr>
        <w:pStyle w:val="T2"/>
        <w:numPr>
          <w:ilvl w:val="0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84799E">
        <w:rPr>
          <w:rFonts w:eastAsiaTheme="minorEastAsia" w:hint="eastAsia"/>
          <w:i w:val="0"/>
          <w:iCs/>
        </w:rPr>
        <w:t>R</w:t>
      </w:r>
      <w:r w:rsidRPr="0084799E">
        <w:rPr>
          <w:rFonts w:eastAsiaTheme="minorEastAsia"/>
          <w:i w:val="0"/>
          <w:iCs/>
        </w:rPr>
        <w:t>equired data:</w:t>
      </w:r>
      <w:r>
        <w:rPr>
          <w:rFonts w:eastAsiaTheme="minorEastAsia"/>
          <w:b w:val="0"/>
          <w:bCs w:val="0"/>
          <w:i w:val="0"/>
          <w:iCs/>
        </w:rPr>
        <w:t xml:space="preserve"> QSM raw data.</w:t>
      </w:r>
    </w:p>
    <w:p w14:paraId="7379E273" w14:textId="4501CC1B" w:rsidR="006F067A" w:rsidRDefault="006F067A" w:rsidP="004D468D">
      <w:pPr>
        <w:pStyle w:val="T2"/>
        <w:numPr>
          <w:ilvl w:val="0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E66D76">
        <w:rPr>
          <w:rFonts w:eastAsiaTheme="minorEastAsia"/>
          <w:i w:val="0"/>
          <w:iCs/>
        </w:rPr>
        <w:t>Main Workflow</w:t>
      </w:r>
      <w:r w:rsidR="0026079E">
        <w:rPr>
          <w:rFonts w:eastAsiaTheme="minorEastAsia"/>
          <w:i w:val="0"/>
          <w:iCs/>
        </w:rPr>
        <w:t xml:space="preserve"> and </w:t>
      </w:r>
      <w:r w:rsidR="0026079E" w:rsidRPr="00E66D76">
        <w:rPr>
          <w:rFonts w:eastAsiaTheme="minorEastAsia"/>
          <w:i w:val="0"/>
          <w:iCs/>
        </w:rPr>
        <w:t>Script Execution</w:t>
      </w:r>
      <w:r w:rsidRPr="00F720A7">
        <w:rPr>
          <w:rFonts w:eastAsiaTheme="minorEastAsia"/>
          <w:b w:val="0"/>
          <w:bCs w:val="0"/>
          <w:i w:val="0"/>
          <w:iCs/>
        </w:rPr>
        <w:t xml:space="preserve">: </w:t>
      </w:r>
    </w:p>
    <w:p w14:paraId="790E2663" w14:textId="2AF92A37" w:rsidR="00B41F89" w:rsidRDefault="00244A1E" w:rsidP="0026079E">
      <w:pPr>
        <w:pStyle w:val="T2"/>
        <w:numPr>
          <w:ilvl w:val="1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244A1E">
        <w:rPr>
          <w:rFonts w:eastAsiaTheme="minorEastAsia"/>
          <w:b w:val="0"/>
          <w:bCs w:val="0"/>
        </w:rPr>
        <w:t>Data preparation</w:t>
      </w:r>
      <w:r>
        <w:rPr>
          <w:rFonts w:eastAsiaTheme="minorEastAsia"/>
          <w:b w:val="0"/>
          <w:bCs w:val="0"/>
          <w:i w:val="0"/>
          <w:iCs/>
        </w:rPr>
        <w:t xml:space="preserve">. </w:t>
      </w:r>
      <w:r w:rsidR="008B37ED" w:rsidRPr="008B37ED">
        <w:rPr>
          <w:rFonts w:eastAsiaTheme="minorEastAsia"/>
          <w:b w:val="0"/>
          <w:bCs w:val="0"/>
          <w:i w:val="0"/>
          <w:iCs/>
        </w:rPr>
        <w:t>Organize the dataset following the standardized DIBS structure.</w:t>
      </w:r>
      <w:r w:rsidR="0026079E">
        <w:rPr>
          <w:rFonts w:eastAsiaTheme="minorEastAsia" w:hint="eastAsia"/>
          <w:b w:val="0"/>
          <w:bCs w:val="0"/>
          <w:i w:val="0"/>
          <w:iCs/>
        </w:rPr>
        <w:t xml:space="preserve"> </w:t>
      </w:r>
    </w:p>
    <w:p w14:paraId="6B0673F3" w14:textId="64787428" w:rsidR="00B30E75" w:rsidRPr="0048020B" w:rsidRDefault="008B37ED" w:rsidP="00B41F89">
      <w:pPr>
        <w:pStyle w:val="T2"/>
        <w:numPr>
          <w:ilvl w:val="2"/>
          <w:numId w:val="18"/>
        </w:numPr>
        <w:rPr>
          <w:rFonts w:eastAsiaTheme="minorEastAsia"/>
          <w:b w:val="0"/>
          <w:bCs w:val="0"/>
        </w:rPr>
      </w:pPr>
      <w:r w:rsidRPr="008B37ED">
        <w:rPr>
          <w:rFonts w:eastAsiaTheme="minorEastAsia"/>
          <w:b w:val="0"/>
          <w:bCs w:val="0"/>
          <w:i w:val="0"/>
          <w:iCs/>
        </w:rPr>
        <w:t>Sort DICOM files and verify all headers</w:t>
      </w:r>
      <w:r w:rsidR="00FE7BF7" w:rsidRPr="0048020B">
        <w:rPr>
          <w:rFonts w:eastAsiaTheme="minorEastAsia"/>
          <w:b w:val="0"/>
          <w:bCs w:val="0"/>
          <w:i w:val="0"/>
          <w:iCs/>
        </w:rPr>
        <w:t>:</w:t>
      </w:r>
      <w:r w:rsidR="00B41F89" w:rsidRPr="0048020B">
        <w:rPr>
          <w:rFonts w:eastAsiaTheme="minorEastAsia"/>
          <w:b w:val="0"/>
          <w:bCs w:val="0"/>
          <w:i w:val="0"/>
          <w:iCs/>
        </w:rPr>
        <w:t xml:space="preserve"> </w:t>
      </w:r>
      <w:proofErr w:type="spellStart"/>
      <w:r w:rsidR="00B30E75" w:rsidRPr="0048020B">
        <w:rPr>
          <w:rFonts w:eastAsiaTheme="minorEastAsia"/>
          <w:b w:val="0"/>
          <w:bCs w:val="0"/>
          <w:color w:val="0000FF"/>
        </w:rPr>
        <w:t>dicom</w:t>
      </w:r>
      <w:proofErr w:type="spellEnd"/>
      <w:r w:rsidR="00B30E75" w:rsidRPr="0048020B">
        <w:rPr>
          <w:rFonts w:eastAsiaTheme="minorEastAsia"/>
          <w:b w:val="0"/>
          <w:bCs w:val="0"/>
          <w:color w:val="0000FF"/>
        </w:rPr>
        <w:t>-sort &lt;name of the input</w:t>
      </w:r>
      <w:r w:rsidR="00566374">
        <w:rPr>
          <w:rFonts w:eastAsiaTheme="minorEastAsia"/>
          <w:b w:val="0"/>
          <w:bCs w:val="0"/>
          <w:color w:val="0000FF"/>
        </w:rPr>
        <w:t xml:space="preserve"> folder</w:t>
      </w:r>
      <w:r w:rsidR="00B30E75" w:rsidRPr="0048020B">
        <w:rPr>
          <w:rFonts w:eastAsiaTheme="minorEastAsia"/>
          <w:b w:val="0"/>
          <w:bCs w:val="0"/>
          <w:color w:val="0000FF"/>
        </w:rPr>
        <w:t xml:space="preserve"> &gt;/ &lt; name of the output </w:t>
      </w:r>
      <w:r w:rsidR="00566374">
        <w:rPr>
          <w:rFonts w:eastAsiaTheme="minorEastAsia"/>
          <w:b w:val="0"/>
          <w:bCs w:val="0"/>
          <w:color w:val="0000FF"/>
        </w:rPr>
        <w:t>folder</w:t>
      </w:r>
      <w:r w:rsidR="00B30E75" w:rsidRPr="0048020B">
        <w:rPr>
          <w:rFonts w:eastAsiaTheme="minorEastAsia"/>
          <w:b w:val="0"/>
          <w:bCs w:val="0"/>
          <w:color w:val="0000FF"/>
        </w:rPr>
        <w:t xml:space="preserve"> &gt;/ --</w:t>
      </w:r>
      <w:proofErr w:type="spellStart"/>
      <w:r w:rsidR="00B30E75" w:rsidRPr="0048020B">
        <w:rPr>
          <w:rFonts w:eastAsiaTheme="minorEastAsia"/>
          <w:b w:val="0"/>
          <w:bCs w:val="0"/>
          <w:color w:val="0000FF"/>
        </w:rPr>
        <w:t>check_all_files</w:t>
      </w:r>
      <w:proofErr w:type="spellEnd"/>
    </w:p>
    <w:p w14:paraId="30DD6F57" w14:textId="648BF467" w:rsidR="00FE7BF7" w:rsidRPr="005B4FA6" w:rsidRDefault="0048020B" w:rsidP="005B4FA6">
      <w:pPr>
        <w:pStyle w:val="T2"/>
        <w:numPr>
          <w:ilvl w:val="2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48020B">
        <w:rPr>
          <w:rFonts w:eastAsiaTheme="minorEastAsia"/>
          <w:b w:val="0"/>
          <w:bCs w:val="0"/>
          <w:i w:val="0"/>
          <w:iCs/>
        </w:rPr>
        <w:t>Convert DICOMs</w:t>
      </w:r>
      <w:r w:rsidR="007A7850">
        <w:rPr>
          <w:rFonts w:eastAsiaTheme="minorEastAsia"/>
          <w:b w:val="0"/>
          <w:bCs w:val="0"/>
          <w:i w:val="0"/>
          <w:iCs/>
        </w:rPr>
        <w:t>/</w:t>
      </w:r>
      <w:proofErr w:type="spellStart"/>
      <w:r w:rsidR="007A7850">
        <w:rPr>
          <w:rFonts w:eastAsiaTheme="minorEastAsia"/>
          <w:b w:val="0"/>
          <w:bCs w:val="0"/>
          <w:i w:val="0"/>
          <w:iCs/>
        </w:rPr>
        <w:t>Nifti</w:t>
      </w:r>
      <w:proofErr w:type="spellEnd"/>
      <w:r w:rsidRPr="0048020B">
        <w:rPr>
          <w:rFonts w:eastAsiaTheme="minorEastAsia"/>
          <w:b w:val="0"/>
          <w:bCs w:val="0"/>
          <w:i w:val="0"/>
          <w:iCs/>
        </w:rPr>
        <w:t xml:space="preserve"> to DIBS:</w:t>
      </w:r>
      <w:r w:rsidRPr="0048020B">
        <w:rPr>
          <w:rFonts w:eastAsiaTheme="minorEastAsia"/>
          <w:b w:val="0"/>
          <w:bCs w:val="0"/>
          <w:color w:val="0000FF"/>
        </w:rPr>
        <w:t xml:space="preserve"> </w:t>
      </w:r>
      <w:proofErr w:type="spellStart"/>
      <w:r w:rsidR="00FE7BF7" w:rsidRPr="005B4FA6">
        <w:rPr>
          <w:rFonts w:eastAsiaTheme="minorEastAsia"/>
          <w:b w:val="0"/>
          <w:bCs w:val="0"/>
          <w:color w:val="0000FF"/>
        </w:rPr>
        <w:t>dicom</w:t>
      </w:r>
      <w:proofErr w:type="spellEnd"/>
      <w:r w:rsidR="00FE7BF7" w:rsidRPr="005B4FA6">
        <w:rPr>
          <w:rFonts w:eastAsiaTheme="minorEastAsia"/>
          <w:b w:val="0"/>
          <w:bCs w:val="0"/>
          <w:color w:val="0000FF"/>
        </w:rPr>
        <w:t>-convert</w:t>
      </w:r>
      <w:r w:rsidR="00B41F89" w:rsidRPr="005B4FA6">
        <w:rPr>
          <w:rFonts w:eastAsiaTheme="minorEastAsia"/>
          <w:b w:val="0"/>
          <w:bCs w:val="0"/>
          <w:color w:val="0000FF"/>
        </w:rPr>
        <w:t xml:space="preserve"> </w:t>
      </w:r>
      <w:r w:rsidR="007A7850" w:rsidRPr="005B4FA6">
        <w:rPr>
          <w:rFonts w:eastAsiaTheme="minorEastAsia"/>
          <w:b w:val="0"/>
          <w:bCs w:val="0"/>
          <w:color w:val="0000FF"/>
        </w:rPr>
        <w:t xml:space="preserve">&lt;name of the </w:t>
      </w:r>
      <w:r w:rsidR="00566374" w:rsidRPr="005B4FA6">
        <w:rPr>
          <w:rFonts w:eastAsiaTheme="minorEastAsia"/>
          <w:b w:val="0"/>
          <w:bCs w:val="0"/>
          <w:color w:val="0000FF"/>
        </w:rPr>
        <w:t xml:space="preserve">above </w:t>
      </w:r>
      <w:r w:rsidR="007A7850" w:rsidRPr="005B4FA6">
        <w:rPr>
          <w:rFonts w:eastAsiaTheme="minorEastAsia"/>
          <w:b w:val="0"/>
          <w:bCs w:val="0"/>
          <w:color w:val="0000FF"/>
        </w:rPr>
        <w:t xml:space="preserve">output </w:t>
      </w:r>
      <w:r w:rsidR="00566374" w:rsidRPr="005B4FA6">
        <w:rPr>
          <w:rFonts w:eastAsiaTheme="minorEastAsia"/>
          <w:b w:val="0"/>
          <w:bCs w:val="0"/>
          <w:color w:val="0000FF"/>
        </w:rPr>
        <w:t>folder</w:t>
      </w:r>
      <w:r w:rsidR="007A7850" w:rsidRPr="005B4FA6">
        <w:rPr>
          <w:rFonts w:eastAsiaTheme="minorEastAsia"/>
          <w:b w:val="0"/>
          <w:bCs w:val="0"/>
          <w:color w:val="0000FF"/>
        </w:rPr>
        <w:t>&gt;</w:t>
      </w:r>
      <w:r w:rsidR="00FE7BF7" w:rsidRPr="005B4FA6">
        <w:rPr>
          <w:rFonts w:eastAsiaTheme="minorEastAsia"/>
          <w:b w:val="0"/>
          <w:bCs w:val="0"/>
          <w:color w:val="0000FF"/>
        </w:rPr>
        <w:t xml:space="preserve">/ </w:t>
      </w:r>
      <w:r w:rsidR="00566374" w:rsidRPr="005B4FA6">
        <w:rPr>
          <w:rFonts w:eastAsiaTheme="minorEastAsia"/>
          <w:b w:val="0"/>
          <w:bCs w:val="0"/>
          <w:color w:val="0000FF"/>
        </w:rPr>
        <w:t>&lt;output folder&gt;</w:t>
      </w:r>
      <w:r w:rsidR="00FE7BF7" w:rsidRPr="005B4FA6">
        <w:rPr>
          <w:rFonts w:eastAsiaTheme="minorEastAsia"/>
          <w:b w:val="0"/>
          <w:bCs w:val="0"/>
          <w:color w:val="0000FF"/>
        </w:rPr>
        <w:t>/ --</w:t>
      </w:r>
      <w:proofErr w:type="spellStart"/>
      <w:r w:rsidR="00FE7BF7" w:rsidRPr="005B4FA6">
        <w:rPr>
          <w:rFonts w:eastAsiaTheme="minorEastAsia"/>
          <w:b w:val="0"/>
          <w:bCs w:val="0"/>
          <w:color w:val="0000FF"/>
        </w:rPr>
        <w:t>auto_yes</w:t>
      </w:r>
      <w:proofErr w:type="spellEnd"/>
      <w:r w:rsidR="00FE7BF7" w:rsidRPr="005B4FA6">
        <w:rPr>
          <w:rFonts w:eastAsiaTheme="minorEastAsia"/>
          <w:b w:val="0"/>
          <w:bCs w:val="0"/>
          <w:i w:val="0"/>
          <w:iCs/>
        </w:rPr>
        <w:t xml:space="preserve"> or </w:t>
      </w:r>
      <w:proofErr w:type="spellStart"/>
      <w:r w:rsidR="00FE7BF7" w:rsidRPr="005B4FA6">
        <w:rPr>
          <w:rFonts w:eastAsiaTheme="minorEastAsia"/>
          <w:b w:val="0"/>
          <w:bCs w:val="0"/>
          <w:color w:val="0000FF"/>
        </w:rPr>
        <w:t>nifti</w:t>
      </w:r>
      <w:proofErr w:type="spellEnd"/>
      <w:r w:rsidR="00FE7BF7" w:rsidRPr="005B4FA6">
        <w:rPr>
          <w:rFonts w:eastAsiaTheme="minorEastAsia"/>
          <w:b w:val="0"/>
          <w:bCs w:val="0"/>
          <w:color w:val="0000FF"/>
        </w:rPr>
        <w:t xml:space="preserve">-convert </w:t>
      </w:r>
      <w:r w:rsidR="00566374" w:rsidRPr="005B4FA6">
        <w:rPr>
          <w:rFonts w:eastAsiaTheme="minorEastAsia"/>
          <w:b w:val="0"/>
          <w:bCs w:val="0"/>
          <w:color w:val="0000FF"/>
        </w:rPr>
        <w:t xml:space="preserve">&lt;name of input folder with </w:t>
      </w:r>
      <w:proofErr w:type="spellStart"/>
      <w:r w:rsidR="00566374" w:rsidRPr="005B4FA6">
        <w:rPr>
          <w:rFonts w:eastAsiaTheme="minorEastAsia"/>
          <w:b w:val="0"/>
          <w:bCs w:val="0"/>
          <w:color w:val="0000FF"/>
        </w:rPr>
        <w:t>nifiti</w:t>
      </w:r>
      <w:proofErr w:type="spellEnd"/>
      <w:r w:rsidR="00566374" w:rsidRPr="005B4FA6">
        <w:rPr>
          <w:rFonts w:eastAsiaTheme="minorEastAsia"/>
          <w:b w:val="0"/>
          <w:bCs w:val="0"/>
          <w:color w:val="0000FF"/>
        </w:rPr>
        <w:t xml:space="preserve"> file&gt;</w:t>
      </w:r>
      <w:r w:rsidR="00FE7BF7" w:rsidRPr="005B4FA6">
        <w:rPr>
          <w:rFonts w:eastAsiaTheme="minorEastAsia"/>
          <w:b w:val="0"/>
          <w:bCs w:val="0"/>
          <w:color w:val="0000FF"/>
        </w:rPr>
        <w:t xml:space="preserve">/ </w:t>
      </w:r>
      <w:r w:rsidR="00566374" w:rsidRPr="005B4FA6">
        <w:rPr>
          <w:rFonts w:eastAsiaTheme="minorEastAsia"/>
          <w:b w:val="0"/>
          <w:bCs w:val="0"/>
          <w:color w:val="0000FF"/>
        </w:rPr>
        <w:t>&lt;output folder&gt;/</w:t>
      </w:r>
    </w:p>
    <w:p w14:paraId="45A200E0" w14:textId="77777777" w:rsidR="00B62D63" w:rsidRDefault="00060716" w:rsidP="00FE7BF7">
      <w:pPr>
        <w:pStyle w:val="T2"/>
        <w:numPr>
          <w:ilvl w:val="1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060716">
        <w:rPr>
          <w:rFonts w:eastAsiaTheme="minorEastAsia"/>
          <w:b w:val="0"/>
          <w:bCs w:val="0"/>
        </w:rPr>
        <w:t>QSM reconstruction</w:t>
      </w:r>
      <w:r w:rsidR="006F0472">
        <w:rPr>
          <w:rFonts w:eastAsiaTheme="minorEastAsia"/>
          <w:b w:val="0"/>
          <w:bCs w:val="0"/>
        </w:rPr>
        <w:t xml:space="preserve"> and normalization</w:t>
      </w:r>
      <w:r>
        <w:rPr>
          <w:rFonts w:eastAsiaTheme="minorEastAsia"/>
          <w:b w:val="0"/>
          <w:bCs w:val="0"/>
          <w:i w:val="0"/>
          <w:iCs/>
        </w:rPr>
        <w:t xml:space="preserve">. </w:t>
      </w:r>
    </w:p>
    <w:p w14:paraId="453E5D14" w14:textId="51CFB275" w:rsidR="00E22AF2" w:rsidRPr="00B62D63" w:rsidRDefault="00B62D63" w:rsidP="00B62D63">
      <w:pPr>
        <w:pStyle w:val="T2"/>
        <w:numPr>
          <w:ilvl w:val="2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4B63AB">
        <w:rPr>
          <w:rFonts w:eastAsiaTheme="minorEastAsia"/>
          <w:i w:val="0"/>
          <w:iCs/>
        </w:rPr>
        <w:t>Method 1:</w:t>
      </w:r>
      <w:r w:rsidRPr="00B62D63">
        <w:rPr>
          <w:rFonts w:eastAsiaTheme="minorEastAsia"/>
          <w:b w:val="0"/>
          <w:bCs w:val="0"/>
          <w:i w:val="0"/>
          <w:iCs/>
        </w:rPr>
        <w:t xml:space="preserve"> </w:t>
      </w:r>
      <w:r w:rsidR="008B37ED" w:rsidRPr="008B37ED">
        <w:rPr>
          <w:rFonts w:eastAsiaTheme="minorEastAsia"/>
          <w:b w:val="0"/>
          <w:bCs w:val="0"/>
          <w:i w:val="0"/>
          <w:iCs/>
        </w:rPr>
        <w:t>Interactive interface</w:t>
      </w:r>
      <w:r w:rsidR="008B37ED">
        <w:rPr>
          <w:rFonts w:eastAsiaTheme="minorEastAsia"/>
          <w:b w:val="0"/>
          <w:bCs w:val="0"/>
          <w:i w:val="0"/>
          <w:iCs/>
        </w:rPr>
        <w:t xml:space="preserve">. </w:t>
      </w:r>
      <w:r w:rsidR="00C94183">
        <w:rPr>
          <w:rFonts w:eastAsiaTheme="minorEastAsia"/>
          <w:b w:val="0"/>
          <w:bCs w:val="0"/>
          <w:i w:val="0"/>
          <w:iCs/>
        </w:rPr>
        <w:t>Run</w:t>
      </w:r>
      <w:r>
        <w:rPr>
          <w:rFonts w:eastAsiaTheme="minorEastAsia"/>
          <w:b w:val="0"/>
          <w:bCs w:val="0"/>
          <w:color w:val="0000FF"/>
        </w:rPr>
        <w:t xml:space="preserve"> </w:t>
      </w:r>
      <w:proofErr w:type="spellStart"/>
      <w:r w:rsidR="00E22AF2" w:rsidRPr="00E22AF2">
        <w:rPr>
          <w:rFonts w:eastAsiaTheme="minorEastAsia"/>
          <w:b w:val="0"/>
          <w:bCs w:val="0"/>
          <w:color w:val="0000FF"/>
        </w:rPr>
        <w:t>qsmxt</w:t>
      </w:r>
      <w:proofErr w:type="spellEnd"/>
      <w:r w:rsidR="00E22AF2" w:rsidRPr="00E22AF2">
        <w:rPr>
          <w:rFonts w:eastAsiaTheme="minorEastAsia"/>
          <w:b w:val="0"/>
          <w:bCs w:val="0"/>
          <w:color w:val="0000FF"/>
        </w:rPr>
        <w:t xml:space="preserve"> </w:t>
      </w:r>
      <w:r w:rsidR="00390B02" w:rsidRPr="005B4FA6">
        <w:rPr>
          <w:rFonts w:eastAsiaTheme="minorEastAsia"/>
          <w:b w:val="0"/>
          <w:bCs w:val="0"/>
          <w:color w:val="0000FF"/>
        </w:rPr>
        <w:t xml:space="preserve">&lt; </w:t>
      </w:r>
      <w:r w:rsidR="00BA7AA9">
        <w:rPr>
          <w:rFonts w:eastAsiaTheme="minorEastAsia"/>
          <w:b w:val="0"/>
          <w:bCs w:val="0"/>
          <w:color w:val="0000FF"/>
        </w:rPr>
        <w:t xml:space="preserve">name of </w:t>
      </w:r>
      <w:r w:rsidR="00390B02" w:rsidRPr="005B4FA6">
        <w:rPr>
          <w:rFonts w:eastAsiaTheme="minorEastAsia"/>
          <w:b w:val="0"/>
          <w:bCs w:val="0"/>
          <w:color w:val="0000FF"/>
        </w:rPr>
        <w:t>folder</w:t>
      </w:r>
      <w:r w:rsidR="00390B02">
        <w:rPr>
          <w:rFonts w:eastAsiaTheme="minorEastAsia"/>
          <w:b w:val="0"/>
          <w:bCs w:val="0"/>
          <w:color w:val="0000FF"/>
        </w:rPr>
        <w:t xml:space="preserve"> with DIBS data</w:t>
      </w:r>
      <w:r w:rsidR="00390B02" w:rsidRPr="005B4FA6">
        <w:rPr>
          <w:rFonts w:eastAsiaTheme="minorEastAsia"/>
          <w:b w:val="0"/>
          <w:bCs w:val="0"/>
          <w:color w:val="0000FF"/>
        </w:rPr>
        <w:t>&gt;</w:t>
      </w:r>
      <w:r w:rsidR="00C94183">
        <w:rPr>
          <w:rFonts w:eastAsiaTheme="minorEastAsia"/>
          <w:b w:val="0"/>
          <w:bCs w:val="0"/>
          <w:color w:val="0000FF"/>
        </w:rPr>
        <w:t xml:space="preserve">. </w:t>
      </w:r>
      <w:r w:rsidR="00C94183" w:rsidRPr="00C94183">
        <w:rPr>
          <w:rFonts w:eastAsiaTheme="minorEastAsia"/>
          <w:b w:val="0"/>
          <w:bCs w:val="0"/>
          <w:i w:val="0"/>
          <w:iCs/>
        </w:rPr>
        <w:t>And then enter a number to customize</w:t>
      </w:r>
      <w:r w:rsidR="00C94183">
        <w:rPr>
          <w:rFonts w:eastAsiaTheme="minorEastAsia"/>
          <w:b w:val="0"/>
          <w:bCs w:val="0"/>
          <w:i w:val="0"/>
          <w:iCs/>
        </w:rPr>
        <w:t>, especially in</w:t>
      </w:r>
      <w:r w:rsidR="00DA70D2" w:rsidRPr="00DA70D2">
        <w:rPr>
          <w:rFonts w:eastAsiaTheme="minorEastAsia"/>
          <w:b w:val="0"/>
          <w:bCs w:val="0"/>
          <w:i w:val="0"/>
          <w:iCs/>
        </w:rPr>
        <w:t xml:space="preserve"> the </w:t>
      </w:r>
      <w:r w:rsidR="00E449CC">
        <w:rPr>
          <w:rFonts w:eastAsiaTheme="minorEastAsia"/>
          <w:b w:val="0"/>
          <w:bCs w:val="0"/>
          <w:i w:val="0"/>
          <w:iCs/>
        </w:rPr>
        <w:t>‘d</w:t>
      </w:r>
      <w:r w:rsidR="00DA70D2" w:rsidRPr="00DA70D2">
        <w:rPr>
          <w:rFonts w:eastAsiaTheme="minorEastAsia"/>
          <w:b w:val="0"/>
          <w:bCs w:val="0"/>
          <w:i w:val="0"/>
          <w:iCs/>
        </w:rPr>
        <w:t>esired outputs</w:t>
      </w:r>
      <w:r w:rsidR="00B017CF">
        <w:rPr>
          <w:rFonts w:eastAsiaTheme="minorEastAsia"/>
          <w:b w:val="0"/>
          <w:bCs w:val="0"/>
          <w:i w:val="0"/>
          <w:iCs/>
        </w:rPr>
        <w:t>’</w:t>
      </w:r>
      <w:r w:rsidR="00DA70D2" w:rsidRPr="00DA70D2">
        <w:rPr>
          <w:rFonts w:eastAsiaTheme="minorEastAsia"/>
          <w:b w:val="0"/>
          <w:bCs w:val="0"/>
          <w:i w:val="0"/>
          <w:iCs/>
        </w:rPr>
        <w:t xml:space="preserve"> panel,</w:t>
      </w:r>
      <w:r w:rsidR="00DA70D2" w:rsidRPr="00DA70D2">
        <w:rPr>
          <w:rFonts w:eastAsiaTheme="minorEastAsia" w:hint="eastAsia"/>
          <w:b w:val="0"/>
          <w:bCs w:val="0"/>
        </w:rPr>
        <w:t xml:space="preserve"> </w:t>
      </w:r>
      <w:r w:rsidR="00F40E98">
        <w:rPr>
          <w:rFonts w:eastAsiaTheme="minorEastAsia"/>
          <w:b w:val="0"/>
          <w:bCs w:val="0"/>
          <w:i w:val="0"/>
          <w:iCs/>
        </w:rPr>
        <w:t xml:space="preserve">choose </w:t>
      </w:r>
      <w:r w:rsidR="00F40E98" w:rsidRPr="00F40E98">
        <w:rPr>
          <w:rFonts w:eastAsiaTheme="minorEastAsia"/>
          <w:b w:val="0"/>
          <w:bCs w:val="0"/>
          <w:i w:val="0"/>
          <w:iCs/>
        </w:rPr>
        <w:t xml:space="preserve">Quantitative Susceptibility Mapping (QSM): </w:t>
      </w:r>
      <w:proofErr w:type="gramStart"/>
      <w:r w:rsidR="00F40E98" w:rsidRPr="00F40E98">
        <w:rPr>
          <w:rFonts w:eastAsiaTheme="minorEastAsia"/>
          <w:b w:val="0"/>
          <w:bCs w:val="0"/>
          <w:i w:val="0"/>
          <w:iCs/>
        </w:rPr>
        <w:t>Yes</w:t>
      </w:r>
      <w:proofErr w:type="gramEnd"/>
      <w:r w:rsidR="00F40E98">
        <w:rPr>
          <w:rFonts w:eastAsiaTheme="minorEastAsia"/>
          <w:b w:val="0"/>
          <w:bCs w:val="0"/>
          <w:i w:val="0"/>
          <w:iCs/>
        </w:rPr>
        <w:t xml:space="preserve"> and </w:t>
      </w:r>
      <w:r w:rsidR="00F40E98" w:rsidRPr="00F40E98">
        <w:rPr>
          <w:rFonts w:eastAsiaTheme="minorEastAsia"/>
          <w:b w:val="0"/>
          <w:bCs w:val="0"/>
          <w:i w:val="0"/>
          <w:iCs/>
        </w:rPr>
        <w:t xml:space="preserve">GRE/QSM template space: </w:t>
      </w:r>
      <w:r w:rsidR="00F40E98">
        <w:rPr>
          <w:rFonts w:eastAsiaTheme="minorEastAsia"/>
          <w:b w:val="0"/>
          <w:bCs w:val="0"/>
          <w:i w:val="0"/>
          <w:iCs/>
        </w:rPr>
        <w:t>Yes</w:t>
      </w:r>
      <w:r w:rsidR="00497F9D">
        <w:rPr>
          <w:rFonts w:eastAsiaTheme="minorEastAsia"/>
          <w:b w:val="0"/>
          <w:bCs w:val="0"/>
          <w:i w:val="0"/>
          <w:iCs/>
        </w:rPr>
        <w:t xml:space="preserve">. Finally, </w:t>
      </w:r>
      <w:r w:rsidR="00497F9D" w:rsidRPr="00497F9D">
        <w:rPr>
          <w:rFonts w:eastAsiaTheme="minorEastAsia"/>
          <w:b w:val="0"/>
          <w:bCs w:val="0"/>
          <w:i w:val="0"/>
          <w:iCs/>
        </w:rPr>
        <w:t>enter 'run' to run</w:t>
      </w:r>
    </w:p>
    <w:p w14:paraId="3E53FC2B" w14:textId="2EA79805" w:rsidR="00B62D63" w:rsidRPr="00122044" w:rsidRDefault="00B62D63" w:rsidP="00B62D63">
      <w:pPr>
        <w:pStyle w:val="a9"/>
        <w:numPr>
          <w:ilvl w:val="2"/>
          <w:numId w:val="18"/>
        </w:numPr>
        <w:ind w:firstLineChars="0"/>
        <w:rPr>
          <w:rFonts w:ascii="Times New Roman" w:hAnsi="Times New Roman" w:cs="Times New Roman"/>
          <w:iCs/>
          <w:szCs w:val="24"/>
        </w:rPr>
      </w:pPr>
      <w:r w:rsidRPr="004B63AB">
        <w:rPr>
          <w:rFonts w:ascii="Times New Roman" w:hAnsi="Times New Roman" w:cs="Times New Roman"/>
          <w:b/>
          <w:bCs/>
          <w:iCs/>
          <w:szCs w:val="24"/>
        </w:rPr>
        <w:t>Method 2</w:t>
      </w:r>
      <w:r w:rsidRPr="00B62D63">
        <w:rPr>
          <w:rFonts w:ascii="Times New Roman" w:hAnsi="Times New Roman" w:cs="Times New Roman"/>
          <w:iCs/>
          <w:szCs w:val="24"/>
        </w:rPr>
        <w:t xml:space="preserve">: </w:t>
      </w:r>
      <w:r w:rsidR="00127407" w:rsidRPr="00127407">
        <w:rPr>
          <w:rFonts w:ascii="Times New Roman" w:hAnsi="Times New Roman" w:cs="Times New Roman"/>
          <w:iCs/>
          <w:szCs w:val="24"/>
        </w:rPr>
        <w:t>Command-line execution</w:t>
      </w:r>
      <w:r w:rsidR="00127407">
        <w:rPr>
          <w:rFonts w:ascii="Times New Roman" w:hAnsi="Times New Roman" w:cs="Times New Roman"/>
          <w:iCs/>
          <w:szCs w:val="24"/>
        </w:rPr>
        <w:t xml:space="preserve">. </w:t>
      </w:r>
      <w:r w:rsidRPr="00B62D63">
        <w:rPr>
          <w:rFonts w:ascii="Times New Roman" w:hAnsi="Times New Roman" w:cs="Times New Roman"/>
          <w:iCs/>
          <w:szCs w:val="24"/>
        </w:rPr>
        <w:t>Run</w:t>
      </w:r>
      <w:r w:rsidR="00401918">
        <w:rPr>
          <w:rFonts w:ascii="Times New Roman" w:hAnsi="Times New Roman" w:cs="Times New Roman"/>
          <w:iCs/>
          <w:szCs w:val="24"/>
        </w:rPr>
        <w:t xml:space="preserve"> </w:t>
      </w:r>
      <w:proofErr w:type="spellStart"/>
      <w:r w:rsidR="00401918" w:rsidRPr="00CD033D">
        <w:rPr>
          <w:rFonts w:ascii="Times New Roman" w:hAnsi="Times New Roman" w:cs="Times New Roman"/>
          <w:i/>
          <w:color w:val="0000FF"/>
          <w:szCs w:val="24"/>
        </w:rPr>
        <w:t>qsmxt</w:t>
      </w:r>
      <w:proofErr w:type="spellEnd"/>
      <w:r w:rsidR="00401918" w:rsidRPr="00CD033D">
        <w:rPr>
          <w:rFonts w:ascii="Times New Roman" w:hAnsi="Times New Roman" w:cs="Times New Roman"/>
          <w:i/>
          <w:color w:val="0000FF"/>
          <w:szCs w:val="24"/>
        </w:rPr>
        <w:t xml:space="preserve"> </w:t>
      </w:r>
      <w:r w:rsidR="00DE5675" w:rsidRPr="00DE5675">
        <w:rPr>
          <w:rFonts w:ascii="Times New Roman" w:hAnsi="Times New Roman" w:cs="Times New Roman"/>
          <w:i/>
          <w:color w:val="0000FF"/>
          <w:szCs w:val="24"/>
        </w:rPr>
        <w:t>&lt; name of folder with DIBS data&gt;</w:t>
      </w:r>
      <w:r w:rsidR="00401918" w:rsidRPr="00CD033D">
        <w:rPr>
          <w:rFonts w:ascii="Times New Roman" w:hAnsi="Times New Roman" w:cs="Times New Roman"/>
          <w:i/>
          <w:color w:val="0000FF"/>
          <w:szCs w:val="24"/>
        </w:rPr>
        <w:t xml:space="preserve"> --</w:t>
      </w:r>
      <w:proofErr w:type="spellStart"/>
      <w:r w:rsidR="00401918" w:rsidRPr="00CD033D">
        <w:rPr>
          <w:rFonts w:ascii="Times New Roman" w:hAnsi="Times New Roman" w:cs="Times New Roman"/>
          <w:i/>
          <w:color w:val="0000FF"/>
          <w:szCs w:val="24"/>
        </w:rPr>
        <w:t>do_qsm</w:t>
      </w:r>
      <w:proofErr w:type="spellEnd"/>
      <w:r w:rsidR="00401918" w:rsidRPr="00CD033D">
        <w:rPr>
          <w:rFonts w:ascii="Times New Roman" w:hAnsi="Times New Roman" w:cs="Times New Roman"/>
          <w:i/>
          <w:color w:val="0000FF"/>
          <w:szCs w:val="24"/>
        </w:rPr>
        <w:t xml:space="preserve"> --premade fast --</w:t>
      </w:r>
      <w:proofErr w:type="spellStart"/>
      <w:r w:rsidR="00401918" w:rsidRPr="00CD033D">
        <w:rPr>
          <w:rFonts w:ascii="Times New Roman" w:hAnsi="Times New Roman" w:cs="Times New Roman"/>
          <w:i/>
          <w:color w:val="0000FF"/>
          <w:szCs w:val="24"/>
        </w:rPr>
        <w:t>do_template</w:t>
      </w:r>
      <w:proofErr w:type="spellEnd"/>
      <w:r w:rsidR="00401918" w:rsidRPr="00CD033D">
        <w:rPr>
          <w:rFonts w:ascii="Times New Roman" w:hAnsi="Times New Roman" w:cs="Times New Roman"/>
          <w:i/>
          <w:color w:val="0000FF"/>
          <w:szCs w:val="24"/>
        </w:rPr>
        <w:t xml:space="preserve"> --</w:t>
      </w:r>
      <w:proofErr w:type="spellStart"/>
      <w:r w:rsidR="00401918" w:rsidRPr="00CD033D">
        <w:rPr>
          <w:rFonts w:ascii="Times New Roman" w:hAnsi="Times New Roman" w:cs="Times New Roman"/>
          <w:i/>
          <w:color w:val="0000FF"/>
          <w:szCs w:val="24"/>
        </w:rPr>
        <w:t>auto_yes</w:t>
      </w:r>
      <w:proofErr w:type="spellEnd"/>
    </w:p>
    <w:p w14:paraId="59057618" w14:textId="468553D0" w:rsidR="00122044" w:rsidRPr="00122044" w:rsidRDefault="00122044" w:rsidP="00122044">
      <w:pPr>
        <w:rPr>
          <w:rFonts w:ascii="Times New Roman" w:hAnsi="Times New Roman" w:cs="Times New Roman"/>
          <w:b/>
          <w:bCs/>
          <w:iCs/>
          <w:szCs w:val="24"/>
        </w:rPr>
      </w:pPr>
      <w:r w:rsidRPr="00122044">
        <w:rPr>
          <w:rFonts w:ascii="Times New Roman" w:hAnsi="Times New Roman" w:cs="Times New Roman"/>
          <w:b/>
          <w:bCs/>
          <w:iCs/>
          <w:szCs w:val="24"/>
        </w:rPr>
        <w:t>Note:</w:t>
      </w:r>
    </w:p>
    <w:p w14:paraId="2970CFEC" w14:textId="697C336C" w:rsidR="0026079E" w:rsidRDefault="0026079E" w:rsidP="00122044">
      <w:pPr>
        <w:pStyle w:val="T2"/>
        <w:numPr>
          <w:ilvl w:val="0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EE4CEC">
        <w:rPr>
          <w:rFonts w:eastAsiaTheme="minorEastAsia"/>
          <w:b w:val="0"/>
          <w:bCs w:val="0"/>
          <w:i w:val="0"/>
          <w:iCs/>
        </w:rPr>
        <w:t xml:space="preserve">For detailed </w:t>
      </w:r>
      <w:proofErr w:type="spellStart"/>
      <w:r w:rsidRPr="00D34605">
        <w:t>QSMxT</w:t>
      </w:r>
      <w:proofErr w:type="spellEnd"/>
      <w:r w:rsidRPr="00EE4CEC">
        <w:rPr>
          <w:rFonts w:eastAsiaTheme="minorEastAsia"/>
          <w:b w:val="0"/>
          <w:bCs w:val="0"/>
          <w:i w:val="0"/>
          <w:iCs/>
        </w:rPr>
        <w:t xml:space="preserve"> examples and code, please refer to the QSM consensus published by the ISMRM Electro-Magnetic Tissue Properties Study Group</w:t>
      </w:r>
      <w:r w:rsidR="00E75380">
        <w:rPr>
          <w:rFonts w:eastAsiaTheme="minorEastAsia"/>
          <w:b w:val="0"/>
          <w:bCs w:val="0"/>
          <w:i w:val="0"/>
          <w:iCs/>
        </w:rPr>
        <w:t xml:space="preserve"> </w:t>
      </w:r>
      <w:r w:rsidR="004511DB">
        <w:rPr>
          <w:rFonts w:eastAsiaTheme="minorEastAsia"/>
          <w:b w:val="0"/>
          <w:bCs w:val="0"/>
          <w:i w:val="0"/>
          <w:iCs/>
        </w:rPr>
        <w:fldChar w:fldCharType="begin"/>
      </w:r>
      <w:r w:rsidR="004511DB">
        <w:rPr>
          <w:rFonts w:eastAsiaTheme="minorEastAsia"/>
          <w:b w:val="0"/>
          <w:bCs w:val="0"/>
          <w:i w:val="0"/>
          <w:iCs/>
        </w:rPr>
        <w:instrText xml:space="preserve"> ADDIN EN.CITE &lt;EndNote&gt;&lt;Cite&gt;&lt;Author&gt;Bilgic&lt;/Author&gt;&lt;Year&gt;2024&lt;/Year&gt;&lt;RecNum&gt;39&lt;/RecNum&gt;&lt;DisplayText&gt;[1]&lt;/DisplayText&gt;&lt;record&gt;&lt;rec-number&gt;39&lt;/rec-number&gt;&lt;foreign-keys&gt;&lt;key app="EN" db-id="xx2a2e2psxt0pned2d652d5hp0fe0x5w9vr2" timestamp="1745498518"&gt;39&lt;/k</w:instrText>
      </w:r>
      <w:r w:rsidR="004511DB">
        <w:rPr>
          <w:rFonts w:eastAsiaTheme="minorEastAsia" w:hint="eastAsia"/>
          <w:b w:val="0"/>
          <w:bCs w:val="0"/>
          <w:i w:val="0"/>
          <w:iCs/>
        </w:rPr>
        <w:instrText>ey&gt;&lt;/foreign-keys&gt;&lt;ref-type name="Journal Article"&gt;17&lt;/ref-type&gt;&lt;contributors&gt;&lt;authors&gt;&lt;author&gt;Bilgic, Berkin&lt;/author&gt;&lt;author&gt;Costagli, Mauro&lt;/author&gt;&lt;author&gt;Chan, Kwok</w:instrText>
      </w:r>
      <w:r w:rsidR="004511DB">
        <w:rPr>
          <w:rFonts w:eastAsiaTheme="minorEastAsia" w:hint="eastAsia"/>
          <w:b w:val="0"/>
          <w:bCs w:val="0"/>
          <w:i w:val="0"/>
          <w:iCs/>
        </w:rPr>
        <w:instrText>‐</w:instrText>
      </w:r>
      <w:r w:rsidR="004511DB">
        <w:rPr>
          <w:rFonts w:eastAsiaTheme="minorEastAsia" w:hint="eastAsia"/>
          <w:b w:val="0"/>
          <w:bCs w:val="0"/>
          <w:i w:val="0"/>
          <w:iCs/>
        </w:rPr>
        <w:instrText>Shing&lt;/author&gt;&lt;author&gt;Duyn, Jeff&lt;/author&gt;&lt;author&gt;Langkammer, Christian&lt;/author&gt;&lt;author</w:instrText>
      </w:r>
      <w:r w:rsidR="004511DB">
        <w:rPr>
          <w:rFonts w:eastAsiaTheme="minorEastAsia"/>
          <w:b w:val="0"/>
          <w:bCs w:val="0"/>
          <w:i w:val="0"/>
          <w:iCs/>
        </w:rPr>
        <w:instrText>&gt;Lee, Jongho&lt;/author&gt;&lt;author&gt;Li, Xu&lt;/author&gt;&lt;author&gt;Liu, Chunlei&lt;/author&gt;&lt;author&gt;Marques, José P.&lt;/author&gt;&lt;author&gt;Milovic, Carlos&lt;/author&gt;&lt;author&gt;Robinson, Simon Daniel&lt;/author&gt;&lt;author&gt;Schweser, Ferdinand&lt;/author&gt;&lt;author&gt;Shmueli, Karin&lt;/author&gt;&lt;author&gt;Spincemaille, Pascal&lt;/author&gt;&lt;author&gt;Straub, Sina&lt;/author&gt;&lt;author&gt;van Zijl, Peter&lt;/author&gt;&lt;author&gt;Wang, Yi&lt;/author&gt;&lt;/authors&gt;&lt;/contributors&gt;&lt;titles&gt;&lt;title&gt;Recommended implementation of quantitative susceptibility mapping for clinical research in the brain: A</w:instrText>
      </w:r>
      <w:r w:rsidR="004511DB">
        <w:rPr>
          <w:rFonts w:eastAsiaTheme="minorEastAsia" w:hint="eastAsia"/>
          <w:b w:val="0"/>
          <w:bCs w:val="0"/>
          <w:i w:val="0"/>
          <w:iCs/>
        </w:rPr>
        <w:instrText xml:space="preserve"> consensus of the ISMRM electro</w:instrText>
      </w:r>
      <w:r w:rsidR="004511DB">
        <w:rPr>
          <w:rFonts w:eastAsiaTheme="minorEastAsia" w:hint="eastAsia"/>
          <w:b w:val="0"/>
          <w:bCs w:val="0"/>
          <w:i w:val="0"/>
          <w:iCs/>
        </w:rPr>
        <w:instrText>‐</w:instrText>
      </w:r>
      <w:r w:rsidR="004511DB">
        <w:rPr>
          <w:rFonts w:eastAsiaTheme="minorEastAsia" w:hint="eastAsia"/>
          <w:b w:val="0"/>
          <w:bCs w:val="0"/>
          <w:i w:val="0"/>
          <w:iCs/>
        </w:rPr>
        <w:instrText>magnetic tissue properties study group&lt;/title&gt;&lt;secondary-title&gt;Magnetic Resonance in Medicine&lt;/secondary-title&gt;&lt;/titles&gt;&lt;periodical&gt;&lt;full-title&gt;Magnetic Resonance in Medicine&lt;/full-title&gt;&lt;abbr-1&gt;Magn. Reson. Med.&lt;/abbr-1&gt;&lt;/</w:instrText>
      </w:r>
      <w:r w:rsidR="004511DB">
        <w:rPr>
          <w:rFonts w:eastAsiaTheme="minorEastAsia"/>
          <w:b w:val="0"/>
          <w:bCs w:val="0"/>
          <w:i w:val="0"/>
          <w:iCs/>
        </w:rPr>
        <w:instrText>periodical&gt;&lt;pages&gt;1834-1862&lt;/pages&gt;&lt;volume&gt;91&lt;/volume&gt;&lt;number&gt;5&lt;/number&gt;&lt;section&gt;1834&lt;/section&gt;&lt;dates&gt;&lt;year&gt;2024&lt;/year&gt;&lt;/dates&gt;&lt;isbn&gt;0740-3194&amp;#xD;1522-2594&lt;/isbn&gt;&lt;urls&gt;&lt;/urls&gt;&lt;electronic-resource-num&gt;10.1002/mrm.30006&lt;/electronic-resource-num&gt;&lt;/record&gt;&lt;/Cite&gt;&lt;/EndNote&gt;</w:instrText>
      </w:r>
      <w:r w:rsidR="004511DB">
        <w:rPr>
          <w:rFonts w:eastAsiaTheme="minorEastAsia"/>
          <w:b w:val="0"/>
          <w:bCs w:val="0"/>
          <w:i w:val="0"/>
          <w:iCs/>
        </w:rPr>
        <w:fldChar w:fldCharType="separate"/>
      </w:r>
      <w:r w:rsidR="004511DB">
        <w:rPr>
          <w:rFonts w:eastAsiaTheme="minorEastAsia"/>
          <w:b w:val="0"/>
          <w:bCs w:val="0"/>
          <w:i w:val="0"/>
          <w:iCs/>
          <w:noProof/>
        </w:rPr>
        <w:t>[1]</w:t>
      </w:r>
      <w:r w:rsidR="004511DB">
        <w:rPr>
          <w:rFonts w:eastAsiaTheme="minorEastAsia"/>
          <w:b w:val="0"/>
          <w:bCs w:val="0"/>
          <w:i w:val="0"/>
          <w:iCs/>
        </w:rPr>
        <w:fldChar w:fldCharType="end"/>
      </w:r>
      <w:r w:rsidR="004511DB">
        <w:rPr>
          <w:rFonts w:eastAsiaTheme="minorEastAsia"/>
          <w:b w:val="0"/>
          <w:bCs w:val="0"/>
          <w:i w:val="0"/>
          <w:iCs/>
        </w:rPr>
        <w:t xml:space="preserve"> </w:t>
      </w:r>
      <w:r w:rsidR="00E75380">
        <w:rPr>
          <w:rFonts w:eastAsiaTheme="minorEastAsia"/>
          <w:b w:val="0"/>
          <w:bCs w:val="0"/>
          <w:i w:val="0"/>
          <w:iCs/>
        </w:rPr>
        <w:t xml:space="preserve">and </w:t>
      </w:r>
      <w:proofErr w:type="spellStart"/>
      <w:r w:rsidR="00512B79">
        <w:rPr>
          <w:rFonts w:eastAsiaTheme="minorEastAsia"/>
          <w:b w:val="0"/>
          <w:bCs w:val="0"/>
          <w:i w:val="0"/>
          <w:iCs/>
        </w:rPr>
        <w:t>QSMxT</w:t>
      </w:r>
      <w:proofErr w:type="spellEnd"/>
      <w:r w:rsidR="00512B79">
        <w:rPr>
          <w:rFonts w:eastAsiaTheme="minorEastAsia"/>
          <w:b w:val="0"/>
          <w:bCs w:val="0"/>
          <w:i w:val="0"/>
          <w:iCs/>
        </w:rPr>
        <w:t xml:space="preserve"> </w:t>
      </w:r>
      <w:r w:rsidR="00846911">
        <w:rPr>
          <w:rFonts w:eastAsiaTheme="minorEastAsia"/>
          <w:b w:val="0"/>
          <w:bCs w:val="0"/>
          <w:i w:val="0"/>
          <w:iCs/>
        </w:rPr>
        <w:t xml:space="preserve">documentation </w:t>
      </w:r>
      <w:r w:rsidR="004511DB" w:rsidRPr="00FC075B">
        <w:rPr>
          <w:b w:val="0"/>
          <w:bCs w:val="0"/>
        </w:rPr>
        <w:t>(</w:t>
      </w:r>
      <w:hyperlink r:id="rId18" w:history="1">
        <w:r w:rsidR="004511DB" w:rsidRPr="00410A2A">
          <w:rPr>
            <w:rStyle w:val="aa"/>
            <w:b w:val="0"/>
            <w:bCs w:val="0"/>
          </w:rPr>
          <w:t>https://github.com/QSMxT/QSMxT</w:t>
        </w:r>
      </w:hyperlink>
      <w:r w:rsidR="004511DB" w:rsidRPr="00FC075B">
        <w:rPr>
          <w:b w:val="0"/>
          <w:bCs w:val="0"/>
        </w:rPr>
        <w:t>)</w:t>
      </w:r>
      <w:r>
        <w:rPr>
          <w:rFonts w:eastAsiaTheme="minorEastAsia"/>
          <w:b w:val="0"/>
          <w:bCs w:val="0"/>
          <w:i w:val="0"/>
          <w:iCs/>
        </w:rPr>
        <w:t>.</w:t>
      </w:r>
    </w:p>
    <w:p w14:paraId="40218A73" w14:textId="77777777" w:rsidR="008A716F" w:rsidRDefault="008A716F" w:rsidP="00122044">
      <w:pPr>
        <w:pStyle w:val="T2"/>
        <w:numPr>
          <w:ilvl w:val="0"/>
          <w:numId w:val="18"/>
        </w:numPr>
        <w:rPr>
          <w:rFonts w:eastAsiaTheme="minorEastAsia"/>
          <w:b w:val="0"/>
          <w:bCs w:val="0"/>
          <w:i w:val="0"/>
          <w:iCs/>
        </w:rPr>
      </w:pPr>
      <w:proofErr w:type="spellStart"/>
      <w:r w:rsidRPr="008A716F">
        <w:rPr>
          <w:rFonts w:eastAsiaTheme="minorEastAsia"/>
          <w:b w:val="0"/>
          <w:bCs w:val="0"/>
          <w:i w:val="0"/>
          <w:iCs/>
        </w:rPr>
        <w:t>QSMxT</w:t>
      </w:r>
      <w:proofErr w:type="spellEnd"/>
      <w:r w:rsidRPr="008A716F">
        <w:rPr>
          <w:rFonts w:eastAsiaTheme="minorEastAsia"/>
          <w:b w:val="0"/>
          <w:bCs w:val="0"/>
          <w:i w:val="0"/>
          <w:iCs/>
        </w:rPr>
        <w:t xml:space="preserve"> performs registration to a group-template space using transformation parameters derived from magnitude-based template construction</w:t>
      </w:r>
      <w:r>
        <w:rPr>
          <w:rFonts w:eastAsiaTheme="minorEastAsia"/>
          <w:b w:val="0"/>
          <w:bCs w:val="0"/>
          <w:i w:val="0"/>
          <w:iCs/>
        </w:rPr>
        <w:t>.</w:t>
      </w:r>
    </w:p>
    <w:p w14:paraId="47307293" w14:textId="4C76B5AD" w:rsidR="00122044" w:rsidRPr="00122044" w:rsidRDefault="008A716F" w:rsidP="00122044">
      <w:pPr>
        <w:pStyle w:val="T2"/>
        <w:numPr>
          <w:ilvl w:val="0"/>
          <w:numId w:val="18"/>
        </w:numPr>
        <w:rPr>
          <w:rFonts w:eastAsiaTheme="minorEastAsia"/>
          <w:b w:val="0"/>
          <w:bCs w:val="0"/>
          <w:i w:val="0"/>
          <w:iCs/>
        </w:rPr>
      </w:pPr>
      <w:r w:rsidRPr="008A716F">
        <w:rPr>
          <w:rFonts w:eastAsiaTheme="minorEastAsia"/>
          <w:b w:val="0"/>
          <w:bCs w:val="0"/>
          <w:i w:val="0"/>
          <w:iCs/>
        </w:rPr>
        <w:t>For voxel-wise studies, additional smoothing must be applied after the default normalization step.</w:t>
      </w:r>
      <w:r w:rsidR="00F75A82">
        <w:rPr>
          <w:rFonts w:eastAsiaTheme="minorEastAsia"/>
          <w:b w:val="0"/>
          <w:bCs w:val="0"/>
          <w:i w:val="0"/>
          <w:iCs/>
        </w:rPr>
        <w:t xml:space="preserve"> </w:t>
      </w:r>
    </w:p>
    <w:p w14:paraId="6C503521" w14:textId="6A0390AD" w:rsidR="00FD5F36" w:rsidRDefault="00D34605" w:rsidP="004D468D">
      <w:pPr>
        <w:pStyle w:val="T1"/>
        <w:spacing w:beforeLines="100" w:before="312"/>
      </w:pPr>
      <w:r>
        <w:t>3</w:t>
      </w:r>
      <w:r w:rsidR="00D62D25">
        <w:t>.</w:t>
      </w:r>
      <w:r w:rsidR="00FD5F36" w:rsidRPr="00E638EC">
        <w:t xml:space="preserve"> </w:t>
      </w:r>
      <w:r w:rsidR="007959F6">
        <w:t>Statistical process</w:t>
      </w:r>
    </w:p>
    <w:p w14:paraId="5469D906" w14:textId="25D2254D" w:rsidR="007959F6" w:rsidRPr="007959F6" w:rsidRDefault="007959F6" w:rsidP="004D468D">
      <w:pPr>
        <w:pStyle w:val="T2"/>
        <w:rPr>
          <w:rFonts w:eastAsiaTheme="minorEastAsia"/>
        </w:rPr>
      </w:pPr>
      <w:r w:rsidRPr="007959F6">
        <w:rPr>
          <w:rFonts w:eastAsiaTheme="minorEastAsia"/>
        </w:rPr>
        <w:t>3.1</w:t>
      </w:r>
      <w:r>
        <w:rPr>
          <w:rFonts w:eastAsiaTheme="minorEastAsia"/>
        </w:rPr>
        <w:t xml:space="preserve"> Statistical index selection</w:t>
      </w:r>
    </w:p>
    <w:p w14:paraId="5271E3C5" w14:textId="69CD4A02" w:rsidR="006B1E95" w:rsidRPr="006B1E95" w:rsidRDefault="006B1E95" w:rsidP="006B1E95">
      <w:pPr>
        <w:pStyle w:val="T1"/>
        <w:ind w:firstLineChars="100" w:firstLine="210"/>
        <w:rPr>
          <w:rFonts w:eastAsiaTheme="minorEastAsia"/>
          <w:b w:val="0"/>
          <w:bCs w:val="0"/>
          <w:iCs/>
          <w:sz w:val="21"/>
        </w:rPr>
      </w:pPr>
      <w:r w:rsidRPr="006B1E95">
        <w:rPr>
          <w:rFonts w:eastAsiaTheme="minorEastAsia"/>
          <w:b w:val="0"/>
          <w:bCs w:val="0"/>
          <w:iCs/>
          <w:sz w:val="21"/>
        </w:rPr>
        <w:t>It is recommended to use signed susceptibility values for primary statistical inference because they preserve the directional nature of susceptibility changes. Absolute susceptibility values may be used as a complementary sensitivity analysis to assess the robustness of findings.</w:t>
      </w:r>
    </w:p>
    <w:p w14:paraId="2AEB67B1" w14:textId="763BE384" w:rsidR="007959F6" w:rsidRPr="006B1E95" w:rsidRDefault="006B1E95" w:rsidP="006B1E95">
      <w:pPr>
        <w:pStyle w:val="T1"/>
        <w:ind w:firstLineChars="100" w:firstLine="210"/>
        <w:rPr>
          <w:rFonts w:eastAsiaTheme="minorEastAsia"/>
          <w:b w:val="0"/>
          <w:bCs w:val="0"/>
          <w:iCs/>
          <w:sz w:val="21"/>
        </w:rPr>
      </w:pPr>
      <w:r w:rsidRPr="006B1E95">
        <w:rPr>
          <w:rFonts w:eastAsiaTheme="minorEastAsia"/>
          <w:b w:val="0"/>
          <w:bCs w:val="0"/>
          <w:iCs/>
          <w:sz w:val="21"/>
        </w:rPr>
        <w:t>To address the challenges posed by spatial smoothing—particularly in regions containing mixed tissue sources—future studies should consider incorporating susceptibility source separation or multi-contrast decomposition techniques to better disentangle underlying signals.</w:t>
      </w:r>
    </w:p>
    <w:p w14:paraId="57E0FE57" w14:textId="09EDB665" w:rsidR="007959F6" w:rsidRDefault="00C01D2E" w:rsidP="004D468D">
      <w:pPr>
        <w:pStyle w:val="T2"/>
        <w:spacing w:beforeLines="50" w:before="156"/>
      </w:pPr>
      <w:r>
        <w:t>3.</w:t>
      </w:r>
      <w:r w:rsidR="007959F6">
        <w:t>2</w:t>
      </w:r>
      <w:r>
        <w:t xml:space="preserve"> </w:t>
      </w:r>
      <w:r w:rsidR="007959F6">
        <w:t xml:space="preserve">Build </w:t>
      </w:r>
      <w:r w:rsidR="009253E5">
        <w:t xml:space="preserve">the </w:t>
      </w:r>
      <w:r w:rsidR="007959F6">
        <w:t xml:space="preserve">general linear model </w:t>
      </w:r>
      <w:r w:rsidR="009253E5">
        <w:t xml:space="preserve">(GLM) </w:t>
      </w:r>
      <w:r w:rsidR="007959F6">
        <w:t xml:space="preserve">for inference </w:t>
      </w:r>
    </w:p>
    <w:p w14:paraId="2D9EF0D2" w14:textId="632579ED" w:rsidR="00984F4C" w:rsidRPr="00194E9E" w:rsidRDefault="00F119CF" w:rsidP="00194E9E">
      <w:pPr>
        <w:pStyle w:val="a9"/>
        <w:numPr>
          <w:ilvl w:val="0"/>
          <w:numId w:val="32"/>
        </w:numPr>
        <w:ind w:firstLineChars="0"/>
        <w:rPr>
          <w:rFonts w:ascii="Times New Roman" w:hAnsi="Times New Roman" w:cs="Times New Roman"/>
          <w:b/>
          <w:bCs/>
        </w:rPr>
      </w:pPr>
      <w:r w:rsidRPr="00194E9E">
        <w:rPr>
          <w:rFonts w:ascii="Times New Roman" w:hAnsi="Times New Roman" w:cs="Times New Roman"/>
          <w:b/>
          <w:bCs/>
        </w:rPr>
        <w:t>Case</w:t>
      </w:r>
      <w:r w:rsidR="001C576A">
        <w:rPr>
          <w:rFonts w:ascii="Times New Roman" w:hAnsi="Times New Roman" w:cs="Times New Roman"/>
          <w:b/>
          <w:bCs/>
        </w:rPr>
        <w:t xml:space="preserve"> </w:t>
      </w:r>
      <w:r w:rsidRPr="00194E9E">
        <w:rPr>
          <w:rFonts w:ascii="Times New Roman" w:hAnsi="Times New Roman" w:cs="Times New Roman"/>
          <w:b/>
          <w:bCs/>
        </w:rPr>
        <w:t xml:space="preserve">1: </w:t>
      </w:r>
      <w:r w:rsidR="00984F4C" w:rsidRPr="00194E9E">
        <w:rPr>
          <w:rFonts w:ascii="Times New Roman" w:hAnsi="Times New Roman" w:cs="Times New Roman"/>
          <w:b/>
          <w:bCs/>
        </w:rPr>
        <w:t>Comparison between two groups without covariates</w:t>
      </w:r>
    </w:p>
    <w:p w14:paraId="45896D00" w14:textId="77777777" w:rsidR="00984F4C" w:rsidRPr="00F119CF" w:rsidRDefault="00984F4C" w:rsidP="004D468D">
      <w:pPr>
        <w:pStyle w:val="a9"/>
        <w:numPr>
          <w:ilvl w:val="0"/>
          <w:numId w:val="22"/>
        </w:numPr>
        <w:spacing w:line="276" w:lineRule="auto"/>
        <w:ind w:left="426" w:firstLineChars="0"/>
        <w:rPr>
          <w:rFonts w:ascii="Times New Roman" w:hAnsi="Times New Roman" w:cs="Times New Roman"/>
        </w:rPr>
      </w:pPr>
      <w:r w:rsidRPr="008142C6">
        <w:rPr>
          <w:rFonts w:ascii="Times New Roman" w:hAnsi="Times New Roman" w:cs="Times New Roman"/>
          <w:b/>
          <w:bCs/>
        </w:rPr>
        <w:t>Method 1:</w:t>
      </w:r>
      <w:r w:rsidRPr="00F119CF">
        <w:rPr>
          <w:rFonts w:ascii="Times New Roman" w:hAnsi="Times New Roman" w:cs="Times New Roman"/>
        </w:rPr>
        <w:t xml:space="preserve"> Using the Command-Line Tool </w:t>
      </w:r>
      <w:r w:rsidRPr="00F119CF">
        <w:rPr>
          <w:rFonts w:ascii="Times New Roman" w:hAnsi="Times New Roman" w:cs="Times New Roman"/>
          <w:i/>
          <w:iCs/>
        </w:rPr>
        <w:t>design_ttest2</w:t>
      </w:r>
    </w:p>
    <w:p w14:paraId="44276221" w14:textId="4BDB37AB" w:rsidR="00984F4C" w:rsidRPr="00F119CF" w:rsidRDefault="00984F4C" w:rsidP="004D468D">
      <w:pPr>
        <w:pStyle w:val="a9"/>
        <w:numPr>
          <w:ilvl w:val="2"/>
          <w:numId w:val="8"/>
        </w:numPr>
        <w:spacing w:line="276" w:lineRule="auto"/>
        <w:ind w:left="851" w:firstLineChars="0"/>
        <w:rPr>
          <w:rFonts w:ascii="Times New Roman" w:hAnsi="Times New Roman" w:cs="Times New Roman"/>
        </w:rPr>
      </w:pPr>
      <w:r w:rsidRPr="00F119CF">
        <w:rPr>
          <w:rFonts w:ascii="Times New Roman" w:hAnsi="Times New Roman" w:cs="Times New Roman"/>
        </w:rPr>
        <w:t xml:space="preserve">Command Format: </w:t>
      </w:r>
      <w:r w:rsidRPr="00F119CF">
        <w:rPr>
          <w:rFonts w:ascii="Times New Roman" w:hAnsi="Times New Roman" w:cs="Times New Roman"/>
          <w:i/>
          <w:iCs/>
          <w:color w:val="3333FF"/>
          <w:sz w:val="20"/>
          <w:szCs w:val="21"/>
        </w:rPr>
        <w:t>design_ttest2 &lt;</w:t>
      </w:r>
      <w:proofErr w:type="spellStart"/>
      <w:r w:rsidRPr="00F119CF">
        <w:rPr>
          <w:rFonts w:ascii="Times New Roman" w:hAnsi="Times New Roman" w:cs="Times New Roman"/>
          <w:i/>
          <w:iCs/>
          <w:color w:val="3333FF"/>
          <w:sz w:val="20"/>
          <w:szCs w:val="21"/>
        </w:rPr>
        <w:t>design_file_name</w:t>
      </w:r>
      <w:proofErr w:type="spellEnd"/>
      <w:r w:rsidRPr="00F119CF">
        <w:rPr>
          <w:rFonts w:ascii="Times New Roman" w:hAnsi="Times New Roman" w:cs="Times New Roman"/>
          <w:i/>
          <w:iCs/>
          <w:color w:val="3333FF"/>
          <w:sz w:val="20"/>
          <w:szCs w:val="21"/>
        </w:rPr>
        <w:t>&gt; &lt;number_1 &gt; &lt;number_2&gt;</w:t>
      </w:r>
    </w:p>
    <w:p w14:paraId="35EC709E" w14:textId="1F3F4301" w:rsidR="00984F4C" w:rsidRDefault="00984F4C" w:rsidP="004D468D">
      <w:pPr>
        <w:pStyle w:val="a9"/>
        <w:numPr>
          <w:ilvl w:val="0"/>
          <w:numId w:val="23"/>
        </w:numPr>
        <w:spacing w:line="276" w:lineRule="auto"/>
        <w:ind w:firstLineChars="0"/>
        <w:rPr>
          <w:rFonts w:ascii="Times New Roman" w:hAnsi="Times New Roman" w:cs="Times New Roman"/>
          <w:sz w:val="20"/>
          <w:szCs w:val="21"/>
        </w:rPr>
      </w:pPr>
      <w:r w:rsidRPr="00F63108">
        <w:rPr>
          <w:rFonts w:ascii="Times New Roman" w:hAnsi="Times New Roman" w:cs="Times New Roman"/>
          <w:i/>
          <w:iCs/>
          <w:sz w:val="20"/>
          <w:szCs w:val="21"/>
        </w:rPr>
        <w:t>&lt;</w:t>
      </w:r>
      <w:proofErr w:type="spellStart"/>
      <w:r w:rsidRPr="00F63108">
        <w:rPr>
          <w:rFonts w:ascii="Times New Roman" w:hAnsi="Times New Roman" w:cs="Times New Roman"/>
          <w:i/>
          <w:iCs/>
          <w:sz w:val="20"/>
          <w:szCs w:val="21"/>
        </w:rPr>
        <w:t>design_file_name</w:t>
      </w:r>
      <w:proofErr w:type="spellEnd"/>
      <w:r w:rsidRPr="00F63108">
        <w:rPr>
          <w:rFonts w:ascii="Times New Roman" w:hAnsi="Times New Roman" w:cs="Times New Roman"/>
          <w:i/>
          <w:iCs/>
          <w:sz w:val="20"/>
          <w:szCs w:val="21"/>
        </w:rPr>
        <w:t>&gt;</w:t>
      </w:r>
      <w:r w:rsidRPr="00F63108">
        <w:rPr>
          <w:rFonts w:ascii="Times New Roman" w:hAnsi="Times New Roman" w:cs="Times New Roman" w:hint="eastAsia"/>
          <w:sz w:val="20"/>
          <w:szCs w:val="21"/>
        </w:rPr>
        <w:t>:</w:t>
      </w:r>
      <w:r w:rsidR="006F64E9">
        <w:rPr>
          <w:rFonts w:ascii="Times New Roman" w:hAnsi="Times New Roman" w:cs="Times New Roman"/>
          <w:sz w:val="20"/>
          <w:szCs w:val="21"/>
        </w:rPr>
        <w:t xml:space="preserve"> </w:t>
      </w:r>
      <w:r w:rsidRPr="00F63108">
        <w:rPr>
          <w:rFonts w:ascii="Times New Roman" w:hAnsi="Times New Roman" w:cs="Times New Roman"/>
          <w:sz w:val="20"/>
          <w:szCs w:val="21"/>
        </w:rPr>
        <w:t>name of the output design file and can be customized.</w:t>
      </w:r>
    </w:p>
    <w:p w14:paraId="4AA93510" w14:textId="3BFFBD2C" w:rsidR="00984F4C" w:rsidRDefault="00984F4C" w:rsidP="004D468D">
      <w:pPr>
        <w:pStyle w:val="a9"/>
        <w:numPr>
          <w:ilvl w:val="0"/>
          <w:numId w:val="23"/>
        </w:numPr>
        <w:spacing w:line="276" w:lineRule="auto"/>
        <w:ind w:firstLineChars="0"/>
        <w:rPr>
          <w:rFonts w:ascii="Times New Roman" w:hAnsi="Times New Roman" w:cs="Times New Roman"/>
          <w:sz w:val="20"/>
          <w:szCs w:val="21"/>
        </w:rPr>
      </w:pPr>
      <w:r w:rsidRPr="00F63108">
        <w:rPr>
          <w:rFonts w:ascii="Times New Roman" w:hAnsi="Times New Roman" w:cs="Times New Roman"/>
          <w:i/>
          <w:iCs/>
          <w:sz w:val="20"/>
          <w:szCs w:val="21"/>
        </w:rPr>
        <w:t>&lt;number_</w:t>
      </w:r>
      <w:r>
        <w:rPr>
          <w:rFonts w:ascii="Times New Roman" w:hAnsi="Times New Roman" w:cs="Times New Roman"/>
          <w:i/>
          <w:iCs/>
          <w:sz w:val="20"/>
          <w:szCs w:val="21"/>
        </w:rPr>
        <w:t>1</w:t>
      </w:r>
      <w:r w:rsidRPr="00F63108">
        <w:rPr>
          <w:rFonts w:ascii="Times New Roman" w:hAnsi="Times New Roman" w:cs="Times New Roman"/>
          <w:i/>
          <w:iCs/>
          <w:sz w:val="20"/>
          <w:szCs w:val="21"/>
        </w:rPr>
        <w:t xml:space="preserve"> &gt;</w:t>
      </w:r>
      <w:r w:rsidRPr="00F63108">
        <w:rPr>
          <w:rFonts w:ascii="Times New Roman" w:hAnsi="Times New Roman" w:cs="Times New Roman"/>
          <w:sz w:val="20"/>
          <w:szCs w:val="21"/>
        </w:rPr>
        <w:t>: number of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 w:rsidRPr="00F63108">
        <w:rPr>
          <w:rFonts w:ascii="Times New Roman" w:hAnsi="Times New Roman" w:cs="Times New Roman"/>
          <w:sz w:val="20"/>
          <w:szCs w:val="21"/>
        </w:rPr>
        <w:t>subjects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 w:rsidRPr="00F63108">
        <w:rPr>
          <w:rFonts w:ascii="Times New Roman" w:hAnsi="Times New Roman" w:cs="Times New Roman"/>
          <w:sz w:val="20"/>
          <w:szCs w:val="21"/>
        </w:rPr>
        <w:t>in the first group</w:t>
      </w:r>
    </w:p>
    <w:p w14:paraId="58659495" w14:textId="5D090FA8" w:rsidR="00984F4C" w:rsidRPr="00F63108" w:rsidRDefault="00984F4C" w:rsidP="004D468D">
      <w:pPr>
        <w:pStyle w:val="a9"/>
        <w:numPr>
          <w:ilvl w:val="0"/>
          <w:numId w:val="23"/>
        </w:numPr>
        <w:spacing w:line="276" w:lineRule="auto"/>
        <w:ind w:firstLineChars="0"/>
        <w:rPr>
          <w:rFonts w:ascii="Times New Roman" w:hAnsi="Times New Roman" w:cs="Times New Roman"/>
          <w:sz w:val="20"/>
          <w:szCs w:val="21"/>
        </w:rPr>
      </w:pPr>
      <w:r w:rsidRPr="00F63108">
        <w:rPr>
          <w:rFonts w:ascii="Times New Roman" w:hAnsi="Times New Roman" w:cs="Times New Roman"/>
          <w:i/>
          <w:iCs/>
          <w:sz w:val="20"/>
          <w:szCs w:val="21"/>
        </w:rPr>
        <w:t>&lt;number_</w:t>
      </w:r>
      <w:r>
        <w:rPr>
          <w:rFonts w:ascii="Times New Roman" w:hAnsi="Times New Roman" w:cs="Times New Roman"/>
          <w:i/>
          <w:iCs/>
          <w:sz w:val="20"/>
          <w:szCs w:val="21"/>
        </w:rPr>
        <w:t>2</w:t>
      </w:r>
      <w:r w:rsidRPr="00F63108">
        <w:rPr>
          <w:rFonts w:ascii="Times New Roman" w:hAnsi="Times New Roman" w:cs="Times New Roman"/>
          <w:i/>
          <w:iCs/>
          <w:sz w:val="20"/>
          <w:szCs w:val="21"/>
        </w:rPr>
        <w:t xml:space="preserve"> &gt;</w:t>
      </w:r>
      <w:r w:rsidRPr="00F63108">
        <w:rPr>
          <w:rFonts w:ascii="Times New Roman" w:hAnsi="Times New Roman" w:cs="Times New Roman"/>
          <w:sz w:val="20"/>
          <w:szCs w:val="21"/>
        </w:rPr>
        <w:t>: number of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 w:rsidRPr="00F63108">
        <w:rPr>
          <w:rFonts w:ascii="Times New Roman" w:hAnsi="Times New Roman" w:cs="Times New Roman"/>
          <w:sz w:val="20"/>
          <w:szCs w:val="21"/>
        </w:rPr>
        <w:t>subjects</w:t>
      </w:r>
      <w:r>
        <w:rPr>
          <w:rFonts w:ascii="Times New Roman" w:hAnsi="Times New Roman" w:cs="Times New Roman"/>
          <w:sz w:val="20"/>
          <w:szCs w:val="21"/>
        </w:rPr>
        <w:t xml:space="preserve"> </w:t>
      </w:r>
      <w:r w:rsidRPr="00F63108">
        <w:rPr>
          <w:rFonts w:ascii="Times New Roman" w:hAnsi="Times New Roman" w:cs="Times New Roman"/>
          <w:sz w:val="20"/>
          <w:szCs w:val="21"/>
        </w:rPr>
        <w:t xml:space="preserve">in the </w:t>
      </w:r>
      <w:r>
        <w:rPr>
          <w:rFonts w:ascii="Times New Roman" w:hAnsi="Times New Roman" w:cs="Times New Roman"/>
          <w:sz w:val="20"/>
          <w:szCs w:val="21"/>
        </w:rPr>
        <w:t>second</w:t>
      </w:r>
      <w:r w:rsidRPr="00F63108">
        <w:rPr>
          <w:rFonts w:ascii="Times New Roman" w:hAnsi="Times New Roman" w:cs="Times New Roman"/>
          <w:sz w:val="20"/>
          <w:szCs w:val="21"/>
        </w:rPr>
        <w:t xml:space="preserve"> group</w:t>
      </w:r>
    </w:p>
    <w:p w14:paraId="4C01F5F0" w14:textId="34FC9675" w:rsidR="00984F4C" w:rsidRDefault="00984F4C" w:rsidP="004D468D">
      <w:pPr>
        <w:pStyle w:val="a9"/>
        <w:numPr>
          <w:ilvl w:val="2"/>
          <w:numId w:val="8"/>
        </w:numPr>
        <w:spacing w:line="276" w:lineRule="auto"/>
        <w:ind w:left="851" w:firstLineChars="0"/>
        <w:rPr>
          <w:rFonts w:ascii="Times New Roman" w:hAnsi="Times New Roman" w:cs="Times New Roman"/>
        </w:rPr>
      </w:pPr>
      <w:r w:rsidRPr="000A65AB">
        <w:rPr>
          <w:rFonts w:ascii="Times New Roman" w:hAnsi="Times New Roman" w:cs="Times New Roman"/>
        </w:rPr>
        <w:t xml:space="preserve">Example: </w:t>
      </w:r>
      <w:r w:rsidR="006F64E9" w:rsidRPr="006F64E9">
        <w:rPr>
          <w:rFonts w:ascii="Times New Roman" w:hAnsi="Times New Roman" w:cs="Times New Roman"/>
        </w:rPr>
        <w:t>A study comparing 20 patients (Group A) and 15 healthy controls (Group B):</w:t>
      </w:r>
      <w:r w:rsidRPr="000A65A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0ED781F4" w14:textId="77777777" w:rsidR="00E207B2" w:rsidRDefault="00984F4C" w:rsidP="00E207B2">
      <w:pPr>
        <w:pStyle w:val="a9"/>
        <w:numPr>
          <w:ilvl w:val="0"/>
          <w:numId w:val="24"/>
        </w:numPr>
        <w:spacing w:line="276" w:lineRule="auto"/>
        <w:ind w:firstLineChars="0"/>
        <w:rPr>
          <w:rFonts w:ascii="Times New Roman" w:hAnsi="Times New Roman" w:cs="Times New Roman"/>
          <w:i/>
          <w:iCs/>
        </w:rPr>
      </w:pPr>
      <w:r w:rsidRPr="006F64E9">
        <w:rPr>
          <w:rFonts w:ascii="Times New Roman" w:hAnsi="Times New Roman" w:cs="Times New Roman"/>
        </w:rPr>
        <w:t>Run the command</w:t>
      </w:r>
      <w:r w:rsidRPr="006F64E9">
        <w:rPr>
          <w:rFonts w:ascii="Times New Roman" w:hAnsi="Times New Roman" w:cs="Times New Roman"/>
        </w:rPr>
        <w:t>：</w:t>
      </w:r>
      <w:r w:rsidRPr="006F64E9">
        <w:rPr>
          <w:rFonts w:ascii="Times New Roman" w:hAnsi="Times New Roman" w:cs="Times New Roman"/>
          <w:i/>
          <w:iCs/>
          <w:color w:val="3333FF"/>
        </w:rPr>
        <w:t>design_ttest2 design 20 15</w:t>
      </w:r>
    </w:p>
    <w:p w14:paraId="15755032" w14:textId="55112C26" w:rsidR="00984F4C" w:rsidRPr="00E207B2" w:rsidRDefault="00E207B2" w:rsidP="00E207B2">
      <w:pPr>
        <w:pStyle w:val="a9"/>
        <w:numPr>
          <w:ilvl w:val="0"/>
          <w:numId w:val="24"/>
        </w:numPr>
        <w:spacing w:line="276" w:lineRule="auto"/>
        <w:ind w:firstLineChars="0"/>
        <w:rPr>
          <w:rFonts w:ascii="Times New Roman" w:hAnsi="Times New Roman" w:cs="Times New Roman"/>
          <w:i/>
          <w:iCs/>
        </w:rPr>
      </w:pPr>
      <w:r w:rsidRPr="00E207B2">
        <w:rPr>
          <w:rFonts w:ascii="Times New Roman" w:hAnsi="Times New Roman" w:cs="Times New Roman"/>
        </w:rPr>
        <w:t>The resulting design matrix is shown in the accompanying figure.</w:t>
      </w:r>
      <w:r w:rsidR="00984F4C">
        <w:rPr>
          <w:rFonts w:ascii="Times New Roman" w:hAnsi="Times New Roman" w:cs="Times New Roman"/>
          <w:noProof/>
        </w:rPr>
        <w:drawing>
          <wp:inline distT="0" distB="0" distL="0" distR="0" wp14:anchorId="5051C718" wp14:editId="52B65791">
            <wp:extent cx="3502324" cy="232881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9" t="2782" r="3791" b="6939"/>
                    <a:stretch/>
                  </pic:blipFill>
                  <pic:spPr bwMode="auto">
                    <a:xfrm>
                      <a:off x="0" y="0"/>
                      <a:ext cx="3569696" cy="2373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24FBA" w14:textId="02C077DC" w:rsidR="00984F4C" w:rsidRPr="008142C6" w:rsidRDefault="00984F4C" w:rsidP="002C4947">
      <w:pPr>
        <w:pStyle w:val="a9"/>
        <w:spacing w:line="276" w:lineRule="auto"/>
        <w:ind w:firstLineChars="0" w:firstLine="0"/>
        <w:jc w:val="center"/>
        <w:rPr>
          <w:rFonts w:ascii="Times New Roman" w:hAnsi="Times New Roman" w:cs="Times New Roman"/>
          <w:color w:val="3333FF"/>
          <w:sz w:val="24"/>
          <w:szCs w:val="24"/>
        </w:rPr>
      </w:pPr>
      <w:r w:rsidRPr="008142C6">
        <w:rPr>
          <w:rFonts w:ascii="Times New Roman" w:hAnsi="Times New Roman" w:cs="Times New Roman"/>
          <w:color w:val="3333FF"/>
          <w:szCs w:val="21"/>
        </w:rPr>
        <w:t xml:space="preserve">Figure </w:t>
      </w:r>
      <w:r w:rsidR="008142C6" w:rsidRPr="008142C6">
        <w:rPr>
          <w:rFonts w:ascii="Times New Roman" w:hAnsi="Times New Roman" w:cs="Times New Roman"/>
          <w:color w:val="3333FF"/>
          <w:szCs w:val="21"/>
        </w:rPr>
        <w:t>3</w:t>
      </w:r>
      <w:r w:rsidRPr="008142C6">
        <w:rPr>
          <w:rFonts w:ascii="Times New Roman" w:hAnsi="Times New Roman" w:cs="Times New Roman"/>
          <w:color w:val="3333FF"/>
          <w:szCs w:val="21"/>
        </w:rPr>
        <w:t xml:space="preserve">. The results of </w:t>
      </w:r>
      <w:r w:rsidRPr="008142C6">
        <w:rPr>
          <w:rFonts w:ascii="Times New Roman" w:hAnsi="Times New Roman" w:cs="Times New Roman"/>
          <w:i/>
          <w:iCs/>
          <w:color w:val="3333FF"/>
          <w:szCs w:val="21"/>
        </w:rPr>
        <w:t>design_ttest2</w:t>
      </w:r>
    </w:p>
    <w:p w14:paraId="180969F1" w14:textId="77777777" w:rsidR="00984F4C" w:rsidRPr="00194E9E" w:rsidRDefault="00984F4C" w:rsidP="00194E9E">
      <w:pPr>
        <w:pStyle w:val="a9"/>
        <w:numPr>
          <w:ilvl w:val="0"/>
          <w:numId w:val="34"/>
        </w:numPr>
        <w:spacing w:beforeLines="100" w:before="312" w:line="276" w:lineRule="auto"/>
        <w:ind w:firstLineChars="0"/>
        <w:rPr>
          <w:rFonts w:ascii="Times New Roman" w:hAnsi="Times New Roman" w:cs="Times New Roman"/>
        </w:rPr>
      </w:pPr>
      <w:r w:rsidRPr="00C01D2E">
        <w:rPr>
          <w:rFonts w:ascii="Times New Roman" w:hAnsi="Times New Roman" w:cs="Times New Roman"/>
          <w:b/>
          <w:bCs/>
        </w:rPr>
        <w:t xml:space="preserve">Method 2: </w:t>
      </w:r>
      <w:r w:rsidRPr="00194E9E">
        <w:rPr>
          <w:rFonts w:ascii="Times New Roman" w:hAnsi="Times New Roman" w:cs="Times New Roman"/>
        </w:rPr>
        <w:t xml:space="preserve">Using the Graphical Interface Tool </w:t>
      </w:r>
      <w:proofErr w:type="spellStart"/>
      <w:r w:rsidRPr="00194E9E">
        <w:rPr>
          <w:rFonts w:ascii="Times New Roman" w:hAnsi="Times New Roman" w:cs="Times New Roman"/>
          <w:i/>
          <w:iCs/>
        </w:rPr>
        <w:t>Glm</w:t>
      </w:r>
      <w:proofErr w:type="spellEnd"/>
    </w:p>
    <w:p w14:paraId="3C31EE16" w14:textId="7C90BF70" w:rsidR="00984F4C" w:rsidRDefault="00E207B2" w:rsidP="004D468D">
      <w:pPr>
        <w:pStyle w:val="a9"/>
        <w:numPr>
          <w:ilvl w:val="0"/>
          <w:numId w:val="9"/>
        </w:numPr>
        <w:spacing w:line="276" w:lineRule="auto"/>
        <w:ind w:leftChars="200" w:left="840" w:firstLineChars="0"/>
        <w:rPr>
          <w:rFonts w:ascii="Times New Roman" w:hAnsi="Times New Roman" w:cs="Times New Roman"/>
          <w:color w:val="000000" w:themeColor="text1"/>
        </w:rPr>
      </w:pPr>
      <w:r w:rsidRPr="00E207B2">
        <w:rPr>
          <w:rFonts w:ascii="Times New Roman" w:hAnsi="Times New Roman" w:cs="Times New Roman"/>
          <w:color w:val="000000" w:themeColor="text1"/>
        </w:rPr>
        <w:t>Run the following in the command line to start the GUI: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207B2">
        <w:rPr>
          <w:rFonts w:ascii="Times New Roman" w:hAnsi="Times New Roman" w:cs="Times New Roman"/>
          <w:i/>
          <w:iCs/>
          <w:color w:val="3333FF"/>
        </w:rPr>
        <w:t>Glm</w:t>
      </w:r>
      <w:proofErr w:type="spellEnd"/>
      <w:r w:rsidR="00984F4C" w:rsidRPr="00167136">
        <w:rPr>
          <w:rFonts w:ascii="Times New Roman" w:hAnsi="Times New Roman" w:cs="Times New Roman"/>
          <w:color w:val="000000" w:themeColor="text1"/>
        </w:rPr>
        <w:t>.</w:t>
      </w:r>
    </w:p>
    <w:p w14:paraId="628789EC" w14:textId="4A661E4F" w:rsidR="00984F4C" w:rsidRPr="005048BA" w:rsidRDefault="00984F4C" w:rsidP="004D468D">
      <w:pPr>
        <w:pStyle w:val="a9"/>
        <w:numPr>
          <w:ilvl w:val="0"/>
          <w:numId w:val="9"/>
        </w:numPr>
        <w:spacing w:line="276" w:lineRule="auto"/>
        <w:ind w:leftChars="200" w:left="840" w:firstLineChars="0"/>
        <w:rPr>
          <w:rFonts w:ascii="Times New Roman" w:hAnsi="Times New Roman" w:cs="Times New Roman"/>
          <w:color w:val="000000" w:themeColor="text1"/>
        </w:rPr>
      </w:pPr>
      <w:r w:rsidRPr="005048BA">
        <w:rPr>
          <w:rFonts w:ascii="Times New Roman" w:hAnsi="Times New Roman" w:cs="Times New Roman"/>
          <w:color w:val="000000" w:themeColor="text1"/>
        </w:rPr>
        <w:t>Select "Higher-level/non-timeseries design".</w:t>
      </w:r>
    </w:p>
    <w:p w14:paraId="4C19D859" w14:textId="77777777" w:rsidR="00831848" w:rsidRDefault="00984F4C" w:rsidP="004D468D">
      <w:pPr>
        <w:pStyle w:val="a9"/>
        <w:numPr>
          <w:ilvl w:val="0"/>
          <w:numId w:val="9"/>
        </w:numPr>
        <w:spacing w:line="276" w:lineRule="auto"/>
        <w:ind w:leftChars="200" w:left="840" w:firstLineChars="0"/>
        <w:rPr>
          <w:rFonts w:ascii="Times New Roman" w:hAnsi="Times New Roman" w:cs="Times New Roman"/>
          <w:color w:val="000000" w:themeColor="text1"/>
        </w:rPr>
      </w:pPr>
      <w:r w:rsidRPr="005048BA">
        <w:rPr>
          <w:rFonts w:ascii="Times New Roman" w:hAnsi="Times New Roman" w:cs="Times New Roman"/>
          <w:color w:val="000000" w:themeColor="text1"/>
        </w:rPr>
        <w:t>In "</w:t>
      </w:r>
      <w:r>
        <w:rPr>
          <w:rFonts w:ascii="Times New Roman" w:hAnsi="Times New Roman" w:cs="Times New Roman"/>
          <w:color w:val="000000" w:themeColor="text1"/>
        </w:rPr>
        <w:t>I</w:t>
      </w:r>
      <w:r w:rsidRPr="005048BA">
        <w:rPr>
          <w:rFonts w:ascii="Times New Roman" w:hAnsi="Times New Roman" w:cs="Times New Roman"/>
          <w:color w:val="000000" w:themeColor="text1"/>
        </w:rPr>
        <w:t>nputs"</w:t>
      </w:r>
      <w:r w:rsidR="00831848">
        <w:rPr>
          <w:rFonts w:ascii="Times New Roman" w:hAnsi="Times New Roman" w:cs="Times New Roman"/>
          <w:color w:val="000000" w:themeColor="text1"/>
        </w:rPr>
        <w:t>:</w:t>
      </w:r>
    </w:p>
    <w:p w14:paraId="78185CC3" w14:textId="786E3F06" w:rsidR="00831848" w:rsidRDefault="00831848" w:rsidP="0047449C">
      <w:pPr>
        <w:pStyle w:val="a9"/>
        <w:numPr>
          <w:ilvl w:val="0"/>
          <w:numId w:val="37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</w:t>
      </w:r>
      <w:r w:rsidR="00984F4C" w:rsidRPr="005048BA">
        <w:rPr>
          <w:rFonts w:ascii="Times New Roman" w:hAnsi="Times New Roman" w:cs="Times New Roman"/>
          <w:color w:val="000000" w:themeColor="text1"/>
        </w:rPr>
        <w:t xml:space="preserve">nter </w:t>
      </w:r>
      <w:r w:rsidRPr="00831848">
        <w:rPr>
          <w:rFonts w:ascii="Times New Roman" w:hAnsi="Times New Roman" w:cs="Times New Roman"/>
          <w:color w:val="000000" w:themeColor="text1"/>
        </w:rPr>
        <w:t>the total sample size</w:t>
      </w:r>
      <w:r w:rsidR="00984F4C" w:rsidRPr="005048BA">
        <w:rPr>
          <w:rFonts w:ascii="Times New Roman" w:hAnsi="Times New Roman" w:cs="Times New Roman"/>
          <w:color w:val="000000" w:themeColor="text1"/>
        </w:rPr>
        <w:t>.</w:t>
      </w:r>
    </w:p>
    <w:p w14:paraId="47337357" w14:textId="4CDFC384" w:rsidR="00831848" w:rsidRDefault="00984F4C" w:rsidP="0047449C">
      <w:pPr>
        <w:pStyle w:val="a9"/>
        <w:numPr>
          <w:ilvl w:val="0"/>
          <w:numId w:val="37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C36838">
        <w:rPr>
          <w:rFonts w:ascii="Times New Roman" w:hAnsi="Times New Roman" w:cs="Times New Roman"/>
          <w:color w:val="000000" w:themeColor="text1"/>
        </w:rPr>
        <w:t>Click on Wizard</w:t>
      </w:r>
      <w:r w:rsidRPr="00C36838">
        <w:rPr>
          <w:rFonts w:ascii="Times New Roman" w:hAnsi="Times New Roman" w:cs="Times New Roman" w:hint="eastAsia"/>
          <w:color w:val="000000" w:themeColor="text1"/>
        </w:rPr>
        <w:t>→</w:t>
      </w:r>
      <w:r w:rsidRPr="00C36838">
        <w:rPr>
          <w:rFonts w:ascii="Times New Roman" w:hAnsi="Times New Roman" w:cs="Times New Roman"/>
          <w:color w:val="000000" w:themeColor="text1"/>
        </w:rPr>
        <w:t>Click on "Two group</w:t>
      </w:r>
      <w:r>
        <w:rPr>
          <w:rFonts w:ascii="Times New Roman" w:hAnsi="Times New Roman" w:cs="Times New Roman" w:hint="eastAsia"/>
          <w:color w:val="000000" w:themeColor="text1"/>
        </w:rPr>
        <w:t>s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C36838">
        <w:rPr>
          <w:rFonts w:ascii="Times New Roman" w:hAnsi="Times New Roman" w:cs="Times New Roman"/>
          <w:color w:val="000000" w:themeColor="text1"/>
        </w:rPr>
        <w:t>unpaired "</w:t>
      </w:r>
      <w:r w:rsidR="00831848">
        <w:rPr>
          <w:rFonts w:ascii="Times New Roman" w:hAnsi="Times New Roman" w:cs="Times New Roman"/>
          <w:color w:val="000000" w:themeColor="text1"/>
        </w:rPr>
        <w:t>.</w:t>
      </w:r>
    </w:p>
    <w:p w14:paraId="3678A1B1" w14:textId="3F5C6BFB" w:rsidR="00831848" w:rsidRDefault="00984F4C" w:rsidP="0047449C">
      <w:pPr>
        <w:pStyle w:val="a9"/>
        <w:numPr>
          <w:ilvl w:val="0"/>
          <w:numId w:val="37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C36838">
        <w:rPr>
          <w:rFonts w:ascii="Times New Roman" w:hAnsi="Times New Roman" w:cs="Times New Roman"/>
          <w:color w:val="000000" w:themeColor="text1"/>
        </w:rPr>
        <w:t xml:space="preserve">In "Number of subjects in </w:t>
      </w:r>
      <w:r w:rsidRPr="00C36838">
        <w:rPr>
          <w:rFonts w:ascii="Times New Roman" w:hAnsi="Times New Roman" w:cs="Times New Roman" w:hint="eastAsia"/>
          <w:color w:val="000000" w:themeColor="text1"/>
        </w:rPr>
        <w:t>the</w:t>
      </w:r>
      <w:r w:rsidRPr="00C36838">
        <w:rPr>
          <w:rFonts w:ascii="Times New Roman" w:hAnsi="Times New Roman" w:cs="Times New Roman"/>
          <w:color w:val="000000" w:themeColor="text1"/>
        </w:rPr>
        <w:t xml:space="preserve"> first group", enter the number of subjects in the first group</w:t>
      </w:r>
      <w:r w:rsidR="00831848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04C30AF7" w14:textId="79F13B30" w:rsidR="00984F4C" w:rsidRPr="00C36838" w:rsidRDefault="00984F4C" w:rsidP="0047449C">
      <w:pPr>
        <w:pStyle w:val="a9"/>
        <w:numPr>
          <w:ilvl w:val="0"/>
          <w:numId w:val="37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C36838">
        <w:rPr>
          <w:rFonts w:ascii="Times New Roman" w:hAnsi="Times New Roman" w:cs="Times New Roman"/>
          <w:color w:val="000000" w:themeColor="text1"/>
        </w:rPr>
        <w:t>Click the "Process" button.</w:t>
      </w:r>
    </w:p>
    <w:p w14:paraId="49884C3E" w14:textId="4758D9F6" w:rsidR="00984F4C" w:rsidRDefault="00984F4C" w:rsidP="004D468D">
      <w:pPr>
        <w:pStyle w:val="a9"/>
        <w:numPr>
          <w:ilvl w:val="0"/>
          <w:numId w:val="9"/>
        </w:numPr>
        <w:spacing w:line="276" w:lineRule="auto"/>
        <w:ind w:leftChars="200" w:left="840" w:firstLineChars="0"/>
        <w:rPr>
          <w:rFonts w:ascii="Times New Roman" w:hAnsi="Times New Roman" w:cs="Times New Roman"/>
          <w:color w:val="000000" w:themeColor="text1"/>
        </w:rPr>
      </w:pPr>
      <w:r w:rsidRPr="005048BA">
        <w:rPr>
          <w:rFonts w:ascii="Times New Roman" w:hAnsi="Times New Roman" w:cs="Times New Roman"/>
          <w:color w:val="000000" w:themeColor="text1"/>
        </w:rPr>
        <w:t>Review</w:t>
      </w:r>
      <w:r w:rsidR="000E0423">
        <w:rPr>
          <w:rFonts w:ascii="Times New Roman" w:hAnsi="Times New Roman" w:cs="Times New Roman"/>
          <w:color w:val="000000" w:themeColor="text1"/>
        </w:rPr>
        <w:t xml:space="preserve"> </w:t>
      </w:r>
      <w:r w:rsidRPr="005048BA">
        <w:rPr>
          <w:rFonts w:ascii="Times New Roman" w:hAnsi="Times New Roman" w:cs="Times New Roman"/>
          <w:color w:val="000000" w:themeColor="text1"/>
        </w:rPr>
        <w:t xml:space="preserve">the </w:t>
      </w:r>
      <w:r>
        <w:rPr>
          <w:rFonts w:ascii="Times New Roman" w:hAnsi="Times New Roman" w:cs="Times New Roman"/>
          <w:color w:val="000000" w:themeColor="text1"/>
        </w:rPr>
        <w:t>d</w:t>
      </w:r>
      <w:r w:rsidRPr="005048BA">
        <w:rPr>
          <w:rFonts w:ascii="Times New Roman" w:hAnsi="Times New Roman" w:cs="Times New Roman"/>
          <w:color w:val="000000" w:themeColor="text1"/>
        </w:rPr>
        <w:t xml:space="preserve">esign </w:t>
      </w:r>
      <w:r>
        <w:rPr>
          <w:rFonts w:ascii="Times New Roman" w:hAnsi="Times New Roman" w:cs="Times New Roman"/>
          <w:color w:val="000000" w:themeColor="text1"/>
        </w:rPr>
        <w:t>m</w:t>
      </w:r>
      <w:r w:rsidRPr="005048BA">
        <w:rPr>
          <w:rFonts w:ascii="Times New Roman" w:hAnsi="Times New Roman" w:cs="Times New Roman"/>
          <w:color w:val="000000" w:themeColor="text1"/>
        </w:rPr>
        <w:t>atrix:</w:t>
      </w: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0CE1CE4D" w14:textId="2A63C211" w:rsidR="00984F4C" w:rsidRPr="00BD75DA" w:rsidRDefault="000E0423" w:rsidP="0017321D">
      <w:pPr>
        <w:pStyle w:val="a9"/>
        <w:numPr>
          <w:ilvl w:val="0"/>
          <w:numId w:val="38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In the </w:t>
      </w:r>
      <w:r w:rsidR="00984F4C" w:rsidRPr="000E0423">
        <w:rPr>
          <w:rFonts w:ascii="Times New Roman" w:hAnsi="Times New Roman" w:cs="Times New Roman"/>
          <w:b/>
          <w:bCs/>
          <w:color w:val="000000" w:themeColor="text1"/>
        </w:rPr>
        <w:t xml:space="preserve">EVs </w:t>
      </w:r>
      <w:r>
        <w:rPr>
          <w:rFonts w:ascii="Times New Roman" w:hAnsi="Times New Roman" w:cs="Times New Roman"/>
          <w:b/>
          <w:bCs/>
          <w:color w:val="000000" w:themeColor="text1"/>
        </w:rPr>
        <w:t>p</w:t>
      </w:r>
      <w:r w:rsidR="00984F4C" w:rsidRPr="000E0423">
        <w:rPr>
          <w:rFonts w:ascii="Times New Roman" w:hAnsi="Times New Roman" w:cs="Times New Roman"/>
          <w:b/>
          <w:bCs/>
          <w:color w:val="000000" w:themeColor="text1"/>
        </w:rPr>
        <w:t>anel</w:t>
      </w:r>
      <w:r>
        <w:rPr>
          <w:rFonts w:ascii="Times New Roman" w:hAnsi="Times New Roman" w:cs="Times New Roman"/>
          <w:color w:val="000000" w:themeColor="text1"/>
        </w:rPr>
        <w:t>, t</w:t>
      </w:r>
      <w:r w:rsidRPr="000E0423">
        <w:rPr>
          <w:rFonts w:ascii="Times New Roman" w:hAnsi="Times New Roman" w:cs="Times New Roman"/>
          <w:color w:val="000000" w:themeColor="text1"/>
        </w:rPr>
        <w:t xml:space="preserve">wo explanatory variables </w:t>
      </w:r>
      <w:r w:rsidR="00DC6156" w:rsidRPr="00834D76">
        <w:rPr>
          <w:rFonts w:ascii="Times New Roman" w:hAnsi="Times New Roman" w:cs="Times New Roman"/>
          <w:color w:val="000000" w:themeColor="text1"/>
        </w:rPr>
        <w:t>(EVs)</w:t>
      </w:r>
      <w:r w:rsidR="00DC6156">
        <w:rPr>
          <w:rFonts w:ascii="Times New Roman" w:hAnsi="Times New Roman" w:cs="Times New Roman"/>
          <w:color w:val="000000" w:themeColor="text1"/>
        </w:rPr>
        <w:t xml:space="preserve"> </w:t>
      </w:r>
      <w:r w:rsidRPr="000E0423">
        <w:rPr>
          <w:rFonts w:ascii="Times New Roman" w:hAnsi="Times New Roman" w:cs="Times New Roman"/>
          <w:color w:val="000000" w:themeColor="text1"/>
        </w:rPr>
        <w:t>will be created</w:t>
      </w:r>
      <w:r w:rsidR="00DC6156">
        <w:rPr>
          <w:rFonts w:ascii="Times New Roman" w:hAnsi="Times New Roman" w:cs="Times New Roman"/>
          <w:color w:val="000000" w:themeColor="text1"/>
        </w:rPr>
        <w:t xml:space="preserve">. </w:t>
      </w:r>
      <w:r w:rsidR="00984F4C" w:rsidRPr="00BD75DA">
        <w:rPr>
          <w:rFonts w:ascii="Times New Roman" w:hAnsi="Times New Roman" w:cs="Times New Roman"/>
          <w:color w:val="000000" w:themeColor="text1"/>
        </w:rPr>
        <w:t>EV1: Group A; EV2: Group B.</w:t>
      </w:r>
    </w:p>
    <w:p w14:paraId="4DB42967" w14:textId="0EAE4C21" w:rsidR="00984F4C" w:rsidRDefault="00DA6BBF" w:rsidP="0017321D">
      <w:pPr>
        <w:pStyle w:val="a9"/>
        <w:numPr>
          <w:ilvl w:val="0"/>
          <w:numId w:val="38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DA6BBF">
        <w:rPr>
          <w:rFonts w:ascii="Times New Roman" w:hAnsi="Times New Roman" w:cs="Times New Roman"/>
          <w:b/>
          <w:bCs/>
          <w:color w:val="000000" w:themeColor="text1"/>
        </w:rPr>
        <w:t xml:space="preserve">In the </w:t>
      </w:r>
      <w:r w:rsidR="00984F4C" w:rsidRPr="00DA6BBF">
        <w:rPr>
          <w:rFonts w:ascii="Times New Roman" w:hAnsi="Times New Roman" w:cs="Times New Roman"/>
          <w:b/>
          <w:bCs/>
          <w:color w:val="000000" w:themeColor="text1"/>
        </w:rPr>
        <w:t xml:space="preserve">Contrasts &amp; F-tests </w:t>
      </w:r>
      <w:r w:rsidRPr="00DA6BBF">
        <w:rPr>
          <w:rFonts w:ascii="Times New Roman" w:hAnsi="Times New Roman" w:cs="Times New Roman"/>
          <w:b/>
          <w:bCs/>
          <w:color w:val="000000" w:themeColor="text1"/>
        </w:rPr>
        <w:t>p</w:t>
      </w:r>
      <w:r w:rsidR="00984F4C" w:rsidRPr="00DA6BBF">
        <w:rPr>
          <w:rFonts w:ascii="Times New Roman" w:hAnsi="Times New Roman" w:cs="Times New Roman"/>
          <w:b/>
          <w:bCs/>
          <w:color w:val="000000" w:themeColor="text1"/>
        </w:rPr>
        <w:t>anel</w:t>
      </w:r>
      <w:r w:rsidR="00B60A99">
        <w:rPr>
          <w:rFonts w:ascii="Times New Roman" w:hAnsi="Times New Roman" w:cs="Times New Roman"/>
          <w:color w:val="000000" w:themeColor="text1"/>
        </w:rPr>
        <w:t>, s</w:t>
      </w:r>
      <w:r w:rsidR="00984F4C" w:rsidRPr="00834D76">
        <w:rPr>
          <w:rFonts w:ascii="Times New Roman" w:hAnsi="Times New Roman" w:cs="Times New Roman"/>
          <w:color w:val="000000" w:themeColor="text1"/>
        </w:rPr>
        <w:t>et "Number of contrasts" to 2. c1: Represents "Group A &gt; Group B" (i.e., 1 -1); c2: Represents "Group A &lt; Group B" (i.e., -1</w:t>
      </w:r>
      <w:r w:rsidR="00984F4C">
        <w:rPr>
          <w:rFonts w:ascii="Times New Roman" w:hAnsi="Times New Roman" w:cs="Times New Roman"/>
          <w:color w:val="000000" w:themeColor="text1"/>
        </w:rPr>
        <w:t xml:space="preserve"> </w:t>
      </w:r>
      <w:r w:rsidR="00984F4C" w:rsidRPr="00834D76">
        <w:rPr>
          <w:rFonts w:ascii="Times New Roman" w:hAnsi="Times New Roman" w:cs="Times New Roman"/>
          <w:color w:val="000000" w:themeColor="text1"/>
        </w:rPr>
        <w:t>1).</w:t>
      </w:r>
    </w:p>
    <w:p w14:paraId="3C044042" w14:textId="66A79C15" w:rsidR="00984F4C" w:rsidRPr="00C01D2E" w:rsidRDefault="00822008" w:rsidP="004D468D">
      <w:pPr>
        <w:pStyle w:val="a9"/>
        <w:numPr>
          <w:ilvl w:val="0"/>
          <w:numId w:val="9"/>
        </w:numPr>
        <w:spacing w:line="276" w:lineRule="auto"/>
        <w:ind w:leftChars="200" w:left="840" w:firstLineChars="0"/>
        <w:rPr>
          <w:rFonts w:ascii="Times New Roman" w:hAnsi="Times New Roman" w:cs="Times New Roman"/>
          <w:color w:val="000000" w:themeColor="text1"/>
        </w:rPr>
      </w:pPr>
      <w:r w:rsidRPr="00822008">
        <w:rPr>
          <w:rFonts w:ascii="Times New Roman" w:hAnsi="Times New Roman" w:cs="Times New Roman"/>
          <w:color w:val="000000" w:themeColor="text1"/>
        </w:rPr>
        <w:t>Save the design using the Save button in the GLM Setup panel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0A21F3B4" w14:textId="6462F5EC" w:rsidR="00984F4C" w:rsidRDefault="00984F4C" w:rsidP="004D468D">
      <w:pPr>
        <w:pStyle w:val="a9"/>
        <w:numPr>
          <w:ilvl w:val="0"/>
          <w:numId w:val="12"/>
        </w:numPr>
        <w:spacing w:line="276" w:lineRule="auto"/>
        <w:ind w:left="360" w:firstLineChars="0"/>
        <w:rPr>
          <w:rFonts w:ascii="Times New Roman" w:hAnsi="Times New Roman" w:cs="Times New Roman"/>
          <w:color w:val="000000" w:themeColor="text1"/>
        </w:rPr>
      </w:pPr>
      <w:r w:rsidRPr="00610CCA">
        <w:rPr>
          <w:rFonts w:ascii="Times New Roman" w:hAnsi="Times New Roman" w:cs="Times New Roman"/>
          <w:b/>
          <w:bCs/>
          <w:color w:val="000000" w:themeColor="text1"/>
        </w:rPr>
        <w:t>Example</w:t>
      </w:r>
      <w:r w:rsidR="00040A75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="00F07351" w:rsidRPr="00F07351">
        <w:rPr>
          <w:rFonts w:ascii="Times New Roman" w:hAnsi="Times New Roman" w:cs="Times New Roman"/>
          <w:color w:val="000000" w:themeColor="text1"/>
        </w:rPr>
        <w:t>For 20 healthy controls (Group A) and 15 patients (Group B)</w:t>
      </w:r>
      <w:r w:rsidRPr="00BD75DA">
        <w:rPr>
          <w:rFonts w:ascii="Times New Roman" w:hAnsi="Times New Roman" w:cs="Times New Roman"/>
          <w:color w:val="000000" w:themeColor="text1"/>
        </w:rPr>
        <w:t xml:space="preserve">, you can set up the design matrix in the FSL </w:t>
      </w:r>
      <w:proofErr w:type="spellStart"/>
      <w:r w:rsidRPr="007A23B0">
        <w:rPr>
          <w:rFonts w:ascii="Times New Roman" w:hAnsi="Times New Roman" w:cs="Times New Roman"/>
          <w:i/>
          <w:iCs/>
          <w:color w:val="000000" w:themeColor="text1"/>
        </w:rPr>
        <w:t>Glm</w:t>
      </w:r>
      <w:proofErr w:type="spellEnd"/>
      <w:r w:rsidRPr="007A23B0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BD75DA">
        <w:rPr>
          <w:rFonts w:ascii="Times New Roman" w:hAnsi="Times New Roman" w:cs="Times New Roman"/>
          <w:color w:val="000000" w:themeColor="text1"/>
        </w:rPr>
        <w:t>GUI as follows:</w:t>
      </w:r>
    </w:p>
    <w:p w14:paraId="538EFE0E" w14:textId="77777777" w:rsidR="00984F4C" w:rsidRDefault="00984F4C" w:rsidP="004D468D">
      <w:pPr>
        <w:pStyle w:val="a9"/>
        <w:numPr>
          <w:ilvl w:val="0"/>
          <w:numId w:val="26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BD75DA">
        <w:rPr>
          <w:rFonts w:ascii="Times New Roman" w:hAnsi="Times New Roman" w:cs="Times New Roman"/>
          <w:color w:val="000000" w:themeColor="text1"/>
        </w:rPr>
        <w:t xml:space="preserve">In </w:t>
      </w:r>
      <w:r>
        <w:rPr>
          <w:rFonts w:ascii="Times New Roman" w:hAnsi="Times New Roman" w:cs="Times New Roman"/>
          <w:color w:val="000000" w:themeColor="text1"/>
        </w:rPr>
        <w:t>“</w:t>
      </w:r>
      <w:r w:rsidRPr="00BD75DA">
        <w:rPr>
          <w:rFonts w:ascii="Times New Roman" w:hAnsi="Times New Roman" w:cs="Times New Roman"/>
          <w:color w:val="000000" w:themeColor="text1"/>
        </w:rPr>
        <w:t>inputs</w:t>
      </w:r>
      <w:r>
        <w:rPr>
          <w:rFonts w:ascii="Times New Roman" w:hAnsi="Times New Roman" w:cs="Times New Roman"/>
          <w:color w:val="000000" w:themeColor="text1"/>
        </w:rPr>
        <w:t>”</w:t>
      </w:r>
      <w:r w:rsidRPr="00BD75DA">
        <w:rPr>
          <w:rFonts w:ascii="Times New Roman" w:hAnsi="Times New Roman" w:cs="Times New Roman"/>
          <w:color w:val="000000" w:themeColor="text1"/>
        </w:rPr>
        <w:t>, enter 35 (the total number of subjects).</w:t>
      </w:r>
    </w:p>
    <w:p w14:paraId="2FB54BBC" w14:textId="77777777" w:rsidR="00984F4C" w:rsidRDefault="00984F4C" w:rsidP="004D468D">
      <w:pPr>
        <w:pStyle w:val="a9"/>
        <w:numPr>
          <w:ilvl w:val="0"/>
          <w:numId w:val="26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BD75DA">
        <w:rPr>
          <w:rFonts w:ascii="Times New Roman" w:hAnsi="Times New Roman" w:cs="Times New Roman"/>
          <w:color w:val="000000" w:themeColor="text1"/>
        </w:rPr>
        <w:t>Select Two group unpaired t‑test.</w:t>
      </w:r>
    </w:p>
    <w:p w14:paraId="59272D4F" w14:textId="77777777" w:rsidR="00984F4C" w:rsidRDefault="00984F4C" w:rsidP="004D468D">
      <w:pPr>
        <w:pStyle w:val="a9"/>
        <w:numPr>
          <w:ilvl w:val="0"/>
          <w:numId w:val="26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BD75DA">
        <w:rPr>
          <w:rFonts w:ascii="Times New Roman" w:hAnsi="Times New Roman" w:cs="Times New Roman"/>
          <w:color w:val="000000" w:themeColor="text1"/>
        </w:rPr>
        <w:t xml:space="preserve">In </w:t>
      </w:r>
      <w:r>
        <w:rPr>
          <w:rFonts w:ascii="Times New Roman" w:hAnsi="Times New Roman" w:cs="Times New Roman"/>
          <w:color w:val="000000" w:themeColor="text1"/>
        </w:rPr>
        <w:t>“</w:t>
      </w:r>
      <w:r w:rsidRPr="00BD75DA">
        <w:rPr>
          <w:rFonts w:ascii="Times New Roman" w:hAnsi="Times New Roman" w:cs="Times New Roman"/>
          <w:color w:val="000000" w:themeColor="text1"/>
        </w:rPr>
        <w:t xml:space="preserve">Number of subjects in </w:t>
      </w:r>
      <w:r>
        <w:rPr>
          <w:rFonts w:ascii="Times New Roman" w:hAnsi="Times New Roman" w:cs="Times New Roman"/>
          <w:color w:val="000000" w:themeColor="text1"/>
        </w:rPr>
        <w:t xml:space="preserve">the first </w:t>
      </w:r>
      <w:r w:rsidRPr="00BD75DA">
        <w:rPr>
          <w:rFonts w:ascii="Times New Roman" w:hAnsi="Times New Roman" w:cs="Times New Roman"/>
          <w:color w:val="000000" w:themeColor="text1"/>
        </w:rPr>
        <w:t>group</w:t>
      </w:r>
      <w:r>
        <w:rPr>
          <w:rFonts w:ascii="Times New Roman" w:hAnsi="Times New Roman" w:cs="Times New Roman"/>
          <w:color w:val="000000" w:themeColor="text1"/>
        </w:rPr>
        <w:t>”</w:t>
      </w:r>
      <w:r w:rsidRPr="00BD75DA">
        <w:rPr>
          <w:rFonts w:ascii="Times New Roman" w:hAnsi="Times New Roman" w:cs="Times New Roman"/>
          <w:color w:val="000000" w:themeColor="text1"/>
        </w:rPr>
        <w:t>, enter 20.</w:t>
      </w:r>
    </w:p>
    <w:p w14:paraId="4F020A83" w14:textId="77777777" w:rsidR="00984F4C" w:rsidRDefault="00984F4C" w:rsidP="004D468D">
      <w:pPr>
        <w:pStyle w:val="a9"/>
        <w:numPr>
          <w:ilvl w:val="0"/>
          <w:numId w:val="26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BD75DA">
        <w:rPr>
          <w:rFonts w:ascii="Times New Roman" w:hAnsi="Times New Roman" w:cs="Times New Roman"/>
          <w:color w:val="000000" w:themeColor="text1"/>
        </w:rPr>
        <w:t>Click Process.</w:t>
      </w:r>
    </w:p>
    <w:p w14:paraId="1C5A2320" w14:textId="77777777" w:rsidR="00984F4C" w:rsidRDefault="00984F4C" w:rsidP="004D468D">
      <w:pPr>
        <w:pStyle w:val="a9"/>
        <w:numPr>
          <w:ilvl w:val="0"/>
          <w:numId w:val="26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BD75DA">
        <w:rPr>
          <w:rFonts w:ascii="Times New Roman" w:hAnsi="Times New Roman" w:cs="Times New Roman"/>
          <w:color w:val="000000" w:themeColor="text1"/>
        </w:rPr>
        <w:t>Go to the Contrasts &amp; F‑tests tab and set Number of contrasts to 2</w:t>
      </w:r>
      <w:r>
        <w:rPr>
          <w:rFonts w:ascii="Times New Roman" w:hAnsi="Times New Roman" w:cs="Times New Roman" w:hint="eastAsia"/>
          <w:color w:val="000000" w:themeColor="text1"/>
        </w:rPr>
        <w:t>.</w:t>
      </w:r>
    </w:p>
    <w:p w14:paraId="49024CCE" w14:textId="45B56EAB" w:rsidR="00984F4C" w:rsidRPr="00AB4644" w:rsidRDefault="00242F4C" w:rsidP="004D468D">
      <w:pPr>
        <w:spacing w:line="276" w:lineRule="auto"/>
        <w:ind w:firstLineChars="200" w:firstLine="4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(</w:t>
      </w:r>
      <w:r w:rsidRPr="00242F4C">
        <w:rPr>
          <w:rFonts w:ascii="Times New Roman" w:hAnsi="Times New Roman" w:cs="Times New Roman"/>
          <w:color w:val="000000" w:themeColor="text1"/>
        </w:rPr>
        <w:t>Example design matrices are shown in the corresponding figures</w:t>
      </w:r>
      <w:r w:rsidR="00011F52">
        <w:rPr>
          <w:rFonts w:ascii="Times New Roman" w:hAnsi="Times New Roman" w:cs="Times New Roman"/>
          <w:color w:val="000000" w:themeColor="text1"/>
        </w:rPr>
        <w:t>.</w:t>
      </w:r>
      <w:r w:rsidRPr="00242F4C">
        <w:rPr>
          <w:rFonts w:ascii="Times New Roman" w:hAnsi="Times New Roman" w:cs="Times New Roman"/>
          <w:color w:val="000000" w:themeColor="text1"/>
        </w:rPr>
        <w:t>)</w:t>
      </w:r>
    </w:p>
    <w:p w14:paraId="78494DEE" w14:textId="77777777" w:rsidR="00984F4C" w:rsidRPr="00BD75DA" w:rsidRDefault="00984F4C" w:rsidP="004D468D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8F17697" wp14:editId="725F491B">
            <wp:extent cx="4794250" cy="255837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669" cy="2621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239A6B" w14:textId="0AF35428" w:rsidR="00C01D2E" w:rsidRPr="008142C6" w:rsidRDefault="00984F4C" w:rsidP="004D468D">
      <w:pPr>
        <w:spacing w:line="276" w:lineRule="auto"/>
        <w:rPr>
          <w:rFonts w:ascii="Times New Roman" w:hAnsi="Times New Roman" w:cs="Times New Roman"/>
          <w:color w:val="3333FF"/>
          <w:szCs w:val="21"/>
        </w:rPr>
      </w:pPr>
      <w:r w:rsidRPr="008142C6">
        <w:rPr>
          <w:rFonts w:ascii="Times New Roman" w:hAnsi="Times New Roman" w:cs="Times New Roman"/>
          <w:color w:val="3333FF"/>
          <w:szCs w:val="21"/>
        </w:rPr>
        <w:t xml:space="preserve">Figure </w:t>
      </w:r>
      <w:r w:rsidR="008142C6" w:rsidRPr="008142C6">
        <w:rPr>
          <w:rFonts w:ascii="Times New Roman" w:hAnsi="Times New Roman" w:cs="Times New Roman"/>
          <w:color w:val="3333FF"/>
          <w:szCs w:val="21"/>
        </w:rPr>
        <w:t>4</w:t>
      </w:r>
      <w:r w:rsidRPr="008142C6">
        <w:rPr>
          <w:rFonts w:ascii="Times New Roman" w:hAnsi="Times New Roman" w:cs="Times New Roman"/>
          <w:color w:val="3333FF"/>
          <w:szCs w:val="21"/>
        </w:rPr>
        <w:t xml:space="preserve">. Graphical Interface Tool of </w:t>
      </w:r>
      <w:proofErr w:type="spellStart"/>
      <w:r w:rsidRPr="008142C6">
        <w:rPr>
          <w:rFonts w:ascii="Times New Roman" w:hAnsi="Times New Roman" w:cs="Times New Roman"/>
          <w:i/>
          <w:iCs/>
          <w:color w:val="3333FF"/>
          <w:szCs w:val="21"/>
        </w:rPr>
        <w:t>Glm</w:t>
      </w:r>
      <w:proofErr w:type="spellEnd"/>
      <w:r w:rsidRPr="008142C6">
        <w:rPr>
          <w:rFonts w:ascii="Times New Roman" w:hAnsi="Times New Roman" w:cs="Times New Roman"/>
          <w:color w:val="3333FF"/>
          <w:szCs w:val="21"/>
        </w:rPr>
        <w:t xml:space="preserve"> with parameter settings for two groups comparison without covariates</w:t>
      </w:r>
    </w:p>
    <w:p w14:paraId="3785D8BB" w14:textId="5BCAEF48" w:rsidR="00984F4C" w:rsidRPr="003E32D5" w:rsidRDefault="00194E9E" w:rsidP="00194E9E">
      <w:pPr>
        <w:pStyle w:val="T2"/>
        <w:numPr>
          <w:ilvl w:val="0"/>
          <w:numId w:val="35"/>
        </w:numPr>
        <w:spacing w:beforeLines="50" w:before="156"/>
        <w:rPr>
          <w:b w:val="0"/>
          <w:bCs w:val="0"/>
          <w:i w:val="0"/>
          <w:iCs/>
          <w:sz w:val="18"/>
          <w:szCs w:val="18"/>
        </w:rPr>
      </w:pPr>
      <w:r w:rsidRPr="00194E9E">
        <w:rPr>
          <w:i w:val="0"/>
          <w:iCs/>
        </w:rPr>
        <w:t>Case</w:t>
      </w:r>
      <w:r w:rsidR="00026509">
        <w:rPr>
          <w:i w:val="0"/>
          <w:iCs/>
        </w:rPr>
        <w:t xml:space="preserve"> </w:t>
      </w:r>
      <w:r w:rsidRPr="00194E9E">
        <w:rPr>
          <w:i w:val="0"/>
          <w:iCs/>
        </w:rPr>
        <w:t xml:space="preserve">2: </w:t>
      </w:r>
      <w:r w:rsidR="00984F4C" w:rsidRPr="00194E9E">
        <w:rPr>
          <w:i w:val="0"/>
          <w:iCs/>
        </w:rPr>
        <w:t>Comparison between two groups with covariates (e.g., age, sex, education level, TIV)</w:t>
      </w:r>
      <w:r>
        <w:rPr>
          <w:i w:val="0"/>
          <w:iCs/>
        </w:rPr>
        <w:t xml:space="preserve"> </w:t>
      </w:r>
    </w:p>
    <w:p w14:paraId="1B359F94" w14:textId="689A7A66" w:rsidR="003E32D5" w:rsidRPr="003E32D5" w:rsidRDefault="003E32D5" w:rsidP="003E32D5">
      <w:pPr>
        <w:pStyle w:val="a9"/>
        <w:numPr>
          <w:ilvl w:val="0"/>
          <w:numId w:val="36"/>
        </w:numPr>
        <w:spacing w:line="276" w:lineRule="auto"/>
        <w:ind w:firstLineChars="0"/>
        <w:rPr>
          <w:rFonts w:ascii="Times New Roman" w:hAnsi="Times New Roman" w:cs="Times New Roman"/>
        </w:rPr>
      </w:pPr>
      <w:r w:rsidRPr="00C01D2E">
        <w:rPr>
          <w:rFonts w:ascii="Times New Roman" w:hAnsi="Times New Roman" w:cs="Times New Roman"/>
          <w:b/>
          <w:bCs/>
        </w:rPr>
        <w:t xml:space="preserve">Method : </w:t>
      </w:r>
      <w:r w:rsidRPr="00194E9E">
        <w:rPr>
          <w:rFonts w:ascii="Times New Roman" w:hAnsi="Times New Roman" w:cs="Times New Roman"/>
        </w:rPr>
        <w:t xml:space="preserve">Using the Graphical Interface Tool </w:t>
      </w:r>
      <w:proofErr w:type="spellStart"/>
      <w:r w:rsidRPr="00194E9E">
        <w:rPr>
          <w:rFonts w:ascii="Times New Roman" w:hAnsi="Times New Roman" w:cs="Times New Roman"/>
          <w:i/>
          <w:iCs/>
        </w:rPr>
        <w:t>Glm</w:t>
      </w:r>
      <w:proofErr w:type="spellEnd"/>
    </w:p>
    <w:p w14:paraId="24D853BA" w14:textId="32B47F46" w:rsidR="00984F4C" w:rsidRDefault="00026509" w:rsidP="004D468D">
      <w:pPr>
        <w:pStyle w:val="a9"/>
        <w:numPr>
          <w:ilvl w:val="0"/>
          <w:numId w:val="10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026509">
        <w:rPr>
          <w:rFonts w:ascii="Times New Roman" w:hAnsi="Times New Roman" w:cs="Times New Roman"/>
          <w:color w:val="000000" w:themeColor="text1"/>
        </w:rPr>
        <w:t>Start the GUI: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26509">
        <w:rPr>
          <w:rFonts w:ascii="Times New Roman" w:hAnsi="Times New Roman" w:cs="Times New Roman"/>
          <w:i/>
          <w:iCs/>
          <w:color w:val="3333FF"/>
        </w:rPr>
        <w:t>Glm</w:t>
      </w:r>
      <w:proofErr w:type="spellEnd"/>
      <w:r w:rsidR="00984F4C" w:rsidRPr="00167136">
        <w:rPr>
          <w:rFonts w:ascii="Times New Roman" w:hAnsi="Times New Roman" w:cs="Times New Roman"/>
          <w:color w:val="000000" w:themeColor="text1"/>
        </w:rPr>
        <w:t>.</w:t>
      </w:r>
    </w:p>
    <w:p w14:paraId="1A10DF96" w14:textId="5183625E" w:rsidR="00984F4C" w:rsidRPr="005048BA" w:rsidRDefault="00984F4C" w:rsidP="004D468D">
      <w:pPr>
        <w:pStyle w:val="a9"/>
        <w:numPr>
          <w:ilvl w:val="0"/>
          <w:numId w:val="10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5048BA">
        <w:rPr>
          <w:rFonts w:ascii="Times New Roman" w:hAnsi="Times New Roman" w:cs="Times New Roman"/>
          <w:color w:val="000000" w:themeColor="text1"/>
        </w:rPr>
        <w:t>Select "Higher-level/non-timeseries design".</w:t>
      </w:r>
    </w:p>
    <w:p w14:paraId="7BF054E0" w14:textId="77777777" w:rsidR="006F5E66" w:rsidRDefault="00984F4C" w:rsidP="006F5E66">
      <w:pPr>
        <w:pStyle w:val="a9"/>
        <w:numPr>
          <w:ilvl w:val="0"/>
          <w:numId w:val="37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5048BA">
        <w:rPr>
          <w:rFonts w:ascii="Times New Roman" w:hAnsi="Times New Roman" w:cs="Times New Roman"/>
          <w:color w:val="000000" w:themeColor="text1"/>
        </w:rPr>
        <w:t>In "</w:t>
      </w:r>
      <w:r>
        <w:rPr>
          <w:rFonts w:ascii="Times New Roman" w:hAnsi="Times New Roman" w:cs="Times New Roman"/>
          <w:color w:val="000000" w:themeColor="text1"/>
        </w:rPr>
        <w:t>I</w:t>
      </w:r>
      <w:r w:rsidRPr="005048BA">
        <w:rPr>
          <w:rFonts w:ascii="Times New Roman" w:hAnsi="Times New Roman" w:cs="Times New Roman"/>
          <w:color w:val="000000" w:themeColor="text1"/>
        </w:rPr>
        <w:t>nputs"</w:t>
      </w:r>
      <w:r w:rsidR="006F5E66">
        <w:rPr>
          <w:rFonts w:ascii="Times New Roman" w:hAnsi="Times New Roman" w:cs="Times New Roman"/>
          <w:color w:val="000000" w:themeColor="text1"/>
        </w:rPr>
        <w:t>: E</w:t>
      </w:r>
      <w:r w:rsidR="006F5E66" w:rsidRPr="005048BA">
        <w:rPr>
          <w:rFonts w:ascii="Times New Roman" w:hAnsi="Times New Roman" w:cs="Times New Roman"/>
          <w:color w:val="000000" w:themeColor="text1"/>
        </w:rPr>
        <w:t xml:space="preserve">nter </w:t>
      </w:r>
      <w:r w:rsidR="006F5E66" w:rsidRPr="00831848">
        <w:rPr>
          <w:rFonts w:ascii="Times New Roman" w:hAnsi="Times New Roman" w:cs="Times New Roman"/>
          <w:color w:val="000000" w:themeColor="text1"/>
        </w:rPr>
        <w:t>the total sample size</w:t>
      </w:r>
      <w:r w:rsidR="006F5E66" w:rsidRPr="005048BA">
        <w:rPr>
          <w:rFonts w:ascii="Times New Roman" w:hAnsi="Times New Roman" w:cs="Times New Roman"/>
          <w:color w:val="000000" w:themeColor="text1"/>
        </w:rPr>
        <w:t>.</w:t>
      </w:r>
    </w:p>
    <w:p w14:paraId="4DF51D8E" w14:textId="77777777" w:rsidR="006F5E66" w:rsidRDefault="006F5E66" w:rsidP="006F5E66">
      <w:pPr>
        <w:pStyle w:val="a9"/>
        <w:numPr>
          <w:ilvl w:val="0"/>
          <w:numId w:val="37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C36838">
        <w:rPr>
          <w:rFonts w:ascii="Times New Roman" w:hAnsi="Times New Roman" w:cs="Times New Roman"/>
          <w:color w:val="000000" w:themeColor="text1"/>
        </w:rPr>
        <w:t>Click on Wizard</w:t>
      </w:r>
      <w:r w:rsidRPr="00C36838">
        <w:rPr>
          <w:rFonts w:ascii="Times New Roman" w:hAnsi="Times New Roman" w:cs="Times New Roman" w:hint="eastAsia"/>
          <w:color w:val="000000" w:themeColor="text1"/>
        </w:rPr>
        <w:t>→</w:t>
      </w:r>
      <w:r w:rsidRPr="00C36838">
        <w:rPr>
          <w:rFonts w:ascii="Times New Roman" w:hAnsi="Times New Roman" w:cs="Times New Roman"/>
          <w:color w:val="000000" w:themeColor="text1"/>
        </w:rPr>
        <w:t>Click on "Two group</w:t>
      </w:r>
      <w:r>
        <w:rPr>
          <w:rFonts w:ascii="Times New Roman" w:hAnsi="Times New Roman" w:cs="Times New Roman" w:hint="eastAsia"/>
          <w:color w:val="000000" w:themeColor="text1"/>
        </w:rPr>
        <w:t>s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C36838">
        <w:rPr>
          <w:rFonts w:ascii="Times New Roman" w:hAnsi="Times New Roman" w:cs="Times New Roman"/>
          <w:color w:val="000000" w:themeColor="text1"/>
        </w:rPr>
        <w:t>unpaired "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4F7BABC6" w14:textId="77777777" w:rsidR="006F5E66" w:rsidRDefault="006F5E66" w:rsidP="006F5E66">
      <w:pPr>
        <w:pStyle w:val="a9"/>
        <w:numPr>
          <w:ilvl w:val="0"/>
          <w:numId w:val="37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C36838">
        <w:rPr>
          <w:rFonts w:ascii="Times New Roman" w:hAnsi="Times New Roman" w:cs="Times New Roman"/>
          <w:color w:val="000000" w:themeColor="text1"/>
        </w:rPr>
        <w:t xml:space="preserve">In "Number of subjects in </w:t>
      </w:r>
      <w:r w:rsidRPr="00C36838">
        <w:rPr>
          <w:rFonts w:ascii="Times New Roman" w:hAnsi="Times New Roman" w:cs="Times New Roman" w:hint="eastAsia"/>
          <w:color w:val="000000" w:themeColor="text1"/>
        </w:rPr>
        <w:t>the</w:t>
      </w:r>
      <w:r w:rsidRPr="00C36838">
        <w:rPr>
          <w:rFonts w:ascii="Times New Roman" w:hAnsi="Times New Roman" w:cs="Times New Roman"/>
          <w:color w:val="000000" w:themeColor="text1"/>
        </w:rPr>
        <w:t xml:space="preserve"> first group", enter the number of subjects in the first group</w:t>
      </w:r>
      <w:r>
        <w:rPr>
          <w:rFonts w:ascii="Times New Roman" w:hAnsi="Times New Roman" w:cs="Times New Roman"/>
          <w:color w:val="000000" w:themeColor="text1"/>
        </w:rPr>
        <w:t xml:space="preserve">. </w:t>
      </w:r>
    </w:p>
    <w:p w14:paraId="145E4F3E" w14:textId="51B09912" w:rsidR="00984F4C" w:rsidRPr="006F5E66" w:rsidRDefault="006F5E66" w:rsidP="006F5E66">
      <w:pPr>
        <w:pStyle w:val="a9"/>
        <w:numPr>
          <w:ilvl w:val="0"/>
          <w:numId w:val="37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C36838">
        <w:rPr>
          <w:rFonts w:ascii="Times New Roman" w:hAnsi="Times New Roman" w:cs="Times New Roman"/>
          <w:color w:val="000000" w:themeColor="text1"/>
        </w:rPr>
        <w:t>Click the "Process" button.</w:t>
      </w:r>
    </w:p>
    <w:p w14:paraId="0112B786" w14:textId="0CB345DD" w:rsidR="00984F4C" w:rsidRDefault="006F5E66" w:rsidP="004D468D">
      <w:pPr>
        <w:pStyle w:val="a9"/>
        <w:numPr>
          <w:ilvl w:val="0"/>
          <w:numId w:val="10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6F5E66">
        <w:rPr>
          <w:rFonts w:ascii="Times New Roman" w:hAnsi="Times New Roman" w:cs="Times New Roman"/>
          <w:color w:val="000000" w:themeColor="text1"/>
        </w:rPr>
        <w:t>Review the design matrix</w:t>
      </w:r>
      <w:r w:rsidR="00984F4C" w:rsidRPr="005048BA">
        <w:rPr>
          <w:rFonts w:ascii="Times New Roman" w:hAnsi="Times New Roman" w:cs="Times New Roman"/>
          <w:color w:val="000000" w:themeColor="text1"/>
        </w:rPr>
        <w:t>:</w:t>
      </w:r>
      <w:r w:rsidR="00984F4C">
        <w:rPr>
          <w:rFonts w:ascii="Times New Roman" w:hAnsi="Times New Roman" w:cs="Times New Roman"/>
          <w:color w:val="000000" w:themeColor="text1"/>
        </w:rPr>
        <w:t xml:space="preserve"> </w:t>
      </w:r>
    </w:p>
    <w:p w14:paraId="4617336C" w14:textId="544D49DE" w:rsidR="00984F4C" w:rsidRPr="00D9111B" w:rsidRDefault="00984F4C" w:rsidP="00D9111B">
      <w:pPr>
        <w:pStyle w:val="a9"/>
        <w:numPr>
          <w:ilvl w:val="1"/>
          <w:numId w:val="11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8142C6">
        <w:rPr>
          <w:rFonts w:ascii="Times New Roman" w:hAnsi="Times New Roman" w:cs="Times New Roman"/>
          <w:b/>
          <w:bCs/>
          <w:color w:val="000000" w:themeColor="text1"/>
        </w:rPr>
        <w:t xml:space="preserve">EVs Panel: </w:t>
      </w:r>
      <w:r w:rsidRPr="00834D76">
        <w:rPr>
          <w:rFonts w:ascii="Times New Roman" w:hAnsi="Times New Roman" w:cs="Times New Roman"/>
          <w:color w:val="000000" w:themeColor="text1"/>
        </w:rPr>
        <w:t>EV1: Group A; EV2: Group B</w:t>
      </w:r>
      <w:r>
        <w:rPr>
          <w:rFonts w:ascii="Times New Roman" w:hAnsi="Times New Roman" w:cs="Times New Roman"/>
          <w:color w:val="000000" w:themeColor="text1"/>
        </w:rPr>
        <w:t xml:space="preserve">. </w:t>
      </w:r>
      <w:r w:rsidR="005F2017">
        <w:rPr>
          <w:rFonts w:ascii="Times New Roman" w:hAnsi="Times New Roman" w:cs="Times New Roman"/>
          <w:color w:val="000000" w:themeColor="text1"/>
        </w:rPr>
        <w:t>A</w:t>
      </w:r>
      <w:r w:rsidR="00D9111B" w:rsidRPr="00D9111B">
        <w:rPr>
          <w:rFonts w:ascii="Times New Roman" w:hAnsi="Times New Roman" w:cs="Times New Roman"/>
          <w:color w:val="000000" w:themeColor="text1"/>
        </w:rPr>
        <w:t>dditional EV</w:t>
      </w:r>
      <w:r w:rsidR="005F2017">
        <w:rPr>
          <w:rFonts w:ascii="Times New Roman" w:hAnsi="Times New Roman" w:cs="Times New Roman"/>
          <w:color w:val="000000" w:themeColor="text1"/>
        </w:rPr>
        <w:t xml:space="preserve">s are required for </w:t>
      </w:r>
      <w:r w:rsidR="00C50BFE">
        <w:rPr>
          <w:rFonts w:ascii="Times New Roman" w:hAnsi="Times New Roman" w:cs="Times New Roman"/>
          <w:color w:val="000000" w:themeColor="text1"/>
        </w:rPr>
        <w:t>covariates</w:t>
      </w:r>
      <w:r w:rsidR="00D9111B" w:rsidRPr="00D9111B">
        <w:rPr>
          <w:rFonts w:ascii="Times New Roman" w:hAnsi="Times New Roman" w:cs="Times New Roman"/>
          <w:color w:val="000000" w:themeColor="text1"/>
        </w:rPr>
        <w:t xml:space="preserve"> (e.g., EV3 = age, EV4 = sex)</w:t>
      </w:r>
      <w:r w:rsidR="00C50BFE">
        <w:rPr>
          <w:rFonts w:ascii="Times New Roman" w:hAnsi="Times New Roman" w:cs="Times New Roman"/>
          <w:color w:val="000000" w:themeColor="text1"/>
        </w:rPr>
        <w:t xml:space="preserve">, which </w:t>
      </w:r>
      <w:r w:rsidR="00D9111B">
        <w:rPr>
          <w:rFonts w:ascii="Times New Roman" w:hAnsi="Times New Roman" w:cs="Times New Roman"/>
          <w:color w:val="000000" w:themeColor="text1"/>
        </w:rPr>
        <w:t xml:space="preserve">are suggested to </w:t>
      </w:r>
      <w:r w:rsidR="00D9111B" w:rsidRPr="00D9111B">
        <w:rPr>
          <w:rFonts w:ascii="Times New Roman" w:hAnsi="Times New Roman" w:cs="Times New Roman"/>
          <w:color w:val="000000" w:themeColor="text1"/>
        </w:rPr>
        <w:t xml:space="preserve">be demeaned before entry. Demeaning can be performed in spreadsheets such as Microsoft Excel. </w:t>
      </w:r>
    </w:p>
    <w:p w14:paraId="031C825E" w14:textId="51D34B36" w:rsidR="00984F4C" w:rsidRDefault="00984F4C" w:rsidP="004D468D">
      <w:pPr>
        <w:pStyle w:val="a9"/>
        <w:numPr>
          <w:ilvl w:val="1"/>
          <w:numId w:val="11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8142C6">
        <w:rPr>
          <w:rFonts w:ascii="Times New Roman" w:hAnsi="Times New Roman" w:cs="Times New Roman"/>
          <w:b/>
          <w:bCs/>
          <w:color w:val="000000" w:themeColor="text1"/>
        </w:rPr>
        <w:t xml:space="preserve">Contrasts &amp; F-tests Panel: </w:t>
      </w:r>
      <w:r w:rsidRPr="00834D76">
        <w:rPr>
          <w:rFonts w:ascii="Times New Roman" w:hAnsi="Times New Roman" w:cs="Times New Roman"/>
          <w:color w:val="000000" w:themeColor="text1"/>
        </w:rPr>
        <w:t>Set "Number of contrasts" to 2. c1: Represents "Group A &gt; Group B" (i.e., 1 -1</w:t>
      </w:r>
      <w:r>
        <w:rPr>
          <w:rFonts w:ascii="Times New Roman" w:hAnsi="Times New Roman" w:cs="Times New Roman"/>
          <w:color w:val="000000" w:themeColor="text1"/>
        </w:rPr>
        <w:t xml:space="preserve"> 0 0</w:t>
      </w:r>
      <w:r w:rsidRPr="00834D76">
        <w:rPr>
          <w:rFonts w:ascii="Times New Roman" w:hAnsi="Times New Roman" w:cs="Times New Roman"/>
          <w:color w:val="000000" w:themeColor="text1"/>
        </w:rPr>
        <w:t>); c2: Represents "Group A &lt; Group B" (i.e., -1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834D76">
        <w:rPr>
          <w:rFonts w:ascii="Times New Roman" w:hAnsi="Times New Roman" w:cs="Times New Roman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 xml:space="preserve"> 0 0</w:t>
      </w:r>
      <w:r w:rsidRPr="00834D76">
        <w:rPr>
          <w:rFonts w:ascii="Times New Roman" w:hAnsi="Times New Roman" w:cs="Times New Roman"/>
          <w:color w:val="000000" w:themeColor="text1"/>
        </w:rPr>
        <w:t>).</w:t>
      </w:r>
      <w:r w:rsidR="006B299F">
        <w:rPr>
          <w:rFonts w:ascii="Times New Roman" w:hAnsi="Times New Roman" w:cs="Times New Roman"/>
          <w:color w:val="000000" w:themeColor="text1"/>
        </w:rPr>
        <w:t xml:space="preserve"> </w:t>
      </w:r>
      <w:r w:rsidR="006B299F" w:rsidRPr="006B299F">
        <w:rPr>
          <w:rFonts w:ascii="Times New Roman" w:hAnsi="Times New Roman" w:cs="Times New Roman"/>
          <w:color w:val="000000" w:themeColor="text1"/>
        </w:rPr>
        <w:t>All covariate EVs must be set to 0 in the group comparison contrasts</w:t>
      </w:r>
      <w:r w:rsidR="006B299F">
        <w:rPr>
          <w:rFonts w:ascii="Times New Roman" w:hAnsi="Times New Roman" w:cs="Times New Roman"/>
          <w:color w:val="000000" w:themeColor="text1"/>
        </w:rPr>
        <w:t>.</w:t>
      </w:r>
    </w:p>
    <w:p w14:paraId="77C1FDB4" w14:textId="5B4D8879" w:rsidR="00984F4C" w:rsidRPr="00AB4644" w:rsidRDefault="00AD4D64" w:rsidP="004D468D">
      <w:pPr>
        <w:pStyle w:val="a9"/>
        <w:numPr>
          <w:ilvl w:val="0"/>
          <w:numId w:val="10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AD4D64">
        <w:rPr>
          <w:rFonts w:ascii="Times New Roman" w:hAnsi="Times New Roman" w:cs="Times New Roman"/>
          <w:color w:val="000000" w:themeColor="text1"/>
        </w:rPr>
        <w:t>Save the design</w:t>
      </w:r>
      <w:r w:rsidR="00984F4C">
        <w:rPr>
          <w:rFonts w:ascii="Times New Roman" w:hAnsi="Times New Roman" w:cs="Times New Roman"/>
          <w:color w:val="000000" w:themeColor="text1"/>
        </w:rPr>
        <w:t>.</w:t>
      </w:r>
    </w:p>
    <w:p w14:paraId="682ECD04" w14:textId="50D26AB7" w:rsidR="00984F4C" w:rsidRDefault="00984F4C" w:rsidP="004D468D">
      <w:pPr>
        <w:pStyle w:val="a9"/>
        <w:numPr>
          <w:ilvl w:val="0"/>
          <w:numId w:val="12"/>
        </w:numPr>
        <w:spacing w:line="276" w:lineRule="auto"/>
        <w:ind w:left="360" w:firstLineChars="0"/>
        <w:rPr>
          <w:rFonts w:ascii="Times New Roman" w:hAnsi="Times New Roman" w:cs="Times New Roman"/>
          <w:color w:val="000000" w:themeColor="text1"/>
        </w:rPr>
      </w:pPr>
      <w:r w:rsidRPr="00610CCA">
        <w:rPr>
          <w:rFonts w:ascii="Times New Roman" w:hAnsi="Times New Roman" w:cs="Times New Roman"/>
          <w:b/>
          <w:bCs/>
          <w:color w:val="000000" w:themeColor="text1"/>
        </w:rPr>
        <w:t>Example</w:t>
      </w:r>
      <w:r w:rsidR="00040A75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="00040A75" w:rsidRPr="00040A75">
        <w:rPr>
          <w:rFonts w:ascii="Times New Roman" w:hAnsi="Times New Roman" w:cs="Times New Roman"/>
          <w:color w:val="000000" w:themeColor="text1"/>
        </w:rPr>
        <w:t>A study comparing 20 healthy controls (Group A) and 15 patients (Group B) with age and sex as covariates</w:t>
      </w:r>
      <w:r w:rsidR="002F305B">
        <w:rPr>
          <w:rFonts w:ascii="Times New Roman" w:hAnsi="Times New Roman" w:cs="Times New Roman"/>
          <w:color w:val="000000" w:themeColor="text1"/>
        </w:rPr>
        <w:t xml:space="preserve">. </w:t>
      </w:r>
      <w:r w:rsidR="002F305B" w:rsidRPr="002F305B">
        <w:rPr>
          <w:rFonts w:ascii="Times New Roman" w:hAnsi="Times New Roman" w:cs="Times New Roman"/>
          <w:color w:val="000000" w:themeColor="text1"/>
        </w:rPr>
        <w:t xml:space="preserve">Please refer to the demographic information of the sample in </w:t>
      </w:r>
      <w:r w:rsidR="00A15762">
        <w:rPr>
          <w:rFonts w:ascii="Times New Roman" w:hAnsi="Times New Roman" w:cs="Times New Roman"/>
          <w:color w:val="000000" w:themeColor="text1"/>
        </w:rPr>
        <w:t>‘</w:t>
      </w:r>
      <w:r w:rsidR="002F305B" w:rsidRPr="002F305B">
        <w:rPr>
          <w:rFonts w:ascii="Times New Roman" w:hAnsi="Times New Roman" w:cs="Times New Roman"/>
          <w:color w:val="000000" w:themeColor="text1"/>
        </w:rPr>
        <w:t>Example_data.xlsx</w:t>
      </w:r>
      <w:r w:rsidR="00A15762">
        <w:rPr>
          <w:rFonts w:ascii="Times New Roman" w:hAnsi="Times New Roman" w:cs="Times New Roman"/>
          <w:color w:val="000000" w:themeColor="text1"/>
        </w:rPr>
        <w:t>’</w:t>
      </w:r>
      <w:r w:rsidR="002F305B" w:rsidRPr="002F305B">
        <w:rPr>
          <w:rFonts w:ascii="Times New Roman" w:hAnsi="Times New Roman" w:cs="Times New Roman"/>
          <w:color w:val="000000" w:themeColor="text1"/>
        </w:rPr>
        <w:t>.</w:t>
      </w:r>
      <w:r w:rsidR="00E61627">
        <w:rPr>
          <w:rFonts w:ascii="Times New Roman" w:hAnsi="Times New Roman" w:cs="Times New Roman"/>
          <w:color w:val="000000" w:themeColor="text1"/>
        </w:rPr>
        <w:t xml:space="preserve"> </w:t>
      </w:r>
      <w:r w:rsidR="00E61627" w:rsidRPr="00E61627">
        <w:rPr>
          <w:rFonts w:ascii="Times New Roman" w:hAnsi="Times New Roman" w:cs="Times New Roman"/>
          <w:color w:val="000000" w:themeColor="text1"/>
        </w:rPr>
        <w:t>The operational steps are as follows</w:t>
      </w:r>
      <w:r w:rsidR="00E61627">
        <w:rPr>
          <w:rFonts w:ascii="Times New Roman" w:hAnsi="Times New Roman" w:cs="Times New Roman"/>
          <w:color w:val="000000" w:themeColor="text1"/>
        </w:rPr>
        <w:t>:</w:t>
      </w:r>
    </w:p>
    <w:p w14:paraId="667BEF23" w14:textId="77777777" w:rsidR="00984F4C" w:rsidRDefault="00984F4C" w:rsidP="004D468D">
      <w:pPr>
        <w:pStyle w:val="a9"/>
        <w:numPr>
          <w:ilvl w:val="0"/>
          <w:numId w:val="28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BD75DA">
        <w:rPr>
          <w:rFonts w:ascii="Times New Roman" w:hAnsi="Times New Roman" w:cs="Times New Roman"/>
          <w:color w:val="000000" w:themeColor="text1"/>
        </w:rPr>
        <w:t xml:space="preserve">In </w:t>
      </w:r>
      <w:r>
        <w:rPr>
          <w:rFonts w:ascii="Times New Roman" w:hAnsi="Times New Roman" w:cs="Times New Roman"/>
          <w:color w:val="000000" w:themeColor="text1"/>
        </w:rPr>
        <w:t>“</w:t>
      </w:r>
      <w:r w:rsidRPr="00BD75DA">
        <w:rPr>
          <w:rFonts w:ascii="Times New Roman" w:hAnsi="Times New Roman" w:cs="Times New Roman"/>
          <w:color w:val="000000" w:themeColor="text1"/>
        </w:rPr>
        <w:t>inputs</w:t>
      </w:r>
      <w:r>
        <w:rPr>
          <w:rFonts w:ascii="Times New Roman" w:hAnsi="Times New Roman" w:cs="Times New Roman"/>
          <w:color w:val="000000" w:themeColor="text1"/>
        </w:rPr>
        <w:t>”</w:t>
      </w:r>
      <w:r w:rsidRPr="00BD75DA">
        <w:rPr>
          <w:rFonts w:ascii="Times New Roman" w:hAnsi="Times New Roman" w:cs="Times New Roman"/>
          <w:color w:val="000000" w:themeColor="text1"/>
        </w:rPr>
        <w:t>, enter 35 (the total number of subjects).</w:t>
      </w:r>
    </w:p>
    <w:p w14:paraId="3B920601" w14:textId="4FE60E63" w:rsidR="00984F4C" w:rsidRDefault="00984F4C" w:rsidP="004D468D">
      <w:pPr>
        <w:pStyle w:val="a9"/>
        <w:numPr>
          <w:ilvl w:val="0"/>
          <w:numId w:val="28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BD75DA">
        <w:rPr>
          <w:rFonts w:ascii="Times New Roman" w:hAnsi="Times New Roman" w:cs="Times New Roman"/>
          <w:color w:val="000000" w:themeColor="text1"/>
        </w:rPr>
        <w:t xml:space="preserve">Select </w:t>
      </w:r>
      <w:r w:rsidR="003B3502">
        <w:rPr>
          <w:rFonts w:ascii="Times New Roman" w:hAnsi="Times New Roman" w:cs="Times New Roman"/>
          <w:color w:val="000000" w:themeColor="text1"/>
        </w:rPr>
        <w:t>“</w:t>
      </w:r>
      <w:r w:rsidRPr="00BD75DA">
        <w:rPr>
          <w:rFonts w:ascii="Times New Roman" w:hAnsi="Times New Roman" w:cs="Times New Roman"/>
          <w:color w:val="000000" w:themeColor="text1"/>
        </w:rPr>
        <w:t>Two group unpaired t‑test</w:t>
      </w:r>
      <w:r w:rsidR="003B3502">
        <w:rPr>
          <w:rFonts w:ascii="Times New Roman" w:hAnsi="Times New Roman" w:cs="Times New Roman"/>
          <w:color w:val="000000" w:themeColor="text1"/>
        </w:rPr>
        <w:t>”</w:t>
      </w:r>
      <w:r w:rsidRPr="00BD75DA">
        <w:rPr>
          <w:rFonts w:ascii="Times New Roman" w:hAnsi="Times New Roman" w:cs="Times New Roman"/>
          <w:color w:val="000000" w:themeColor="text1"/>
        </w:rPr>
        <w:t>.</w:t>
      </w:r>
    </w:p>
    <w:p w14:paraId="6BFD2A9A" w14:textId="27C6AFDD" w:rsidR="00984F4C" w:rsidRDefault="00984F4C" w:rsidP="004D468D">
      <w:pPr>
        <w:pStyle w:val="a9"/>
        <w:numPr>
          <w:ilvl w:val="0"/>
          <w:numId w:val="28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“</w:t>
      </w:r>
      <w:r w:rsidRPr="00BD75DA">
        <w:rPr>
          <w:rFonts w:ascii="Times New Roman" w:hAnsi="Times New Roman" w:cs="Times New Roman"/>
          <w:color w:val="000000" w:themeColor="text1"/>
        </w:rPr>
        <w:t xml:space="preserve">Number of subjects in </w:t>
      </w:r>
      <w:r>
        <w:rPr>
          <w:rFonts w:ascii="Times New Roman" w:hAnsi="Times New Roman" w:cs="Times New Roman"/>
          <w:color w:val="000000" w:themeColor="text1"/>
        </w:rPr>
        <w:t xml:space="preserve">the first </w:t>
      </w:r>
      <w:r w:rsidRPr="00BD75DA">
        <w:rPr>
          <w:rFonts w:ascii="Times New Roman" w:hAnsi="Times New Roman" w:cs="Times New Roman"/>
          <w:color w:val="000000" w:themeColor="text1"/>
        </w:rPr>
        <w:t>group</w:t>
      </w:r>
      <w:r>
        <w:rPr>
          <w:rFonts w:ascii="Times New Roman" w:hAnsi="Times New Roman" w:cs="Times New Roman"/>
          <w:color w:val="000000" w:themeColor="text1"/>
        </w:rPr>
        <w:t>”</w:t>
      </w:r>
      <w:r w:rsidRPr="00BD75DA">
        <w:rPr>
          <w:rFonts w:ascii="Times New Roman" w:hAnsi="Times New Roman" w:cs="Times New Roman"/>
          <w:color w:val="000000" w:themeColor="text1"/>
        </w:rPr>
        <w:t>, enter 20.</w:t>
      </w:r>
    </w:p>
    <w:p w14:paraId="6A5858C5" w14:textId="77777777" w:rsidR="00984F4C" w:rsidRDefault="00984F4C" w:rsidP="004D468D">
      <w:pPr>
        <w:pStyle w:val="a9"/>
        <w:numPr>
          <w:ilvl w:val="0"/>
          <w:numId w:val="28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BD75DA">
        <w:rPr>
          <w:rFonts w:ascii="Times New Roman" w:hAnsi="Times New Roman" w:cs="Times New Roman"/>
          <w:color w:val="000000" w:themeColor="text1"/>
        </w:rPr>
        <w:t>Click Process.</w:t>
      </w:r>
    </w:p>
    <w:p w14:paraId="5A525D19" w14:textId="53B19617" w:rsidR="00984F4C" w:rsidRDefault="00984F4C" w:rsidP="004D468D">
      <w:pPr>
        <w:pStyle w:val="a9"/>
        <w:numPr>
          <w:ilvl w:val="0"/>
          <w:numId w:val="28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“Number of main EVs”</w:t>
      </w:r>
      <w:r>
        <w:rPr>
          <w:rFonts w:ascii="Times New Roman" w:hAnsi="Times New Roman" w:cs="Times New Roman" w:hint="eastAsia"/>
          <w:color w:val="000000" w:themeColor="text1"/>
        </w:rPr>
        <w:t>,</w:t>
      </w:r>
      <w:r>
        <w:rPr>
          <w:rFonts w:ascii="Times New Roman" w:hAnsi="Times New Roman" w:cs="Times New Roman"/>
          <w:color w:val="000000" w:themeColor="text1"/>
        </w:rPr>
        <w:t xml:space="preserve"> enter 4, EV3 and EV4 are covariates and values are demeaned.</w:t>
      </w:r>
    </w:p>
    <w:p w14:paraId="24CA78A0" w14:textId="77777777" w:rsidR="00984F4C" w:rsidRDefault="00984F4C" w:rsidP="004D468D">
      <w:pPr>
        <w:pStyle w:val="a9"/>
        <w:numPr>
          <w:ilvl w:val="0"/>
          <w:numId w:val="28"/>
        </w:numPr>
        <w:spacing w:line="276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BD75DA">
        <w:rPr>
          <w:rFonts w:ascii="Times New Roman" w:hAnsi="Times New Roman" w:cs="Times New Roman"/>
          <w:color w:val="000000" w:themeColor="text1"/>
        </w:rPr>
        <w:t>Go to the Contrasts &amp; F‑tests tab and set Number of contrasts to 2</w:t>
      </w:r>
      <w:r>
        <w:rPr>
          <w:rFonts w:ascii="Times New Roman" w:hAnsi="Times New Roman" w:cs="Times New Roman"/>
          <w:color w:val="000000" w:themeColor="text1"/>
        </w:rPr>
        <w:t>, EV3 and EV4 are set zero.</w:t>
      </w:r>
    </w:p>
    <w:p w14:paraId="06826539" w14:textId="77777777" w:rsidR="00984F4C" w:rsidRPr="001D7B87" w:rsidRDefault="00984F4C" w:rsidP="004D468D">
      <w:pPr>
        <w:pStyle w:val="a9"/>
        <w:spacing w:line="276" w:lineRule="auto"/>
        <w:ind w:leftChars="138" w:left="290" w:firstLineChars="0" w:firstLine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(</w:t>
      </w:r>
      <w:r w:rsidRPr="00F737F6">
        <w:rPr>
          <w:rFonts w:ascii="Times New Roman" w:hAnsi="Times New Roman" w:cs="Times New Roman"/>
          <w:color w:val="000000" w:themeColor="text1"/>
        </w:rPr>
        <w:t>These steps are illustrated in the figure below</w:t>
      </w:r>
      <w:r>
        <w:rPr>
          <w:rFonts w:ascii="Times New Roman" w:hAnsi="Times New Roman" w:cs="Times New Roman"/>
          <w:color w:val="000000" w:themeColor="text1"/>
        </w:rPr>
        <w:t>)</w:t>
      </w:r>
    </w:p>
    <w:p w14:paraId="5372000A" w14:textId="77777777" w:rsidR="00984F4C" w:rsidRDefault="00984F4C" w:rsidP="004D468D">
      <w:pPr>
        <w:spacing w:line="276" w:lineRule="auto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84913C" wp14:editId="14C49187">
            <wp:extent cx="4988689" cy="266213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379" cy="2692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7872A6" w14:textId="07DA8772" w:rsidR="00984F4C" w:rsidRPr="000152DC" w:rsidRDefault="00984F4C" w:rsidP="004D468D">
      <w:pPr>
        <w:spacing w:line="276" w:lineRule="auto"/>
        <w:rPr>
          <w:rFonts w:ascii="Times New Roman" w:hAnsi="Times New Roman" w:cs="Times New Roman"/>
          <w:color w:val="3333FF"/>
          <w:szCs w:val="21"/>
        </w:rPr>
      </w:pPr>
      <w:r w:rsidRPr="000152DC">
        <w:rPr>
          <w:rFonts w:ascii="Times New Roman" w:hAnsi="Times New Roman" w:cs="Times New Roman"/>
          <w:color w:val="3333FF"/>
          <w:szCs w:val="21"/>
        </w:rPr>
        <w:t xml:space="preserve">Figure </w:t>
      </w:r>
      <w:r w:rsidR="000152DC" w:rsidRPr="000152DC">
        <w:rPr>
          <w:rFonts w:ascii="Times New Roman" w:hAnsi="Times New Roman" w:cs="Times New Roman"/>
          <w:color w:val="3333FF"/>
          <w:szCs w:val="21"/>
        </w:rPr>
        <w:t>5</w:t>
      </w:r>
      <w:r w:rsidRPr="000152DC">
        <w:rPr>
          <w:rFonts w:ascii="Times New Roman" w:hAnsi="Times New Roman" w:cs="Times New Roman"/>
          <w:color w:val="3333FF"/>
          <w:szCs w:val="21"/>
        </w:rPr>
        <w:t xml:space="preserve">. Graphical Interface Tool of </w:t>
      </w:r>
      <w:proofErr w:type="spellStart"/>
      <w:r w:rsidRPr="000152DC">
        <w:rPr>
          <w:rFonts w:ascii="Times New Roman" w:hAnsi="Times New Roman" w:cs="Times New Roman"/>
          <w:i/>
          <w:iCs/>
          <w:color w:val="3333FF"/>
          <w:szCs w:val="21"/>
        </w:rPr>
        <w:t>Glm</w:t>
      </w:r>
      <w:proofErr w:type="spellEnd"/>
      <w:r w:rsidRPr="000152DC">
        <w:rPr>
          <w:rFonts w:ascii="Times New Roman" w:hAnsi="Times New Roman" w:cs="Times New Roman"/>
          <w:color w:val="3333FF"/>
          <w:szCs w:val="21"/>
        </w:rPr>
        <w:t xml:space="preserve"> with parameter settings for two groups comparison with covariates</w:t>
      </w:r>
    </w:p>
    <w:p w14:paraId="42D31D2D" w14:textId="77777777" w:rsidR="00984F4C" w:rsidRPr="00DC6A94" w:rsidRDefault="00984F4C" w:rsidP="004D468D">
      <w:pPr>
        <w:spacing w:line="276" w:lineRule="auto"/>
        <w:rPr>
          <w:rFonts w:ascii="Times New Roman" w:hAnsi="Times New Roman" w:cs="Times New Roman"/>
        </w:rPr>
      </w:pPr>
    </w:p>
    <w:p w14:paraId="38131D24" w14:textId="7C8312BD" w:rsidR="00984F4C" w:rsidRPr="00233BC7" w:rsidRDefault="004F007C" w:rsidP="004D468D">
      <w:pPr>
        <w:spacing w:line="276" w:lineRule="auto"/>
        <w:ind w:firstLineChars="100" w:firstLine="210"/>
        <w:rPr>
          <w:rFonts w:ascii="Times New Roman" w:hAnsi="Times New Roman" w:cs="Times New Roman"/>
        </w:rPr>
      </w:pPr>
      <w:r w:rsidRPr="004F007C">
        <w:rPr>
          <w:rFonts w:ascii="Times New Roman" w:hAnsi="Times New Roman" w:cs="Times New Roman"/>
        </w:rPr>
        <w:t xml:space="preserve">For additional information on GLM formulation, consult the FSL GLM documentation: </w:t>
      </w:r>
      <w:r w:rsidR="00984F4C">
        <w:rPr>
          <w:rFonts w:ascii="Times New Roman" w:hAnsi="Times New Roman" w:cs="Times New Roman"/>
        </w:rPr>
        <w:t>(</w:t>
      </w:r>
      <w:hyperlink r:id="rId23" w:history="1">
        <w:r w:rsidRPr="00020E16">
          <w:rPr>
            <w:rStyle w:val="aa"/>
            <w:rFonts w:ascii="Times New Roman" w:hAnsi="Times New Roman" w:cs="Times New Roman"/>
          </w:rPr>
          <w:t>https://fsl.fmrib.ox.ac.uk/fsl/docs/statistics/glm.html</w:t>
        </w:r>
      </w:hyperlink>
      <w:r w:rsidR="00984F4C">
        <w:rPr>
          <w:rFonts w:ascii="Times New Roman" w:hAnsi="Times New Roman" w:cs="Times New Roman"/>
        </w:rPr>
        <w:t>)</w:t>
      </w:r>
      <w:r w:rsidR="00984F4C" w:rsidRPr="0006537E">
        <w:rPr>
          <w:rFonts w:ascii="Times New Roman" w:hAnsi="Times New Roman" w:cs="Times New Roman"/>
        </w:rPr>
        <w:t>.</w:t>
      </w:r>
      <w:r w:rsidR="00984F4C">
        <w:rPr>
          <w:rFonts w:ascii="Times New Roman" w:hAnsi="Times New Roman" w:cs="Times New Roman" w:hint="eastAsia"/>
        </w:rPr>
        <w:t xml:space="preserve"> </w:t>
      </w:r>
      <w:r w:rsidR="00A37690" w:rsidRPr="00A37690">
        <w:rPr>
          <w:rFonts w:ascii="Times New Roman" w:hAnsi="Times New Roman" w:cs="Times New Roman"/>
        </w:rPr>
        <w:t>The design matrix outputs for all examples above are provided in the supplementary folder for reference.</w:t>
      </w:r>
    </w:p>
    <w:p w14:paraId="53BD94CF" w14:textId="77777777" w:rsidR="00FD5F36" w:rsidRPr="00984F4C" w:rsidRDefault="00FD5F36" w:rsidP="004D468D">
      <w:pPr>
        <w:spacing w:line="276" w:lineRule="auto"/>
        <w:rPr>
          <w:rFonts w:ascii="Times New Roman" w:hAnsi="Times New Roman" w:cs="Times New Roman"/>
          <w:b/>
          <w:bCs/>
          <w:sz w:val="22"/>
          <w:szCs w:val="24"/>
        </w:rPr>
      </w:pPr>
    </w:p>
    <w:p w14:paraId="1AB8384A" w14:textId="77777777" w:rsidR="00EE4CEC" w:rsidRDefault="00EE4CEC" w:rsidP="004D468D">
      <w:pPr>
        <w:rPr>
          <w:sz w:val="22"/>
          <w:szCs w:val="24"/>
        </w:rPr>
      </w:pPr>
    </w:p>
    <w:p w14:paraId="4265CAAD" w14:textId="3FC9C690" w:rsidR="00EE4CEC" w:rsidRDefault="00EE4CEC" w:rsidP="004D468D">
      <w:pPr>
        <w:rPr>
          <w:sz w:val="22"/>
          <w:szCs w:val="24"/>
        </w:rPr>
      </w:pPr>
    </w:p>
    <w:p w14:paraId="3AD365BE" w14:textId="5AF30549" w:rsidR="009E7967" w:rsidRDefault="009E7967" w:rsidP="004D468D">
      <w:pPr>
        <w:rPr>
          <w:sz w:val="22"/>
          <w:szCs w:val="24"/>
        </w:rPr>
      </w:pPr>
    </w:p>
    <w:p w14:paraId="381EA480" w14:textId="0A999A52" w:rsidR="009E7967" w:rsidRDefault="009E7967" w:rsidP="004D468D">
      <w:pPr>
        <w:rPr>
          <w:sz w:val="22"/>
          <w:szCs w:val="24"/>
        </w:rPr>
      </w:pPr>
    </w:p>
    <w:p w14:paraId="41C1EAC5" w14:textId="47585D22" w:rsidR="009E7967" w:rsidRDefault="009E7967" w:rsidP="004D468D">
      <w:pPr>
        <w:rPr>
          <w:sz w:val="22"/>
          <w:szCs w:val="24"/>
        </w:rPr>
      </w:pPr>
    </w:p>
    <w:p w14:paraId="23F9CBD4" w14:textId="410D3BC3" w:rsidR="009E7967" w:rsidRDefault="009E7967" w:rsidP="004D468D">
      <w:pPr>
        <w:rPr>
          <w:sz w:val="22"/>
          <w:szCs w:val="24"/>
        </w:rPr>
      </w:pPr>
    </w:p>
    <w:p w14:paraId="33BA8713" w14:textId="77777777" w:rsidR="009E7967" w:rsidRDefault="009E7967" w:rsidP="004D468D">
      <w:pPr>
        <w:rPr>
          <w:rFonts w:hint="eastAsia"/>
          <w:sz w:val="22"/>
          <w:szCs w:val="24"/>
        </w:rPr>
      </w:pPr>
    </w:p>
    <w:p w14:paraId="5EFF8648" w14:textId="65CC8B26" w:rsidR="00C475EB" w:rsidRPr="00D316FD" w:rsidRDefault="00EE4CEC" w:rsidP="0038436E">
      <w:pPr>
        <w:pStyle w:val="endnote2"/>
        <w:rPr>
          <w:b/>
          <w:bCs/>
        </w:rPr>
      </w:pPr>
      <w:r w:rsidRPr="00D6121D">
        <w:fldChar w:fldCharType="begin"/>
      </w:r>
      <w:r w:rsidRPr="00D6121D">
        <w:instrText xml:space="preserve"> ADDIN EN.REFLIST </w:instrText>
      </w:r>
      <w:r w:rsidRPr="00D6121D">
        <w:fldChar w:fldCharType="separate"/>
      </w:r>
      <w:r w:rsidR="00C475EB" w:rsidRPr="00D316FD">
        <w:rPr>
          <w:b/>
          <w:bCs/>
        </w:rPr>
        <w:t>References</w:t>
      </w:r>
    </w:p>
    <w:p w14:paraId="071D8CA2" w14:textId="77777777" w:rsidR="00C475EB" w:rsidRPr="00C475EB" w:rsidRDefault="00C475EB" w:rsidP="0038436E">
      <w:pPr>
        <w:pStyle w:val="endnote2"/>
      </w:pPr>
      <w:r w:rsidRPr="00C475EB">
        <w:t>1.</w:t>
      </w:r>
      <w:r w:rsidRPr="00C475EB">
        <w:tab/>
        <w:t>Bilgic B, Costagli M, Chan KS, et al. Recommended implementation of quantitative susceptibility mapping for clinical research in the brain: A consensus of the ISMRM electro</w:t>
      </w:r>
      <w:r w:rsidRPr="00C475EB">
        <w:rPr>
          <w:rFonts w:hint="eastAsia"/>
        </w:rPr>
        <w:t>‐</w:t>
      </w:r>
      <w:r w:rsidRPr="00C475EB">
        <w:t>magnetic tissue properties study group. Magn Reson Med 2024;91(5):1834-1862.</w:t>
      </w:r>
    </w:p>
    <w:p w14:paraId="62490629" w14:textId="77777777" w:rsidR="00C475EB" w:rsidRPr="00C475EB" w:rsidRDefault="00C475EB" w:rsidP="0038436E">
      <w:pPr>
        <w:pStyle w:val="endnote2"/>
      </w:pPr>
      <w:r w:rsidRPr="00C475EB">
        <w:t>2.</w:t>
      </w:r>
      <w:r w:rsidRPr="00C475EB">
        <w:tab/>
        <w:t>Lee JE, Chung MK, Lazar M, et al. A study of diffusion tensor imaging by tissue-specific, smoothing-compensated voxel-based analysis. Neuroimage 2009;44(3):870-883.</w:t>
      </w:r>
    </w:p>
    <w:p w14:paraId="02A77617" w14:textId="77777777" w:rsidR="00C475EB" w:rsidRPr="00C475EB" w:rsidRDefault="00C475EB" w:rsidP="0038436E">
      <w:pPr>
        <w:pStyle w:val="endnote2"/>
      </w:pPr>
      <w:r w:rsidRPr="00C475EB">
        <w:t>3.</w:t>
      </w:r>
      <w:r w:rsidRPr="00C475EB">
        <w:tab/>
        <w:t>Acosta-Cabronero J, Betts MJ, Cardenas-Blanco A, Yang S, Nestor PJ. In vivo MRI mapping of brain iron deposition across the adult lifespan. J Neurosci 2016;36(2):364-374.</w:t>
      </w:r>
    </w:p>
    <w:p w14:paraId="198058C5" w14:textId="77777777" w:rsidR="00C475EB" w:rsidRPr="00C475EB" w:rsidRDefault="00C475EB" w:rsidP="0038436E">
      <w:pPr>
        <w:pStyle w:val="endnote2"/>
      </w:pPr>
      <w:r w:rsidRPr="00C475EB">
        <w:t>4.</w:t>
      </w:r>
      <w:r w:rsidRPr="00C475EB">
        <w:tab/>
        <w:t>Zachariou V, Bauer CE, Powell DK, Gold BT. Ironsmith: An automated pipeline for QSM-based data analyses. Neuroimage 2022;249:118835.</w:t>
      </w:r>
    </w:p>
    <w:p w14:paraId="2D8EA209" w14:textId="77777777" w:rsidR="00C475EB" w:rsidRPr="00C475EB" w:rsidRDefault="00C475EB" w:rsidP="0038436E">
      <w:pPr>
        <w:pStyle w:val="endnote2"/>
      </w:pPr>
      <w:r w:rsidRPr="00C475EB">
        <w:t>5.</w:t>
      </w:r>
      <w:r w:rsidRPr="00C475EB">
        <w:tab/>
        <w:t>Stewart AW, Robinson SD, O'Brien K, et al. QSMxT: Robust masking and artifact reduction for quantitative susceptibility mapping. Magn Reson Med 2022;87(3):1289-1300.</w:t>
      </w:r>
    </w:p>
    <w:p w14:paraId="1B45281F" w14:textId="28F23522" w:rsidR="00D02FEC" w:rsidRPr="00423B25" w:rsidRDefault="00EE4CEC" w:rsidP="0038436E">
      <w:pPr>
        <w:pStyle w:val="endnote2"/>
      </w:pPr>
      <w:r w:rsidRPr="00D6121D">
        <w:fldChar w:fldCharType="end"/>
      </w:r>
    </w:p>
    <w:sectPr w:rsidR="00D02FEC" w:rsidRPr="00423B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D00BB" w14:textId="77777777" w:rsidR="004A0169" w:rsidRDefault="004A0169" w:rsidP="002E5022">
      <w:r>
        <w:separator/>
      </w:r>
    </w:p>
  </w:endnote>
  <w:endnote w:type="continuationSeparator" w:id="0">
    <w:p w14:paraId="76C74DBC" w14:textId="77777777" w:rsidR="004A0169" w:rsidRDefault="004A0169" w:rsidP="002E5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64AEE" w14:textId="77777777" w:rsidR="004A0169" w:rsidRDefault="004A0169" w:rsidP="002E5022">
      <w:r>
        <w:separator/>
      </w:r>
    </w:p>
  </w:footnote>
  <w:footnote w:type="continuationSeparator" w:id="0">
    <w:p w14:paraId="6E55910A" w14:textId="77777777" w:rsidR="004A0169" w:rsidRDefault="004A0169" w:rsidP="002E5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4137"/>
    <w:multiLevelType w:val="hybridMultilevel"/>
    <w:tmpl w:val="176E3114"/>
    <w:lvl w:ilvl="0" w:tplc="86E20224">
      <w:start w:val="2"/>
      <w:numFmt w:val="bullet"/>
      <w:lvlText w:val="·"/>
      <w:lvlJc w:val="left"/>
      <w:pPr>
        <w:ind w:left="720" w:hanging="360"/>
      </w:pPr>
      <w:rPr>
        <w:rFonts w:ascii="宋体" w:eastAsia="宋体" w:hAnsi="宋体" w:cs="Times New Roman" w:hint="eastAsia"/>
      </w:rPr>
    </w:lvl>
    <w:lvl w:ilvl="1" w:tplc="04090019">
      <w:start w:val="1"/>
      <w:numFmt w:val="lowerLetter"/>
      <w:lvlText w:val="%2)"/>
      <w:lvlJc w:val="left"/>
      <w:pPr>
        <w:ind w:left="1200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05CA423F"/>
    <w:multiLevelType w:val="hybridMultilevel"/>
    <w:tmpl w:val="57A2592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AA182F"/>
    <w:multiLevelType w:val="hybridMultilevel"/>
    <w:tmpl w:val="FE222C64"/>
    <w:lvl w:ilvl="0" w:tplc="C620615A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B1B32F3"/>
    <w:multiLevelType w:val="hybridMultilevel"/>
    <w:tmpl w:val="CB72893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C620615A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DD12DB8"/>
    <w:multiLevelType w:val="hybridMultilevel"/>
    <w:tmpl w:val="B3E264E4"/>
    <w:lvl w:ilvl="0" w:tplc="C620615A">
      <w:start w:val="1"/>
      <w:numFmt w:val="bullet"/>
      <w:lvlText w:val=""/>
      <w:lvlJc w:val="left"/>
      <w:pPr>
        <w:ind w:left="1123" w:hanging="420"/>
      </w:pPr>
      <w:rPr>
        <w:rFonts w:ascii="Wingdings" w:hAnsi="Wingdings" w:hint="default"/>
      </w:rPr>
    </w:lvl>
    <w:lvl w:ilvl="1" w:tplc="48AAEFFA">
      <w:start w:val="1"/>
      <w:numFmt w:val="bullet"/>
      <w:lvlText w:val=""/>
      <w:lvlJc w:val="left"/>
      <w:pPr>
        <w:ind w:left="1543" w:hanging="420"/>
      </w:pPr>
      <w:rPr>
        <w:rFonts w:ascii="Wingdings" w:hAnsi="Wingdings" w:hint="default"/>
      </w:rPr>
    </w:lvl>
    <w:lvl w:ilvl="2" w:tplc="04090019">
      <w:start w:val="1"/>
      <w:numFmt w:val="lowerLetter"/>
      <w:lvlText w:val="%3)"/>
      <w:lvlJc w:val="left"/>
      <w:pPr>
        <w:ind w:left="1963" w:hanging="4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3" w:hanging="420"/>
      </w:pPr>
      <w:rPr>
        <w:rFonts w:ascii="Wingdings" w:hAnsi="Wingdings" w:hint="default"/>
      </w:rPr>
    </w:lvl>
  </w:abstractNum>
  <w:abstractNum w:abstractNumId="5" w15:restartNumberingAfterBreak="0">
    <w:nsid w:val="175B2307"/>
    <w:multiLevelType w:val="hybridMultilevel"/>
    <w:tmpl w:val="DCE0FE1A"/>
    <w:lvl w:ilvl="0" w:tplc="C620615A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C620615A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2" w:tplc="04090019">
      <w:start w:val="1"/>
      <w:numFmt w:val="lowerLetter"/>
      <w:lvlText w:val="%3)"/>
      <w:lvlJc w:val="left"/>
      <w:pPr>
        <w:ind w:left="1260" w:hanging="4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AAF6DCC"/>
    <w:multiLevelType w:val="hybridMultilevel"/>
    <w:tmpl w:val="52607F7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48AAEFFA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D0D3068"/>
    <w:multiLevelType w:val="hybridMultilevel"/>
    <w:tmpl w:val="AAF0469E"/>
    <w:lvl w:ilvl="0" w:tplc="04090019">
      <w:start w:val="1"/>
      <w:numFmt w:val="lowerLetter"/>
      <w:lvlText w:val="%1)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8" w15:restartNumberingAfterBreak="0">
    <w:nsid w:val="20BB5178"/>
    <w:multiLevelType w:val="hybridMultilevel"/>
    <w:tmpl w:val="DB82B8E6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5BB3343"/>
    <w:multiLevelType w:val="hybridMultilevel"/>
    <w:tmpl w:val="9104AA18"/>
    <w:lvl w:ilvl="0" w:tplc="E7543AF6">
      <w:start w:val="1"/>
      <w:numFmt w:val="bullet"/>
      <w:lvlText w:val=""/>
      <w:lvlJc w:val="left"/>
      <w:pPr>
        <w:ind w:left="630" w:hanging="42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0" w15:restartNumberingAfterBreak="0">
    <w:nsid w:val="264F67FE"/>
    <w:multiLevelType w:val="hybridMultilevel"/>
    <w:tmpl w:val="D5D4DE54"/>
    <w:lvl w:ilvl="0" w:tplc="48AAEFFA">
      <w:start w:val="1"/>
      <w:numFmt w:val="bullet"/>
      <w:lvlText w:val=""/>
      <w:lvlJc w:val="left"/>
      <w:pPr>
        <w:ind w:left="709" w:hanging="420"/>
      </w:pPr>
      <w:rPr>
        <w:rFonts w:ascii="Wingdings" w:hAnsi="Wingdings" w:hint="default"/>
      </w:rPr>
    </w:lvl>
    <w:lvl w:ilvl="1" w:tplc="E7543AF6">
      <w:start w:val="1"/>
      <w:numFmt w:val="bullet"/>
      <w:lvlText w:val=""/>
      <w:lvlJc w:val="left"/>
      <w:pPr>
        <w:ind w:left="1129" w:hanging="420"/>
      </w:pPr>
      <w:rPr>
        <w:rFonts w:ascii="Wingdings" w:hAnsi="Wingdings" w:hint="default"/>
      </w:rPr>
    </w:lvl>
    <w:lvl w:ilvl="2" w:tplc="04090019">
      <w:start w:val="1"/>
      <w:numFmt w:val="lowerLetter"/>
      <w:lvlText w:val="%3)"/>
      <w:lvlJc w:val="left"/>
      <w:pPr>
        <w:ind w:left="1549" w:hanging="4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196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9" w:hanging="420"/>
      </w:pPr>
      <w:rPr>
        <w:rFonts w:ascii="Wingdings" w:hAnsi="Wingdings" w:hint="default"/>
      </w:rPr>
    </w:lvl>
  </w:abstractNum>
  <w:abstractNum w:abstractNumId="11" w15:restartNumberingAfterBreak="0">
    <w:nsid w:val="273B2F86"/>
    <w:multiLevelType w:val="hybridMultilevel"/>
    <w:tmpl w:val="E4C280A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D293CC2"/>
    <w:multiLevelType w:val="hybridMultilevel"/>
    <w:tmpl w:val="ED6CDE90"/>
    <w:lvl w:ilvl="0" w:tplc="3FDC498A">
      <w:start w:val="1"/>
      <w:numFmt w:val="bullet"/>
      <w:lvlText w:val=""/>
      <w:lvlJc w:val="left"/>
      <w:pPr>
        <w:ind w:left="630" w:hanging="42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1050" w:hanging="420"/>
      </w:pPr>
    </w:lvl>
    <w:lvl w:ilvl="2" w:tplc="C620615A">
      <w:start w:val="1"/>
      <w:numFmt w:val="bullet"/>
      <w:lvlText w:val=""/>
      <w:lvlJc w:val="left"/>
      <w:pPr>
        <w:ind w:left="147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3" w15:restartNumberingAfterBreak="0">
    <w:nsid w:val="2F143E54"/>
    <w:multiLevelType w:val="hybridMultilevel"/>
    <w:tmpl w:val="9A50763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31292870"/>
    <w:multiLevelType w:val="hybridMultilevel"/>
    <w:tmpl w:val="F4261EA4"/>
    <w:lvl w:ilvl="0" w:tplc="04090019">
      <w:start w:val="1"/>
      <w:numFmt w:val="lowerLetter"/>
      <w:lvlText w:val="%1)"/>
      <w:lvlJc w:val="left"/>
      <w:pPr>
        <w:ind w:left="846" w:hanging="420"/>
      </w:pPr>
    </w:lvl>
    <w:lvl w:ilvl="1" w:tplc="04090019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5" w15:restartNumberingAfterBreak="0">
    <w:nsid w:val="33AF743B"/>
    <w:multiLevelType w:val="hybridMultilevel"/>
    <w:tmpl w:val="6E7E473C"/>
    <w:lvl w:ilvl="0" w:tplc="86E20224">
      <w:start w:val="2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61A33EA"/>
    <w:multiLevelType w:val="hybridMultilevel"/>
    <w:tmpl w:val="8DFEC8E6"/>
    <w:lvl w:ilvl="0" w:tplc="E7543AF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C620615A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A4660BE"/>
    <w:multiLevelType w:val="hybridMultilevel"/>
    <w:tmpl w:val="59D46D3C"/>
    <w:lvl w:ilvl="0" w:tplc="48AAEFFA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C620615A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2" w:tplc="04090019">
      <w:start w:val="1"/>
      <w:numFmt w:val="lowerLetter"/>
      <w:lvlText w:val="%3)"/>
      <w:lvlJc w:val="left"/>
      <w:pPr>
        <w:ind w:left="1260" w:hanging="4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D1E64BD"/>
    <w:multiLevelType w:val="hybridMultilevel"/>
    <w:tmpl w:val="FB708832"/>
    <w:lvl w:ilvl="0" w:tplc="04090019">
      <w:start w:val="1"/>
      <w:numFmt w:val="lowerLetter"/>
      <w:lvlText w:val="%1)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9" w15:restartNumberingAfterBreak="0">
    <w:nsid w:val="43E01965"/>
    <w:multiLevelType w:val="hybridMultilevel"/>
    <w:tmpl w:val="C2280096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C620615A">
      <w:start w:val="1"/>
      <w:numFmt w:val="bullet"/>
      <w:lvlText w:val=""/>
      <w:lvlJc w:val="left"/>
      <w:pPr>
        <w:ind w:left="1680" w:hanging="42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44134346"/>
    <w:multiLevelType w:val="hybridMultilevel"/>
    <w:tmpl w:val="3B4C2946"/>
    <w:lvl w:ilvl="0" w:tplc="C620615A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4619033B"/>
    <w:multiLevelType w:val="hybridMultilevel"/>
    <w:tmpl w:val="29FCFC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6363894"/>
    <w:multiLevelType w:val="hybridMultilevel"/>
    <w:tmpl w:val="A8D0BE0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4A85252F"/>
    <w:multiLevelType w:val="hybridMultilevel"/>
    <w:tmpl w:val="7B0CDBEC"/>
    <w:lvl w:ilvl="0" w:tplc="04090019">
      <w:start w:val="1"/>
      <w:numFmt w:val="lowerLetter"/>
      <w:lvlText w:val="%1)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00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4" w15:restartNumberingAfterBreak="0">
    <w:nsid w:val="555F5928"/>
    <w:multiLevelType w:val="hybridMultilevel"/>
    <w:tmpl w:val="06347C1E"/>
    <w:lvl w:ilvl="0" w:tplc="E7543AF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A7B61AE"/>
    <w:multiLevelType w:val="multilevel"/>
    <w:tmpl w:val="430C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0464A1"/>
    <w:multiLevelType w:val="hybridMultilevel"/>
    <w:tmpl w:val="919EDAFA"/>
    <w:lvl w:ilvl="0" w:tplc="C620615A">
      <w:start w:val="1"/>
      <w:numFmt w:val="bullet"/>
      <w:lvlText w:val=""/>
      <w:lvlJc w:val="left"/>
      <w:pPr>
        <w:ind w:left="1260" w:hanging="420"/>
      </w:pPr>
      <w:rPr>
        <w:rFonts w:ascii="Wingdings" w:hAnsi="Wingdings" w:hint="default"/>
      </w:rPr>
    </w:lvl>
    <w:lvl w:ilvl="1" w:tplc="C620615A">
      <w:start w:val="1"/>
      <w:numFmt w:val="bullet"/>
      <w:lvlText w:val=""/>
      <w:lvlJc w:val="left"/>
      <w:pPr>
        <w:ind w:left="168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7" w15:restartNumberingAfterBreak="0">
    <w:nsid w:val="5C410340"/>
    <w:multiLevelType w:val="hybridMultilevel"/>
    <w:tmpl w:val="CF4414A4"/>
    <w:lvl w:ilvl="0" w:tplc="C620615A">
      <w:start w:val="1"/>
      <w:numFmt w:val="bullet"/>
      <w:lvlText w:val=""/>
      <w:lvlJc w:val="left"/>
      <w:pPr>
        <w:ind w:left="709" w:hanging="420"/>
      </w:pPr>
      <w:rPr>
        <w:rFonts w:ascii="Wingdings" w:hAnsi="Wingdings" w:hint="default"/>
      </w:rPr>
    </w:lvl>
    <w:lvl w:ilvl="1" w:tplc="48AAEFFA">
      <w:start w:val="1"/>
      <w:numFmt w:val="bullet"/>
      <w:lvlText w:val=""/>
      <w:lvlJc w:val="left"/>
      <w:pPr>
        <w:ind w:left="1129" w:hanging="420"/>
      </w:pPr>
      <w:rPr>
        <w:rFonts w:ascii="Wingdings" w:hAnsi="Wingdings" w:hint="default"/>
      </w:rPr>
    </w:lvl>
    <w:lvl w:ilvl="2" w:tplc="04090019">
      <w:start w:val="1"/>
      <w:numFmt w:val="lowerLetter"/>
      <w:lvlText w:val="%3)"/>
      <w:lvlJc w:val="left"/>
      <w:pPr>
        <w:ind w:left="1549" w:hanging="4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196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9" w:hanging="420"/>
      </w:pPr>
      <w:rPr>
        <w:rFonts w:ascii="Wingdings" w:hAnsi="Wingdings" w:hint="default"/>
      </w:rPr>
    </w:lvl>
  </w:abstractNum>
  <w:abstractNum w:abstractNumId="28" w15:restartNumberingAfterBreak="0">
    <w:nsid w:val="5E6935D2"/>
    <w:multiLevelType w:val="hybridMultilevel"/>
    <w:tmpl w:val="0E96F030"/>
    <w:lvl w:ilvl="0" w:tplc="E7543AF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62122AD9"/>
    <w:multiLevelType w:val="hybridMultilevel"/>
    <w:tmpl w:val="FF60ABF0"/>
    <w:lvl w:ilvl="0" w:tplc="C620615A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750291B"/>
    <w:multiLevelType w:val="hybridMultilevel"/>
    <w:tmpl w:val="632E7276"/>
    <w:lvl w:ilvl="0" w:tplc="C620615A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67B7165E"/>
    <w:multiLevelType w:val="hybridMultilevel"/>
    <w:tmpl w:val="96C8FE54"/>
    <w:lvl w:ilvl="0" w:tplc="E7543AF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68A3010A"/>
    <w:multiLevelType w:val="hybridMultilevel"/>
    <w:tmpl w:val="334AFEBC"/>
    <w:lvl w:ilvl="0" w:tplc="E7543AF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6ECD7618"/>
    <w:multiLevelType w:val="hybridMultilevel"/>
    <w:tmpl w:val="A0D0C9A8"/>
    <w:lvl w:ilvl="0" w:tplc="C620615A">
      <w:start w:val="1"/>
      <w:numFmt w:val="bullet"/>
      <w:lvlText w:val="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34" w15:restartNumberingAfterBreak="0">
    <w:nsid w:val="6EF87ED4"/>
    <w:multiLevelType w:val="hybridMultilevel"/>
    <w:tmpl w:val="A82AD3EC"/>
    <w:lvl w:ilvl="0" w:tplc="04090019">
      <w:start w:val="1"/>
      <w:numFmt w:val="lowerLetter"/>
      <w:lvlText w:val="%1)"/>
      <w:lvlJc w:val="left"/>
      <w:pPr>
        <w:ind w:left="846" w:hanging="420"/>
      </w:pPr>
    </w:lvl>
    <w:lvl w:ilvl="1" w:tplc="C620615A">
      <w:start w:val="1"/>
      <w:numFmt w:val="bullet"/>
      <w:lvlText w:val=""/>
      <w:lvlJc w:val="left"/>
      <w:pPr>
        <w:ind w:left="1266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5" w15:restartNumberingAfterBreak="0">
    <w:nsid w:val="6F43372C"/>
    <w:multiLevelType w:val="hybridMultilevel"/>
    <w:tmpl w:val="B5E2537A"/>
    <w:lvl w:ilvl="0" w:tplc="C620615A">
      <w:start w:val="1"/>
      <w:numFmt w:val="bullet"/>
      <w:lvlText w:val=""/>
      <w:lvlJc w:val="left"/>
      <w:pPr>
        <w:ind w:left="1260" w:hanging="420"/>
      </w:pPr>
      <w:rPr>
        <w:rFonts w:ascii="Wingdings" w:hAnsi="Wingdings" w:hint="default"/>
      </w:rPr>
    </w:lvl>
    <w:lvl w:ilvl="1" w:tplc="C620615A">
      <w:start w:val="1"/>
      <w:numFmt w:val="bullet"/>
      <w:lvlText w:val=""/>
      <w:lvlJc w:val="left"/>
      <w:pPr>
        <w:ind w:left="1680" w:hanging="42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6" w15:restartNumberingAfterBreak="0">
    <w:nsid w:val="7A7407CF"/>
    <w:multiLevelType w:val="hybridMultilevel"/>
    <w:tmpl w:val="951009F6"/>
    <w:lvl w:ilvl="0" w:tplc="E7543AF6">
      <w:start w:val="1"/>
      <w:numFmt w:val="bullet"/>
      <w:lvlText w:val=""/>
      <w:lvlJc w:val="left"/>
      <w:pPr>
        <w:ind w:left="630" w:hanging="420"/>
      </w:pPr>
      <w:rPr>
        <w:rFonts w:ascii="Wingdings" w:hAnsi="Wingdings" w:hint="default"/>
      </w:rPr>
    </w:lvl>
    <w:lvl w:ilvl="1" w:tplc="C620615A">
      <w:start w:val="1"/>
      <w:numFmt w:val="bullet"/>
      <w:lvlText w:val=""/>
      <w:lvlJc w:val="left"/>
      <w:pPr>
        <w:ind w:left="105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7" w15:restartNumberingAfterBreak="0">
    <w:nsid w:val="7EFC5ABF"/>
    <w:multiLevelType w:val="hybridMultilevel"/>
    <w:tmpl w:val="4DD69F94"/>
    <w:lvl w:ilvl="0" w:tplc="C620615A">
      <w:start w:val="1"/>
      <w:numFmt w:val="bullet"/>
      <w:lvlText w:val="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num w:numId="1">
    <w:abstractNumId w:val="25"/>
  </w:num>
  <w:num w:numId="2">
    <w:abstractNumId w:val="29"/>
  </w:num>
  <w:num w:numId="3">
    <w:abstractNumId w:val="1"/>
  </w:num>
  <w:num w:numId="4">
    <w:abstractNumId w:val="21"/>
  </w:num>
  <w:num w:numId="5">
    <w:abstractNumId w:val="22"/>
  </w:num>
  <w:num w:numId="6">
    <w:abstractNumId w:val="8"/>
  </w:num>
  <w:num w:numId="7">
    <w:abstractNumId w:val="6"/>
  </w:num>
  <w:num w:numId="8">
    <w:abstractNumId w:val="10"/>
  </w:num>
  <w:num w:numId="9">
    <w:abstractNumId w:val="19"/>
  </w:num>
  <w:num w:numId="10">
    <w:abstractNumId w:val="14"/>
  </w:num>
  <w:num w:numId="11">
    <w:abstractNumId w:val="34"/>
  </w:num>
  <w:num w:numId="12">
    <w:abstractNumId w:val="15"/>
  </w:num>
  <w:num w:numId="13">
    <w:abstractNumId w:val="30"/>
  </w:num>
  <w:num w:numId="14">
    <w:abstractNumId w:val="11"/>
  </w:num>
  <w:num w:numId="15">
    <w:abstractNumId w:val="7"/>
  </w:num>
  <w:num w:numId="16">
    <w:abstractNumId w:val="18"/>
  </w:num>
  <w:num w:numId="17">
    <w:abstractNumId w:val="9"/>
  </w:num>
  <w:num w:numId="18">
    <w:abstractNumId w:val="12"/>
  </w:num>
  <w:num w:numId="19">
    <w:abstractNumId w:val="20"/>
  </w:num>
  <w:num w:numId="20">
    <w:abstractNumId w:val="36"/>
  </w:num>
  <w:num w:numId="21">
    <w:abstractNumId w:val="27"/>
  </w:num>
  <w:num w:numId="22">
    <w:abstractNumId w:val="4"/>
  </w:num>
  <w:num w:numId="23">
    <w:abstractNumId w:val="37"/>
  </w:num>
  <w:num w:numId="24">
    <w:abstractNumId w:val="33"/>
  </w:num>
  <w:num w:numId="25">
    <w:abstractNumId w:val="3"/>
  </w:num>
  <w:num w:numId="26">
    <w:abstractNumId w:val="13"/>
  </w:num>
  <w:num w:numId="27">
    <w:abstractNumId w:val="0"/>
  </w:num>
  <w:num w:numId="28">
    <w:abstractNumId w:val="23"/>
  </w:num>
  <w:num w:numId="29">
    <w:abstractNumId w:val="32"/>
  </w:num>
  <w:num w:numId="30">
    <w:abstractNumId w:val="24"/>
  </w:num>
  <w:num w:numId="31">
    <w:abstractNumId w:val="16"/>
  </w:num>
  <w:num w:numId="32">
    <w:abstractNumId w:val="31"/>
  </w:num>
  <w:num w:numId="33">
    <w:abstractNumId w:val="17"/>
  </w:num>
  <w:num w:numId="34">
    <w:abstractNumId w:val="5"/>
  </w:num>
  <w:num w:numId="35">
    <w:abstractNumId w:val="28"/>
  </w:num>
  <w:num w:numId="36">
    <w:abstractNumId w:val="2"/>
  </w:num>
  <w:num w:numId="37">
    <w:abstractNumId w:val="26"/>
  </w:num>
  <w:num w:numId="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humanbrainmapping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1&lt;/EnableBibliographyCategories&gt;&lt;/ENLayout&gt;"/>
    <w:docVar w:name="EN.Libraries" w:val="&lt;Libraries&gt;&lt;item db-id=&quot;xx2a2e2psxt0pned2d652d5hp0fe0x5w9vr2&quot;&gt;copy&lt;record-ids&gt;&lt;item&gt;39&lt;/item&gt;&lt;item&gt;43&lt;/item&gt;&lt;item&gt;55&lt;/item&gt;&lt;item&gt;70&lt;/item&gt;&lt;item&gt;223&lt;/item&gt;&lt;/record-ids&gt;&lt;/item&gt;&lt;/Libraries&gt;"/>
    <w:docVar w:name="EN.ReferenceGroups" w:val="&lt;reference-groups&gt;&lt;reference-group&gt;&lt;kind&gt;1&lt;/kind&gt;&lt;heading&gt;Primary Sources&lt;/heading&gt;&lt;alignment&gt;-1&lt;/alignment&gt;&lt;records&gt;&lt;/records&gt;&lt;/reference-group&gt;&lt;reference-group&gt;&lt;kind&gt;1&lt;/kind&gt;&lt;heading&gt;Secondary Sources&lt;/heading&gt;&lt;alignment&gt;-1&lt;/alignment&gt;&lt;records&gt;&lt;/records&gt;&lt;/reference-group&gt;&lt;/reference-groups&gt;"/>
  </w:docVars>
  <w:rsids>
    <w:rsidRoot w:val="000641DD"/>
    <w:rsid w:val="0000126E"/>
    <w:rsid w:val="0000274E"/>
    <w:rsid w:val="00011F52"/>
    <w:rsid w:val="0001383D"/>
    <w:rsid w:val="000152DC"/>
    <w:rsid w:val="0001751A"/>
    <w:rsid w:val="000227EE"/>
    <w:rsid w:val="00022F65"/>
    <w:rsid w:val="00026091"/>
    <w:rsid w:val="00026509"/>
    <w:rsid w:val="000400FE"/>
    <w:rsid w:val="00040A75"/>
    <w:rsid w:val="00060716"/>
    <w:rsid w:val="000641DD"/>
    <w:rsid w:val="00065BAA"/>
    <w:rsid w:val="00067AA6"/>
    <w:rsid w:val="00071EC5"/>
    <w:rsid w:val="00072381"/>
    <w:rsid w:val="00084D90"/>
    <w:rsid w:val="00091208"/>
    <w:rsid w:val="000A0D1D"/>
    <w:rsid w:val="000A5FAC"/>
    <w:rsid w:val="000B5C66"/>
    <w:rsid w:val="000B76EC"/>
    <w:rsid w:val="000C3111"/>
    <w:rsid w:val="000C3214"/>
    <w:rsid w:val="000D1EA3"/>
    <w:rsid w:val="000D2587"/>
    <w:rsid w:val="000D348A"/>
    <w:rsid w:val="000E0423"/>
    <w:rsid w:val="000E4DC1"/>
    <w:rsid w:val="0011388A"/>
    <w:rsid w:val="00116A22"/>
    <w:rsid w:val="00122044"/>
    <w:rsid w:val="001246ED"/>
    <w:rsid w:val="00127407"/>
    <w:rsid w:val="001316B3"/>
    <w:rsid w:val="00143F28"/>
    <w:rsid w:val="00162FEC"/>
    <w:rsid w:val="0017321D"/>
    <w:rsid w:val="00190A4F"/>
    <w:rsid w:val="001910D9"/>
    <w:rsid w:val="00191909"/>
    <w:rsid w:val="00194E9E"/>
    <w:rsid w:val="001A07AB"/>
    <w:rsid w:val="001C576A"/>
    <w:rsid w:val="001C78C7"/>
    <w:rsid w:val="001D772F"/>
    <w:rsid w:val="001D7C87"/>
    <w:rsid w:val="001E1A7D"/>
    <w:rsid w:val="001F01A5"/>
    <w:rsid w:val="001F21C4"/>
    <w:rsid w:val="0020302B"/>
    <w:rsid w:val="002051C1"/>
    <w:rsid w:val="002127CF"/>
    <w:rsid w:val="00215C73"/>
    <w:rsid w:val="00216863"/>
    <w:rsid w:val="00221BB7"/>
    <w:rsid w:val="00230BDF"/>
    <w:rsid w:val="00240216"/>
    <w:rsid w:val="00240284"/>
    <w:rsid w:val="00240560"/>
    <w:rsid w:val="00242F4C"/>
    <w:rsid w:val="002437F4"/>
    <w:rsid w:val="0024391F"/>
    <w:rsid w:val="002442E3"/>
    <w:rsid w:val="00244A1E"/>
    <w:rsid w:val="0026079E"/>
    <w:rsid w:val="00277BC2"/>
    <w:rsid w:val="00287884"/>
    <w:rsid w:val="002946F7"/>
    <w:rsid w:val="002A5CAF"/>
    <w:rsid w:val="002C2398"/>
    <w:rsid w:val="002C27EB"/>
    <w:rsid w:val="002C4947"/>
    <w:rsid w:val="002D0FBF"/>
    <w:rsid w:val="002E5022"/>
    <w:rsid w:val="002F305B"/>
    <w:rsid w:val="002F7342"/>
    <w:rsid w:val="0032484C"/>
    <w:rsid w:val="0033259E"/>
    <w:rsid w:val="0033631A"/>
    <w:rsid w:val="003451E8"/>
    <w:rsid w:val="00350B14"/>
    <w:rsid w:val="00352B52"/>
    <w:rsid w:val="003561B8"/>
    <w:rsid w:val="00364A62"/>
    <w:rsid w:val="003678C0"/>
    <w:rsid w:val="00373234"/>
    <w:rsid w:val="00377D7C"/>
    <w:rsid w:val="0038436E"/>
    <w:rsid w:val="00390B02"/>
    <w:rsid w:val="003A385E"/>
    <w:rsid w:val="003A3C05"/>
    <w:rsid w:val="003B3502"/>
    <w:rsid w:val="003B64FA"/>
    <w:rsid w:val="003D28C3"/>
    <w:rsid w:val="003D58F8"/>
    <w:rsid w:val="003E32D5"/>
    <w:rsid w:val="003F1DB6"/>
    <w:rsid w:val="003F2D5A"/>
    <w:rsid w:val="003F746F"/>
    <w:rsid w:val="00401918"/>
    <w:rsid w:val="00410B45"/>
    <w:rsid w:val="00423B25"/>
    <w:rsid w:val="004467DE"/>
    <w:rsid w:val="004511DB"/>
    <w:rsid w:val="00452B14"/>
    <w:rsid w:val="00456B1C"/>
    <w:rsid w:val="00463786"/>
    <w:rsid w:val="00471E15"/>
    <w:rsid w:val="0047449C"/>
    <w:rsid w:val="0048020B"/>
    <w:rsid w:val="00493C8D"/>
    <w:rsid w:val="004971CA"/>
    <w:rsid w:val="00497F9D"/>
    <w:rsid w:val="004A0169"/>
    <w:rsid w:val="004A0EC8"/>
    <w:rsid w:val="004A192A"/>
    <w:rsid w:val="004A34C2"/>
    <w:rsid w:val="004B145B"/>
    <w:rsid w:val="004B1514"/>
    <w:rsid w:val="004B1BFE"/>
    <w:rsid w:val="004B63AB"/>
    <w:rsid w:val="004D44A0"/>
    <w:rsid w:val="004D468D"/>
    <w:rsid w:val="004F007C"/>
    <w:rsid w:val="004F674F"/>
    <w:rsid w:val="005042A4"/>
    <w:rsid w:val="005072F7"/>
    <w:rsid w:val="0050730B"/>
    <w:rsid w:val="005078A1"/>
    <w:rsid w:val="005113C2"/>
    <w:rsid w:val="00512B79"/>
    <w:rsid w:val="00515276"/>
    <w:rsid w:val="005308E9"/>
    <w:rsid w:val="00542677"/>
    <w:rsid w:val="00545607"/>
    <w:rsid w:val="00560714"/>
    <w:rsid w:val="00560E71"/>
    <w:rsid w:val="00566374"/>
    <w:rsid w:val="0057277C"/>
    <w:rsid w:val="00580B2B"/>
    <w:rsid w:val="00582E44"/>
    <w:rsid w:val="00586EC7"/>
    <w:rsid w:val="00587D46"/>
    <w:rsid w:val="00587F98"/>
    <w:rsid w:val="00593A39"/>
    <w:rsid w:val="0059712D"/>
    <w:rsid w:val="005B128C"/>
    <w:rsid w:val="005B4FA6"/>
    <w:rsid w:val="005C65B3"/>
    <w:rsid w:val="005C7CBC"/>
    <w:rsid w:val="005D44AD"/>
    <w:rsid w:val="005E00D2"/>
    <w:rsid w:val="005E0F0F"/>
    <w:rsid w:val="005F2017"/>
    <w:rsid w:val="005F5300"/>
    <w:rsid w:val="005F57AC"/>
    <w:rsid w:val="00604DD6"/>
    <w:rsid w:val="00616FD2"/>
    <w:rsid w:val="006341CD"/>
    <w:rsid w:val="0065440E"/>
    <w:rsid w:val="006642F8"/>
    <w:rsid w:val="00670496"/>
    <w:rsid w:val="00674837"/>
    <w:rsid w:val="00677900"/>
    <w:rsid w:val="006A4311"/>
    <w:rsid w:val="006A5289"/>
    <w:rsid w:val="006B1E95"/>
    <w:rsid w:val="006B299F"/>
    <w:rsid w:val="006B54B7"/>
    <w:rsid w:val="006C1C9B"/>
    <w:rsid w:val="006D01D7"/>
    <w:rsid w:val="006E0D2C"/>
    <w:rsid w:val="006E3C95"/>
    <w:rsid w:val="006F0472"/>
    <w:rsid w:val="006F067A"/>
    <w:rsid w:val="006F5E66"/>
    <w:rsid w:val="006F64E9"/>
    <w:rsid w:val="00703BC6"/>
    <w:rsid w:val="00706476"/>
    <w:rsid w:val="00720348"/>
    <w:rsid w:val="007208CF"/>
    <w:rsid w:val="007263C3"/>
    <w:rsid w:val="00734E31"/>
    <w:rsid w:val="007467F5"/>
    <w:rsid w:val="00754139"/>
    <w:rsid w:val="00763AA6"/>
    <w:rsid w:val="00765938"/>
    <w:rsid w:val="00766B2B"/>
    <w:rsid w:val="00775868"/>
    <w:rsid w:val="0077762D"/>
    <w:rsid w:val="007959F6"/>
    <w:rsid w:val="00797DF8"/>
    <w:rsid w:val="007A4CA1"/>
    <w:rsid w:val="007A513E"/>
    <w:rsid w:val="007A6A4E"/>
    <w:rsid w:val="007A7850"/>
    <w:rsid w:val="007B075C"/>
    <w:rsid w:val="007B1819"/>
    <w:rsid w:val="007B29E0"/>
    <w:rsid w:val="007B43ED"/>
    <w:rsid w:val="007C796F"/>
    <w:rsid w:val="007D11D4"/>
    <w:rsid w:val="007D4FE4"/>
    <w:rsid w:val="007D5984"/>
    <w:rsid w:val="007E020D"/>
    <w:rsid w:val="007E69BB"/>
    <w:rsid w:val="007F68C9"/>
    <w:rsid w:val="008019B2"/>
    <w:rsid w:val="00806C9C"/>
    <w:rsid w:val="00812201"/>
    <w:rsid w:val="008127F6"/>
    <w:rsid w:val="00812B5A"/>
    <w:rsid w:val="008142C6"/>
    <w:rsid w:val="00814DB6"/>
    <w:rsid w:val="00822008"/>
    <w:rsid w:val="0082239A"/>
    <w:rsid w:val="0082731B"/>
    <w:rsid w:val="00831848"/>
    <w:rsid w:val="00846911"/>
    <w:rsid w:val="0084799E"/>
    <w:rsid w:val="008548A0"/>
    <w:rsid w:val="00856F8D"/>
    <w:rsid w:val="00881CD4"/>
    <w:rsid w:val="008830CD"/>
    <w:rsid w:val="00884C4A"/>
    <w:rsid w:val="008937A7"/>
    <w:rsid w:val="008A561B"/>
    <w:rsid w:val="008A716F"/>
    <w:rsid w:val="008B37ED"/>
    <w:rsid w:val="008C1672"/>
    <w:rsid w:val="008D3B9F"/>
    <w:rsid w:val="008D4AA4"/>
    <w:rsid w:val="008E0C76"/>
    <w:rsid w:val="008E77B8"/>
    <w:rsid w:val="008F15AF"/>
    <w:rsid w:val="008F2004"/>
    <w:rsid w:val="008F29A3"/>
    <w:rsid w:val="0090538C"/>
    <w:rsid w:val="009058D6"/>
    <w:rsid w:val="00911649"/>
    <w:rsid w:val="00912453"/>
    <w:rsid w:val="00921F8A"/>
    <w:rsid w:val="009253E5"/>
    <w:rsid w:val="0093207B"/>
    <w:rsid w:val="009472CD"/>
    <w:rsid w:val="0095501C"/>
    <w:rsid w:val="00956D64"/>
    <w:rsid w:val="00957259"/>
    <w:rsid w:val="009730E3"/>
    <w:rsid w:val="009753F4"/>
    <w:rsid w:val="00977694"/>
    <w:rsid w:val="00984F4C"/>
    <w:rsid w:val="00992046"/>
    <w:rsid w:val="00995D91"/>
    <w:rsid w:val="00997CDC"/>
    <w:rsid w:val="009B777E"/>
    <w:rsid w:val="009C11DD"/>
    <w:rsid w:val="009C2EA3"/>
    <w:rsid w:val="009C3244"/>
    <w:rsid w:val="009C4A63"/>
    <w:rsid w:val="009C4EA2"/>
    <w:rsid w:val="009E3E83"/>
    <w:rsid w:val="009E541E"/>
    <w:rsid w:val="009E7967"/>
    <w:rsid w:val="00A05B2D"/>
    <w:rsid w:val="00A14E15"/>
    <w:rsid w:val="00A15762"/>
    <w:rsid w:val="00A161E9"/>
    <w:rsid w:val="00A178CF"/>
    <w:rsid w:val="00A20768"/>
    <w:rsid w:val="00A2364F"/>
    <w:rsid w:val="00A26C9A"/>
    <w:rsid w:val="00A27ED5"/>
    <w:rsid w:val="00A36B28"/>
    <w:rsid w:val="00A36D78"/>
    <w:rsid w:val="00A37690"/>
    <w:rsid w:val="00A429C0"/>
    <w:rsid w:val="00A45877"/>
    <w:rsid w:val="00A64AB8"/>
    <w:rsid w:val="00A65C69"/>
    <w:rsid w:val="00A76C80"/>
    <w:rsid w:val="00A80A89"/>
    <w:rsid w:val="00A911D1"/>
    <w:rsid w:val="00A93928"/>
    <w:rsid w:val="00A9630D"/>
    <w:rsid w:val="00AA2872"/>
    <w:rsid w:val="00AB0A0F"/>
    <w:rsid w:val="00AC549A"/>
    <w:rsid w:val="00AD0977"/>
    <w:rsid w:val="00AD422B"/>
    <w:rsid w:val="00AD4D64"/>
    <w:rsid w:val="00AE1E62"/>
    <w:rsid w:val="00AF5E6E"/>
    <w:rsid w:val="00B017CF"/>
    <w:rsid w:val="00B07018"/>
    <w:rsid w:val="00B30E75"/>
    <w:rsid w:val="00B3151F"/>
    <w:rsid w:val="00B3193F"/>
    <w:rsid w:val="00B33C35"/>
    <w:rsid w:val="00B35063"/>
    <w:rsid w:val="00B41F89"/>
    <w:rsid w:val="00B44459"/>
    <w:rsid w:val="00B52424"/>
    <w:rsid w:val="00B535D8"/>
    <w:rsid w:val="00B60A99"/>
    <w:rsid w:val="00B62D63"/>
    <w:rsid w:val="00B654B0"/>
    <w:rsid w:val="00B72E31"/>
    <w:rsid w:val="00B73077"/>
    <w:rsid w:val="00B77AAB"/>
    <w:rsid w:val="00B80588"/>
    <w:rsid w:val="00B86FBF"/>
    <w:rsid w:val="00B97936"/>
    <w:rsid w:val="00BA4D9C"/>
    <w:rsid w:val="00BA5F68"/>
    <w:rsid w:val="00BA7AA9"/>
    <w:rsid w:val="00BB0BD6"/>
    <w:rsid w:val="00BB6162"/>
    <w:rsid w:val="00BC1FF8"/>
    <w:rsid w:val="00BC5697"/>
    <w:rsid w:val="00BD0DA3"/>
    <w:rsid w:val="00BF21B4"/>
    <w:rsid w:val="00BF30F0"/>
    <w:rsid w:val="00C01D2E"/>
    <w:rsid w:val="00C06E2A"/>
    <w:rsid w:val="00C07825"/>
    <w:rsid w:val="00C102CC"/>
    <w:rsid w:val="00C120E3"/>
    <w:rsid w:val="00C144D2"/>
    <w:rsid w:val="00C20A7E"/>
    <w:rsid w:val="00C27685"/>
    <w:rsid w:val="00C464F8"/>
    <w:rsid w:val="00C475EB"/>
    <w:rsid w:val="00C50BFE"/>
    <w:rsid w:val="00C62844"/>
    <w:rsid w:val="00C63B87"/>
    <w:rsid w:val="00C6596C"/>
    <w:rsid w:val="00C70E6F"/>
    <w:rsid w:val="00C75D8D"/>
    <w:rsid w:val="00C862F9"/>
    <w:rsid w:val="00C92B37"/>
    <w:rsid w:val="00C94183"/>
    <w:rsid w:val="00C94A22"/>
    <w:rsid w:val="00C964CC"/>
    <w:rsid w:val="00CD033D"/>
    <w:rsid w:val="00CD4826"/>
    <w:rsid w:val="00CE3E25"/>
    <w:rsid w:val="00CF6AFB"/>
    <w:rsid w:val="00D0136C"/>
    <w:rsid w:val="00D02FEC"/>
    <w:rsid w:val="00D03C60"/>
    <w:rsid w:val="00D04E9E"/>
    <w:rsid w:val="00D257ED"/>
    <w:rsid w:val="00D316FD"/>
    <w:rsid w:val="00D3451D"/>
    <w:rsid w:val="00D34605"/>
    <w:rsid w:val="00D47C4F"/>
    <w:rsid w:val="00D51E35"/>
    <w:rsid w:val="00D5788D"/>
    <w:rsid w:val="00D6121D"/>
    <w:rsid w:val="00D62D25"/>
    <w:rsid w:val="00D63F74"/>
    <w:rsid w:val="00D67B2D"/>
    <w:rsid w:val="00D75774"/>
    <w:rsid w:val="00D76EAB"/>
    <w:rsid w:val="00D83C82"/>
    <w:rsid w:val="00D85F76"/>
    <w:rsid w:val="00D9111B"/>
    <w:rsid w:val="00D9674A"/>
    <w:rsid w:val="00DA1DFC"/>
    <w:rsid w:val="00DA6BBF"/>
    <w:rsid w:val="00DA70D2"/>
    <w:rsid w:val="00DB0B62"/>
    <w:rsid w:val="00DB1E20"/>
    <w:rsid w:val="00DB24AF"/>
    <w:rsid w:val="00DC47E2"/>
    <w:rsid w:val="00DC6156"/>
    <w:rsid w:val="00DC7E7B"/>
    <w:rsid w:val="00DD087C"/>
    <w:rsid w:val="00DE5675"/>
    <w:rsid w:val="00DE698C"/>
    <w:rsid w:val="00E017AE"/>
    <w:rsid w:val="00E207B2"/>
    <w:rsid w:val="00E22AF2"/>
    <w:rsid w:val="00E22D52"/>
    <w:rsid w:val="00E3174B"/>
    <w:rsid w:val="00E4150C"/>
    <w:rsid w:val="00E4244F"/>
    <w:rsid w:val="00E449CC"/>
    <w:rsid w:val="00E46085"/>
    <w:rsid w:val="00E475C5"/>
    <w:rsid w:val="00E61627"/>
    <w:rsid w:val="00E638EC"/>
    <w:rsid w:val="00E64098"/>
    <w:rsid w:val="00E66427"/>
    <w:rsid w:val="00E66D76"/>
    <w:rsid w:val="00E70C87"/>
    <w:rsid w:val="00E75380"/>
    <w:rsid w:val="00E769E8"/>
    <w:rsid w:val="00E9192C"/>
    <w:rsid w:val="00E961AB"/>
    <w:rsid w:val="00EA040B"/>
    <w:rsid w:val="00EA2E7D"/>
    <w:rsid w:val="00EA7248"/>
    <w:rsid w:val="00EC1640"/>
    <w:rsid w:val="00EC66A8"/>
    <w:rsid w:val="00ED4339"/>
    <w:rsid w:val="00EE0B06"/>
    <w:rsid w:val="00EE4CEC"/>
    <w:rsid w:val="00EE65D2"/>
    <w:rsid w:val="00EF2E90"/>
    <w:rsid w:val="00F06ABC"/>
    <w:rsid w:val="00F07351"/>
    <w:rsid w:val="00F102A2"/>
    <w:rsid w:val="00F119CF"/>
    <w:rsid w:val="00F13E3B"/>
    <w:rsid w:val="00F14400"/>
    <w:rsid w:val="00F21AC1"/>
    <w:rsid w:val="00F277BA"/>
    <w:rsid w:val="00F40E98"/>
    <w:rsid w:val="00F449D2"/>
    <w:rsid w:val="00F63B4C"/>
    <w:rsid w:val="00F720A7"/>
    <w:rsid w:val="00F72DB4"/>
    <w:rsid w:val="00F75A82"/>
    <w:rsid w:val="00F82FF2"/>
    <w:rsid w:val="00FA6E65"/>
    <w:rsid w:val="00FB5CA7"/>
    <w:rsid w:val="00FC075B"/>
    <w:rsid w:val="00FC64CB"/>
    <w:rsid w:val="00FC6CCD"/>
    <w:rsid w:val="00FD327A"/>
    <w:rsid w:val="00FD5F36"/>
    <w:rsid w:val="00FE1E9C"/>
    <w:rsid w:val="00FE4F2D"/>
    <w:rsid w:val="00FE5A8A"/>
    <w:rsid w:val="00FE75FA"/>
    <w:rsid w:val="00FE7BF7"/>
    <w:rsid w:val="00FF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655F8"/>
  <w15:chartTrackingRefBased/>
  <w15:docId w15:val="{D6709F40-BE32-4C7D-A7DC-4135F415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02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50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50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5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5022"/>
    <w:rPr>
      <w:sz w:val="18"/>
      <w:szCs w:val="18"/>
    </w:rPr>
  </w:style>
  <w:style w:type="character" w:styleId="a7">
    <w:name w:val="Strong"/>
    <w:basedOn w:val="a0"/>
    <w:uiPriority w:val="22"/>
    <w:qFormat/>
    <w:rsid w:val="000B76EC"/>
    <w:rPr>
      <w:b/>
      <w:bCs/>
    </w:rPr>
  </w:style>
  <w:style w:type="paragraph" w:styleId="a8">
    <w:name w:val="Normal (Web)"/>
    <w:basedOn w:val="a"/>
    <w:uiPriority w:val="99"/>
    <w:semiHidden/>
    <w:unhideWhenUsed/>
    <w:rsid w:val="00EE65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List Paragraph"/>
    <w:basedOn w:val="a"/>
    <w:uiPriority w:val="34"/>
    <w:qFormat/>
    <w:rsid w:val="00DC47E2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984F4C"/>
    <w:rPr>
      <w:color w:val="0000FF" w:themeColor="hyperlink"/>
      <w:u w:val="single"/>
    </w:rPr>
  </w:style>
  <w:style w:type="paragraph" w:customStyle="1" w:styleId="T1">
    <w:name w:val="T1"/>
    <w:basedOn w:val="a"/>
    <w:link w:val="T10"/>
    <w:qFormat/>
    <w:rsid w:val="00C01D2E"/>
    <w:pPr>
      <w:spacing w:line="276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T2">
    <w:name w:val="T2"/>
    <w:basedOn w:val="T1"/>
    <w:link w:val="T20"/>
    <w:qFormat/>
    <w:rsid w:val="00C01D2E"/>
    <w:rPr>
      <w:i/>
      <w:sz w:val="21"/>
    </w:rPr>
  </w:style>
  <w:style w:type="character" w:customStyle="1" w:styleId="T10">
    <w:name w:val="T1 字符"/>
    <w:basedOn w:val="a0"/>
    <w:link w:val="T1"/>
    <w:rsid w:val="00C01D2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b">
    <w:name w:val="Date"/>
    <w:basedOn w:val="a"/>
    <w:next w:val="a"/>
    <w:link w:val="ac"/>
    <w:uiPriority w:val="99"/>
    <w:semiHidden/>
    <w:unhideWhenUsed/>
    <w:rsid w:val="007959F6"/>
    <w:pPr>
      <w:ind w:leftChars="2500" w:left="100"/>
    </w:pPr>
  </w:style>
  <w:style w:type="character" w:customStyle="1" w:styleId="T20">
    <w:name w:val="T2 字符"/>
    <w:basedOn w:val="T10"/>
    <w:link w:val="T2"/>
    <w:rsid w:val="00C01D2E"/>
    <w:rPr>
      <w:rFonts w:ascii="Times New Roman" w:eastAsia="Times New Roman" w:hAnsi="Times New Roman" w:cs="Times New Roman"/>
      <w:b/>
      <w:bCs/>
      <w:i/>
      <w:sz w:val="24"/>
      <w:szCs w:val="24"/>
    </w:rPr>
  </w:style>
  <w:style w:type="character" w:customStyle="1" w:styleId="ac">
    <w:name w:val="日期 字符"/>
    <w:basedOn w:val="a0"/>
    <w:link w:val="ab"/>
    <w:uiPriority w:val="99"/>
    <w:semiHidden/>
    <w:rsid w:val="007959F6"/>
  </w:style>
  <w:style w:type="paragraph" w:customStyle="1" w:styleId="EndNoteBibliographyTitle">
    <w:name w:val="EndNote Bibliography Title"/>
    <w:basedOn w:val="a"/>
    <w:link w:val="EndNoteBibliographyTitle0"/>
    <w:rsid w:val="00EE4CEC"/>
    <w:pPr>
      <w:jc w:val="center"/>
    </w:pPr>
    <w:rPr>
      <w:rFonts w:ascii="Calibri" w:hAnsi="Calibri" w:cs="Calibri"/>
      <w:noProof/>
      <w:sz w:val="20"/>
    </w:rPr>
  </w:style>
  <w:style w:type="character" w:customStyle="1" w:styleId="EndNoteBibliographyTitle0">
    <w:name w:val="EndNote Bibliography Title 字符"/>
    <w:basedOn w:val="T20"/>
    <w:link w:val="EndNoteBibliographyTitle"/>
    <w:rsid w:val="00EE4CEC"/>
    <w:rPr>
      <w:rFonts w:ascii="Calibri" w:eastAsia="Times New Roman" w:hAnsi="Calibri" w:cs="Calibri"/>
      <w:b w:val="0"/>
      <w:bCs w:val="0"/>
      <w:i w:val="0"/>
      <w:noProof/>
      <w:sz w:val="20"/>
      <w:szCs w:val="24"/>
    </w:rPr>
  </w:style>
  <w:style w:type="paragraph" w:customStyle="1" w:styleId="EndNoteBibliography">
    <w:name w:val="EndNote Bibliography"/>
    <w:basedOn w:val="a"/>
    <w:link w:val="EndNoteBibliography0"/>
    <w:rsid w:val="00EE4CEC"/>
    <w:pPr>
      <w:jc w:val="center"/>
    </w:pPr>
    <w:rPr>
      <w:rFonts w:ascii="Calibri" w:hAnsi="Calibri" w:cs="Calibri"/>
      <w:noProof/>
      <w:sz w:val="20"/>
    </w:rPr>
  </w:style>
  <w:style w:type="character" w:customStyle="1" w:styleId="EndNoteBibliography0">
    <w:name w:val="EndNote Bibliography 字符"/>
    <w:basedOn w:val="T20"/>
    <w:link w:val="EndNoteBibliography"/>
    <w:rsid w:val="00EE4CEC"/>
    <w:rPr>
      <w:rFonts w:ascii="Calibri" w:eastAsia="Times New Roman" w:hAnsi="Calibri" w:cs="Calibri"/>
      <w:b w:val="0"/>
      <w:bCs w:val="0"/>
      <w:i w:val="0"/>
      <w:noProof/>
      <w:sz w:val="20"/>
      <w:szCs w:val="24"/>
    </w:rPr>
  </w:style>
  <w:style w:type="character" w:styleId="ad">
    <w:name w:val="Unresolved Mention"/>
    <w:basedOn w:val="a0"/>
    <w:uiPriority w:val="99"/>
    <w:semiHidden/>
    <w:unhideWhenUsed/>
    <w:rsid w:val="006F067A"/>
    <w:rPr>
      <w:color w:val="605E5C"/>
      <w:shd w:val="clear" w:color="auto" w:fill="E1DFDD"/>
    </w:rPr>
  </w:style>
  <w:style w:type="table" w:styleId="ae">
    <w:name w:val="Table Grid"/>
    <w:basedOn w:val="a1"/>
    <w:uiPriority w:val="59"/>
    <w:rsid w:val="00D967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CategoryHeading">
    <w:name w:val="EndNote Category Heading"/>
    <w:basedOn w:val="a"/>
    <w:link w:val="EndNoteCategoryHeading0"/>
    <w:rsid w:val="007B1819"/>
    <w:pPr>
      <w:spacing w:before="120" w:after="120"/>
      <w:jc w:val="left"/>
    </w:pPr>
    <w:rPr>
      <w:rFonts w:eastAsia="Times New Roman"/>
      <w:b/>
      <w:noProof/>
    </w:rPr>
  </w:style>
  <w:style w:type="character" w:customStyle="1" w:styleId="EndNoteCategoryHeading0">
    <w:name w:val="EndNote Category Heading 字符"/>
    <w:basedOn w:val="T20"/>
    <w:link w:val="EndNoteCategoryHeading"/>
    <w:rsid w:val="007B1819"/>
    <w:rPr>
      <w:rFonts w:ascii="Times New Roman" w:eastAsia="Times New Roman" w:hAnsi="Times New Roman" w:cs="Times New Roman"/>
      <w:b/>
      <w:bCs w:val="0"/>
      <w:i w:val="0"/>
      <w:noProof/>
      <w:sz w:val="24"/>
      <w:szCs w:val="24"/>
    </w:rPr>
  </w:style>
  <w:style w:type="paragraph" w:customStyle="1" w:styleId="endnote2">
    <w:name w:val="endnote2"/>
    <w:basedOn w:val="EndNoteBibliography"/>
    <w:qFormat/>
    <w:rsid w:val="007B1819"/>
    <w:pPr>
      <w:jc w:val="left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5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stnava.github.io/ANTs" TargetMode="External"/><Relationship Id="rId18" Type="http://schemas.openxmlformats.org/officeDocument/2006/relationships/hyperlink" Target="https://github.com/QSMxT/QSMxT" TargetMode="Externa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hyperlink" Target="http://fsl.fmrib.ox.ac.uk" TargetMode="External"/><Relationship Id="rId17" Type="http://schemas.openxmlformats.org/officeDocument/2006/relationships/hyperlink" Target="https://github.com/QSMxT/QSMxT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pre.weill.cornell.edu/mri/pages/%20qsm.html" TargetMode="External"/><Relationship Id="rId20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fil.ion.ucl.ac.uk/sp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vzachari/IronSmithQSM" TargetMode="External"/><Relationship Id="rId23" Type="http://schemas.openxmlformats.org/officeDocument/2006/relationships/hyperlink" Target="https://fsl.fmrib.ox.ac.uk/fsl/docs/statistics/glm.html" TargetMode="External"/><Relationship Id="rId10" Type="http://schemas.openxmlformats.org/officeDocument/2006/relationships/hyperlink" Target="https://ww2.mathworks.cn/products/matlab.html" TargetMode="Externa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lab.com/acostaj/QSMexplorer" TargetMode="External"/><Relationship Id="rId14" Type="http://schemas.openxmlformats.org/officeDocument/2006/relationships/hyperlink" Target="https://rfmri.org/DPABI" TargetMode="External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C8339-567B-4E5E-A408-4B6A06061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1989</TotalTime>
  <Pages>9</Pages>
  <Words>3204</Words>
  <Characters>18264</Characters>
  <Application>Microsoft Office Word</Application>
  <DocSecurity>0</DocSecurity>
  <Lines>152</Lines>
  <Paragraphs>42</Paragraphs>
  <ScaleCrop>false</ScaleCrop>
  <Company/>
  <LinksUpToDate>false</LinksUpToDate>
  <CharactersWithSpaces>21426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 颖</dc:creator>
  <cp:keywords/>
  <dc:description/>
  <cp:lastModifiedBy>唐 颖</cp:lastModifiedBy>
  <cp:revision>410</cp:revision>
  <dcterms:created xsi:type="dcterms:W3CDTF">2025-11-19T06:50:00Z</dcterms:created>
  <dcterms:modified xsi:type="dcterms:W3CDTF">2025-12-18T03:32:00Z</dcterms:modified>
</cp:coreProperties>
</file>