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8"/>
        </w:rPr>
        <w:t>愛我家鄉：社區營造大作戰 108 課綱模式教案</w:t>
      </w:r>
    </w:p>
    <w:p>
      <w:pPr>
        <w:spacing w:after="280"/>
        <w:jc w:val="center"/>
      </w:pPr>
      <w:r>
        <w:rPr>
          <w:rFonts w:ascii="Calibri" w:hAnsi="Calibri"/>
          <w:color w:val="506070"/>
          <w:sz w:val="24"/>
        </w:rPr>
        <w:t>適用國小中高年級社會領域｜大螢幕四人攻防卡牌遊戲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D6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教學定位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color w:val="17324A"/>
                <w:sz w:val="20"/>
              </w:rPr>
              <w:t>以社區營造放置型攻防卡牌遊戲，引導學生在收入、觀光、文化、生態、民心與效率之間做取捨，理解家鄉發展不是只有變熱鬧，而是要讓地方被看見，也能長久生活。</w:t>
            </w:r>
          </w:p>
        </w:tc>
      </w:tr>
    </w:tbl>
    <w:p>
      <w:pPr>
        <w:spacing w:after="120" w:line="300" w:lineRule="auto"/>
      </w:pP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一、課程基本資料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項目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內容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領域/科目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社會領域，亦可跨國語、綜合活動、資訊教育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年級建議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國小四年級為核心，可延伸至五下區域互動、六年級公共參與與多元文化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節數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2 節課，每節 40 分鐘；可擴充為 3-4 節專題課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教學媒材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大螢幕或互動白板、遊戲首頁、學生任務單、教師觀察紀錄表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遊戲時間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建議 30 分鐘一局，保留 10 分鐘整理與反思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二、108 課綱對應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700"/>
        <w:gridCol w:w="5060"/>
      </w:tblGrid>
      <w:tr>
        <w:trPr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面向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對應精神</w:t>
            </w:r>
          </w:p>
        </w:tc>
        <w:tc>
          <w:tcPr>
            <w:tcW w:type="dxa" w:w="50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本遊戲中的學習表現</w:t>
            </w:r>
          </w:p>
        </w:tc>
      </w:tr>
      <w:tr>
        <w:tc>
          <w:tcPr>
            <w:tcW w:type="dxa" w:w="16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核心素養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自主行動、溝通互動、社會參與</w:t>
            </w:r>
          </w:p>
        </w:tc>
        <w:tc>
          <w:tcPr>
            <w:tcW w:type="dxa" w:w="5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學生在有限資源下規劃社區，與同儕攻防、協商、反思公共生活。</w:t>
            </w:r>
          </w:p>
        </w:tc>
      </w:tr>
      <w:tr>
        <w:tc>
          <w:tcPr>
            <w:tcW w:type="dxa" w:w="16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學習表現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理解與思辨、態度與價值、實作與參與</w:t>
            </w:r>
          </w:p>
        </w:tc>
        <w:tc>
          <w:tcPr>
            <w:tcW w:type="dxa" w:w="5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判讀地方特色、評估成本與風險、選擇防禦或陷阱、提出調整策略。</w:t>
            </w:r>
          </w:p>
        </w:tc>
      </w:tr>
      <w:tr>
        <w:tc>
          <w:tcPr>
            <w:tcW w:type="dxa" w:w="16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學習內容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家鄉特色、地方發展、公共生活、環境與文化保存</w:t>
            </w:r>
          </w:p>
        </w:tc>
        <w:tc>
          <w:tcPr>
            <w:tcW w:type="dxa" w:w="5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主題卡代表地方特色；攻擊卡代表發展問題；防禦卡代表治理方法。</w:t>
            </w:r>
          </w:p>
        </w:tc>
      </w:tr>
      <w:tr>
        <w:tc>
          <w:tcPr>
            <w:tcW w:type="dxa" w:w="16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議題融入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環境教育、多元文化教育、戶外教育、資訊教育</w:t>
            </w:r>
          </w:p>
        </w:tc>
        <w:tc>
          <w:tcPr>
            <w:tcW w:type="dxa" w:w="5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學生理解過度觀光、文化誤讀、生態破壞與媒體宣傳的影響。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三、學習目標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能說明至少一種家鄉特色如何被整理成社區主題。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能判斷社區營造需要花費錢、人力、時間與技術等資源。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能在觀光、收入、文化、生態、民心與效率之間做平衡決策。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能解釋攻擊事件背後的社區問題，並選擇適當防禦或預防策略。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能根據遊戲結局星芒圖，說出自己策略的優點與可改進方向。</w:t>
      </w: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四、教學流程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900"/>
        <w:gridCol w:w="2700"/>
        <w:gridCol w:w="2700"/>
        <w:gridCol w:w="1860"/>
      </w:tblGrid>
      <w:tr>
        <w:trPr>
          <w:tblHeader w:val="true"/>
        </w:trPr>
        <w:tc>
          <w:tcPr>
            <w:tcW w:type="dxa" w:w="1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階段</w:t>
            </w:r>
          </w:p>
        </w:tc>
        <w:tc>
          <w:tcPr>
            <w:tcW w:type="dxa" w:w="9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時間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教師活動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學生活動</w:t>
            </w:r>
          </w:p>
        </w:tc>
        <w:tc>
          <w:tcPr>
            <w:tcW w:type="dxa" w:w="18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評量重點</w:t>
            </w:r>
          </w:p>
        </w:tc>
      </w:tr>
      <w:tr>
        <w:tc>
          <w:tcPr>
            <w:tcW w:type="dxa" w:w="1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引起動機</w:t>
            </w:r>
          </w:p>
        </w:tc>
        <w:tc>
          <w:tcPr>
            <w:tcW w:type="dxa" w:w="9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5 分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展示首頁地圖，提問：家鄉變熱鬧一定是好事嗎？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分享旅遊、夜市、廟會、老街或特產經驗。</w:t>
            </w:r>
          </w:p>
        </w:tc>
        <w:tc>
          <w:tcPr>
            <w:tcW w:type="dxa" w:w="18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能提出地方發展的優缺點。</w:t>
            </w:r>
          </w:p>
        </w:tc>
      </w:tr>
      <w:tr>
        <w:tc>
          <w:tcPr>
            <w:tcW w:type="dxa" w:w="1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規則導入</w:t>
            </w:r>
          </w:p>
        </w:tc>
        <w:tc>
          <w:tcPr>
            <w:tcW w:type="dxa" w:w="9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8 分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說明主題卡、營運卡、攻擊、防禦、陷阱、加成與商店。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觀察卡牌圖像，猜測卡牌可能代表的社區問題。</w:t>
            </w:r>
          </w:p>
        </w:tc>
        <w:tc>
          <w:tcPr>
            <w:tcW w:type="dxa" w:w="18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能分辨卡牌類型與基本用途。</w:t>
            </w:r>
          </w:p>
        </w:tc>
      </w:tr>
      <w:tr>
        <w:tc>
          <w:tcPr>
            <w:tcW w:type="dxa" w:w="1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遊戲實作</w:t>
            </w:r>
          </w:p>
        </w:tc>
        <w:tc>
          <w:tcPr>
            <w:tcW w:type="dxa" w:w="9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30 分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設定玩家與 AI，提醒每回合做決策並觀察人流。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輪流放牌、攻擊、防禦、購買卡牌與收成。</w:t>
            </w:r>
          </w:p>
        </w:tc>
        <w:tc>
          <w:tcPr>
            <w:tcW w:type="dxa" w:w="18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能依狀態選擇策略，不只追求單一分數。</w:t>
            </w:r>
          </w:p>
        </w:tc>
      </w:tr>
      <w:tr>
        <w:tc>
          <w:tcPr>
            <w:tcW w:type="dxa" w:w="1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結局分析</w:t>
            </w:r>
          </w:p>
        </w:tc>
        <w:tc>
          <w:tcPr>
            <w:tcW w:type="dxa" w:w="9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10 分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開啟結束分析、星芒圖與獎狀。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閱讀自己的強項，找出一項失衡風險。</w:t>
            </w:r>
          </w:p>
        </w:tc>
        <w:tc>
          <w:tcPr>
            <w:tcW w:type="dxa" w:w="18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能連結策略結果與 108 課綱能力。</w:t>
            </w:r>
          </w:p>
        </w:tc>
      </w:tr>
      <w:tr>
        <w:tc>
          <w:tcPr>
            <w:tcW w:type="dxa" w:w="1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反思分享</w:t>
            </w:r>
          </w:p>
        </w:tc>
        <w:tc>
          <w:tcPr>
            <w:tcW w:type="dxa" w:w="9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7 分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引導：如果再玩一次，你會先保護哪一個指標？</w:t>
            </w:r>
          </w:p>
        </w:tc>
        <w:tc>
          <w:tcPr>
            <w:tcW w:type="dxa" w:w="270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完成一句反思並分享。</w:t>
            </w:r>
          </w:p>
        </w:tc>
        <w:tc>
          <w:tcPr>
            <w:tcW w:type="dxa" w:w="18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能提出具體調整策略。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五、形成性與總結性評量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90"/>
        <w:gridCol w:w="1890"/>
        <w:gridCol w:w="1890"/>
        <w:gridCol w:w="189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評量項目</w:t>
            </w:r>
          </w:p>
        </w:tc>
        <w:tc>
          <w:tcPr>
            <w:tcW w:type="dxa" w:w="189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4 分</w:t>
            </w:r>
          </w:p>
        </w:tc>
        <w:tc>
          <w:tcPr>
            <w:tcW w:type="dxa" w:w="189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3 分</w:t>
            </w:r>
          </w:p>
        </w:tc>
        <w:tc>
          <w:tcPr>
            <w:tcW w:type="dxa" w:w="189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2 分</w:t>
            </w:r>
          </w:p>
        </w:tc>
        <w:tc>
          <w:tcPr>
            <w:tcW w:type="dxa" w:w="189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1 分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認識家鄉特色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能連結主題卡與地方故事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能說出主題卡代表的特色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只知道卡名，說明不足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無法說明特色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成本與資源判斷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能平衡錢、人力、時間、技術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能注意至少兩種成本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偶爾注意成本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只看分數或圖像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公共生活與永續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能兼顧民心、文化、生態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能注意其中兩項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只注意其中一項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忽略公共影響</w:t>
            </w:r>
          </w:p>
        </w:tc>
      </w:tr>
      <w:tr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問題解決</w:t>
            </w:r>
          </w:p>
        </w:tc>
        <w:tc>
          <w:tcPr>
            <w:tcW w:type="dxa" w:w="189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能用防禦/陷阱預防危機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遇攻擊能選擇處理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需要提醒才處理</w:t>
            </w:r>
          </w:p>
        </w:tc>
        <w:tc>
          <w:tcPr>
            <w:tcW w:type="dxa" w:w="189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無法提出處理方式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六、課後延伸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請學生選一張主題卡，查找真實地方故事，製作一張自己的家鄉主線卡。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將班級分組，請每組提出一個家鄉營造計畫，並列出可能攻擊與防禦方法。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將結局星芒圖轉成學習歷程：我做了什麼、造成什麼結果、下次怎麼調整。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06070"/>
        <w:sz w:val="18"/>
      </w:rPr>
      <w:t>愛我家鄉・社區營造大作戰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