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D1E15" w14:textId="3F21AC35" w:rsidR="00EF7954" w:rsidRDefault="00670FA8" w:rsidP="0004652E">
      <w:pPr>
        <w:spacing w:line="312" w:lineRule="auto"/>
        <w:jc w:val="center"/>
        <w:rPr>
          <w:rFonts w:ascii="Times New Roman" w:hAnsi="Times New Roman" w:cs="Times New Roman"/>
          <w:b/>
          <w:bCs/>
          <w:sz w:val="24"/>
          <w:szCs w:val="24"/>
        </w:rPr>
      </w:pPr>
      <w:r>
        <w:rPr>
          <w:rFonts w:ascii="Times New Roman" w:hAnsi="Times New Roman" w:cs="Times New Roman"/>
          <w:b/>
          <w:bCs/>
          <w:sz w:val="24"/>
          <w:szCs w:val="24"/>
        </w:rPr>
        <w:t>THỊ TRƯỜNG CHỨNG KHOÁN VIỆT NAM DƯỚI TÁC ĐỘNG CỦA CẢM TÍNH NHÀ ĐẦU TƯ</w:t>
      </w:r>
      <w:r w:rsidR="0082358B">
        <w:rPr>
          <w:rFonts w:ascii="Times New Roman" w:hAnsi="Times New Roman" w:cs="Times New Roman"/>
          <w:b/>
          <w:bCs/>
          <w:sz w:val="24"/>
          <w:szCs w:val="24"/>
        </w:rPr>
        <w:t xml:space="preserve"> </w:t>
      </w:r>
      <w:r w:rsidR="005111C3">
        <w:rPr>
          <w:rFonts w:ascii="Times New Roman" w:hAnsi="Times New Roman" w:cs="Times New Roman"/>
          <w:b/>
          <w:bCs/>
          <w:sz w:val="24"/>
          <w:szCs w:val="24"/>
        </w:rPr>
        <w:t>VÀ</w:t>
      </w:r>
      <w:r w:rsidR="0082358B">
        <w:rPr>
          <w:rFonts w:ascii="Times New Roman" w:hAnsi="Times New Roman" w:cs="Times New Roman"/>
          <w:b/>
          <w:bCs/>
          <w:sz w:val="24"/>
          <w:szCs w:val="24"/>
        </w:rPr>
        <w:t xml:space="preserve"> COVID-19</w:t>
      </w:r>
    </w:p>
    <w:p w14:paraId="3EA6B9F7" w14:textId="41F80BF2" w:rsidR="008B1CC9" w:rsidRDefault="008B1CC9" w:rsidP="008B1CC9">
      <w:pPr>
        <w:spacing w:line="312" w:lineRule="auto"/>
        <w:jc w:val="center"/>
        <w:rPr>
          <w:rFonts w:ascii="Times New Roman" w:hAnsi="Times New Roman" w:cs="Times New Roman"/>
          <w:b/>
          <w:bCs/>
          <w:sz w:val="24"/>
          <w:szCs w:val="24"/>
        </w:rPr>
      </w:pPr>
      <w:r>
        <w:rPr>
          <w:rFonts w:ascii="Times New Roman" w:hAnsi="Times New Roman" w:cs="Times New Roman"/>
          <w:b/>
          <w:bCs/>
          <w:sz w:val="24"/>
          <w:szCs w:val="24"/>
        </w:rPr>
        <w:t>Đoàn Thị Cẩm Vân</w:t>
      </w:r>
    </w:p>
    <w:p w14:paraId="63EF0E71" w14:textId="1AC2FA49" w:rsidR="008B1CC9" w:rsidRDefault="008B1CC9" w:rsidP="008B1CC9">
      <w:pPr>
        <w:spacing w:line="312" w:lineRule="auto"/>
        <w:jc w:val="center"/>
        <w:rPr>
          <w:rFonts w:ascii="Times New Roman" w:hAnsi="Times New Roman" w:cs="Times New Roman"/>
          <w:i/>
          <w:iCs/>
          <w:sz w:val="24"/>
          <w:szCs w:val="24"/>
        </w:rPr>
      </w:pPr>
      <w:r>
        <w:rPr>
          <w:rFonts w:ascii="Times New Roman" w:hAnsi="Times New Roman" w:cs="Times New Roman"/>
          <w:i/>
          <w:iCs/>
          <w:sz w:val="24"/>
          <w:szCs w:val="24"/>
        </w:rPr>
        <w:t>Trường Kinh tế, Đại học Cần Thơ</w:t>
      </w:r>
    </w:p>
    <w:p w14:paraId="450887D4" w14:textId="46163486" w:rsidR="008B1CC9" w:rsidRDefault="008B1CC9" w:rsidP="008B1CC9">
      <w:pPr>
        <w:spacing w:line="312"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Email: </w:t>
      </w:r>
      <w:hyperlink r:id="rId8" w:history="1">
        <w:r w:rsidRPr="00EE5A71">
          <w:rPr>
            <w:rStyle w:val="Hyperlink"/>
            <w:rFonts w:ascii="Times New Roman" w:hAnsi="Times New Roman" w:cs="Times New Roman"/>
            <w:i/>
            <w:iCs/>
            <w:sz w:val="24"/>
            <w:szCs w:val="24"/>
          </w:rPr>
          <w:t>dtcvan@ctu.edu.vn</w:t>
        </w:r>
      </w:hyperlink>
    </w:p>
    <w:p w14:paraId="0B97DFF4" w14:textId="03623837" w:rsidR="008B1CC9" w:rsidRDefault="008B1CC9" w:rsidP="008B1CC9">
      <w:pPr>
        <w:spacing w:line="312" w:lineRule="auto"/>
        <w:jc w:val="center"/>
        <w:rPr>
          <w:rFonts w:ascii="Times New Roman" w:hAnsi="Times New Roman" w:cs="Times New Roman"/>
          <w:b/>
          <w:bCs/>
          <w:sz w:val="24"/>
          <w:szCs w:val="24"/>
        </w:rPr>
      </w:pPr>
      <w:r>
        <w:rPr>
          <w:rFonts w:ascii="Times New Roman" w:hAnsi="Times New Roman" w:cs="Times New Roman"/>
          <w:b/>
          <w:bCs/>
          <w:sz w:val="24"/>
          <w:szCs w:val="24"/>
        </w:rPr>
        <w:t>Tăng Chấn Thiêng</w:t>
      </w:r>
    </w:p>
    <w:p w14:paraId="6A135A8A" w14:textId="7C46A194" w:rsidR="008B1CC9" w:rsidRDefault="008B1CC9" w:rsidP="008B1CC9">
      <w:pPr>
        <w:spacing w:line="312" w:lineRule="auto"/>
        <w:jc w:val="center"/>
        <w:rPr>
          <w:rFonts w:ascii="Times New Roman" w:hAnsi="Times New Roman" w:cs="Times New Roman"/>
          <w:i/>
          <w:iCs/>
          <w:sz w:val="24"/>
          <w:szCs w:val="24"/>
        </w:rPr>
      </w:pPr>
      <w:r>
        <w:rPr>
          <w:rFonts w:ascii="Times New Roman" w:hAnsi="Times New Roman" w:cs="Times New Roman"/>
          <w:i/>
          <w:iCs/>
          <w:sz w:val="24"/>
          <w:szCs w:val="24"/>
        </w:rPr>
        <w:t>Trường Kinh tế, Đại học Cần Thơ</w:t>
      </w:r>
    </w:p>
    <w:p w14:paraId="3CB1A62C" w14:textId="1D165D18" w:rsidR="008B1CC9" w:rsidRDefault="008B1CC9" w:rsidP="008B1CC9">
      <w:pPr>
        <w:spacing w:line="312"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Email: </w:t>
      </w:r>
      <w:hyperlink r:id="rId9" w:history="1">
        <w:r w:rsidRPr="00EE5A71">
          <w:rPr>
            <w:rStyle w:val="Hyperlink"/>
            <w:rFonts w:ascii="Times New Roman" w:hAnsi="Times New Roman" w:cs="Times New Roman"/>
            <w:i/>
            <w:iCs/>
            <w:sz w:val="24"/>
            <w:szCs w:val="24"/>
          </w:rPr>
          <w:t>tangchanthieng@gmail.com</w:t>
        </w:r>
      </w:hyperlink>
    </w:p>
    <w:p w14:paraId="563CA700" w14:textId="1D5F8151" w:rsidR="008B1CC9" w:rsidRDefault="008B1CC9" w:rsidP="008B1CC9">
      <w:pPr>
        <w:spacing w:line="312" w:lineRule="auto"/>
        <w:rPr>
          <w:rFonts w:ascii="Times New Roman" w:hAnsi="Times New Roman" w:cs="Times New Roman"/>
          <w:sz w:val="24"/>
          <w:szCs w:val="24"/>
        </w:rPr>
      </w:pPr>
      <w:r>
        <w:rPr>
          <w:rFonts w:ascii="Times New Roman" w:hAnsi="Times New Roman" w:cs="Times New Roman"/>
          <w:sz w:val="24"/>
          <w:szCs w:val="24"/>
        </w:rPr>
        <w:t>Mã bài báo:</w:t>
      </w:r>
    </w:p>
    <w:p w14:paraId="73F0C26F" w14:textId="26690312" w:rsidR="008B1CC9" w:rsidRDefault="008B1CC9" w:rsidP="008B1CC9">
      <w:pPr>
        <w:spacing w:line="312" w:lineRule="auto"/>
        <w:rPr>
          <w:rFonts w:ascii="Times New Roman" w:hAnsi="Times New Roman" w:cs="Times New Roman"/>
          <w:sz w:val="24"/>
          <w:szCs w:val="24"/>
        </w:rPr>
      </w:pPr>
      <w:r>
        <w:rPr>
          <w:rFonts w:ascii="Times New Roman" w:hAnsi="Times New Roman" w:cs="Times New Roman"/>
          <w:sz w:val="24"/>
          <w:szCs w:val="24"/>
        </w:rPr>
        <w:t>Ngày nhận:</w:t>
      </w:r>
    </w:p>
    <w:p w14:paraId="25A78748" w14:textId="457798DB" w:rsidR="008B1CC9" w:rsidRDefault="008B1CC9" w:rsidP="008B1CC9">
      <w:pPr>
        <w:spacing w:line="312" w:lineRule="auto"/>
        <w:rPr>
          <w:rFonts w:ascii="Times New Roman" w:hAnsi="Times New Roman" w:cs="Times New Roman"/>
          <w:sz w:val="24"/>
          <w:szCs w:val="24"/>
        </w:rPr>
      </w:pPr>
      <w:r>
        <w:rPr>
          <w:rFonts w:ascii="Times New Roman" w:hAnsi="Times New Roman" w:cs="Times New Roman"/>
          <w:sz w:val="24"/>
          <w:szCs w:val="24"/>
        </w:rPr>
        <w:t>Ngày nhận bản sửa:</w:t>
      </w:r>
    </w:p>
    <w:p w14:paraId="182FEE7D" w14:textId="2F0CAE10" w:rsidR="008B1CC9" w:rsidRDefault="008B1CC9" w:rsidP="008B1CC9">
      <w:pPr>
        <w:spacing w:line="312" w:lineRule="auto"/>
        <w:rPr>
          <w:rFonts w:ascii="Times New Roman" w:hAnsi="Times New Roman" w:cs="Times New Roman"/>
          <w:sz w:val="24"/>
          <w:szCs w:val="24"/>
        </w:rPr>
      </w:pPr>
      <w:r>
        <w:rPr>
          <w:rFonts w:ascii="Times New Roman" w:hAnsi="Times New Roman" w:cs="Times New Roman"/>
          <w:sz w:val="24"/>
          <w:szCs w:val="24"/>
        </w:rPr>
        <w:t>Ngày duyệt đăng:</w:t>
      </w:r>
    </w:p>
    <w:tbl>
      <w:tblPr>
        <w:tblStyle w:val="TableGrid"/>
        <w:tblW w:w="494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7506"/>
      </w:tblGrid>
      <w:tr w:rsidR="008B1CC9" w14:paraId="04C156BD" w14:textId="77777777" w:rsidTr="0004652E">
        <w:trPr>
          <w:trHeight w:val="2321"/>
        </w:trPr>
        <w:tc>
          <w:tcPr>
            <w:tcW w:w="793" w:type="pct"/>
          </w:tcPr>
          <w:p w14:paraId="5784FCBE" w14:textId="77777777" w:rsidR="008B1CC9" w:rsidRDefault="008B1CC9" w:rsidP="008B1CC9">
            <w:pPr>
              <w:spacing w:line="312" w:lineRule="auto"/>
              <w:rPr>
                <w:rFonts w:ascii="Times New Roman" w:hAnsi="Times New Roman" w:cs="Times New Roman"/>
                <w:sz w:val="24"/>
                <w:szCs w:val="24"/>
              </w:rPr>
            </w:pPr>
          </w:p>
        </w:tc>
        <w:tc>
          <w:tcPr>
            <w:tcW w:w="4207" w:type="pct"/>
          </w:tcPr>
          <w:p w14:paraId="07732D23" w14:textId="1E71F8B2" w:rsidR="008B1CC9" w:rsidRDefault="008B1CC9" w:rsidP="008B1CC9">
            <w:pPr>
              <w:spacing w:line="312" w:lineRule="auto"/>
              <w:rPr>
                <w:rFonts w:ascii="Times New Roman" w:hAnsi="Times New Roman" w:cs="Times New Roman"/>
                <w:b/>
                <w:bCs/>
                <w:sz w:val="24"/>
                <w:szCs w:val="24"/>
              </w:rPr>
            </w:pPr>
            <w:r>
              <w:rPr>
                <w:rFonts w:ascii="Times New Roman" w:hAnsi="Times New Roman" w:cs="Times New Roman"/>
                <w:b/>
                <w:bCs/>
                <w:sz w:val="24"/>
                <w:szCs w:val="24"/>
              </w:rPr>
              <w:t>Tóm tắt</w:t>
            </w:r>
          </w:p>
          <w:p w14:paraId="155E7752" w14:textId="054BB713" w:rsidR="004B12F3" w:rsidRPr="00F767AC" w:rsidRDefault="00F767AC" w:rsidP="004B12F3">
            <w:pPr>
              <w:spacing w:line="312"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Nghiên cứu này phân tích mối liên hệ giữa cảm tính nhà đầu tư và biến động thị trường của </w:t>
            </w:r>
            <w:r w:rsidR="00520B03">
              <w:rPr>
                <w:rFonts w:ascii="Times New Roman" w:hAnsi="Times New Roman" w:cs="Times New Roman"/>
                <w:i/>
                <w:iCs/>
                <w:sz w:val="24"/>
                <w:szCs w:val="24"/>
              </w:rPr>
              <w:t>04</w:t>
            </w:r>
            <w:r>
              <w:rPr>
                <w:rFonts w:ascii="Times New Roman" w:hAnsi="Times New Roman" w:cs="Times New Roman"/>
                <w:i/>
                <w:iCs/>
                <w:sz w:val="24"/>
                <w:szCs w:val="24"/>
              </w:rPr>
              <w:t xml:space="preserve"> danh mục thuộc Sở giao dịch chứng khoán Thành phố Hồ Chí Minh (HOSE) giai đoạn 02/01/2018 đến 30/06/2022. Ngoài ra, nghiên cứu này còn hướng đến mục tiêu phân tích tác động của COVID-19 đến thị trường chứng khoán Việt Nam dựa trên cơ sở </w:t>
            </w:r>
            <w:r w:rsidR="00A91EE6">
              <w:rPr>
                <w:rFonts w:ascii="Times New Roman" w:hAnsi="Times New Roman" w:cs="Times New Roman"/>
                <w:i/>
                <w:iCs/>
                <w:sz w:val="24"/>
                <w:szCs w:val="24"/>
              </w:rPr>
              <w:t>về</w:t>
            </w:r>
            <w:r>
              <w:rPr>
                <w:rFonts w:ascii="Times New Roman" w:hAnsi="Times New Roman" w:cs="Times New Roman"/>
                <w:i/>
                <w:iCs/>
                <w:sz w:val="24"/>
                <w:szCs w:val="24"/>
              </w:rPr>
              <w:t xml:space="preserve"> sự ảnh hưởng của COVID-19 đến tâm lý nhà đầu tư. Bằng phương pháp phân tích nhân tố (PCA), chúng tôi đã đo lường được chỉ số cảm tính của nhà đầu tư, kết hợp với mô hình ARMA-GARCH </w:t>
            </w:r>
            <w:r w:rsidR="0015231C">
              <w:rPr>
                <w:rFonts w:ascii="Times New Roman" w:hAnsi="Times New Roman" w:cs="Times New Roman"/>
                <w:i/>
                <w:iCs/>
                <w:sz w:val="24"/>
                <w:szCs w:val="24"/>
              </w:rPr>
              <w:t>nhằm xác định biến động của thị trường.</w:t>
            </w:r>
            <w:r>
              <w:rPr>
                <w:rFonts w:ascii="Times New Roman" w:hAnsi="Times New Roman" w:cs="Times New Roman"/>
                <w:i/>
                <w:iCs/>
                <w:sz w:val="24"/>
                <w:szCs w:val="24"/>
              </w:rPr>
              <w:t xml:space="preserve"> </w:t>
            </w:r>
            <w:r w:rsidR="0015231C">
              <w:rPr>
                <w:rFonts w:ascii="Times New Roman" w:hAnsi="Times New Roman" w:cs="Times New Roman"/>
                <w:i/>
                <w:iCs/>
                <w:sz w:val="24"/>
                <w:szCs w:val="24"/>
              </w:rPr>
              <w:t>Kết quả ước lượng cho thấy</w:t>
            </w:r>
            <w:r w:rsidR="0096289D">
              <w:rPr>
                <w:rFonts w:ascii="Times New Roman" w:hAnsi="Times New Roman" w:cs="Times New Roman"/>
                <w:i/>
                <w:iCs/>
                <w:sz w:val="24"/>
                <w:szCs w:val="24"/>
              </w:rPr>
              <w:t>,</w:t>
            </w:r>
            <w:r w:rsidR="0015231C">
              <w:rPr>
                <w:rFonts w:ascii="Times New Roman" w:hAnsi="Times New Roman" w:cs="Times New Roman"/>
                <w:i/>
                <w:iCs/>
                <w:sz w:val="24"/>
                <w:szCs w:val="24"/>
              </w:rPr>
              <w:t xml:space="preserve"> cảm tính nhà đầu tư có tương quan thuận với biến động của thị trường chứng khoán Việt Nam, bên cạnh đó, </w:t>
            </w:r>
            <w:r w:rsidR="00A91EE6">
              <w:rPr>
                <w:rFonts w:ascii="Times New Roman" w:hAnsi="Times New Roman" w:cs="Times New Roman"/>
                <w:i/>
                <w:iCs/>
                <w:sz w:val="24"/>
                <w:szCs w:val="24"/>
              </w:rPr>
              <w:t>sự gia tăng</w:t>
            </w:r>
            <w:r w:rsidR="000A7EEB">
              <w:rPr>
                <w:rFonts w:ascii="Times New Roman" w:hAnsi="Times New Roman" w:cs="Times New Roman"/>
                <w:i/>
                <w:iCs/>
                <w:sz w:val="24"/>
                <w:szCs w:val="24"/>
              </w:rPr>
              <w:t xml:space="preserve"> </w:t>
            </w:r>
            <w:r w:rsidR="0015231C">
              <w:rPr>
                <w:rFonts w:ascii="Times New Roman" w:hAnsi="Times New Roman" w:cs="Times New Roman"/>
                <w:i/>
                <w:iCs/>
                <w:sz w:val="24"/>
                <w:szCs w:val="24"/>
              </w:rPr>
              <w:t>chỉ số cảm tính nhà đầu tư</w:t>
            </w:r>
            <w:r w:rsidR="000A7EEB">
              <w:rPr>
                <w:rFonts w:ascii="Times New Roman" w:hAnsi="Times New Roman" w:cs="Times New Roman"/>
                <w:i/>
                <w:iCs/>
                <w:sz w:val="24"/>
                <w:szCs w:val="24"/>
              </w:rPr>
              <w:t xml:space="preserve"> dưới tác động của thông tin số ca nhiễm COVID-19</w:t>
            </w:r>
            <w:r w:rsidR="00346FFF">
              <w:rPr>
                <w:rFonts w:ascii="Times New Roman" w:hAnsi="Times New Roman" w:cs="Times New Roman"/>
                <w:i/>
                <w:iCs/>
                <w:sz w:val="24"/>
                <w:szCs w:val="24"/>
              </w:rPr>
              <w:t xml:space="preserve"> khiến</w:t>
            </w:r>
            <w:r w:rsidR="0015231C">
              <w:rPr>
                <w:rFonts w:ascii="Times New Roman" w:hAnsi="Times New Roman" w:cs="Times New Roman"/>
                <w:i/>
                <w:iCs/>
                <w:sz w:val="24"/>
                <w:szCs w:val="24"/>
              </w:rPr>
              <w:t xml:space="preserve"> biến động </w:t>
            </w:r>
            <w:r w:rsidR="00346FFF">
              <w:rPr>
                <w:rFonts w:ascii="Times New Roman" w:hAnsi="Times New Roman" w:cs="Times New Roman"/>
                <w:i/>
                <w:iCs/>
                <w:sz w:val="24"/>
                <w:szCs w:val="24"/>
              </w:rPr>
              <w:t>tỷ suất sinh lời</w:t>
            </w:r>
            <w:r w:rsidR="0015231C">
              <w:rPr>
                <w:rFonts w:ascii="Times New Roman" w:hAnsi="Times New Roman" w:cs="Times New Roman"/>
                <w:i/>
                <w:iCs/>
                <w:sz w:val="24"/>
                <w:szCs w:val="24"/>
              </w:rPr>
              <w:t xml:space="preserve"> </w:t>
            </w:r>
            <w:r w:rsidR="000A7EEB">
              <w:rPr>
                <w:rFonts w:ascii="Times New Roman" w:hAnsi="Times New Roman" w:cs="Times New Roman"/>
                <w:i/>
                <w:iCs/>
                <w:sz w:val="24"/>
                <w:szCs w:val="24"/>
              </w:rPr>
              <w:t>04 danh mục</w:t>
            </w:r>
            <w:r w:rsidR="00346FFF">
              <w:rPr>
                <w:rFonts w:ascii="Times New Roman" w:hAnsi="Times New Roman" w:cs="Times New Roman"/>
                <w:i/>
                <w:iCs/>
                <w:sz w:val="24"/>
                <w:szCs w:val="24"/>
              </w:rPr>
              <w:t xml:space="preserve"> trở nên mạnh hơn</w:t>
            </w:r>
            <w:r w:rsidR="000A7EEB">
              <w:rPr>
                <w:rFonts w:ascii="Times New Roman" w:hAnsi="Times New Roman" w:cs="Times New Roman"/>
                <w:i/>
                <w:iCs/>
                <w:sz w:val="24"/>
                <w:szCs w:val="24"/>
              </w:rPr>
              <w:t>. Trong khi đó, biến động của thanh khoản các danh mục không bị ảnh hưởng bởi thông tin trên.</w:t>
            </w:r>
          </w:p>
          <w:p w14:paraId="7CA10AE6" w14:textId="26C20CE1" w:rsidR="008B1CC9" w:rsidRPr="0015231C" w:rsidRDefault="008B1CC9" w:rsidP="000A7C74">
            <w:pPr>
              <w:spacing w:line="312" w:lineRule="auto"/>
              <w:jc w:val="both"/>
              <w:rPr>
                <w:rFonts w:ascii="Times New Roman" w:hAnsi="Times New Roman" w:cs="Times New Roman"/>
                <w:sz w:val="24"/>
                <w:szCs w:val="24"/>
              </w:rPr>
            </w:pPr>
            <w:r>
              <w:rPr>
                <w:rFonts w:ascii="Times New Roman" w:hAnsi="Times New Roman" w:cs="Times New Roman"/>
                <w:b/>
                <w:bCs/>
                <w:sz w:val="24"/>
                <w:szCs w:val="24"/>
              </w:rPr>
              <w:t>Từ khóa</w:t>
            </w:r>
            <w:r w:rsidR="0015231C">
              <w:rPr>
                <w:rFonts w:ascii="Times New Roman" w:hAnsi="Times New Roman" w:cs="Times New Roman"/>
                <w:b/>
                <w:bCs/>
                <w:sz w:val="24"/>
                <w:szCs w:val="24"/>
              </w:rPr>
              <w:t>:</w:t>
            </w:r>
            <w:r w:rsidR="0096289D">
              <w:rPr>
                <w:rFonts w:ascii="Times New Roman" w:hAnsi="Times New Roman" w:cs="Times New Roman"/>
                <w:b/>
                <w:bCs/>
                <w:sz w:val="24"/>
                <w:szCs w:val="24"/>
              </w:rPr>
              <w:t xml:space="preserve"> B</w:t>
            </w:r>
            <w:r w:rsidR="0015231C">
              <w:rPr>
                <w:rFonts w:ascii="Times New Roman" w:hAnsi="Times New Roman" w:cs="Times New Roman"/>
                <w:sz w:val="24"/>
                <w:szCs w:val="24"/>
              </w:rPr>
              <w:t>iến động thị trường,</w:t>
            </w:r>
            <w:r w:rsidR="0096289D">
              <w:rPr>
                <w:rFonts w:ascii="Times New Roman" w:hAnsi="Times New Roman" w:cs="Times New Roman"/>
                <w:sz w:val="24"/>
                <w:szCs w:val="24"/>
              </w:rPr>
              <w:t xml:space="preserve"> cảm tính nhà đầu tư, COVID-19,</w:t>
            </w:r>
            <w:r w:rsidR="0015231C">
              <w:rPr>
                <w:rFonts w:ascii="Times New Roman" w:hAnsi="Times New Roman" w:cs="Times New Roman"/>
                <w:sz w:val="24"/>
                <w:szCs w:val="24"/>
              </w:rPr>
              <w:t xml:space="preserve"> </w:t>
            </w:r>
            <w:r w:rsidR="00FF2F17">
              <w:rPr>
                <w:rFonts w:ascii="Times New Roman" w:hAnsi="Times New Roman" w:cs="Times New Roman"/>
                <w:sz w:val="24"/>
                <w:szCs w:val="24"/>
              </w:rPr>
              <w:t>thanh khoản, tỷ suất sinh lời</w:t>
            </w:r>
          </w:p>
          <w:p w14:paraId="2FA4422A" w14:textId="7AF01F8C" w:rsidR="0015231C" w:rsidRDefault="008B1CC9" w:rsidP="008B1CC9">
            <w:pPr>
              <w:spacing w:line="312" w:lineRule="auto"/>
              <w:rPr>
                <w:rFonts w:ascii="Times New Roman" w:hAnsi="Times New Roman" w:cs="Times New Roman"/>
                <w:b/>
                <w:bCs/>
                <w:sz w:val="24"/>
                <w:szCs w:val="24"/>
              </w:rPr>
            </w:pPr>
            <w:r>
              <w:rPr>
                <w:rFonts w:ascii="Times New Roman" w:hAnsi="Times New Roman" w:cs="Times New Roman"/>
                <w:b/>
                <w:bCs/>
                <w:sz w:val="24"/>
                <w:szCs w:val="24"/>
              </w:rPr>
              <w:t>Mã JEL:</w:t>
            </w:r>
            <w:r w:rsidR="00FE09E1" w:rsidRPr="00FE09E1">
              <w:rPr>
                <w:rFonts w:ascii="Times New Roman" w:hAnsi="Times New Roman" w:cs="Times New Roman"/>
                <w:sz w:val="24"/>
                <w:szCs w:val="24"/>
              </w:rPr>
              <w:t xml:space="preserve"> G41</w:t>
            </w:r>
          </w:p>
          <w:p w14:paraId="2EB9E75B" w14:textId="5DEBB86D" w:rsidR="0015231C" w:rsidRDefault="00670FA8" w:rsidP="00520B03">
            <w:pPr>
              <w:spacing w:line="312" w:lineRule="auto"/>
              <w:jc w:val="both"/>
              <w:rPr>
                <w:rFonts w:ascii="Times New Roman" w:hAnsi="Times New Roman" w:cs="Times New Roman"/>
                <w:b/>
                <w:bCs/>
                <w:sz w:val="24"/>
                <w:szCs w:val="24"/>
              </w:rPr>
            </w:pPr>
            <w:r>
              <w:rPr>
                <w:rFonts w:ascii="Times New Roman" w:hAnsi="Times New Roman" w:cs="Times New Roman"/>
                <w:b/>
                <w:bCs/>
                <w:sz w:val="24"/>
                <w:szCs w:val="24"/>
              </w:rPr>
              <w:t>Vietnam’s stock market</w:t>
            </w:r>
            <w:r w:rsidR="005111C3">
              <w:rPr>
                <w:rFonts w:ascii="Times New Roman" w:hAnsi="Times New Roman" w:cs="Times New Roman"/>
                <w:b/>
                <w:bCs/>
                <w:sz w:val="24"/>
                <w:szCs w:val="24"/>
              </w:rPr>
              <w:t xml:space="preserve"> under</w:t>
            </w:r>
            <w:r>
              <w:rPr>
                <w:rFonts w:ascii="Times New Roman" w:hAnsi="Times New Roman" w:cs="Times New Roman"/>
                <w:b/>
                <w:bCs/>
                <w:sz w:val="24"/>
                <w:szCs w:val="24"/>
              </w:rPr>
              <w:t xml:space="preserve"> the impact of investor sentiment</w:t>
            </w:r>
            <w:r w:rsidR="005111C3">
              <w:rPr>
                <w:rFonts w:ascii="Times New Roman" w:hAnsi="Times New Roman" w:cs="Times New Roman"/>
                <w:b/>
                <w:bCs/>
                <w:sz w:val="24"/>
                <w:szCs w:val="24"/>
              </w:rPr>
              <w:t xml:space="preserve"> and COVID-19</w:t>
            </w:r>
          </w:p>
          <w:p w14:paraId="138ACE44" w14:textId="7AEBFD15" w:rsidR="008B1CC9" w:rsidRDefault="000A7EEB" w:rsidP="0004652E">
            <w:pPr>
              <w:spacing w:line="312" w:lineRule="auto"/>
              <w:jc w:val="both"/>
              <w:rPr>
                <w:rFonts w:ascii="Times New Roman" w:hAnsi="Times New Roman" w:cs="Times New Roman"/>
                <w:i/>
                <w:iCs/>
                <w:sz w:val="24"/>
                <w:szCs w:val="24"/>
              </w:rPr>
            </w:pPr>
            <w:r w:rsidRPr="000A7EEB">
              <w:rPr>
                <w:rFonts w:ascii="Times New Roman" w:hAnsi="Times New Roman" w:cs="Times New Roman"/>
                <w:i/>
                <w:iCs/>
                <w:sz w:val="24"/>
                <w:szCs w:val="24"/>
              </w:rPr>
              <w:t>This study investigates the nexus between investor sentiment and market volatility of 04 market sectors listed on Ho Chi Minh City Stock Exchange (HOSE) from 02/01/2018 to 30/06/2022. Additionally, this study also analyse</w:t>
            </w:r>
            <w:r w:rsidR="00346FFF">
              <w:rPr>
                <w:rFonts w:ascii="Times New Roman" w:hAnsi="Times New Roman" w:cs="Times New Roman"/>
                <w:i/>
                <w:iCs/>
                <w:sz w:val="24"/>
                <w:szCs w:val="24"/>
              </w:rPr>
              <w:t>s</w:t>
            </w:r>
            <w:r w:rsidRPr="000A7EEB">
              <w:rPr>
                <w:rFonts w:ascii="Times New Roman" w:hAnsi="Times New Roman" w:cs="Times New Roman"/>
                <w:i/>
                <w:iCs/>
                <w:sz w:val="24"/>
                <w:szCs w:val="24"/>
              </w:rPr>
              <w:t xml:space="preserve"> the effects of COVID-19 pandemic on Vietnam’s stock market based </w:t>
            </w:r>
            <w:r w:rsidRPr="000A7EEB">
              <w:rPr>
                <w:rFonts w:ascii="Times New Roman" w:hAnsi="Times New Roman" w:cs="Times New Roman"/>
                <w:i/>
                <w:iCs/>
                <w:sz w:val="24"/>
                <w:szCs w:val="24"/>
              </w:rPr>
              <w:lastRenderedPageBreak/>
              <w:t>on the impact of COVID-19 on investor sentiment. We used the Principal Component Analysis (PCA) method to measure the sentiment index and combined with ARMA-GARCH processes to conduct the market volatility. Estimated results revealed the positive correlation between investor sentiment and market volatility. Besides, this study confirmed that investor sentiment driven by COVID-19 infected cases information led to higher returns volatility across 04 sectors, while such information brought no effects to liquidity volatility.</w:t>
            </w:r>
          </w:p>
          <w:p w14:paraId="4C97AF6D" w14:textId="5E7993F3" w:rsidR="003438AC" w:rsidRPr="00FE09E1" w:rsidRDefault="003438AC" w:rsidP="0004652E">
            <w:pPr>
              <w:spacing w:line="312" w:lineRule="auto"/>
              <w:jc w:val="both"/>
              <w:rPr>
                <w:rFonts w:ascii="Times New Roman" w:hAnsi="Times New Roman" w:cs="Times New Roman"/>
                <w:sz w:val="24"/>
                <w:szCs w:val="24"/>
              </w:rPr>
            </w:pPr>
            <w:r>
              <w:rPr>
                <w:rFonts w:ascii="Times New Roman" w:hAnsi="Times New Roman" w:cs="Times New Roman"/>
                <w:b/>
                <w:bCs/>
                <w:sz w:val="24"/>
                <w:szCs w:val="24"/>
              </w:rPr>
              <w:t>Keyword:</w:t>
            </w:r>
            <w:r w:rsidR="0096289D">
              <w:rPr>
                <w:rFonts w:ascii="Times New Roman" w:hAnsi="Times New Roman" w:cs="Times New Roman"/>
                <w:b/>
                <w:bCs/>
                <w:sz w:val="24"/>
                <w:szCs w:val="24"/>
              </w:rPr>
              <w:t xml:space="preserve"> </w:t>
            </w:r>
            <w:r w:rsidR="0096289D">
              <w:rPr>
                <w:rFonts w:ascii="Times New Roman" w:hAnsi="Times New Roman" w:cs="Times New Roman"/>
                <w:sz w:val="24"/>
                <w:szCs w:val="24"/>
              </w:rPr>
              <w:t>M</w:t>
            </w:r>
            <w:r w:rsidR="00FE09E1">
              <w:rPr>
                <w:rFonts w:ascii="Times New Roman" w:hAnsi="Times New Roman" w:cs="Times New Roman"/>
                <w:sz w:val="24"/>
                <w:szCs w:val="24"/>
              </w:rPr>
              <w:t>arket volatility,</w:t>
            </w:r>
            <w:r w:rsidR="0096289D">
              <w:rPr>
                <w:rFonts w:ascii="Times New Roman" w:hAnsi="Times New Roman" w:cs="Times New Roman"/>
                <w:sz w:val="24"/>
                <w:szCs w:val="24"/>
              </w:rPr>
              <w:t xml:space="preserve"> investor sentiment, COVID-19, </w:t>
            </w:r>
            <w:r w:rsidR="00FE09E1">
              <w:rPr>
                <w:rFonts w:ascii="Times New Roman" w:hAnsi="Times New Roman" w:cs="Times New Roman"/>
                <w:sz w:val="24"/>
                <w:szCs w:val="24"/>
              </w:rPr>
              <w:t>returns, liquidity</w:t>
            </w:r>
            <w:r w:rsidR="0096289D">
              <w:rPr>
                <w:rFonts w:ascii="Times New Roman" w:hAnsi="Times New Roman" w:cs="Times New Roman"/>
                <w:sz w:val="24"/>
                <w:szCs w:val="24"/>
              </w:rPr>
              <w:t>.</w:t>
            </w:r>
          </w:p>
          <w:p w14:paraId="23E0DE6A" w14:textId="387FCD42" w:rsidR="003438AC" w:rsidRPr="00FE09E1" w:rsidRDefault="003438AC" w:rsidP="0004652E">
            <w:pPr>
              <w:spacing w:line="312" w:lineRule="auto"/>
              <w:jc w:val="both"/>
              <w:rPr>
                <w:rFonts w:ascii="Times New Roman" w:hAnsi="Times New Roman" w:cs="Times New Roman"/>
                <w:sz w:val="24"/>
                <w:szCs w:val="24"/>
              </w:rPr>
            </w:pPr>
            <w:r>
              <w:rPr>
                <w:rFonts w:ascii="Times New Roman" w:hAnsi="Times New Roman" w:cs="Times New Roman"/>
                <w:b/>
                <w:bCs/>
                <w:sz w:val="24"/>
                <w:szCs w:val="24"/>
              </w:rPr>
              <w:t>JEL Code:</w:t>
            </w:r>
            <w:r w:rsidR="00FE09E1">
              <w:rPr>
                <w:rFonts w:ascii="Times New Roman" w:hAnsi="Times New Roman" w:cs="Times New Roman"/>
                <w:b/>
                <w:bCs/>
                <w:sz w:val="24"/>
                <w:szCs w:val="24"/>
              </w:rPr>
              <w:t xml:space="preserve"> </w:t>
            </w:r>
            <w:r w:rsidR="00FE09E1">
              <w:rPr>
                <w:rFonts w:ascii="Times New Roman" w:hAnsi="Times New Roman" w:cs="Times New Roman"/>
                <w:sz w:val="24"/>
                <w:szCs w:val="24"/>
              </w:rPr>
              <w:t>G41</w:t>
            </w:r>
          </w:p>
        </w:tc>
      </w:tr>
    </w:tbl>
    <w:p w14:paraId="4E4432F5" w14:textId="4603B02F" w:rsidR="008B1CC9" w:rsidRDefault="008B1CC9" w:rsidP="008B1CC9">
      <w:pPr>
        <w:pStyle w:val="ListParagraph"/>
        <w:numPr>
          <w:ilvl w:val="0"/>
          <w:numId w:val="1"/>
        </w:numPr>
        <w:spacing w:line="312" w:lineRule="auto"/>
        <w:ind w:left="0" w:firstLine="426"/>
        <w:rPr>
          <w:rFonts w:ascii="Times New Roman" w:hAnsi="Times New Roman" w:cs="Times New Roman"/>
          <w:b/>
          <w:bCs/>
          <w:sz w:val="24"/>
          <w:szCs w:val="24"/>
        </w:rPr>
      </w:pPr>
      <w:r w:rsidRPr="008B1CC9">
        <w:rPr>
          <w:rFonts w:ascii="Times New Roman" w:hAnsi="Times New Roman" w:cs="Times New Roman"/>
          <w:b/>
          <w:bCs/>
          <w:sz w:val="24"/>
          <w:szCs w:val="24"/>
        </w:rPr>
        <w:lastRenderedPageBreak/>
        <w:t>Giới thiệu</w:t>
      </w:r>
    </w:p>
    <w:p w14:paraId="168AC841" w14:textId="0CA255D7" w:rsidR="008B1CC9" w:rsidRPr="00532728" w:rsidRDefault="00346FFF" w:rsidP="00550989">
      <w:pPr>
        <w:pStyle w:val="ListParagraph"/>
        <w:spacing w:line="312" w:lineRule="auto"/>
        <w:ind w:left="0" w:firstLine="426"/>
        <w:jc w:val="both"/>
        <w:rPr>
          <w:rFonts w:ascii="Times New Roman" w:hAnsi="Times New Roman" w:cs="Times New Roman"/>
          <w:sz w:val="24"/>
          <w:szCs w:val="24"/>
        </w:rPr>
      </w:pPr>
      <w:r>
        <w:rPr>
          <w:rFonts w:ascii="Times New Roman" w:hAnsi="Times New Roman" w:cs="Times New Roman"/>
          <w:sz w:val="24"/>
          <w:szCs w:val="24"/>
        </w:rPr>
        <w:t>Nhiều</w:t>
      </w:r>
      <w:r w:rsidR="00670FA8">
        <w:rPr>
          <w:rFonts w:ascii="Times New Roman" w:hAnsi="Times New Roman" w:cs="Times New Roman"/>
          <w:sz w:val="24"/>
          <w:szCs w:val="24"/>
        </w:rPr>
        <w:t xml:space="preserve"> nghiên cứu trước đây</w:t>
      </w:r>
      <w:r w:rsidR="008B1CC9" w:rsidRPr="00532728">
        <w:rPr>
          <w:rFonts w:ascii="Times New Roman" w:hAnsi="Times New Roman" w:cs="Times New Roman"/>
          <w:sz w:val="24"/>
          <w:szCs w:val="24"/>
        </w:rPr>
        <w:t xml:space="preserve"> được tiến hành nhằm phân tích </w:t>
      </w:r>
      <w:r w:rsidR="0004652E" w:rsidRPr="00532728">
        <w:rPr>
          <w:rFonts w:ascii="Times New Roman" w:hAnsi="Times New Roman" w:cs="Times New Roman"/>
          <w:sz w:val="24"/>
          <w:szCs w:val="24"/>
        </w:rPr>
        <w:t xml:space="preserve">sự </w:t>
      </w:r>
      <w:r w:rsidR="008B1CC9" w:rsidRPr="00532728">
        <w:rPr>
          <w:rFonts w:ascii="Times New Roman" w:hAnsi="Times New Roman" w:cs="Times New Roman"/>
          <w:sz w:val="24"/>
          <w:szCs w:val="24"/>
        </w:rPr>
        <w:t xml:space="preserve">ảnh hưởng (hoặc hệ quả) của các cuộc </w:t>
      </w:r>
      <w:r w:rsidR="008B1CC9" w:rsidRPr="00532728">
        <w:rPr>
          <w:rFonts w:ascii="Times New Roman" w:hAnsi="Times New Roman" w:cs="Times New Roman"/>
          <w:i/>
          <w:sz w:val="24"/>
          <w:szCs w:val="24"/>
        </w:rPr>
        <w:t>khủng hoảng</w:t>
      </w:r>
      <w:r w:rsidR="008B1CC9" w:rsidRPr="00532728">
        <w:rPr>
          <w:rFonts w:ascii="Times New Roman" w:hAnsi="Times New Roman" w:cs="Times New Roman"/>
          <w:sz w:val="24"/>
          <w:szCs w:val="24"/>
        </w:rPr>
        <w:t xml:space="preserve"> (Nikken </w:t>
      </w:r>
      <w:r w:rsidR="00532728" w:rsidRPr="00532728">
        <w:rPr>
          <w:rFonts w:ascii="Times New Roman" w:hAnsi="Times New Roman" w:cs="Times New Roman"/>
          <w:sz w:val="24"/>
          <w:szCs w:val="24"/>
        </w:rPr>
        <w:t>&amp;</w:t>
      </w:r>
      <w:r w:rsidR="008B1CC9" w:rsidRPr="00532728">
        <w:rPr>
          <w:rFonts w:ascii="Times New Roman" w:hAnsi="Times New Roman" w:cs="Times New Roman"/>
          <w:sz w:val="24"/>
          <w:szCs w:val="24"/>
        </w:rPr>
        <w:t xml:space="preserve"> cộng sự, 2008; Righi </w:t>
      </w:r>
      <w:r w:rsidR="00532728" w:rsidRPr="00532728">
        <w:rPr>
          <w:rFonts w:ascii="Times New Roman" w:hAnsi="Times New Roman" w:cs="Times New Roman"/>
          <w:sz w:val="24"/>
          <w:szCs w:val="24"/>
        </w:rPr>
        <w:t>&amp;</w:t>
      </w:r>
      <w:r w:rsidR="008B1CC9" w:rsidRPr="00532728">
        <w:rPr>
          <w:rFonts w:ascii="Times New Roman" w:hAnsi="Times New Roman" w:cs="Times New Roman"/>
          <w:sz w:val="24"/>
          <w:szCs w:val="24"/>
        </w:rPr>
        <w:t xml:space="preserve"> Ceretta, 2011), </w:t>
      </w:r>
      <w:r w:rsidR="008B1CC9" w:rsidRPr="00532728">
        <w:rPr>
          <w:rFonts w:ascii="Times New Roman" w:hAnsi="Times New Roman" w:cs="Times New Roman"/>
          <w:i/>
          <w:sz w:val="24"/>
          <w:szCs w:val="24"/>
        </w:rPr>
        <w:t>thiên tai</w:t>
      </w:r>
      <w:r w:rsidR="008B1CC9" w:rsidRPr="00532728">
        <w:rPr>
          <w:rFonts w:ascii="Times New Roman" w:hAnsi="Times New Roman" w:cs="Times New Roman"/>
          <w:sz w:val="24"/>
          <w:szCs w:val="24"/>
        </w:rPr>
        <w:t xml:space="preserve"> (Kowalewski </w:t>
      </w:r>
      <w:r w:rsidR="00532728" w:rsidRPr="00532728">
        <w:rPr>
          <w:rFonts w:ascii="Times New Roman" w:hAnsi="Times New Roman" w:cs="Times New Roman"/>
          <w:sz w:val="24"/>
          <w:szCs w:val="24"/>
        </w:rPr>
        <w:t>&amp;</w:t>
      </w:r>
      <w:r w:rsidR="008B1CC9" w:rsidRPr="00532728">
        <w:rPr>
          <w:rFonts w:ascii="Times New Roman" w:hAnsi="Times New Roman" w:cs="Times New Roman"/>
          <w:sz w:val="24"/>
          <w:szCs w:val="24"/>
        </w:rPr>
        <w:t xml:space="preserve"> Śpiewanowski, 2020) và </w:t>
      </w:r>
      <w:r w:rsidR="008B1CC9" w:rsidRPr="00532728">
        <w:rPr>
          <w:rFonts w:ascii="Times New Roman" w:hAnsi="Times New Roman" w:cs="Times New Roman"/>
          <w:i/>
          <w:sz w:val="24"/>
          <w:szCs w:val="24"/>
        </w:rPr>
        <w:t>dịch bệnh</w:t>
      </w:r>
      <w:r w:rsidR="008B1CC9" w:rsidRPr="00532728">
        <w:rPr>
          <w:rFonts w:ascii="Times New Roman" w:hAnsi="Times New Roman" w:cs="Times New Roman"/>
          <w:sz w:val="24"/>
          <w:szCs w:val="24"/>
        </w:rPr>
        <w:t xml:space="preserve"> (Chen</w:t>
      </w:r>
      <w:r w:rsidR="00532728" w:rsidRPr="00532728">
        <w:rPr>
          <w:rFonts w:ascii="Times New Roman" w:hAnsi="Times New Roman" w:cs="Times New Roman"/>
          <w:sz w:val="24"/>
          <w:szCs w:val="24"/>
        </w:rPr>
        <w:t xml:space="preserve"> &amp; cộng sự</w:t>
      </w:r>
      <w:r w:rsidR="008B1CC9" w:rsidRPr="00532728">
        <w:rPr>
          <w:rFonts w:ascii="Times New Roman" w:hAnsi="Times New Roman" w:cs="Times New Roman"/>
          <w:sz w:val="24"/>
          <w:szCs w:val="24"/>
        </w:rPr>
        <w:t>, 2009; Burdekin, 2021) đến phản ứng của thị trường</w:t>
      </w:r>
      <w:r w:rsidR="0004652E" w:rsidRPr="00532728">
        <w:rPr>
          <w:rFonts w:ascii="Times New Roman" w:hAnsi="Times New Roman" w:cs="Times New Roman"/>
          <w:sz w:val="24"/>
          <w:szCs w:val="24"/>
        </w:rPr>
        <w:t xml:space="preserve"> chứng khoán</w:t>
      </w:r>
      <w:r w:rsidR="008B1CC9" w:rsidRPr="00532728">
        <w:rPr>
          <w:rFonts w:ascii="Times New Roman" w:hAnsi="Times New Roman" w:cs="Times New Roman"/>
          <w:sz w:val="24"/>
          <w:szCs w:val="24"/>
        </w:rPr>
        <w:t xml:space="preserve"> tại </w:t>
      </w:r>
      <w:r w:rsidR="0096289D">
        <w:rPr>
          <w:rFonts w:ascii="Times New Roman" w:hAnsi="Times New Roman" w:cs="Times New Roman"/>
          <w:sz w:val="24"/>
          <w:szCs w:val="24"/>
        </w:rPr>
        <w:t>các</w:t>
      </w:r>
      <w:r w:rsidR="008B1CC9" w:rsidRPr="00532728">
        <w:rPr>
          <w:rFonts w:ascii="Times New Roman" w:hAnsi="Times New Roman" w:cs="Times New Roman"/>
          <w:sz w:val="24"/>
          <w:szCs w:val="24"/>
        </w:rPr>
        <w:t xml:space="preserve"> quốc gia.</w:t>
      </w:r>
      <w:r w:rsidR="008F5E4F" w:rsidRPr="008F5E4F">
        <w:rPr>
          <w:rFonts w:ascii="Times New Roman" w:hAnsi="Times New Roman" w:cs="Times New Roman"/>
          <w:sz w:val="24"/>
          <w:szCs w:val="24"/>
        </w:rPr>
        <w:t xml:space="preserve"> </w:t>
      </w:r>
      <w:r w:rsidR="008F5E4F" w:rsidRPr="00314691">
        <w:rPr>
          <w:rFonts w:ascii="Times New Roman" w:hAnsi="Times New Roman" w:cs="Times New Roman"/>
          <w:sz w:val="24"/>
          <w:szCs w:val="24"/>
        </w:rPr>
        <w:t xml:space="preserve">Kết quả </w:t>
      </w:r>
      <w:r w:rsidR="00A91EE6">
        <w:rPr>
          <w:rFonts w:ascii="Times New Roman" w:hAnsi="Times New Roman" w:cs="Times New Roman"/>
          <w:sz w:val="24"/>
          <w:szCs w:val="24"/>
        </w:rPr>
        <w:t>của các</w:t>
      </w:r>
      <w:r w:rsidR="008F5E4F" w:rsidRPr="00314691">
        <w:rPr>
          <w:rFonts w:ascii="Times New Roman" w:hAnsi="Times New Roman" w:cs="Times New Roman"/>
          <w:sz w:val="24"/>
          <w:szCs w:val="24"/>
        </w:rPr>
        <w:t xml:space="preserve"> nghiên cứu</w:t>
      </w:r>
      <w:r w:rsidR="0096289D">
        <w:rPr>
          <w:rFonts w:ascii="Times New Roman" w:hAnsi="Times New Roman" w:cs="Times New Roman"/>
          <w:sz w:val="24"/>
          <w:szCs w:val="24"/>
        </w:rPr>
        <w:t xml:space="preserve"> trên</w:t>
      </w:r>
      <w:r w:rsidR="008F5E4F" w:rsidRPr="00314691">
        <w:rPr>
          <w:rFonts w:ascii="Times New Roman" w:hAnsi="Times New Roman" w:cs="Times New Roman"/>
          <w:sz w:val="24"/>
          <w:szCs w:val="24"/>
        </w:rPr>
        <w:t xml:space="preserve"> một mặt cho thấy, phản ứng của thị trường là một tấm gương phản chiếu tình trạng sức khỏe của nền kinh tế nói chung hay thị trường chứng khoán nói riêng. Mặt khác</w:t>
      </w:r>
      <w:r w:rsidR="00A91EE6">
        <w:rPr>
          <w:rFonts w:ascii="Times New Roman" w:hAnsi="Times New Roman" w:cs="Times New Roman"/>
          <w:sz w:val="24"/>
          <w:szCs w:val="24"/>
        </w:rPr>
        <w:t>,</w:t>
      </w:r>
      <w:r w:rsidR="008F5E4F" w:rsidRPr="00314691">
        <w:rPr>
          <w:rFonts w:ascii="Times New Roman" w:hAnsi="Times New Roman" w:cs="Times New Roman"/>
          <w:sz w:val="24"/>
          <w:szCs w:val="24"/>
        </w:rPr>
        <w:t xml:space="preserve"> </w:t>
      </w:r>
      <w:r w:rsidR="004B7904">
        <w:rPr>
          <w:rFonts w:ascii="Times New Roman" w:hAnsi="Times New Roman" w:cs="Times New Roman"/>
          <w:sz w:val="24"/>
          <w:szCs w:val="24"/>
        </w:rPr>
        <w:t>đó</w:t>
      </w:r>
      <w:r w:rsidR="008F5E4F" w:rsidRPr="00314691">
        <w:rPr>
          <w:rFonts w:ascii="Times New Roman" w:hAnsi="Times New Roman" w:cs="Times New Roman"/>
          <w:sz w:val="24"/>
          <w:szCs w:val="24"/>
        </w:rPr>
        <w:t xml:space="preserve"> cũng là </w:t>
      </w:r>
      <w:r w:rsidR="008F5E4F">
        <w:rPr>
          <w:rFonts w:ascii="Times New Roman" w:hAnsi="Times New Roman" w:cs="Times New Roman"/>
          <w:sz w:val="24"/>
          <w:szCs w:val="24"/>
        </w:rPr>
        <w:t>minh</w:t>
      </w:r>
      <w:r w:rsidR="008F5E4F" w:rsidRPr="00314691">
        <w:rPr>
          <w:rFonts w:ascii="Times New Roman" w:hAnsi="Times New Roman" w:cs="Times New Roman"/>
          <w:sz w:val="24"/>
          <w:szCs w:val="24"/>
        </w:rPr>
        <w:t xml:space="preserve"> chứng</w:t>
      </w:r>
      <w:r w:rsidR="008F5E4F">
        <w:rPr>
          <w:rFonts w:ascii="Times New Roman" w:hAnsi="Times New Roman" w:cs="Times New Roman"/>
          <w:sz w:val="24"/>
          <w:szCs w:val="24"/>
        </w:rPr>
        <w:t xml:space="preserve"> cho</w:t>
      </w:r>
      <w:r w:rsidR="008F5E4F" w:rsidRPr="00314691">
        <w:rPr>
          <w:rFonts w:ascii="Times New Roman" w:hAnsi="Times New Roman" w:cs="Times New Roman"/>
          <w:sz w:val="24"/>
          <w:szCs w:val="24"/>
        </w:rPr>
        <w:t xml:space="preserve"> sự hiện hữu và tầm </w:t>
      </w:r>
      <w:r w:rsidR="00A91EE6">
        <w:rPr>
          <w:rFonts w:ascii="Times New Roman" w:hAnsi="Times New Roman" w:cs="Times New Roman"/>
          <w:sz w:val="24"/>
          <w:szCs w:val="24"/>
        </w:rPr>
        <w:t>quan trọng</w:t>
      </w:r>
      <w:r w:rsidR="008F5E4F" w:rsidRPr="00314691">
        <w:rPr>
          <w:rFonts w:ascii="Times New Roman" w:hAnsi="Times New Roman" w:cs="Times New Roman"/>
          <w:sz w:val="24"/>
          <w:szCs w:val="24"/>
        </w:rPr>
        <w:t xml:space="preserve"> của yếu tố tâm lý nhà đầu tư đến chuyển động của thị trường</w:t>
      </w:r>
      <w:r w:rsidR="008F5E4F">
        <w:rPr>
          <w:rFonts w:ascii="Times New Roman" w:hAnsi="Times New Roman" w:cs="Times New Roman"/>
          <w:sz w:val="24"/>
          <w:szCs w:val="24"/>
        </w:rPr>
        <w:t>.</w:t>
      </w:r>
    </w:p>
    <w:p w14:paraId="25EB8D8A" w14:textId="358B6CCA" w:rsidR="008B1CC9" w:rsidRDefault="00A91EE6" w:rsidP="00550989">
      <w:pPr>
        <w:pStyle w:val="ListParagraph"/>
        <w:spacing w:line="312" w:lineRule="auto"/>
        <w:ind w:left="0" w:firstLine="426"/>
        <w:jc w:val="both"/>
        <w:rPr>
          <w:rFonts w:ascii="Times New Roman" w:hAnsi="Times New Roman" w:cs="Times New Roman"/>
          <w:sz w:val="24"/>
          <w:szCs w:val="24"/>
        </w:rPr>
      </w:pPr>
      <w:r>
        <w:rPr>
          <w:rFonts w:ascii="Times New Roman" w:hAnsi="Times New Roman" w:cs="Times New Roman"/>
          <w:sz w:val="24"/>
          <w:szCs w:val="24"/>
        </w:rPr>
        <w:t>S</w:t>
      </w:r>
      <w:r w:rsidR="008B1CC9" w:rsidRPr="00532728">
        <w:rPr>
          <w:rFonts w:ascii="Times New Roman" w:hAnsi="Times New Roman" w:cs="Times New Roman"/>
          <w:sz w:val="24"/>
          <w:szCs w:val="24"/>
        </w:rPr>
        <w:t>ự vận hành của thị trường chứng khoán không thể tách rời khỏi</w:t>
      </w:r>
      <w:r w:rsidR="0096289D">
        <w:rPr>
          <w:rFonts w:ascii="Times New Roman" w:hAnsi="Times New Roman" w:cs="Times New Roman"/>
          <w:sz w:val="24"/>
          <w:szCs w:val="24"/>
        </w:rPr>
        <w:t xml:space="preserve"> </w:t>
      </w:r>
      <w:r w:rsidR="008B1CC9" w:rsidRPr="00532728">
        <w:rPr>
          <w:rFonts w:ascii="Times New Roman" w:hAnsi="Times New Roman" w:cs="Times New Roman"/>
          <w:sz w:val="24"/>
          <w:szCs w:val="24"/>
        </w:rPr>
        <w:t xml:space="preserve">ảnh hưởng của yếu tố </w:t>
      </w:r>
      <w:r>
        <w:rPr>
          <w:rFonts w:ascii="Times New Roman" w:hAnsi="Times New Roman" w:cs="Times New Roman"/>
          <w:sz w:val="24"/>
          <w:szCs w:val="24"/>
        </w:rPr>
        <w:t>tâm lý</w:t>
      </w:r>
      <w:r w:rsidR="008B1CC9" w:rsidRPr="00532728">
        <w:rPr>
          <w:rFonts w:ascii="Times New Roman" w:hAnsi="Times New Roman" w:cs="Times New Roman"/>
          <w:sz w:val="24"/>
          <w:szCs w:val="24"/>
        </w:rPr>
        <w:t xml:space="preserve">. Trong thời kỳ COVID, chúng ta lại càng dễ nhận thấy tầm ảnh hưởng này. Thông thường, và cùng với sự phát triển của mạng thông tin, các thống kê về mối quan tâm của nhà đầu tư trên thị trường được thu thập qua dữ liệu từ Google, Twitter hoặc Baidu như một công cụ nhằm xác định thành phần của chỉ số cảm tính (Jiang </w:t>
      </w:r>
      <w:r w:rsidR="00532728" w:rsidRPr="00532728">
        <w:rPr>
          <w:rFonts w:ascii="Times New Roman" w:hAnsi="Times New Roman" w:cs="Times New Roman"/>
          <w:sz w:val="24"/>
          <w:szCs w:val="24"/>
        </w:rPr>
        <w:t>&amp;</w:t>
      </w:r>
      <w:r w:rsidR="008B1CC9" w:rsidRPr="00532728">
        <w:rPr>
          <w:rFonts w:ascii="Times New Roman" w:hAnsi="Times New Roman" w:cs="Times New Roman"/>
          <w:sz w:val="24"/>
          <w:szCs w:val="24"/>
        </w:rPr>
        <w:t xml:space="preserve"> cộng sự, 2021</w:t>
      </w:r>
      <w:r w:rsidR="00914C3A" w:rsidRPr="00532728">
        <w:rPr>
          <w:rFonts w:ascii="Times New Roman" w:hAnsi="Times New Roman" w:cs="Times New Roman"/>
          <w:sz w:val="24"/>
          <w:szCs w:val="24"/>
        </w:rPr>
        <w:t>;</w:t>
      </w:r>
      <w:r w:rsidR="008B1CC9" w:rsidRPr="00532728">
        <w:rPr>
          <w:rFonts w:ascii="Times New Roman" w:hAnsi="Times New Roman" w:cs="Times New Roman"/>
          <w:sz w:val="24"/>
          <w:szCs w:val="24"/>
        </w:rPr>
        <w:t xml:space="preserve"> Anastasio</w:t>
      </w:r>
      <w:r w:rsidR="00532728" w:rsidRPr="00532728">
        <w:rPr>
          <w:rFonts w:ascii="Times New Roman" w:hAnsi="Times New Roman" w:cs="Times New Roman"/>
          <w:sz w:val="24"/>
          <w:szCs w:val="24"/>
        </w:rPr>
        <w:t xml:space="preserve"> &amp; cộng sự</w:t>
      </w:r>
      <w:r w:rsidR="008B1CC9" w:rsidRPr="00532728">
        <w:rPr>
          <w:rFonts w:ascii="Times New Roman" w:hAnsi="Times New Roman" w:cs="Times New Roman"/>
          <w:sz w:val="24"/>
          <w:szCs w:val="24"/>
        </w:rPr>
        <w:t xml:space="preserve">, 2022). Trong giai đoạn người dân các nước bắt buộc phải thực hiện các biện pháp giãn cách xã hội, việc tiếp cận thông tin dựa trên Internet được xem là khả thi và gần như là cách duy nhất. Song, nhược điểm của phương pháp thu thập thông tin từ các nguồn mở là không loại trừ được trường hợp mối quan tâm về </w:t>
      </w:r>
      <w:r w:rsidR="008B1CC9" w:rsidRPr="008B1CC9">
        <w:rPr>
          <w:rFonts w:ascii="Times New Roman" w:hAnsi="Times New Roman" w:cs="Times New Roman"/>
          <w:sz w:val="24"/>
          <w:szCs w:val="24"/>
        </w:rPr>
        <w:t>COVID-19 không chỉ đến từ nhà đầu tư có tham gia vào thị trường chứng khoán</w:t>
      </w:r>
      <w:r w:rsidR="00346FFF">
        <w:rPr>
          <w:rFonts w:ascii="Times New Roman" w:hAnsi="Times New Roman" w:cs="Times New Roman"/>
          <w:sz w:val="24"/>
          <w:szCs w:val="24"/>
        </w:rPr>
        <w:t>. C</w:t>
      </w:r>
      <w:r w:rsidR="008B1CC9" w:rsidRPr="008B1CC9">
        <w:rPr>
          <w:rFonts w:ascii="Times New Roman" w:hAnsi="Times New Roman" w:cs="Times New Roman"/>
          <w:sz w:val="24"/>
          <w:szCs w:val="24"/>
        </w:rPr>
        <w:t xml:space="preserve">hính vì thế, để lựa chọn một </w:t>
      </w:r>
      <w:r w:rsidR="00914C3A">
        <w:rPr>
          <w:rFonts w:ascii="Times New Roman" w:hAnsi="Times New Roman" w:cs="Times New Roman"/>
          <w:sz w:val="24"/>
          <w:szCs w:val="24"/>
        </w:rPr>
        <w:t>công cụ</w:t>
      </w:r>
      <w:r w:rsidR="008B1CC9" w:rsidRPr="008B1CC9">
        <w:rPr>
          <w:rFonts w:ascii="Times New Roman" w:hAnsi="Times New Roman" w:cs="Times New Roman"/>
          <w:sz w:val="24"/>
          <w:szCs w:val="24"/>
        </w:rPr>
        <w:t xml:space="preserve"> phù hợp cho việc đo lường chỉ số cảm tính dưới tác động của COVID-19, một chỉ số riêng dành cho thị trường trong bối cảnh dịch bệnh cần phải được thiết lập.</w:t>
      </w:r>
    </w:p>
    <w:p w14:paraId="5DA5B6E6" w14:textId="487047D2" w:rsidR="00550989" w:rsidRPr="00550989" w:rsidRDefault="00670FA8" w:rsidP="00550989">
      <w:pPr>
        <w:pStyle w:val="ListParagraph"/>
        <w:spacing w:line="312"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Tại </w:t>
      </w:r>
      <w:r w:rsidR="00550989" w:rsidRPr="00550989">
        <w:rPr>
          <w:rFonts w:ascii="Times New Roman" w:hAnsi="Times New Roman" w:cs="Times New Roman"/>
          <w:sz w:val="24"/>
          <w:szCs w:val="24"/>
        </w:rPr>
        <w:t xml:space="preserve">Việt Nam, diễn biến phức tạp của dịch bệnh đã tác động không nhỏ đến nền kinh tế nước nhà nhưng đối với thị trường chứng khoán, đây lại là một câu chuyện khác. Những nhận định ban đầu về ảnh hưởng của COVID-19 đến thị trường, hay cụ thể hơn là đến </w:t>
      </w:r>
      <w:r w:rsidR="00346FFF">
        <w:rPr>
          <w:rFonts w:ascii="Times New Roman" w:hAnsi="Times New Roman" w:cs="Times New Roman"/>
          <w:sz w:val="24"/>
          <w:szCs w:val="24"/>
        </w:rPr>
        <w:t>tỷ suất sinh lời</w:t>
      </w:r>
      <w:r w:rsidR="00550989" w:rsidRPr="00550989">
        <w:rPr>
          <w:rFonts w:ascii="Times New Roman" w:hAnsi="Times New Roman" w:cs="Times New Roman"/>
          <w:sz w:val="24"/>
          <w:szCs w:val="24"/>
        </w:rPr>
        <w:t xml:space="preserve"> và thanh khoản của </w:t>
      </w:r>
      <w:r>
        <w:rPr>
          <w:rFonts w:ascii="Times New Roman" w:hAnsi="Times New Roman" w:cs="Times New Roman"/>
          <w:sz w:val="24"/>
          <w:szCs w:val="24"/>
        </w:rPr>
        <w:t>chứng khoán</w:t>
      </w:r>
      <w:r w:rsidR="00550989" w:rsidRPr="00550989">
        <w:rPr>
          <w:rFonts w:ascii="Times New Roman" w:hAnsi="Times New Roman" w:cs="Times New Roman"/>
          <w:sz w:val="24"/>
          <w:szCs w:val="24"/>
        </w:rPr>
        <w:t xml:space="preserve"> cần phải được tiến hành nghiên cứu và chứng minh một cách rõ ràng. Bên cạnh đó, </w:t>
      </w:r>
      <w:r w:rsidR="0096289D">
        <w:rPr>
          <w:rFonts w:ascii="Times New Roman" w:hAnsi="Times New Roman" w:cs="Times New Roman"/>
          <w:sz w:val="24"/>
          <w:szCs w:val="24"/>
        </w:rPr>
        <w:t>sự</w:t>
      </w:r>
      <w:r w:rsidR="00550989" w:rsidRPr="00550989">
        <w:rPr>
          <w:rFonts w:ascii="Times New Roman" w:hAnsi="Times New Roman" w:cs="Times New Roman"/>
          <w:sz w:val="24"/>
          <w:szCs w:val="24"/>
        </w:rPr>
        <w:t xml:space="preserve"> đảo chiều của thị trường bất chấp những con số gia tăng về ca </w:t>
      </w:r>
      <w:r w:rsidR="00550989" w:rsidRPr="00550989">
        <w:rPr>
          <w:rFonts w:ascii="Times New Roman" w:hAnsi="Times New Roman" w:cs="Times New Roman"/>
          <w:sz w:val="24"/>
          <w:szCs w:val="24"/>
        </w:rPr>
        <w:lastRenderedPageBreak/>
        <w:t xml:space="preserve">nhiễm và tử vong cũng phần nào cho thấy </w:t>
      </w:r>
      <w:r w:rsidR="0096289D">
        <w:rPr>
          <w:rFonts w:ascii="Times New Roman" w:hAnsi="Times New Roman" w:cs="Times New Roman"/>
          <w:sz w:val="24"/>
          <w:szCs w:val="24"/>
        </w:rPr>
        <w:t>vai trò</w:t>
      </w:r>
      <w:r w:rsidR="00550989" w:rsidRPr="00550989">
        <w:rPr>
          <w:rFonts w:ascii="Times New Roman" w:hAnsi="Times New Roman" w:cs="Times New Roman"/>
          <w:sz w:val="24"/>
          <w:szCs w:val="24"/>
        </w:rPr>
        <w:t xml:space="preserve"> của cảm tính nhà đầu tư đối với thị trường chứng khoán Việt Nam.</w:t>
      </w:r>
    </w:p>
    <w:p w14:paraId="39667CA8" w14:textId="7D842924" w:rsidR="00550989" w:rsidRPr="00550989" w:rsidRDefault="00550989" w:rsidP="00550989">
      <w:pPr>
        <w:pStyle w:val="ListParagraph"/>
        <w:spacing w:line="312" w:lineRule="auto"/>
        <w:ind w:left="0" w:firstLine="426"/>
        <w:jc w:val="both"/>
        <w:rPr>
          <w:rFonts w:ascii="Times New Roman" w:hAnsi="Times New Roman" w:cs="Times New Roman"/>
          <w:sz w:val="24"/>
          <w:szCs w:val="24"/>
        </w:rPr>
      </w:pPr>
      <w:r w:rsidRPr="00550989">
        <w:rPr>
          <w:rFonts w:ascii="Times New Roman" w:hAnsi="Times New Roman" w:cs="Times New Roman"/>
          <w:sz w:val="24"/>
          <w:szCs w:val="24"/>
        </w:rPr>
        <w:t xml:space="preserve">Để làm rõ những luận điểm trên, nghiên cứu này tập trung vào việc xây dựng và phân tích sự ảnh hưởng của chỉ số cảm tính dưới bối cảnh COVID-19 đến thị trường chứng khoán Việt Nam, hay cụ thể hơn là đến </w:t>
      </w:r>
      <w:r w:rsidR="00346FFF">
        <w:rPr>
          <w:rFonts w:ascii="Times New Roman" w:hAnsi="Times New Roman" w:cs="Times New Roman"/>
          <w:sz w:val="24"/>
          <w:szCs w:val="24"/>
        </w:rPr>
        <w:t>suất sinh lời</w:t>
      </w:r>
      <w:r w:rsidRPr="00550989">
        <w:rPr>
          <w:rFonts w:ascii="Times New Roman" w:hAnsi="Times New Roman" w:cs="Times New Roman"/>
          <w:sz w:val="24"/>
          <w:szCs w:val="24"/>
        </w:rPr>
        <w:t xml:space="preserve"> và thanh khoản của thị trường. </w:t>
      </w:r>
      <w:r w:rsidR="00154A90">
        <w:rPr>
          <w:rFonts w:ascii="Times New Roman" w:hAnsi="Times New Roman" w:cs="Times New Roman"/>
          <w:sz w:val="24"/>
          <w:szCs w:val="24"/>
        </w:rPr>
        <w:t>C</w:t>
      </w:r>
      <w:r w:rsidRPr="00550989">
        <w:rPr>
          <w:rFonts w:ascii="Times New Roman" w:hAnsi="Times New Roman" w:cs="Times New Roman"/>
          <w:sz w:val="24"/>
          <w:szCs w:val="24"/>
        </w:rPr>
        <w:t>húng tôi sẽ đo lường chỉ số cảm tính với tần suất ngày nhằm bắt kịp tốc độ và diễn biến dịch bệnh trong nước. Đồng thời, nghiên cứu này tiếp tục khám phá</w:t>
      </w:r>
      <w:r w:rsidR="00630715">
        <w:rPr>
          <w:rFonts w:ascii="Times New Roman" w:hAnsi="Times New Roman" w:cs="Times New Roman"/>
          <w:sz w:val="24"/>
          <w:szCs w:val="24"/>
        </w:rPr>
        <w:t xml:space="preserve"> sự ảnh hưởng của</w:t>
      </w:r>
      <w:r w:rsidRPr="00550989">
        <w:rPr>
          <w:rFonts w:ascii="Times New Roman" w:hAnsi="Times New Roman" w:cs="Times New Roman"/>
          <w:sz w:val="24"/>
          <w:szCs w:val="24"/>
        </w:rPr>
        <w:t xml:space="preserve"> yếu tố tâm lý khi bị tác động và không bị tác động bởi thông tin về COVID-19 </w:t>
      </w:r>
      <w:r w:rsidR="00630715">
        <w:rPr>
          <w:rFonts w:ascii="Times New Roman" w:hAnsi="Times New Roman" w:cs="Times New Roman"/>
          <w:sz w:val="24"/>
          <w:szCs w:val="24"/>
        </w:rPr>
        <w:t>đến biến động</w:t>
      </w:r>
      <w:r w:rsidRPr="00550989">
        <w:rPr>
          <w:rFonts w:ascii="Times New Roman" w:hAnsi="Times New Roman" w:cs="Times New Roman"/>
          <w:sz w:val="24"/>
          <w:szCs w:val="24"/>
        </w:rPr>
        <w:t xml:space="preserve"> của các danh mục đại diện cho thị trường, từ đó có được cái nhìn bao quát hơn về </w:t>
      </w:r>
      <w:r w:rsidR="00630715">
        <w:rPr>
          <w:rFonts w:ascii="Times New Roman" w:hAnsi="Times New Roman" w:cs="Times New Roman"/>
          <w:sz w:val="24"/>
          <w:szCs w:val="24"/>
        </w:rPr>
        <w:t>ảnh hưởng</w:t>
      </w:r>
      <w:r w:rsidRPr="00550989">
        <w:rPr>
          <w:rFonts w:ascii="Times New Roman" w:hAnsi="Times New Roman" w:cs="Times New Roman"/>
          <w:sz w:val="24"/>
          <w:szCs w:val="24"/>
        </w:rPr>
        <w:t xml:space="preserve"> của các thông tin </w:t>
      </w:r>
      <w:r w:rsidR="001A4DB9">
        <w:rPr>
          <w:rFonts w:ascii="Times New Roman" w:hAnsi="Times New Roman" w:cs="Times New Roman"/>
          <w:sz w:val="24"/>
          <w:szCs w:val="24"/>
        </w:rPr>
        <w:t xml:space="preserve">về </w:t>
      </w:r>
      <w:r w:rsidRPr="00550989">
        <w:rPr>
          <w:rFonts w:ascii="Times New Roman" w:hAnsi="Times New Roman" w:cs="Times New Roman"/>
          <w:sz w:val="24"/>
          <w:szCs w:val="24"/>
        </w:rPr>
        <w:t>tình hình dịch bệnh (số ca nhiễm mới) đến hoạt động của thị trường chứng khoán trong nước.</w:t>
      </w:r>
    </w:p>
    <w:p w14:paraId="17E25BF6" w14:textId="6415FD80" w:rsidR="00550989" w:rsidRDefault="00550989" w:rsidP="00550989">
      <w:pPr>
        <w:pStyle w:val="ListParagraph"/>
        <w:numPr>
          <w:ilvl w:val="0"/>
          <w:numId w:val="1"/>
        </w:numPr>
        <w:spacing w:line="312" w:lineRule="auto"/>
        <w:jc w:val="both"/>
        <w:rPr>
          <w:rFonts w:ascii="Times New Roman" w:hAnsi="Times New Roman" w:cs="Times New Roman"/>
          <w:b/>
          <w:bCs/>
          <w:sz w:val="24"/>
          <w:szCs w:val="24"/>
        </w:rPr>
      </w:pPr>
      <w:r w:rsidRPr="00550989">
        <w:rPr>
          <w:rFonts w:ascii="Times New Roman" w:hAnsi="Times New Roman" w:cs="Times New Roman"/>
          <w:b/>
          <w:bCs/>
          <w:sz w:val="24"/>
          <w:szCs w:val="24"/>
        </w:rPr>
        <w:t>Lược khảo tài liệu</w:t>
      </w:r>
    </w:p>
    <w:p w14:paraId="3AAAFE3A" w14:textId="59CA2ABD" w:rsidR="00550989" w:rsidRDefault="00550989" w:rsidP="00550989">
      <w:pPr>
        <w:pStyle w:val="ListParagraph"/>
        <w:numPr>
          <w:ilvl w:val="0"/>
          <w:numId w:val="3"/>
        </w:numPr>
        <w:spacing w:line="312"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Ảnh hưởng của cảm tính nhà đầu tư đến thị trường chứng khoán</w:t>
      </w:r>
    </w:p>
    <w:p w14:paraId="77EAFE4C" w14:textId="116D1FA6" w:rsidR="00550989" w:rsidRPr="00550989" w:rsidRDefault="00550989" w:rsidP="008F5E4F">
      <w:pPr>
        <w:spacing w:line="312" w:lineRule="auto"/>
        <w:ind w:firstLine="426"/>
        <w:jc w:val="both"/>
        <w:rPr>
          <w:rFonts w:ascii="Times New Roman" w:hAnsi="Times New Roman" w:cs="Times New Roman"/>
          <w:sz w:val="24"/>
          <w:szCs w:val="24"/>
        </w:rPr>
      </w:pPr>
      <w:r w:rsidRPr="00532728">
        <w:rPr>
          <w:rFonts w:ascii="Times New Roman" w:hAnsi="Times New Roman" w:cs="Times New Roman"/>
          <w:sz w:val="24"/>
          <w:szCs w:val="24"/>
        </w:rPr>
        <w:t xml:space="preserve">Lý thuyết về sự ảnh hưởng của cảm tính nhà đầu tư đến thị trường chứng khoán được phát triển bởi Baker </w:t>
      </w:r>
      <w:r w:rsidR="00532728" w:rsidRPr="00532728">
        <w:rPr>
          <w:rFonts w:ascii="Times New Roman" w:hAnsi="Times New Roman" w:cs="Times New Roman"/>
          <w:sz w:val="24"/>
          <w:szCs w:val="24"/>
        </w:rPr>
        <w:t>&amp;</w:t>
      </w:r>
      <w:r w:rsidRPr="00532728">
        <w:rPr>
          <w:rFonts w:ascii="Times New Roman" w:hAnsi="Times New Roman" w:cs="Times New Roman"/>
          <w:sz w:val="24"/>
          <w:szCs w:val="24"/>
        </w:rPr>
        <w:t xml:space="preserve"> Wurgler (2007) đã cho thấy cảm tính tác động trực tiếp nhưng không đồng nhất đến thị trường.</w:t>
      </w:r>
      <w:r w:rsidR="008F5E4F">
        <w:rPr>
          <w:rFonts w:ascii="Times New Roman" w:hAnsi="Times New Roman" w:cs="Times New Roman"/>
          <w:sz w:val="24"/>
          <w:szCs w:val="24"/>
        </w:rPr>
        <w:t xml:space="preserve"> </w:t>
      </w:r>
      <w:r w:rsidRPr="00550989">
        <w:rPr>
          <w:rFonts w:ascii="Times New Roman" w:hAnsi="Times New Roman" w:cs="Times New Roman"/>
          <w:sz w:val="24"/>
          <w:szCs w:val="24"/>
        </w:rPr>
        <w:t xml:space="preserve">Ngoài ra, khi thị trường trở nên nhạy cảm hơn do các tác nhân ảnh hưởng đến điều kiện kinh tế thì </w:t>
      </w:r>
      <w:r w:rsidRPr="000B7CB5">
        <w:rPr>
          <w:rFonts w:ascii="Times New Roman" w:hAnsi="Times New Roman" w:cs="Times New Roman"/>
          <w:sz w:val="24"/>
          <w:szCs w:val="24"/>
        </w:rPr>
        <w:t xml:space="preserve">mức độ tác động của yếu tố tâm lý cũng sẽ thay đổi. Cụ thể, khi thị trường ổn định thì cảm tính không cho thấy tầm ảnh hưởng mạnh như khi thị trường đang trong giai đoạn bất ổn, đó là nhận định của Finter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(2012). Tuy nhiên, khi nghiên cứu về thị trường Úc, Tiwari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(2022) đã đi đến kết luận rằng cảm tính nhà đầu tư có khả năng dự báo về </w:t>
      </w:r>
      <w:r w:rsidR="00167DF0">
        <w:rPr>
          <w:rFonts w:ascii="Times New Roman" w:hAnsi="Times New Roman" w:cs="Times New Roman"/>
          <w:sz w:val="24"/>
          <w:szCs w:val="24"/>
        </w:rPr>
        <w:t>tỷ suất sinh lời</w:t>
      </w:r>
      <w:r w:rsidRPr="000B7CB5">
        <w:rPr>
          <w:rFonts w:ascii="Times New Roman" w:hAnsi="Times New Roman" w:cs="Times New Roman"/>
          <w:sz w:val="24"/>
          <w:szCs w:val="24"/>
        </w:rPr>
        <w:t xml:space="preserve"> chứng khoán</w:t>
      </w:r>
      <w:r w:rsidR="00630715">
        <w:rPr>
          <w:rFonts w:ascii="Times New Roman" w:hAnsi="Times New Roman" w:cs="Times New Roman"/>
          <w:sz w:val="24"/>
          <w:szCs w:val="24"/>
        </w:rPr>
        <w:t xml:space="preserve"> tốt hơn</w:t>
      </w:r>
      <w:r w:rsidRPr="000B7CB5">
        <w:rPr>
          <w:rFonts w:ascii="Times New Roman" w:hAnsi="Times New Roman" w:cs="Times New Roman"/>
          <w:sz w:val="24"/>
          <w:szCs w:val="24"/>
        </w:rPr>
        <w:t xml:space="preserve"> khi thị trường đang trong giai đoạn ổn định. Theo Xu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(2021), chiều hướng tác động của cảm tính còn phụ thuộc vào tính chất của thông tin mà nhà đầu tư tiếp nhận. Nhóm tác giả đã chứng minh luận điểm trên thông qua nghiên cứu về thị trường Trung Quốc và mối quan tâm của nhà đầu tư đối với những thông tin ‘tích cực’ hoặc ‘tiêu cực’ từ truyền thông, qua đó, mô hình hóa phản ứng của thị trường trước diễn biến tâm lý của </w:t>
      </w:r>
      <w:r w:rsidRPr="00550989">
        <w:rPr>
          <w:rFonts w:ascii="Times New Roman" w:hAnsi="Times New Roman" w:cs="Times New Roman"/>
          <w:sz w:val="24"/>
          <w:szCs w:val="24"/>
        </w:rPr>
        <w:t>nhà đầu tư.</w:t>
      </w:r>
    </w:p>
    <w:p w14:paraId="3709962C" w14:textId="6C1C9797" w:rsidR="00550989" w:rsidRPr="00550989" w:rsidRDefault="00550989" w:rsidP="000630C6">
      <w:pPr>
        <w:spacing w:line="312" w:lineRule="auto"/>
        <w:ind w:firstLine="426"/>
        <w:jc w:val="both"/>
        <w:rPr>
          <w:rFonts w:ascii="Times New Roman" w:hAnsi="Times New Roman" w:cs="Times New Roman"/>
          <w:sz w:val="24"/>
          <w:szCs w:val="24"/>
        </w:rPr>
      </w:pPr>
      <w:r w:rsidRPr="00550989">
        <w:rPr>
          <w:rFonts w:ascii="Times New Roman" w:hAnsi="Times New Roman" w:cs="Times New Roman"/>
          <w:sz w:val="24"/>
          <w:szCs w:val="24"/>
        </w:rPr>
        <w:t xml:space="preserve">Nhìn chung, sự ảnh hưởng của cảm tính đến giá của tài sản đầu tư thường được tập trung lý giải trong tài chính </w:t>
      </w:r>
      <w:r w:rsidRPr="000B7CB5">
        <w:rPr>
          <w:rFonts w:ascii="Times New Roman" w:hAnsi="Times New Roman" w:cs="Times New Roman"/>
          <w:sz w:val="24"/>
          <w:szCs w:val="24"/>
        </w:rPr>
        <w:t>hành vi</w:t>
      </w:r>
      <w:r w:rsidR="00E7006E">
        <w:rPr>
          <w:rFonts w:ascii="Times New Roman" w:hAnsi="Times New Roman" w:cs="Times New Roman"/>
          <w:sz w:val="24"/>
          <w:szCs w:val="24"/>
        </w:rPr>
        <w:t xml:space="preserve"> </w:t>
      </w:r>
      <w:r w:rsidRPr="000B7CB5">
        <w:rPr>
          <w:rFonts w:ascii="Times New Roman" w:hAnsi="Times New Roman" w:cs="Times New Roman"/>
          <w:sz w:val="24"/>
          <w:szCs w:val="24"/>
        </w:rPr>
        <w:t xml:space="preserve">(De Long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1990; Baker </w:t>
      </w:r>
      <w:r w:rsidR="000B7CB5" w:rsidRPr="000B7CB5">
        <w:rPr>
          <w:rFonts w:ascii="Times New Roman" w:hAnsi="Times New Roman" w:cs="Times New Roman"/>
          <w:sz w:val="24"/>
          <w:szCs w:val="24"/>
        </w:rPr>
        <w:t>&amp;</w:t>
      </w:r>
      <w:r w:rsidRPr="000B7CB5">
        <w:rPr>
          <w:rFonts w:ascii="Times New Roman" w:hAnsi="Times New Roman" w:cs="Times New Roman"/>
          <w:sz w:val="24"/>
          <w:szCs w:val="24"/>
        </w:rPr>
        <w:t xml:space="preserve"> Wurgler, 2007). </w:t>
      </w:r>
      <w:r w:rsidR="00E7006E">
        <w:rPr>
          <w:rFonts w:ascii="Times New Roman" w:hAnsi="Times New Roman" w:cs="Times New Roman"/>
          <w:sz w:val="24"/>
          <w:szCs w:val="24"/>
        </w:rPr>
        <w:t>N</w:t>
      </w:r>
      <w:r w:rsidRPr="000B7CB5">
        <w:rPr>
          <w:rFonts w:ascii="Times New Roman" w:hAnsi="Times New Roman" w:cs="Times New Roman"/>
          <w:sz w:val="24"/>
          <w:szCs w:val="24"/>
        </w:rPr>
        <w:t xml:space="preserve">ghiên cứu của Qiang </w:t>
      </w:r>
      <w:r w:rsidR="000B7CB5" w:rsidRPr="000B7CB5">
        <w:rPr>
          <w:rFonts w:ascii="Times New Roman" w:hAnsi="Times New Roman" w:cs="Times New Roman"/>
          <w:sz w:val="24"/>
          <w:szCs w:val="24"/>
        </w:rPr>
        <w:t>&amp;</w:t>
      </w:r>
      <w:r w:rsidRPr="000B7CB5">
        <w:rPr>
          <w:rFonts w:ascii="Times New Roman" w:hAnsi="Times New Roman" w:cs="Times New Roman"/>
          <w:sz w:val="24"/>
          <w:szCs w:val="24"/>
        </w:rPr>
        <w:t xml:space="preserve"> Shu-e (2009) </w:t>
      </w:r>
      <w:r w:rsidR="00E7006E">
        <w:rPr>
          <w:rFonts w:ascii="Times New Roman" w:hAnsi="Times New Roman" w:cs="Times New Roman"/>
          <w:sz w:val="24"/>
          <w:szCs w:val="24"/>
        </w:rPr>
        <w:t>sử dụng</w:t>
      </w:r>
      <w:r w:rsidRPr="000B7CB5">
        <w:rPr>
          <w:rFonts w:ascii="Times New Roman" w:hAnsi="Times New Roman" w:cs="Times New Roman"/>
          <w:sz w:val="24"/>
          <w:szCs w:val="24"/>
        </w:rPr>
        <w:t xml:space="preserve"> mô hình </w:t>
      </w:r>
      <w:r w:rsidR="00630715">
        <w:rPr>
          <w:rFonts w:ascii="Times New Roman" w:hAnsi="Times New Roman" w:cs="Times New Roman"/>
          <w:sz w:val="24"/>
          <w:szCs w:val="24"/>
        </w:rPr>
        <w:t>hồi quy bình phương nhỏ nhất (OLS)</w:t>
      </w:r>
      <w:r w:rsidRPr="000B7CB5">
        <w:rPr>
          <w:rFonts w:ascii="Times New Roman" w:hAnsi="Times New Roman" w:cs="Times New Roman"/>
          <w:sz w:val="24"/>
          <w:szCs w:val="24"/>
        </w:rPr>
        <w:t xml:space="preserve"> và GARCH-M cho thấy giá cổ phiếu một khi biến động bất thường do cảm tính của nhà đầu tư cũng là lúc biến động của thị trường gia tăng, hay cụ thể hơn, khi nhà đầu tư trở nên lạc quan (bi quan) thái hóa thì giá cổ phiếu dao động mạnh hơn. Cũng với phương pháp sử dụng mô hình phi tuyến tính, Kumari </w:t>
      </w:r>
      <w:r w:rsidR="000B7CB5" w:rsidRPr="000B7CB5">
        <w:rPr>
          <w:rFonts w:ascii="Times New Roman" w:hAnsi="Times New Roman" w:cs="Times New Roman"/>
          <w:sz w:val="24"/>
          <w:szCs w:val="24"/>
        </w:rPr>
        <w:t>&amp;</w:t>
      </w:r>
      <w:r w:rsidRPr="000B7CB5">
        <w:rPr>
          <w:rFonts w:ascii="Times New Roman" w:hAnsi="Times New Roman" w:cs="Times New Roman"/>
          <w:sz w:val="24"/>
          <w:szCs w:val="24"/>
        </w:rPr>
        <w:t xml:space="preserve"> Mahakud (2015) đã chứng minh mối liên hệ giữa cảm tính và biến động của thị trường Ấn Độ. Nhóm tác giả đã sử dụng 10 nhân tố của thị trường nhằm đo lường một chỉ số cảm tính riêng và vận dụng kết quả đó vào các mô hình GARCH, VAR-GARCH trước khi đi đến kết luận rằng cảm tính của nhà đầu tư (sự bi quan) </w:t>
      </w:r>
      <w:r w:rsidR="00E7006E">
        <w:rPr>
          <w:rFonts w:ascii="Times New Roman" w:hAnsi="Times New Roman" w:cs="Times New Roman"/>
          <w:sz w:val="24"/>
          <w:szCs w:val="24"/>
        </w:rPr>
        <w:t>làm gia tăng rủi ro</w:t>
      </w:r>
      <w:r w:rsidRPr="000B7CB5">
        <w:rPr>
          <w:rFonts w:ascii="Times New Roman" w:hAnsi="Times New Roman" w:cs="Times New Roman"/>
          <w:sz w:val="24"/>
          <w:szCs w:val="24"/>
        </w:rPr>
        <w:t xml:space="preserve"> của thị trường khi mà mức độ biến động trở nên cao hơn.</w:t>
      </w:r>
    </w:p>
    <w:p w14:paraId="3BD66BBA" w14:textId="1B33D7E1" w:rsidR="00550989" w:rsidRDefault="00E7006E" w:rsidP="00E7006E">
      <w:pPr>
        <w:spacing w:line="312" w:lineRule="auto"/>
        <w:ind w:firstLine="426"/>
        <w:jc w:val="both"/>
        <w:rPr>
          <w:rFonts w:ascii="Times New Roman" w:hAnsi="Times New Roman" w:cs="Times New Roman"/>
          <w:sz w:val="24"/>
          <w:szCs w:val="24"/>
        </w:rPr>
      </w:pPr>
      <w:r>
        <w:rPr>
          <w:rFonts w:ascii="Times New Roman" w:hAnsi="Times New Roman" w:cs="Times New Roman"/>
          <w:sz w:val="24"/>
          <w:szCs w:val="24"/>
        </w:rPr>
        <w:t>Đối với trường hợp của thanh khoản,</w:t>
      </w:r>
      <w:r w:rsidR="00550989" w:rsidRPr="000B7CB5">
        <w:rPr>
          <w:rFonts w:ascii="Times New Roman" w:hAnsi="Times New Roman" w:cs="Times New Roman"/>
          <w:sz w:val="24"/>
          <w:szCs w:val="24"/>
        </w:rPr>
        <w:t xml:space="preserve"> Liu (2015) cho rằng, tồn tại mối liên hệ giữa cảm tính nhà đầu tư và sự biến động của thanh khoản thị trường, cụ thể hơn là khi chỉ số cảm tính </w:t>
      </w:r>
      <w:r w:rsidR="00550989" w:rsidRPr="000B7CB5">
        <w:rPr>
          <w:rFonts w:ascii="Times New Roman" w:hAnsi="Times New Roman" w:cs="Times New Roman"/>
          <w:sz w:val="24"/>
          <w:szCs w:val="24"/>
        </w:rPr>
        <w:lastRenderedPageBreak/>
        <w:t xml:space="preserve">cao thì thị trường có thanh khoản tốt hơn. Kết luận của tác giả dựa trên bằng chứng thực nghiệm đối với trường hợp của nhà đầu tư cá nhân </w:t>
      </w:r>
      <w:r w:rsidR="00630715">
        <w:rPr>
          <w:rFonts w:ascii="Times New Roman" w:hAnsi="Times New Roman" w:cs="Times New Roman"/>
          <w:sz w:val="24"/>
          <w:szCs w:val="24"/>
        </w:rPr>
        <w:t>và</w:t>
      </w:r>
      <w:r w:rsidR="00550989" w:rsidRPr="000B7CB5">
        <w:rPr>
          <w:rFonts w:ascii="Times New Roman" w:hAnsi="Times New Roman" w:cs="Times New Roman"/>
          <w:sz w:val="24"/>
          <w:szCs w:val="24"/>
        </w:rPr>
        <w:t xml:space="preserve"> tổ chức. Mặt khác, Dunham </w:t>
      </w:r>
      <w:r w:rsidR="000B7CB5" w:rsidRPr="000B7CB5">
        <w:rPr>
          <w:rFonts w:ascii="Times New Roman" w:hAnsi="Times New Roman" w:cs="Times New Roman"/>
          <w:sz w:val="24"/>
          <w:szCs w:val="24"/>
        </w:rPr>
        <w:t>&amp;</w:t>
      </w:r>
      <w:r w:rsidR="00550989" w:rsidRPr="000B7CB5">
        <w:rPr>
          <w:rFonts w:ascii="Times New Roman" w:hAnsi="Times New Roman" w:cs="Times New Roman"/>
          <w:sz w:val="24"/>
          <w:szCs w:val="24"/>
        </w:rPr>
        <w:t xml:space="preserve"> Garcia (2021) với mô hình OLS và bộ dữ liệu thông tin từ Bloomberg đã tìm ra mối tương quan không đồng nhất giữa cảm tính (dưới sự ảnh hưởng của tin tức) và thanh khoản của cổ phiếu các doanh nghiệp. Trong khi chỉ số cảm tính gia tăng (giảm sút) bởi thông tin từ Twitter làm giảm (tăng) thanh khoản của cổ phiếu thì ở chiều ngược lại, </w:t>
      </w:r>
      <w:r w:rsidR="00550989" w:rsidRPr="00550989">
        <w:rPr>
          <w:rFonts w:ascii="Times New Roman" w:hAnsi="Times New Roman" w:cs="Times New Roman"/>
          <w:sz w:val="24"/>
          <w:szCs w:val="24"/>
        </w:rPr>
        <w:t>sự gia tăng (giảm) chỉ số cảm tính dưới tác động của tin tức truyền thông lại làm tăng (giảm) thanh khoản của cổ phiếu.</w:t>
      </w:r>
      <w:r>
        <w:rPr>
          <w:rFonts w:ascii="Times New Roman" w:hAnsi="Times New Roman" w:cs="Times New Roman"/>
          <w:sz w:val="24"/>
          <w:szCs w:val="24"/>
        </w:rPr>
        <w:t xml:space="preserve"> </w:t>
      </w:r>
      <w:r w:rsidR="00550989" w:rsidRPr="000B7CB5">
        <w:rPr>
          <w:rFonts w:ascii="Times New Roman" w:hAnsi="Times New Roman" w:cs="Times New Roman"/>
          <w:sz w:val="24"/>
          <w:szCs w:val="24"/>
        </w:rPr>
        <w:t xml:space="preserve">Campbell </w:t>
      </w:r>
      <w:r w:rsidR="000B7CB5" w:rsidRPr="000B7CB5">
        <w:rPr>
          <w:rFonts w:ascii="Times New Roman" w:hAnsi="Times New Roman" w:cs="Times New Roman"/>
          <w:sz w:val="24"/>
          <w:szCs w:val="24"/>
        </w:rPr>
        <w:t>&amp; cộng sự</w:t>
      </w:r>
      <w:r w:rsidR="00550989" w:rsidRPr="000B7CB5">
        <w:rPr>
          <w:rFonts w:ascii="Times New Roman" w:hAnsi="Times New Roman" w:cs="Times New Roman"/>
          <w:sz w:val="24"/>
          <w:szCs w:val="24"/>
        </w:rPr>
        <w:t xml:space="preserve"> (1993) cung cấp dẫn chứng cho rằng sự bi quan của nhà đầu tư có liên hệ rất lớn đến khối lượng giao dịch. Khi nhà đầu tư trở nên hoảng loạn, họ có xu hướng đột ngột mua hoặc bán tài sản vốn, dẫn đến sự biến động tính thanh khoản của thị trường. Nhận định này củng cố cho De Long </w:t>
      </w:r>
      <w:r w:rsidR="000B7CB5" w:rsidRPr="000B7CB5">
        <w:rPr>
          <w:rFonts w:ascii="Times New Roman" w:hAnsi="Times New Roman" w:cs="Times New Roman"/>
          <w:sz w:val="24"/>
          <w:szCs w:val="24"/>
        </w:rPr>
        <w:t>&amp; cộng sự</w:t>
      </w:r>
      <w:r w:rsidR="00550989" w:rsidRPr="000B7CB5">
        <w:rPr>
          <w:rFonts w:ascii="Times New Roman" w:hAnsi="Times New Roman" w:cs="Times New Roman"/>
          <w:sz w:val="24"/>
          <w:szCs w:val="24"/>
        </w:rPr>
        <w:t xml:space="preserve"> (1990) khi cho rằng chỉ số bi quan có thể làm gia tăng khối lượng giao dịch.</w:t>
      </w:r>
    </w:p>
    <w:p w14:paraId="0ED1D50D" w14:textId="0EE76DFD" w:rsidR="00550989" w:rsidRPr="00550989" w:rsidRDefault="00550989" w:rsidP="00550989">
      <w:pPr>
        <w:pStyle w:val="ListParagraph"/>
        <w:numPr>
          <w:ilvl w:val="0"/>
          <w:numId w:val="5"/>
        </w:numPr>
        <w:spacing w:line="312" w:lineRule="auto"/>
        <w:jc w:val="both"/>
        <w:rPr>
          <w:rFonts w:ascii="Times New Roman" w:hAnsi="Times New Roman" w:cs="Times New Roman"/>
          <w:b/>
          <w:bCs/>
          <w:i/>
          <w:iCs/>
          <w:sz w:val="24"/>
          <w:szCs w:val="24"/>
        </w:rPr>
      </w:pPr>
      <w:r w:rsidRPr="00550989">
        <w:rPr>
          <w:rFonts w:ascii="Times New Roman" w:hAnsi="Times New Roman" w:cs="Times New Roman"/>
          <w:b/>
          <w:bCs/>
          <w:i/>
          <w:iCs/>
          <w:sz w:val="24"/>
          <w:szCs w:val="24"/>
        </w:rPr>
        <w:t>Ảnh hưởng của COVID-19 đến thị trường chứng khoán</w:t>
      </w:r>
    </w:p>
    <w:p w14:paraId="0D149C00" w14:textId="551412A3" w:rsidR="00550989" w:rsidRPr="000B7CB5" w:rsidRDefault="00550989" w:rsidP="00550989">
      <w:pPr>
        <w:spacing w:line="312" w:lineRule="auto"/>
        <w:ind w:firstLine="426"/>
        <w:jc w:val="both"/>
        <w:rPr>
          <w:rFonts w:ascii="Times New Roman" w:hAnsi="Times New Roman" w:cs="Times New Roman"/>
          <w:sz w:val="24"/>
          <w:szCs w:val="24"/>
        </w:rPr>
      </w:pPr>
      <w:r w:rsidRPr="00550989">
        <w:rPr>
          <w:rFonts w:ascii="Times New Roman" w:hAnsi="Times New Roman" w:cs="Times New Roman"/>
          <w:sz w:val="24"/>
          <w:szCs w:val="24"/>
        </w:rPr>
        <w:t xml:space="preserve">Kể từ khi </w:t>
      </w:r>
      <w:r w:rsidR="00630715">
        <w:rPr>
          <w:rFonts w:ascii="Times New Roman" w:hAnsi="Times New Roman" w:cs="Times New Roman"/>
          <w:sz w:val="24"/>
          <w:szCs w:val="24"/>
        </w:rPr>
        <w:t>Tổ chức Y tế Thế giới (</w:t>
      </w:r>
      <w:r w:rsidRPr="00550989">
        <w:rPr>
          <w:rFonts w:ascii="Times New Roman" w:hAnsi="Times New Roman" w:cs="Times New Roman"/>
          <w:sz w:val="24"/>
          <w:szCs w:val="24"/>
        </w:rPr>
        <w:t>WHO</w:t>
      </w:r>
      <w:r w:rsidR="00630715">
        <w:rPr>
          <w:rFonts w:ascii="Times New Roman" w:hAnsi="Times New Roman" w:cs="Times New Roman"/>
          <w:sz w:val="24"/>
          <w:szCs w:val="24"/>
        </w:rPr>
        <w:t>)</w:t>
      </w:r>
      <w:r w:rsidRPr="00550989">
        <w:rPr>
          <w:rFonts w:ascii="Times New Roman" w:hAnsi="Times New Roman" w:cs="Times New Roman"/>
          <w:sz w:val="24"/>
          <w:szCs w:val="24"/>
        </w:rPr>
        <w:t xml:space="preserve"> công bố COVID-19 trở thành đại dịch toàn cầu vào 11 tháng 03 năm 2020, những cột mốc đáng buồn về cuộc khủng hoảng này lần lượt được thiết lập. Quá tải y tế, sự trì hoãn trong giáo dục, giao thông ngưng trệ và tỷ lệ thất nghiệp gia tăng là những bằng chứng ban đầu </w:t>
      </w:r>
      <w:r w:rsidRPr="000B7CB5">
        <w:rPr>
          <w:rFonts w:ascii="Times New Roman" w:hAnsi="Times New Roman" w:cs="Times New Roman"/>
          <w:sz w:val="24"/>
          <w:szCs w:val="24"/>
        </w:rPr>
        <w:t xml:space="preserve">về ảnh hưởng của đại dịch. Trên thực tế, nhiều nghiên cứu đã cho thấy, tác động của COVID-19 không chỉ dừng lại ở đó, đặc biệt là đối với thị trường tài chính như làm giảm </w:t>
      </w:r>
      <w:r w:rsidR="000630C6">
        <w:rPr>
          <w:rFonts w:ascii="Times New Roman" w:hAnsi="Times New Roman" w:cs="Times New Roman"/>
          <w:sz w:val="24"/>
          <w:szCs w:val="24"/>
        </w:rPr>
        <w:t>suất sinh lời</w:t>
      </w:r>
      <w:r w:rsidRPr="000B7CB5">
        <w:rPr>
          <w:rFonts w:ascii="Times New Roman" w:hAnsi="Times New Roman" w:cs="Times New Roman"/>
          <w:sz w:val="24"/>
          <w:szCs w:val="24"/>
        </w:rPr>
        <w:t xml:space="preserve"> của cổ phiếu (Al-Awadhi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2020), gia tăng biến động của thị trường (Cotessi </w:t>
      </w:r>
      <w:r w:rsidR="000B7CB5" w:rsidRPr="000B7CB5">
        <w:rPr>
          <w:rFonts w:ascii="Times New Roman" w:hAnsi="Times New Roman" w:cs="Times New Roman"/>
          <w:sz w:val="24"/>
          <w:szCs w:val="24"/>
        </w:rPr>
        <w:t>&amp;</w:t>
      </w:r>
      <w:r w:rsidRPr="000B7CB5">
        <w:rPr>
          <w:rFonts w:ascii="Times New Roman" w:hAnsi="Times New Roman" w:cs="Times New Roman"/>
          <w:sz w:val="24"/>
          <w:szCs w:val="24"/>
        </w:rPr>
        <w:t xml:space="preserve"> De Pace, 2021), và cả sự </w:t>
      </w:r>
      <w:r w:rsidR="00BD3872">
        <w:rPr>
          <w:rFonts w:ascii="Times New Roman" w:hAnsi="Times New Roman" w:cs="Times New Roman"/>
          <w:sz w:val="24"/>
          <w:szCs w:val="24"/>
        </w:rPr>
        <w:t>sụt giảm</w:t>
      </w:r>
      <w:r w:rsidRPr="000B7CB5">
        <w:rPr>
          <w:rFonts w:ascii="Times New Roman" w:hAnsi="Times New Roman" w:cs="Times New Roman"/>
          <w:sz w:val="24"/>
          <w:szCs w:val="24"/>
        </w:rPr>
        <w:t xml:space="preserve"> trong thanh khoản (Kamaludin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2021).</w:t>
      </w:r>
    </w:p>
    <w:p w14:paraId="6AB172F4" w14:textId="4E9C4E13" w:rsidR="00550989" w:rsidRPr="00550989" w:rsidRDefault="00550989" w:rsidP="00550989">
      <w:pPr>
        <w:spacing w:line="312" w:lineRule="auto"/>
        <w:ind w:firstLine="426"/>
        <w:jc w:val="both"/>
        <w:rPr>
          <w:rFonts w:ascii="Times New Roman" w:hAnsi="Times New Roman" w:cs="Times New Roman"/>
          <w:sz w:val="24"/>
          <w:szCs w:val="24"/>
        </w:rPr>
      </w:pPr>
      <w:r w:rsidRPr="00550989">
        <w:rPr>
          <w:rFonts w:ascii="Times New Roman" w:hAnsi="Times New Roman" w:cs="Times New Roman"/>
          <w:sz w:val="24"/>
          <w:szCs w:val="24"/>
        </w:rPr>
        <w:t xml:space="preserve">Trong các nghiên cứu về tài chính hành vi, nhiều tác giả đã tập trung vào cảm tính nhà đầu tư dưới tác động của đại dịch COVID-19 và sự ảnh hưởng của nó đến thị trường chứng khoán các nước thông qua nhiều </w:t>
      </w:r>
      <w:r w:rsidRPr="000B7CB5">
        <w:rPr>
          <w:rFonts w:ascii="Times New Roman" w:hAnsi="Times New Roman" w:cs="Times New Roman"/>
          <w:sz w:val="24"/>
          <w:szCs w:val="24"/>
        </w:rPr>
        <w:t xml:space="preserve">phương pháp khác nhau. Jiang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(2021) sử dụng dữ liệu thu thập từ Baidu nhằm xác định mối quan tâm của nhà đầu tư Trung Quốc trong giai đoạn dịch bệnh. Nhóm tác giả lý giải việc áp dụng mô hình GARCH vào nghiên cứu vì cho rằng cảm tính nhà đầu tư dưới ảnh hưởng của thông tin về COVID-19 có thể làm giá cổ phiếu dao động bất thường. Kết quả cho thấy, để phòng tránh rủi ro thì nhà đầu tư có xu hướng gia tăng giao dịch và như vậy, dẫn đến giá cổ phiếu biến động mạnh hơn. Cũng bằng mô hình GARCH và dữ liệu bảng, Anastasiou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(2022) đã đo lường một chỉ số cảm tính riêng, gọi là COVID-19+, nhằm xác định khả năng dự báo của tâm lý tích cực trong đại dịch đến </w:t>
      </w:r>
      <w:r w:rsidR="00FF2F17">
        <w:rPr>
          <w:rFonts w:ascii="Times New Roman" w:hAnsi="Times New Roman" w:cs="Times New Roman"/>
          <w:sz w:val="24"/>
          <w:szCs w:val="24"/>
        </w:rPr>
        <w:t>tỷ suất sinh lời</w:t>
      </w:r>
      <w:r w:rsidRPr="000B7CB5">
        <w:rPr>
          <w:rFonts w:ascii="Times New Roman" w:hAnsi="Times New Roman" w:cs="Times New Roman"/>
          <w:sz w:val="24"/>
          <w:szCs w:val="24"/>
        </w:rPr>
        <w:t xml:space="preserve"> và biến động của thị trường các nước G20. Một trong những kết quả từ nghiên cứu của Adekoya </w:t>
      </w:r>
      <w:r w:rsidR="000B7CB5" w:rsidRPr="000B7CB5">
        <w:rPr>
          <w:rFonts w:ascii="Times New Roman" w:hAnsi="Times New Roman" w:cs="Times New Roman"/>
          <w:sz w:val="24"/>
          <w:szCs w:val="24"/>
        </w:rPr>
        <w:t>&amp; cộng sự</w:t>
      </w:r>
      <w:r w:rsidRPr="000B7CB5">
        <w:rPr>
          <w:rFonts w:ascii="Times New Roman" w:hAnsi="Times New Roman" w:cs="Times New Roman"/>
          <w:sz w:val="24"/>
          <w:szCs w:val="24"/>
        </w:rPr>
        <w:t xml:space="preserve"> (2021) về thị trường Islam cũng đưa ra bằng chứng cho thấy rủi ro thị trường được lan truyền bởi tâm lý của nhà đầu tư dưới sự ảnh hưởng của COVID-19 còn tồn tại đan xen giữa các danh mục. Điều này được nhóm tác giả chứng minh </w:t>
      </w:r>
      <w:r w:rsidRPr="00550989">
        <w:rPr>
          <w:rFonts w:ascii="Times New Roman" w:hAnsi="Times New Roman" w:cs="Times New Roman"/>
          <w:sz w:val="24"/>
          <w:szCs w:val="24"/>
        </w:rPr>
        <w:t>thông qua mô hình TVP-VAR và dữ liệu từ 09 danh mục phân ngành của thị trường Islam.</w:t>
      </w:r>
    </w:p>
    <w:p w14:paraId="2C1F213D" w14:textId="2F99EC45" w:rsidR="00550989" w:rsidRPr="00550989" w:rsidRDefault="00550989" w:rsidP="00550989">
      <w:pPr>
        <w:spacing w:line="312" w:lineRule="auto"/>
        <w:ind w:firstLine="426"/>
        <w:jc w:val="both"/>
        <w:rPr>
          <w:rFonts w:ascii="Times New Roman" w:hAnsi="Times New Roman" w:cs="Times New Roman"/>
          <w:sz w:val="24"/>
          <w:szCs w:val="24"/>
        </w:rPr>
      </w:pPr>
      <w:r w:rsidRPr="000B7CB5">
        <w:rPr>
          <w:rFonts w:ascii="Times New Roman" w:hAnsi="Times New Roman" w:cs="Times New Roman"/>
          <w:sz w:val="24"/>
          <w:szCs w:val="24"/>
        </w:rPr>
        <w:t xml:space="preserve">Dash </w:t>
      </w:r>
      <w:r w:rsidR="000B7CB5" w:rsidRPr="000B7CB5">
        <w:rPr>
          <w:rFonts w:ascii="Times New Roman" w:hAnsi="Times New Roman" w:cs="Times New Roman"/>
          <w:sz w:val="24"/>
          <w:szCs w:val="24"/>
        </w:rPr>
        <w:t>&amp;</w:t>
      </w:r>
      <w:r w:rsidRPr="000B7CB5">
        <w:rPr>
          <w:rFonts w:ascii="Times New Roman" w:hAnsi="Times New Roman" w:cs="Times New Roman"/>
          <w:sz w:val="24"/>
          <w:szCs w:val="24"/>
        </w:rPr>
        <w:t xml:space="preserve"> Maitra (2022) bằng việc sử dụng dữ liệu từ GSVI đã nắm bắt được tình trạng bất ổn của đại dịch và kiểm chứng tác động của nó đến hiệu suất hoạt động của thị trường chứng </w:t>
      </w:r>
      <w:r w:rsidRPr="000B7CB5">
        <w:rPr>
          <w:rFonts w:ascii="Times New Roman" w:hAnsi="Times New Roman" w:cs="Times New Roman"/>
          <w:sz w:val="24"/>
          <w:szCs w:val="24"/>
        </w:rPr>
        <w:lastRenderedPageBreak/>
        <w:t xml:space="preserve">khoán thuộc các nước G7 và thế giới. Các tác giả cho rằng, tồn tại đồng chuyển động và mối quan hệ sớm và trễ (lead-lag relationship) giữa chỉ số cảm tính FEARS - Financial and Economic Attitudes Revealed by Search - và tình trạng </w:t>
      </w:r>
      <w:r w:rsidRPr="00550989">
        <w:rPr>
          <w:rFonts w:ascii="Times New Roman" w:hAnsi="Times New Roman" w:cs="Times New Roman"/>
          <w:sz w:val="24"/>
          <w:szCs w:val="24"/>
        </w:rPr>
        <w:t>bất ổn bởi đại dịch tại các nền kinh tế thế giới. Bên cạnh đó, sự bất ổn này tác động đến bốn phương diện của thị trường chứng khoán (</w:t>
      </w:r>
      <w:r w:rsidR="00167DF0">
        <w:rPr>
          <w:rFonts w:ascii="Times New Roman" w:hAnsi="Times New Roman" w:cs="Times New Roman"/>
          <w:sz w:val="24"/>
          <w:szCs w:val="24"/>
        </w:rPr>
        <w:t>tỷ suất sinh lời</w:t>
      </w:r>
      <w:r w:rsidRPr="00550989">
        <w:rPr>
          <w:rFonts w:ascii="Times New Roman" w:hAnsi="Times New Roman" w:cs="Times New Roman"/>
          <w:sz w:val="24"/>
          <w:szCs w:val="24"/>
        </w:rPr>
        <w:t>, biến động, thanh khoản và tính kém thanh khoản) sau khi kiểm soát chỉ số FEARS. Kết quả phân tích chỉ ra rằng, trong giai đoạn đầu của đại dịch thì sự bi quan của nhà đầu tư gia tăng và chính sự bất ổn của thị trường và cảm tính của nhà đầu tư có thể hàm ý là lý do gây ra sự gia tăng biến động và tính kém thanh khoản của thị trường.</w:t>
      </w:r>
    </w:p>
    <w:p w14:paraId="2005A329" w14:textId="433FC80E" w:rsidR="004C4E6F" w:rsidRDefault="00550989" w:rsidP="004C4E6F">
      <w:pPr>
        <w:pStyle w:val="ListParagraph"/>
        <w:numPr>
          <w:ilvl w:val="0"/>
          <w:numId w:val="1"/>
        </w:numPr>
        <w:spacing w:line="312" w:lineRule="auto"/>
        <w:jc w:val="both"/>
        <w:rPr>
          <w:rFonts w:ascii="Times New Roman" w:hAnsi="Times New Roman" w:cs="Times New Roman"/>
          <w:b/>
          <w:bCs/>
          <w:sz w:val="24"/>
          <w:szCs w:val="24"/>
        </w:rPr>
      </w:pPr>
      <w:r w:rsidRPr="00550989">
        <w:rPr>
          <w:rFonts w:ascii="Times New Roman" w:hAnsi="Times New Roman" w:cs="Times New Roman"/>
          <w:b/>
          <w:bCs/>
          <w:sz w:val="24"/>
          <w:szCs w:val="24"/>
        </w:rPr>
        <w:t>Dữ liệu và phương pháp nghiên cứ</w:t>
      </w:r>
      <w:r>
        <w:rPr>
          <w:rFonts w:ascii="Times New Roman" w:hAnsi="Times New Roman" w:cs="Times New Roman"/>
          <w:b/>
          <w:bCs/>
          <w:sz w:val="24"/>
          <w:szCs w:val="24"/>
        </w:rPr>
        <w:t>u</w:t>
      </w:r>
    </w:p>
    <w:p w14:paraId="41EF56F4" w14:textId="7D81D2AA" w:rsidR="004C4E6F" w:rsidRDefault="004C4E6F" w:rsidP="004C4E6F">
      <w:pPr>
        <w:pStyle w:val="ListParagraph"/>
        <w:numPr>
          <w:ilvl w:val="0"/>
          <w:numId w:val="10"/>
        </w:numPr>
        <w:spacing w:line="312"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Dữ liệu sử dụng</w:t>
      </w:r>
    </w:p>
    <w:p w14:paraId="6E174D8C" w14:textId="76462654" w:rsidR="00F65916" w:rsidRDefault="004C4E6F" w:rsidP="004C4E6F">
      <w:pPr>
        <w:spacing w:line="312" w:lineRule="auto"/>
        <w:ind w:firstLine="426"/>
        <w:jc w:val="both"/>
        <w:rPr>
          <w:rFonts w:ascii="Times New Roman" w:hAnsi="Times New Roman" w:cs="Times New Roman"/>
          <w:sz w:val="24"/>
          <w:szCs w:val="24"/>
        </w:rPr>
      </w:pPr>
      <w:r w:rsidRPr="004C4E6F">
        <w:rPr>
          <w:rFonts w:ascii="Times New Roman" w:hAnsi="Times New Roman" w:cs="Times New Roman"/>
          <w:sz w:val="24"/>
          <w:szCs w:val="24"/>
        </w:rPr>
        <w:t xml:space="preserve">Nghiên cứu này đo lường tác động của COVID-19 đến </w:t>
      </w:r>
      <w:r w:rsidR="00167DF0">
        <w:rPr>
          <w:rFonts w:ascii="Times New Roman" w:hAnsi="Times New Roman" w:cs="Times New Roman"/>
          <w:sz w:val="24"/>
          <w:szCs w:val="24"/>
        </w:rPr>
        <w:t>tỷ suất sinh lời</w:t>
      </w:r>
      <w:r w:rsidR="008F5E4F">
        <w:rPr>
          <w:rFonts w:ascii="Times New Roman" w:hAnsi="Times New Roman" w:cs="Times New Roman"/>
          <w:sz w:val="24"/>
          <w:szCs w:val="24"/>
        </w:rPr>
        <w:t xml:space="preserve"> và thanh khoản của các chứng khoán thuộc các nhóm ngành khác nhau</w:t>
      </w:r>
      <w:r w:rsidRPr="004C4E6F">
        <w:rPr>
          <w:rFonts w:ascii="Times New Roman" w:hAnsi="Times New Roman" w:cs="Times New Roman"/>
          <w:sz w:val="24"/>
          <w:szCs w:val="24"/>
        </w:rPr>
        <w:t xml:space="preserve"> thông qua cảm tính của nhà đầu tư. Chúng tôi </w:t>
      </w:r>
      <w:r w:rsidR="009E2580">
        <w:rPr>
          <w:rFonts w:ascii="Times New Roman" w:hAnsi="Times New Roman" w:cs="Times New Roman"/>
          <w:sz w:val="24"/>
          <w:szCs w:val="24"/>
        </w:rPr>
        <w:t>lựa chọn</w:t>
      </w:r>
      <w:r w:rsidRPr="004C4E6F">
        <w:rPr>
          <w:rFonts w:ascii="Times New Roman" w:hAnsi="Times New Roman" w:cs="Times New Roman"/>
          <w:sz w:val="24"/>
          <w:szCs w:val="24"/>
        </w:rPr>
        <w:t xml:space="preserve"> 04 danh mục phân ngành cấp 1-2 theo hệ thống </w:t>
      </w:r>
      <w:r w:rsidR="009E2580">
        <w:rPr>
          <w:rFonts w:ascii="Times New Roman" w:hAnsi="Times New Roman" w:cs="Times New Roman"/>
          <w:sz w:val="24"/>
          <w:szCs w:val="24"/>
        </w:rPr>
        <w:t>NAICS (The North America Industry Classification System)</w:t>
      </w:r>
      <w:r w:rsidR="00F65916">
        <w:rPr>
          <w:rFonts w:ascii="Times New Roman" w:hAnsi="Times New Roman" w:cs="Times New Roman"/>
          <w:sz w:val="24"/>
          <w:szCs w:val="24"/>
        </w:rPr>
        <w:t xml:space="preserve"> </w:t>
      </w:r>
      <w:r w:rsidRPr="004C4E6F">
        <w:rPr>
          <w:rFonts w:ascii="Times New Roman" w:hAnsi="Times New Roman" w:cs="Times New Roman"/>
          <w:sz w:val="24"/>
          <w:szCs w:val="24"/>
        </w:rPr>
        <w:t>bao gồm: Bán buôn tiêu dùng, Sản xuất công nghiệp, Sản xuất thực phẩm và Xây dựng bất động sản.</w:t>
      </w:r>
      <w:r w:rsidR="00F65916">
        <w:rPr>
          <w:rFonts w:ascii="Times New Roman" w:hAnsi="Times New Roman" w:cs="Times New Roman"/>
          <w:sz w:val="24"/>
          <w:szCs w:val="24"/>
        </w:rPr>
        <w:t xml:space="preserve"> </w:t>
      </w:r>
      <w:r w:rsidR="00F65916" w:rsidRPr="004A0AC1">
        <w:rPr>
          <w:rFonts w:ascii="Times New Roman" w:hAnsi="Times New Roman" w:cs="Times New Roman"/>
          <w:sz w:val="24"/>
          <w:szCs w:val="24"/>
          <w:highlight w:val="yellow"/>
        </w:rPr>
        <w:t xml:space="preserve">Việc lựa chọn các danh mục được dựa trên tiêu chí về số lượng cổ phiếu lưu hành và tầm quan trọng đối với nền kinh tế trong bối cảnh dịch bệnh. Cụ thể, </w:t>
      </w:r>
      <w:r w:rsidR="002E6E5F" w:rsidRPr="004A0AC1">
        <w:rPr>
          <w:rFonts w:ascii="Times New Roman" w:hAnsi="Times New Roman" w:cs="Times New Roman"/>
          <w:sz w:val="24"/>
          <w:szCs w:val="24"/>
          <w:highlight w:val="yellow"/>
        </w:rPr>
        <w:t xml:space="preserve">sản xuất công nghiệp là “xương sống” của nền kinh tế, đóng vai trò thúc đẩy sự phát triển của nhiều ngành kinh tế khác và là chỉ tiêu đánh giá trình độ phát triển của một nước. Trong khi đó, bán buôn tiêu dùng và sản xuất thực phẩm giữ vị trí quan trọng trong giai đoạn COVID-19 bùng phát tại Việt Nam khi nhu cầu về các mặt hàng thiết yếu gia tăng đáng kể. </w:t>
      </w:r>
      <w:r w:rsidR="00DD51D3" w:rsidRPr="004A0AC1">
        <w:rPr>
          <w:rFonts w:ascii="Times New Roman" w:hAnsi="Times New Roman" w:cs="Times New Roman"/>
          <w:sz w:val="24"/>
          <w:szCs w:val="24"/>
          <w:highlight w:val="yellow"/>
        </w:rPr>
        <w:t>D</w:t>
      </w:r>
      <w:r w:rsidR="002E6E5F" w:rsidRPr="004A0AC1">
        <w:rPr>
          <w:rFonts w:ascii="Times New Roman" w:hAnsi="Times New Roman" w:cs="Times New Roman"/>
          <w:sz w:val="24"/>
          <w:szCs w:val="24"/>
          <w:highlight w:val="yellow"/>
        </w:rPr>
        <w:t>anh mục xây dựng bất động sản luôn thu hút sự quan tâm rất lớn từ nhà đầu tư, ng</w:t>
      </w:r>
      <w:r w:rsidR="00DD51D3" w:rsidRPr="004A0AC1">
        <w:rPr>
          <w:rFonts w:ascii="Times New Roman" w:hAnsi="Times New Roman" w:cs="Times New Roman"/>
          <w:sz w:val="24"/>
          <w:szCs w:val="24"/>
          <w:highlight w:val="yellow"/>
        </w:rPr>
        <w:t>oài ra, đây cũng là một trong những danh mục ảnh hưởng lớn đến chuyển động của thị trường, chiếm 97/412 mã chứng khoán và hơn 31 tỷ cổ phiếu lưu hành</w:t>
      </w:r>
      <w:r w:rsidR="002E6E5F" w:rsidRPr="004A0AC1">
        <w:rPr>
          <w:rFonts w:ascii="Times New Roman" w:hAnsi="Times New Roman" w:cs="Times New Roman"/>
          <w:sz w:val="24"/>
          <w:szCs w:val="24"/>
          <w:highlight w:val="yellow"/>
        </w:rPr>
        <w:t xml:space="preserve"> </w:t>
      </w:r>
      <w:r w:rsidR="00DD51D3" w:rsidRPr="004A0AC1">
        <w:rPr>
          <w:rFonts w:ascii="Times New Roman" w:hAnsi="Times New Roman" w:cs="Times New Roman"/>
          <w:sz w:val="24"/>
          <w:szCs w:val="24"/>
          <w:highlight w:val="yellow"/>
        </w:rPr>
        <w:t>tính đến 30/06/2022.</w:t>
      </w:r>
    </w:p>
    <w:p w14:paraId="787BC0F6" w14:textId="4DB1D38A" w:rsidR="004C4E6F" w:rsidRDefault="004C4E6F" w:rsidP="004C4E6F">
      <w:pPr>
        <w:spacing w:line="312" w:lineRule="auto"/>
        <w:ind w:firstLine="426"/>
        <w:jc w:val="both"/>
        <w:rPr>
          <w:rFonts w:ascii="Times New Roman" w:hAnsi="Times New Roman" w:cs="Times New Roman"/>
          <w:sz w:val="24"/>
          <w:szCs w:val="24"/>
        </w:rPr>
      </w:pPr>
      <w:r w:rsidRPr="004C4E6F">
        <w:rPr>
          <w:rFonts w:ascii="Times New Roman" w:hAnsi="Times New Roman" w:cs="Times New Roman"/>
          <w:sz w:val="24"/>
          <w:szCs w:val="24"/>
        </w:rPr>
        <w:t xml:space="preserve">Trong bài viết này, chúng tôi sử dụng dữ liệu về giá đóng cửa điều chỉnh, khối lượng giao dịch, số lượng cổ phiếu lưu hành và giá trị sổ sách của các mã cổ phiếu được niêm yết trên Sở giao dịch chứng khoán Thành phố Hồ Chí Minh (HOSE) từ 02/01/2018 đến 30/06/2022. Ngoài ra, để đo lường chỉ số cảm tính của nhà đầu tư, nghiên cứu này cũng sẽ sử dụng dữ liệu vĩ mô như giá vàng SJC (đồng/lượng) ở hai chiều mua vào và bán ra, giá dầu thô Brent (USD/thùng), tỷ giá hối đoái (USD/VND) và lãi suất kỳ hạn </w:t>
      </w:r>
      <w:r w:rsidR="001A4DB9">
        <w:rPr>
          <w:rFonts w:ascii="Times New Roman" w:hAnsi="Times New Roman" w:cs="Times New Roman"/>
          <w:sz w:val="24"/>
          <w:szCs w:val="24"/>
        </w:rPr>
        <w:t>0</w:t>
      </w:r>
      <w:r w:rsidRPr="004C4E6F">
        <w:rPr>
          <w:rFonts w:ascii="Times New Roman" w:hAnsi="Times New Roman" w:cs="Times New Roman"/>
          <w:sz w:val="24"/>
          <w:szCs w:val="24"/>
        </w:rPr>
        <w:t xml:space="preserve">6 tháng trên thị trường tiền tệ. Thống kê số ca nhiễm COVID-19 tại Việt Nam được cập nhật từ 22/01/2020 đến 30/06/2022. Thông tin về dữ liệu nghiên cứu và nguồn dữ liệu được thể hiện trong </w:t>
      </w:r>
      <w:r w:rsidR="00667A0C">
        <w:rPr>
          <w:rFonts w:ascii="Times New Roman" w:hAnsi="Times New Roman" w:cs="Times New Roman"/>
          <w:sz w:val="24"/>
          <w:szCs w:val="24"/>
        </w:rPr>
        <w:t>b</w:t>
      </w:r>
      <w:r w:rsidRPr="004C4E6F">
        <w:rPr>
          <w:rFonts w:ascii="Times New Roman" w:hAnsi="Times New Roman" w:cs="Times New Roman"/>
          <w:sz w:val="24"/>
          <w:szCs w:val="24"/>
        </w:rPr>
        <w:t>ảng 1</w:t>
      </w:r>
      <w:r>
        <w:rPr>
          <w:rFonts w:ascii="Times New Roman" w:hAnsi="Times New Roman" w:cs="Times New Roman"/>
          <w:sz w:val="24"/>
          <w:szCs w:val="24"/>
        </w:rPr>
        <w:t xml:space="preserve"> dưới đây.</w:t>
      </w:r>
    </w:p>
    <w:p w14:paraId="6CD4A202" w14:textId="77777777" w:rsidR="0082358B" w:rsidRDefault="0082358B" w:rsidP="004C4E6F">
      <w:pPr>
        <w:spacing w:line="312"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2107F21F" w14:textId="4A104284" w:rsidR="004C4E6F" w:rsidRPr="00705C29" w:rsidRDefault="004C4E6F" w:rsidP="004C4E6F">
      <w:pPr>
        <w:spacing w:line="312" w:lineRule="auto"/>
        <w:jc w:val="both"/>
        <w:rPr>
          <w:rFonts w:ascii="Times New Roman" w:hAnsi="Times New Roman" w:cs="Times New Roman"/>
          <w:b/>
          <w:bCs/>
          <w:sz w:val="24"/>
          <w:szCs w:val="24"/>
        </w:rPr>
      </w:pPr>
      <w:r w:rsidRPr="00705C29">
        <w:rPr>
          <w:rFonts w:ascii="Times New Roman" w:hAnsi="Times New Roman" w:cs="Times New Roman"/>
          <w:b/>
          <w:bCs/>
          <w:sz w:val="24"/>
          <w:szCs w:val="24"/>
        </w:rPr>
        <w:lastRenderedPageBreak/>
        <w:t>Bảng 1: Dữ liệu nghiên cứu</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3262"/>
        <w:gridCol w:w="3485"/>
      </w:tblGrid>
      <w:tr w:rsidR="004C4E6F" w:rsidRPr="004B7904" w14:paraId="7277B9B3" w14:textId="77777777" w:rsidTr="000C0373">
        <w:trPr>
          <w:trHeight w:val="478"/>
        </w:trPr>
        <w:tc>
          <w:tcPr>
            <w:tcW w:w="1258" w:type="pct"/>
            <w:tcBorders>
              <w:top w:val="single" w:sz="4" w:space="0" w:color="auto"/>
              <w:bottom w:val="single" w:sz="4" w:space="0" w:color="auto"/>
            </w:tcBorders>
            <w:vAlign w:val="center"/>
          </w:tcPr>
          <w:p w14:paraId="5216C124" w14:textId="553A8625" w:rsidR="004C4E6F" w:rsidRPr="004B7904" w:rsidRDefault="004C4E6F" w:rsidP="0082358B">
            <w:pPr>
              <w:spacing w:line="312" w:lineRule="auto"/>
              <w:rPr>
                <w:rFonts w:ascii="Times New Roman" w:hAnsi="Times New Roman" w:cs="Times New Roman"/>
                <w:b/>
                <w:bCs/>
                <w:sz w:val="20"/>
                <w:szCs w:val="20"/>
              </w:rPr>
            </w:pPr>
            <w:r w:rsidRPr="004B7904">
              <w:rPr>
                <w:rFonts w:ascii="Times New Roman" w:hAnsi="Times New Roman" w:cs="Times New Roman"/>
                <w:b/>
                <w:bCs/>
                <w:sz w:val="20"/>
                <w:szCs w:val="20"/>
              </w:rPr>
              <w:t>Dữ liệu</w:t>
            </w:r>
          </w:p>
        </w:tc>
        <w:tc>
          <w:tcPr>
            <w:tcW w:w="1809" w:type="pct"/>
            <w:tcBorders>
              <w:top w:val="single" w:sz="4" w:space="0" w:color="auto"/>
              <w:bottom w:val="single" w:sz="4" w:space="0" w:color="auto"/>
            </w:tcBorders>
            <w:vAlign w:val="center"/>
          </w:tcPr>
          <w:p w14:paraId="4DFC5FD0" w14:textId="2780836A" w:rsidR="004C4E6F" w:rsidRPr="004B7904" w:rsidRDefault="004C4E6F" w:rsidP="0082358B">
            <w:pPr>
              <w:spacing w:line="312" w:lineRule="auto"/>
              <w:rPr>
                <w:rFonts w:ascii="Times New Roman" w:hAnsi="Times New Roman" w:cs="Times New Roman"/>
                <w:b/>
                <w:bCs/>
                <w:sz w:val="20"/>
                <w:szCs w:val="20"/>
              </w:rPr>
            </w:pPr>
            <w:r w:rsidRPr="004B7904">
              <w:rPr>
                <w:rFonts w:ascii="Times New Roman" w:hAnsi="Times New Roman" w:cs="Times New Roman"/>
                <w:b/>
                <w:bCs/>
                <w:sz w:val="20"/>
                <w:szCs w:val="20"/>
              </w:rPr>
              <w:t>Mô tả dữ liệu</w:t>
            </w:r>
          </w:p>
        </w:tc>
        <w:tc>
          <w:tcPr>
            <w:tcW w:w="1933" w:type="pct"/>
            <w:tcBorders>
              <w:top w:val="single" w:sz="4" w:space="0" w:color="auto"/>
              <w:bottom w:val="single" w:sz="4" w:space="0" w:color="auto"/>
            </w:tcBorders>
            <w:vAlign w:val="center"/>
          </w:tcPr>
          <w:p w14:paraId="65F49151" w14:textId="2F1362F2" w:rsidR="004C4E6F" w:rsidRPr="004B7904" w:rsidRDefault="004C4E6F" w:rsidP="0082358B">
            <w:pPr>
              <w:spacing w:line="312" w:lineRule="auto"/>
              <w:rPr>
                <w:rFonts w:ascii="Times New Roman" w:hAnsi="Times New Roman" w:cs="Times New Roman"/>
                <w:b/>
                <w:bCs/>
                <w:sz w:val="20"/>
                <w:szCs w:val="20"/>
              </w:rPr>
            </w:pPr>
            <w:r w:rsidRPr="004B7904">
              <w:rPr>
                <w:rFonts w:ascii="Times New Roman" w:hAnsi="Times New Roman" w:cs="Times New Roman"/>
                <w:b/>
                <w:bCs/>
                <w:sz w:val="20"/>
                <w:szCs w:val="20"/>
              </w:rPr>
              <w:t>Nguồn</w:t>
            </w:r>
          </w:p>
        </w:tc>
      </w:tr>
      <w:tr w:rsidR="004C4E6F" w:rsidRPr="004B7904" w14:paraId="5977DA19" w14:textId="77777777" w:rsidTr="000C0373">
        <w:trPr>
          <w:trHeight w:val="980"/>
        </w:trPr>
        <w:tc>
          <w:tcPr>
            <w:tcW w:w="1258" w:type="pct"/>
            <w:tcBorders>
              <w:top w:val="single" w:sz="4" w:space="0" w:color="auto"/>
              <w:bottom w:val="single" w:sz="4" w:space="0" w:color="auto"/>
            </w:tcBorders>
            <w:vAlign w:val="center"/>
          </w:tcPr>
          <w:p w14:paraId="622DC2E0"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Số liệu thị trường</w:t>
            </w:r>
          </w:p>
          <w:p w14:paraId="761BE9BB" w14:textId="13247536" w:rsidR="00705C29" w:rsidRPr="004B7904" w:rsidRDefault="00705C29"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(HOSE)</w:t>
            </w:r>
          </w:p>
        </w:tc>
        <w:tc>
          <w:tcPr>
            <w:tcW w:w="1809" w:type="pct"/>
            <w:tcBorders>
              <w:top w:val="single" w:sz="4" w:space="0" w:color="auto"/>
              <w:bottom w:val="single" w:sz="4" w:space="0" w:color="auto"/>
            </w:tcBorders>
            <w:vAlign w:val="center"/>
          </w:tcPr>
          <w:p w14:paraId="7FA59258"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Giá đóng cửa điều chỉnh</w:t>
            </w:r>
          </w:p>
          <w:p w14:paraId="36FB8307"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Khối lượng giao dịch</w:t>
            </w:r>
          </w:p>
          <w:p w14:paraId="74B3E636"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Số lượng cổ phiếu lưu hành</w:t>
            </w:r>
          </w:p>
          <w:p w14:paraId="27E2A5BE" w14:textId="6B5930C4"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Giá trị sổ sách</w:t>
            </w:r>
          </w:p>
        </w:tc>
        <w:tc>
          <w:tcPr>
            <w:tcW w:w="1933" w:type="pct"/>
            <w:tcBorders>
              <w:top w:val="single" w:sz="4" w:space="0" w:color="auto"/>
              <w:bottom w:val="single" w:sz="4" w:space="0" w:color="auto"/>
            </w:tcBorders>
            <w:vAlign w:val="center"/>
          </w:tcPr>
          <w:p w14:paraId="539FA65C" w14:textId="7295E46A" w:rsidR="004C4E6F" w:rsidRPr="004B7904" w:rsidRDefault="00000000" w:rsidP="00705C29">
            <w:pPr>
              <w:spacing w:line="312" w:lineRule="auto"/>
              <w:rPr>
                <w:rFonts w:ascii="Times New Roman" w:eastAsia="Calibri" w:hAnsi="Times New Roman" w:cs="Times New Roman"/>
                <w:bCs/>
                <w:sz w:val="20"/>
                <w:szCs w:val="20"/>
                <w:lang w:val="de-DE"/>
              </w:rPr>
            </w:pPr>
            <w:hyperlink r:id="rId10" w:history="1">
              <w:r w:rsidR="00705C29" w:rsidRPr="004B7904">
                <w:rPr>
                  <w:rStyle w:val="Hyperlink"/>
                  <w:rFonts w:ascii="Times New Roman" w:eastAsia="Calibri" w:hAnsi="Times New Roman" w:cs="Times New Roman"/>
                  <w:bCs/>
                  <w:sz w:val="20"/>
                  <w:szCs w:val="20"/>
                  <w:lang w:val="de-DE"/>
                </w:rPr>
                <w:t>https://finance.vietstock.vn/</w:t>
              </w:r>
            </w:hyperlink>
          </w:p>
          <w:p w14:paraId="3CFD38C6" w14:textId="6E948AD9" w:rsidR="00705C29" w:rsidRPr="004B7904" w:rsidRDefault="00705C29" w:rsidP="00705C29">
            <w:pPr>
              <w:spacing w:line="312" w:lineRule="auto"/>
              <w:rPr>
                <w:rFonts w:ascii="Times New Roman" w:hAnsi="Times New Roman" w:cs="Times New Roman"/>
                <w:sz w:val="20"/>
                <w:szCs w:val="20"/>
              </w:rPr>
            </w:pPr>
          </w:p>
        </w:tc>
      </w:tr>
      <w:tr w:rsidR="004C4E6F" w:rsidRPr="004B7904" w14:paraId="33C16673" w14:textId="77777777" w:rsidTr="000C0373">
        <w:trPr>
          <w:trHeight w:val="770"/>
        </w:trPr>
        <w:tc>
          <w:tcPr>
            <w:tcW w:w="1258" w:type="pct"/>
            <w:tcBorders>
              <w:top w:val="single" w:sz="4" w:space="0" w:color="auto"/>
              <w:bottom w:val="single" w:sz="4" w:space="0" w:color="auto"/>
            </w:tcBorders>
            <w:vAlign w:val="center"/>
          </w:tcPr>
          <w:p w14:paraId="65F6C693" w14:textId="31F70E5E" w:rsidR="004C4E6F" w:rsidRPr="004B7904" w:rsidRDefault="00705C29"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V</w:t>
            </w:r>
            <w:r w:rsidR="004C4E6F" w:rsidRPr="004B7904">
              <w:rPr>
                <w:rFonts w:ascii="Times New Roman" w:hAnsi="Times New Roman" w:cs="Times New Roman"/>
                <w:sz w:val="20"/>
                <w:szCs w:val="20"/>
              </w:rPr>
              <w:t>ĩ mô</w:t>
            </w:r>
          </w:p>
        </w:tc>
        <w:tc>
          <w:tcPr>
            <w:tcW w:w="1809" w:type="pct"/>
            <w:tcBorders>
              <w:top w:val="single" w:sz="4" w:space="0" w:color="auto"/>
              <w:bottom w:val="single" w:sz="4" w:space="0" w:color="auto"/>
            </w:tcBorders>
            <w:vAlign w:val="center"/>
          </w:tcPr>
          <w:p w14:paraId="7C046D07"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Giá vàng (VND/lượng)</w:t>
            </w:r>
          </w:p>
          <w:p w14:paraId="724B90BD"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Giá dầu (USD/thùng)</w:t>
            </w:r>
          </w:p>
          <w:p w14:paraId="1CB41026" w14:textId="77777777"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Tỷ giá hối đoái (USD/VND)</w:t>
            </w:r>
          </w:p>
          <w:p w14:paraId="472CD8E8" w14:textId="2EC955D3"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 xml:space="preserve">Lãi suất kỳ hạn 6 tháng </w:t>
            </w:r>
          </w:p>
        </w:tc>
        <w:tc>
          <w:tcPr>
            <w:tcW w:w="1933" w:type="pct"/>
            <w:tcBorders>
              <w:top w:val="single" w:sz="4" w:space="0" w:color="auto"/>
              <w:bottom w:val="single" w:sz="4" w:space="0" w:color="auto"/>
            </w:tcBorders>
            <w:vAlign w:val="center"/>
          </w:tcPr>
          <w:p w14:paraId="30E3255A" w14:textId="0692FB9D" w:rsidR="004C4E6F" w:rsidRPr="004B7904" w:rsidRDefault="00000000" w:rsidP="00705C29">
            <w:pPr>
              <w:spacing w:line="312" w:lineRule="auto"/>
              <w:rPr>
                <w:rFonts w:ascii="Times New Roman" w:hAnsi="Times New Roman" w:cs="Times New Roman"/>
                <w:sz w:val="20"/>
                <w:szCs w:val="20"/>
              </w:rPr>
            </w:pPr>
            <w:hyperlink r:id="rId11" w:history="1">
              <w:r w:rsidR="00705C29" w:rsidRPr="004B7904">
                <w:rPr>
                  <w:rStyle w:val="Hyperlink"/>
                  <w:rFonts w:ascii="Times New Roman" w:hAnsi="Times New Roman" w:cs="Times New Roman"/>
                  <w:sz w:val="20"/>
                  <w:szCs w:val="20"/>
                </w:rPr>
                <w:t>http://fiinpro.com/</w:t>
              </w:r>
            </w:hyperlink>
          </w:p>
          <w:p w14:paraId="1E8A1E84" w14:textId="6516A5CA" w:rsidR="00705C29" w:rsidRPr="004B7904" w:rsidRDefault="00705C29" w:rsidP="00705C29">
            <w:pPr>
              <w:spacing w:line="312" w:lineRule="auto"/>
              <w:rPr>
                <w:rFonts w:ascii="Times New Roman" w:hAnsi="Times New Roman" w:cs="Times New Roman"/>
                <w:sz w:val="20"/>
                <w:szCs w:val="20"/>
              </w:rPr>
            </w:pPr>
          </w:p>
        </w:tc>
      </w:tr>
      <w:tr w:rsidR="004C4E6F" w:rsidRPr="004B7904" w14:paraId="2040794D" w14:textId="77777777" w:rsidTr="000C0373">
        <w:trPr>
          <w:trHeight w:val="135"/>
        </w:trPr>
        <w:tc>
          <w:tcPr>
            <w:tcW w:w="1258" w:type="pct"/>
            <w:tcBorders>
              <w:top w:val="single" w:sz="4" w:space="0" w:color="auto"/>
              <w:bottom w:val="single" w:sz="4" w:space="0" w:color="auto"/>
            </w:tcBorders>
            <w:vAlign w:val="center"/>
          </w:tcPr>
          <w:p w14:paraId="1D8421F8" w14:textId="133FBA83" w:rsidR="004C4E6F" w:rsidRPr="004B7904" w:rsidRDefault="004C4E6F" w:rsidP="00705C29">
            <w:pPr>
              <w:spacing w:line="312" w:lineRule="auto"/>
              <w:rPr>
                <w:rFonts w:ascii="Times New Roman" w:hAnsi="Times New Roman" w:cs="Times New Roman"/>
                <w:sz w:val="20"/>
                <w:szCs w:val="20"/>
              </w:rPr>
            </w:pPr>
            <w:r w:rsidRPr="004B7904">
              <w:rPr>
                <w:rFonts w:ascii="Times New Roman" w:hAnsi="Times New Roman" w:cs="Times New Roman"/>
                <w:sz w:val="20"/>
                <w:szCs w:val="20"/>
              </w:rPr>
              <w:t>COVID-19</w:t>
            </w:r>
          </w:p>
        </w:tc>
        <w:tc>
          <w:tcPr>
            <w:tcW w:w="1809" w:type="pct"/>
            <w:tcBorders>
              <w:top w:val="single" w:sz="4" w:space="0" w:color="auto"/>
              <w:bottom w:val="single" w:sz="4" w:space="0" w:color="auto"/>
            </w:tcBorders>
            <w:vAlign w:val="center"/>
          </w:tcPr>
          <w:p w14:paraId="7117F8EA" w14:textId="32DA9772" w:rsidR="004C4E6F" w:rsidRPr="004B7904" w:rsidRDefault="00705C29" w:rsidP="000C0373">
            <w:pPr>
              <w:spacing w:line="312" w:lineRule="auto"/>
              <w:rPr>
                <w:rFonts w:ascii="Times New Roman" w:hAnsi="Times New Roman" w:cs="Times New Roman"/>
                <w:sz w:val="20"/>
                <w:szCs w:val="20"/>
              </w:rPr>
            </w:pPr>
            <w:r w:rsidRPr="004B7904">
              <w:rPr>
                <w:rFonts w:ascii="Times New Roman" w:hAnsi="Times New Roman" w:cs="Times New Roman"/>
                <w:sz w:val="20"/>
                <w:szCs w:val="20"/>
              </w:rPr>
              <w:t>Tổng số ca nhiễm hàng ngày</w:t>
            </w:r>
          </w:p>
        </w:tc>
        <w:tc>
          <w:tcPr>
            <w:tcW w:w="1933" w:type="pct"/>
            <w:tcBorders>
              <w:top w:val="single" w:sz="4" w:space="0" w:color="auto"/>
              <w:bottom w:val="single" w:sz="4" w:space="0" w:color="auto"/>
            </w:tcBorders>
            <w:vAlign w:val="center"/>
          </w:tcPr>
          <w:p w14:paraId="3FB51056" w14:textId="5C5BEB2D" w:rsidR="00705C29" w:rsidRPr="004B7904" w:rsidRDefault="00000000" w:rsidP="004B7904">
            <w:pPr>
              <w:spacing w:line="312" w:lineRule="auto"/>
              <w:rPr>
                <w:rFonts w:ascii="Times New Roman" w:hAnsi="Times New Roman" w:cs="Times New Roman"/>
                <w:sz w:val="20"/>
                <w:szCs w:val="20"/>
              </w:rPr>
            </w:pPr>
            <w:hyperlink r:id="rId12" w:history="1">
              <w:r w:rsidR="00705C29" w:rsidRPr="004B7904">
                <w:rPr>
                  <w:rStyle w:val="Hyperlink"/>
                  <w:rFonts w:ascii="Times New Roman" w:hAnsi="Times New Roman" w:cs="Times New Roman"/>
                  <w:sz w:val="20"/>
                  <w:szCs w:val="20"/>
                </w:rPr>
                <w:t>https://ourworldindata.org/coronavirus/</w:t>
              </w:r>
            </w:hyperlink>
          </w:p>
        </w:tc>
      </w:tr>
    </w:tbl>
    <w:p w14:paraId="0D6B1D2D" w14:textId="0C3101BD" w:rsidR="00B917A3" w:rsidRDefault="00705C29" w:rsidP="00913441">
      <w:pPr>
        <w:spacing w:line="312" w:lineRule="auto"/>
        <w:jc w:val="both"/>
        <w:rPr>
          <w:rFonts w:ascii="Times New Roman" w:hAnsi="Times New Roman" w:cs="Times New Roman"/>
          <w:i/>
          <w:iCs/>
          <w:sz w:val="20"/>
          <w:szCs w:val="20"/>
        </w:rPr>
      </w:pPr>
      <w:r w:rsidRPr="00B917A3">
        <w:rPr>
          <w:rFonts w:ascii="Times New Roman" w:hAnsi="Times New Roman" w:cs="Times New Roman"/>
          <w:i/>
          <w:iCs/>
          <w:sz w:val="20"/>
          <w:szCs w:val="20"/>
        </w:rPr>
        <w:t xml:space="preserve">Nguồn: </w:t>
      </w:r>
      <w:r w:rsidR="008F5E4F">
        <w:rPr>
          <w:rFonts w:ascii="Times New Roman" w:hAnsi="Times New Roman" w:cs="Times New Roman"/>
          <w:i/>
          <w:iCs/>
          <w:sz w:val="20"/>
          <w:szCs w:val="20"/>
        </w:rPr>
        <w:t xml:space="preserve">nhóm </w:t>
      </w:r>
      <w:r w:rsidRPr="00B917A3">
        <w:rPr>
          <w:rFonts w:ascii="Times New Roman" w:hAnsi="Times New Roman" w:cs="Times New Roman"/>
          <w:i/>
          <w:iCs/>
          <w:sz w:val="20"/>
          <w:szCs w:val="20"/>
        </w:rPr>
        <w:t xml:space="preserve">tác giả </w:t>
      </w:r>
      <w:r w:rsidR="008F5E4F">
        <w:rPr>
          <w:rFonts w:ascii="Times New Roman" w:hAnsi="Times New Roman" w:cs="Times New Roman"/>
          <w:i/>
          <w:iCs/>
          <w:sz w:val="20"/>
          <w:szCs w:val="20"/>
        </w:rPr>
        <w:t>nghiên cứu</w:t>
      </w:r>
    </w:p>
    <w:p w14:paraId="4F1C63E2" w14:textId="0D1C5AC5" w:rsidR="00F025CE" w:rsidRPr="00F025CE" w:rsidRDefault="00F025CE" w:rsidP="00F025CE">
      <w:pPr>
        <w:spacing w:line="312" w:lineRule="auto"/>
        <w:ind w:firstLine="426"/>
        <w:jc w:val="both"/>
        <w:rPr>
          <w:rFonts w:ascii="Times New Roman" w:hAnsi="Times New Roman" w:cs="Times New Roman"/>
          <w:sz w:val="24"/>
          <w:szCs w:val="24"/>
        </w:rPr>
      </w:pPr>
      <w:r w:rsidRPr="004A0AC1">
        <w:rPr>
          <w:rFonts w:ascii="Times New Roman" w:hAnsi="Times New Roman" w:cs="Times New Roman"/>
          <w:sz w:val="24"/>
          <w:szCs w:val="24"/>
          <w:highlight w:val="yellow"/>
        </w:rPr>
        <w:t xml:space="preserve">Khung thời gian từ 02/01/2018 đến 30/06/2022 được lựa chọn nhằm </w:t>
      </w:r>
      <w:r w:rsidR="00395459" w:rsidRPr="004A0AC1">
        <w:rPr>
          <w:rFonts w:ascii="Times New Roman" w:hAnsi="Times New Roman" w:cs="Times New Roman"/>
          <w:sz w:val="24"/>
          <w:szCs w:val="24"/>
          <w:highlight w:val="yellow"/>
        </w:rPr>
        <w:t>đánh giá</w:t>
      </w:r>
      <w:r w:rsidRPr="004A0AC1">
        <w:rPr>
          <w:rFonts w:ascii="Times New Roman" w:hAnsi="Times New Roman" w:cs="Times New Roman"/>
          <w:sz w:val="24"/>
          <w:szCs w:val="24"/>
          <w:highlight w:val="yellow"/>
        </w:rPr>
        <w:t xml:space="preserve"> </w:t>
      </w:r>
      <w:r w:rsidR="00395459" w:rsidRPr="004A0AC1">
        <w:rPr>
          <w:rFonts w:ascii="Times New Roman" w:hAnsi="Times New Roman" w:cs="Times New Roman"/>
          <w:sz w:val="24"/>
          <w:szCs w:val="24"/>
          <w:highlight w:val="yellow"/>
        </w:rPr>
        <w:t xml:space="preserve">phản ứng của thị trường vào </w:t>
      </w:r>
      <w:r w:rsidRPr="004A0AC1">
        <w:rPr>
          <w:rFonts w:ascii="Times New Roman" w:hAnsi="Times New Roman" w:cs="Times New Roman"/>
          <w:sz w:val="24"/>
          <w:szCs w:val="24"/>
          <w:highlight w:val="yellow"/>
        </w:rPr>
        <w:t>các giai đoạn trước</w:t>
      </w:r>
      <w:r w:rsidR="00395459" w:rsidRPr="004A0AC1">
        <w:rPr>
          <w:rFonts w:ascii="Times New Roman" w:hAnsi="Times New Roman" w:cs="Times New Roman"/>
          <w:sz w:val="24"/>
          <w:szCs w:val="24"/>
          <w:highlight w:val="yellow"/>
        </w:rPr>
        <w:t xml:space="preserve">, </w:t>
      </w:r>
      <w:r w:rsidRPr="004A0AC1">
        <w:rPr>
          <w:rFonts w:ascii="Times New Roman" w:hAnsi="Times New Roman" w:cs="Times New Roman"/>
          <w:sz w:val="24"/>
          <w:szCs w:val="24"/>
          <w:highlight w:val="yellow"/>
        </w:rPr>
        <w:t xml:space="preserve">trong </w:t>
      </w:r>
      <w:r w:rsidR="00395459" w:rsidRPr="004A0AC1">
        <w:rPr>
          <w:rFonts w:ascii="Times New Roman" w:hAnsi="Times New Roman" w:cs="Times New Roman"/>
          <w:sz w:val="24"/>
          <w:szCs w:val="24"/>
          <w:highlight w:val="yellow"/>
        </w:rPr>
        <w:t>và sau khi COVID dần ổn định tại Việt Nam</w:t>
      </w:r>
      <w:r w:rsidRPr="004A0AC1">
        <w:rPr>
          <w:rFonts w:ascii="Times New Roman" w:hAnsi="Times New Roman" w:cs="Times New Roman"/>
          <w:sz w:val="24"/>
          <w:szCs w:val="24"/>
          <w:highlight w:val="yellow"/>
        </w:rPr>
        <w:t xml:space="preserve">. Mốc 30/06/2022 đánh dấu </w:t>
      </w:r>
      <w:r w:rsidR="00587A56" w:rsidRPr="004A0AC1">
        <w:rPr>
          <w:rFonts w:ascii="Times New Roman" w:hAnsi="Times New Roman" w:cs="Times New Roman"/>
          <w:sz w:val="24"/>
          <w:szCs w:val="24"/>
          <w:highlight w:val="yellow"/>
        </w:rPr>
        <w:t>tình hình dịch bệnh được hạ bậc với việc chính thức tạm ngưng công bố số ca mắc của các địa phương, theo Thông tấn xã Việt Nam.</w:t>
      </w:r>
    </w:p>
    <w:p w14:paraId="00EAA784" w14:textId="7051CE7A" w:rsidR="004C4E6F" w:rsidRDefault="00705C29" w:rsidP="00A05B41">
      <w:pPr>
        <w:pStyle w:val="ListParagraph"/>
        <w:numPr>
          <w:ilvl w:val="0"/>
          <w:numId w:val="14"/>
        </w:numPr>
        <w:spacing w:line="312"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Phương pháp nghiên cứu</w:t>
      </w:r>
    </w:p>
    <w:p w14:paraId="4743CBC1" w14:textId="06511FC0" w:rsidR="00705C29" w:rsidRDefault="00A05B41" w:rsidP="00A05B41">
      <w:pPr>
        <w:pStyle w:val="ListParagraph"/>
        <w:numPr>
          <w:ilvl w:val="0"/>
          <w:numId w:val="11"/>
        </w:numPr>
        <w:spacing w:line="312" w:lineRule="auto"/>
        <w:jc w:val="both"/>
        <w:rPr>
          <w:rFonts w:ascii="Times New Roman" w:hAnsi="Times New Roman" w:cs="Times New Roman"/>
          <w:i/>
          <w:iCs/>
          <w:sz w:val="24"/>
          <w:szCs w:val="24"/>
        </w:rPr>
      </w:pPr>
      <w:r>
        <w:rPr>
          <w:rFonts w:ascii="Times New Roman" w:hAnsi="Times New Roman" w:cs="Times New Roman"/>
          <w:i/>
          <w:iCs/>
          <w:sz w:val="24"/>
          <w:szCs w:val="24"/>
        </w:rPr>
        <w:t>Đo lường chỉ số cảm tính của nhà đầu tư</w:t>
      </w:r>
    </w:p>
    <w:p w14:paraId="713BB03C" w14:textId="4AD13C89" w:rsidR="00A05B41" w:rsidRPr="008F5E4F" w:rsidRDefault="008F5E4F" w:rsidP="008F5E4F">
      <w:pPr>
        <w:pStyle w:val="CommentText"/>
        <w:spacing w:line="312" w:lineRule="auto"/>
        <w:ind w:firstLine="426"/>
        <w:jc w:val="both"/>
        <w:rPr>
          <w:rFonts w:ascii="Times New Roman" w:hAnsi="Times New Roman" w:cs="Times New Roman"/>
          <w:sz w:val="24"/>
          <w:szCs w:val="24"/>
        </w:rPr>
      </w:pPr>
      <w:r w:rsidRPr="008F5E4F">
        <w:rPr>
          <w:rFonts w:ascii="Times New Roman" w:hAnsi="Times New Roman" w:cs="Times New Roman"/>
          <w:sz w:val="24"/>
          <w:szCs w:val="24"/>
        </w:rPr>
        <w:t>Kumari (2019) cho rằng</w:t>
      </w:r>
      <w:r w:rsidR="00587A56">
        <w:rPr>
          <w:rFonts w:ascii="Times New Roman" w:hAnsi="Times New Roman" w:cs="Times New Roman"/>
          <w:sz w:val="24"/>
          <w:szCs w:val="24"/>
        </w:rPr>
        <w:t>,</w:t>
      </w:r>
      <w:r w:rsidRPr="008F5E4F">
        <w:rPr>
          <w:rFonts w:ascii="Times New Roman" w:hAnsi="Times New Roman" w:cs="Times New Roman"/>
          <w:sz w:val="24"/>
          <w:szCs w:val="24"/>
        </w:rPr>
        <w:t xml:space="preserve"> sử dụng phương pháp hồi qui các nhân tố thành phần của chỉ số cảm tính và loại bỏ yếu tố vĩ mô ra khỏi các nhân tố đó trước khi tiến hành phân tích hồi qui sẽ phù hợp hơn </w:t>
      </w:r>
      <w:r w:rsidR="00B85EA9">
        <w:rPr>
          <w:rFonts w:ascii="Times New Roman" w:hAnsi="Times New Roman" w:cs="Times New Roman"/>
          <w:sz w:val="24"/>
          <w:szCs w:val="24"/>
        </w:rPr>
        <w:t>b</w:t>
      </w:r>
      <w:r w:rsidRPr="008F5E4F">
        <w:rPr>
          <w:rFonts w:ascii="Times New Roman" w:hAnsi="Times New Roman" w:cs="Times New Roman"/>
          <w:sz w:val="24"/>
          <w:szCs w:val="24"/>
        </w:rPr>
        <w:t>ởi việc sử dụng phương pháp PCA</w:t>
      </w:r>
      <w:r w:rsidR="00CC7EF7">
        <w:rPr>
          <w:rFonts w:ascii="Times New Roman" w:hAnsi="Times New Roman" w:cs="Times New Roman"/>
          <w:sz w:val="24"/>
          <w:szCs w:val="24"/>
        </w:rPr>
        <w:t xml:space="preserve"> đơn thuần</w:t>
      </w:r>
      <w:r w:rsidRPr="008F5E4F">
        <w:rPr>
          <w:rFonts w:ascii="Times New Roman" w:hAnsi="Times New Roman" w:cs="Times New Roman"/>
          <w:sz w:val="24"/>
          <w:szCs w:val="24"/>
        </w:rPr>
        <w:t xml:space="preserve"> chưa loại bỏ được hết các yếu tố phi cảm tính. </w:t>
      </w:r>
      <w:r w:rsidR="008A6991">
        <w:rPr>
          <w:rFonts w:ascii="Times New Roman" w:hAnsi="Times New Roman" w:cs="Times New Roman"/>
          <w:sz w:val="24"/>
          <w:szCs w:val="24"/>
        </w:rPr>
        <w:t>Đồng quan điểm với Baker và Wurgler (2006) và Vân &amp; cộng sự (2019), chúng tôi đề xuất m</w:t>
      </w:r>
      <w:r w:rsidRPr="008F5E4F">
        <w:rPr>
          <w:rFonts w:ascii="Times New Roman" w:hAnsi="Times New Roman" w:cs="Times New Roman"/>
          <w:sz w:val="24"/>
          <w:szCs w:val="24"/>
        </w:rPr>
        <w:t>ô hình đo lường chỉ số cảm tính ngày trên HOSE có cấu trúc:</w:t>
      </w:r>
    </w:p>
    <w:bookmarkStart w:id="0" w:name="_Hlk118136993"/>
    <w:p w14:paraId="353BD5E8" w14:textId="4D41B741" w:rsidR="00FE0B86" w:rsidRPr="00FE0B86" w:rsidRDefault="00000000" w:rsidP="00FE0B86">
      <w:pPr>
        <w:spacing w:line="312" w:lineRule="auto"/>
        <w:ind w:firstLine="426"/>
        <w:jc w:val="both"/>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DSI</m:t>
              </m:r>
            </m:e>
            <m:sub>
              <m:r>
                <w:rPr>
                  <w:rFonts w:ascii="Cambria Math" w:hAnsi="Cambria Math" w:cs="Times New Roman"/>
                  <w:sz w:val="24"/>
                  <w:szCs w:val="24"/>
                </w:rPr>
                <m:t>t</m:t>
              </m:r>
            </m:sub>
          </m:sSub>
          <w:bookmarkEnd w:id="0"/>
          <m:r>
            <w:rPr>
              <w:rFonts w:ascii="Cambria Math" w:hAnsi="Cambria Math"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4</m:t>
              </m:r>
            </m:sup>
            <m:e>
              <m:sSub>
                <m:sSubPr>
                  <m:ctrlPr>
                    <w:rPr>
                      <w:rFonts w:ascii="Cambria Math" w:hAnsi="Cambria Math" w:cs="Times New Roman"/>
                      <w:bCs/>
                      <w:i/>
                      <w:sz w:val="24"/>
                      <w:szCs w:val="24"/>
                    </w:rPr>
                  </m:ctrlPr>
                </m:sSubPr>
                <m:e>
                  <m:r>
                    <w:rPr>
                      <w:rFonts w:ascii="Cambria Math" w:hAnsi="Cambria Math" w:cs="Times New Roman"/>
                      <w:sz w:val="24"/>
                      <w:szCs w:val="24"/>
                    </w:rPr>
                    <m:t>θ</m:t>
                  </m:r>
                </m:e>
                <m:sub>
                  <m:r>
                    <w:rPr>
                      <w:rFonts w:ascii="Cambria Math" w:hAnsi="Cambria Math" w:cs="Times New Roman"/>
                      <w:sz w:val="24"/>
                      <w:szCs w:val="24"/>
                    </w:rPr>
                    <m:t>j,t</m:t>
                  </m:r>
                </m:sub>
              </m:sSub>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m,t</m:t>
                  </m:r>
                </m:sub>
              </m:sSub>
              <m:r>
                <w:rPr>
                  <w:rFonts w:ascii="Cambria Math" w:hAnsi="Cambria Math" w:cs="Times New Roman"/>
                  <w:sz w:val="24"/>
                  <w:szCs w:val="24"/>
                </w:rPr>
                <m:t>+</m:t>
              </m:r>
            </m:e>
          </m:nary>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4</m:t>
              </m:r>
            </m:sup>
            <m:e>
              <m:sSub>
                <m:sSubPr>
                  <m:ctrlPr>
                    <w:rPr>
                      <w:rFonts w:ascii="Cambria Math" w:hAnsi="Cambria Math" w:cs="Times New Roman"/>
                      <w:bCs/>
                      <w:i/>
                      <w:sz w:val="24"/>
                      <w:szCs w:val="24"/>
                    </w:rPr>
                  </m:ctrlPr>
                </m:sSubPr>
                <m:e>
                  <m:r>
                    <w:rPr>
                      <w:rFonts w:ascii="Cambria Math" w:hAnsi="Cambria Math" w:cs="Times New Roman"/>
                      <w:sz w:val="24"/>
                      <w:szCs w:val="24"/>
                    </w:rPr>
                    <m:t>θ</m:t>
                  </m:r>
                </m:e>
                <m:sub>
                  <m:r>
                    <w:rPr>
                      <w:rFonts w:ascii="Cambria Math" w:hAnsi="Cambria Math" w:cs="Times New Roman"/>
                      <w:sz w:val="24"/>
                      <w:szCs w:val="24"/>
                    </w:rPr>
                    <m:t>j,t-1</m:t>
                  </m:r>
                </m:sub>
              </m:sSub>
              <m:sSub>
                <m:sSubPr>
                  <m:ctrlPr>
                    <w:rPr>
                      <w:rFonts w:ascii="Cambria Math" w:hAnsi="Cambria Math" w:cs="Times New Roman"/>
                      <w:bCs/>
                      <w:i/>
                      <w:sz w:val="24"/>
                      <w:szCs w:val="24"/>
                    </w:rPr>
                  </m:ctrlPr>
                </m:sSubPr>
                <m:e>
                  <m:r>
                    <w:rPr>
                      <w:rFonts w:ascii="Cambria Math" w:hAnsi="Cambria Math" w:cs="Times New Roman"/>
                      <w:sz w:val="24"/>
                      <w:szCs w:val="24"/>
                    </w:rPr>
                    <m:t>X</m:t>
                  </m:r>
                </m:e>
                <m:sub>
                  <m:r>
                    <w:rPr>
                      <w:rFonts w:ascii="Cambria Math" w:hAnsi="Cambria Math" w:cs="Times New Roman"/>
                      <w:sz w:val="24"/>
                      <w:szCs w:val="24"/>
                    </w:rPr>
                    <m:t>m,t-1</m:t>
                  </m:r>
                </m:sub>
              </m:sSub>
            </m:e>
          </m:nary>
        </m:oMath>
      </m:oMathPara>
    </w:p>
    <w:p w14:paraId="5389F860" w14:textId="3925F196" w:rsidR="00FE0B86" w:rsidRPr="00FE0B86" w:rsidRDefault="00FE0B86" w:rsidP="00FE0B86">
      <w:pPr>
        <w:spacing w:line="312" w:lineRule="auto"/>
        <w:ind w:firstLine="426"/>
        <w:jc w:val="both"/>
        <w:rPr>
          <w:rFonts w:ascii="Times New Roman" w:hAnsi="Times New Roman" w:cs="Times New Roman"/>
          <w:bCs/>
          <w:sz w:val="24"/>
          <w:szCs w:val="24"/>
        </w:rPr>
      </w:pPr>
      <w:r w:rsidRPr="00FE0B86">
        <w:rPr>
          <w:rFonts w:ascii="Times New Roman" w:hAnsi="Times New Roman" w:cs="Times New Roman"/>
          <w:bCs/>
          <w:sz w:val="24"/>
          <w:szCs w:val="24"/>
        </w:rPr>
        <w:t xml:space="preserve">Với m là số nhân tố cấu thành chỉ số </w:t>
      </w:r>
      <w:r w:rsidRPr="000B7CB5">
        <w:rPr>
          <w:rFonts w:ascii="Times New Roman" w:hAnsi="Times New Roman" w:cs="Times New Roman"/>
          <w:bCs/>
          <w:sz w:val="24"/>
          <w:szCs w:val="24"/>
        </w:rPr>
        <w:t>cảm tính của nhà đâu tư</w:t>
      </w:r>
      <w:r w:rsidR="008A6991">
        <w:rPr>
          <w:rFonts w:ascii="Times New Roman" w:hAnsi="Times New Roman" w:cs="Times New Roman"/>
          <w:bCs/>
          <w:sz w:val="24"/>
          <w:szCs w:val="24"/>
        </w:rPr>
        <w:t xml:space="preserve">. Tương tự như </w:t>
      </w:r>
      <w:r w:rsidRPr="000B7CB5">
        <w:rPr>
          <w:rFonts w:ascii="Times New Roman" w:hAnsi="Times New Roman" w:cs="Times New Roman"/>
          <w:bCs/>
          <w:sz w:val="24"/>
          <w:szCs w:val="24"/>
        </w:rPr>
        <w:t xml:space="preserve">Seok </w:t>
      </w:r>
      <w:r w:rsidR="000B7CB5" w:rsidRPr="000B7CB5">
        <w:rPr>
          <w:rFonts w:ascii="Times New Roman" w:hAnsi="Times New Roman" w:cs="Times New Roman"/>
          <w:bCs/>
          <w:sz w:val="24"/>
          <w:szCs w:val="24"/>
        </w:rPr>
        <w:t>&amp; cộng sự</w:t>
      </w:r>
      <w:r w:rsidRPr="000B7CB5">
        <w:rPr>
          <w:rFonts w:ascii="Times New Roman" w:hAnsi="Times New Roman" w:cs="Times New Roman"/>
          <w:bCs/>
          <w:sz w:val="24"/>
          <w:szCs w:val="24"/>
        </w:rPr>
        <w:t xml:space="preserve"> (2019), chúng tôi cho rằng nhân tố thành phần phù hợp để đo lường chỉ số cảm tính bao gồm: chỉ số sức mạnh tương đối (RSI), chỉ số đường tâm lý (PLI), và khối lượng giao dịch (TV)</w:t>
      </w:r>
      <w:r w:rsidRPr="00FE0B86">
        <w:rPr>
          <w:rFonts w:ascii="Times New Roman" w:hAnsi="Times New Roman" w:cs="Times New Roman"/>
          <w:bCs/>
          <w:sz w:val="24"/>
          <w:szCs w:val="24"/>
        </w:rPr>
        <w:t xml:space="preserve">. Các chỉ số này là phần dư sau khi hồi qui giữa giá trị thực của chúng với các yếu tố vĩ mô của nền kinh tế (giá vàng, giá dầu, tỷ giá và lãi suất kỳ hạn </w:t>
      </w:r>
      <w:r w:rsidR="00587A56">
        <w:rPr>
          <w:rFonts w:ascii="Times New Roman" w:hAnsi="Times New Roman" w:cs="Times New Roman"/>
          <w:bCs/>
          <w:sz w:val="24"/>
          <w:szCs w:val="24"/>
        </w:rPr>
        <w:t>0</w:t>
      </w:r>
      <w:r w:rsidRPr="00FE0B86">
        <w:rPr>
          <w:rFonts w:ascii="Times New Roman" w:hAnsi="Times New Roman" w:cs="Times New Roman"/>
          <w:bCs/>
          <w:sz w:val="24"/>
          <w:szCs w:val="24"/>
        </w:rPr>
        <w:t xml:space="preserve">6 tháng trên thị trường tiền tệ) nhằm loại bỏ tác động của các yếu tố </w:t>
      </w:r>
      <w:r w:rsidR="00B05761">
        <w:rPr>
          <w:rFonts w:ascii="Times New Roman" w:hAnsi="Times New Roman" w:cs="Times New Roman"/>
          <w:bCs/>
          <w:sz w:val="24"/>
          <w:szCs w:val="24"/>
        </w:rPr>
        <w:t>phi</w:t>
      </w:r>
      <w:r w:rsidRPr="00FE0B86">
        <w:rPr>
          <w:rFonts w:ascii="Times New Roman" w:hAnsi="Times New Roman" w:cs="Times New Roman"/>
          <w:bCs/>
          <w:sz w:val="24"/>
          <w:szCs w:val="24"/>
        </w:rPr>
        <w:t xml:space="preserve"> cảm tính. Công thức đo lường các thành phần được </w:t>
      </w:r>
      <w:r w:rsidR="00B05761">
        <w:rPr>
          <w:rFonts w:ascii="Times New Roman" w:hAnsi="Times New Roman" w:cs="Times New Roman"/>
          <w:bCs/>
          <w:sz w:val="24"/>
          <w:szCs w:val="24"/>
        </w:rPr>
        <w:t xml:space="preserve">biểu diễn </w:t>
      </w:r>
      <w:r w:rsidRPr="00FE0B86">
        <w:rPr>
          <w:rFonts w:ascii="Times New Roman" w:hAnsi="Times New Roman" w:cs="Times New Roman"/>
          <w:bCs/>
          <w:sz w:val="24"/>
          <w:szCs w:val="24"/>
        </w:rPr>
        <w:t>dưới đây.</w:t>
      </w:r>
    </w:p>
    <w:p w14:paraId="6F0A6592" w14:textId="352B64FB" w:rsidR="00FE0B86" w:rsidRPr="00FE0B86" w:rsidRDefault="00000000" w:rsidP="00FE0B86">
      <w:pPr>
        <w:spacing w:line="312" w:lineRule="auto"/>
        <w:ind w:firstLine="426"/>
        <w:jc w:val="both"/>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RSI</m:t>
              </m:r>
            </m:e>
            <m:sub>
              <m:r>
                <w:rPr>
                  <w:rFonts w:ascii="Cambria Math" w:hAnsi="Cambria Math" w:cs="Times New Roman"/>
                  <w:sz w:val="24"/>
                  <w:szCs w:val="24"/>
                </w:rPr>
                <m:t xml:space="preserve">m,t </m:t>
              </m:r>
            </m:sub>
          </m:sSub>
          <m:r>
            <w:rPr>
              <w:rFonts w:ascii="Cambria Math" w:hAnsi="Cambria Math" w:cs="Times New Roman"/>
              <w:sz w:val="24"/>
              <w:szCs w:val="24"/>
            </w:rPr>
            <m:t xml:space="preserve">= </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 xml:space="preserve">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f>
                <m:fPr>
                  <m:ctrlPr>
                    <w:rPr>
                      <w:rFonts w:ascii="Cambria Math" w:hAnsi="Cambria Math" w:cs="Times New Roman"/>
                      <w:bCs/>
                      <w:i/>
                      <w:sz w:val="24"/>
                      <w:szCs w:val="24"/>
                    </w:rPr>
                  </m:ctrlPr>
                </m:fPr>
                <m:num>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14</m:t>
                      </m:r>
                    </m:sup>
                    <m:e>
                      <m:r>
                        <m:rPr>
                          <m:sty m:val="p"/>
                        </m:rPr>
                        <w:rPr>
                          <w:rFonts w:ascii="Cambria Math" w:hAnsi="Cambria Math" w:cs="Times New Roman"/>
                          <w:sz w:val="24"/>
                          <w:szCs w:val="24"/>
                        </w:rPr>
                        <m:t>max⁡</m:t>
                      </m:r>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 t-k</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i,t-k-1</m:t>
                          </m:r>
                        </m:sub>
                      </m:sSub>
                      <m:r>
                        <w:rPr>
                          <w:rFonts w:ascii="Cambria Math" w:hAnsi="Cambria Math" w:cs="Times New Roman"/>
                          <w:sz w:val="24"/>
                          <w:szCs w:val="24"/>
                        </w:rPr>
                        <m:t>,0)</m:t>
                      </m:r>
                    </m:e>
                  </m:nary>
                </m:num>
                <m:den>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14</m:t>
                      </m:r>
                    </m:sup>
                    <m:e>
                      <m:r>
                        <m:rPr>
                          <m:sty m:val="p"/>
                        </m:rPr>
                        <w:rPr>
                          <w:rFonts w:ascii="Cambria Math" w:hAnsi="Cambria Math" w:cs="Times New Roman"/>
                          <w:sz w:val="24"/>
                          <w:szCs w:val="24"/>
                        </w:rPr>
                        <m:t>min⁡</m:t>
                      </m:r>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 t-k</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i,t-k-1</m:t>
                          </m:r>
                        </m:sub>
                      </m:sSub>
                      <m:r>
                        <w:rPr>
                          <w:rFonts w:ascii="Cambria Math" w:hAnsi="Cambria Math" w:cs="Times New Roman"/>
                          <w:sz w:val="24"/>
                          <w:szCs w:val="24"/>
                        </w:rPr>
                        <m:t>,0)</m:t>
                      </m:r>
                    </m:e>
                  </m:nary>
                </m:den>
              </m:f>
            </m:e>
          </m:nary>
        </m:oMath>
      </m:oMathPara>
    </w:p>
    <w:p w14:paraId="7CE7850D" w14:textId="19980AF9" w:rsidR="00FE0B86" w:rsidRPr="00FE0B86" w:rsidRDefault="00000000" w:rsidP="00FE0B86">
      <w:pPr>
        <w:spacing w:line="312" w:lineRule="auto"/>
        <w:ind w:firstLine="426"/>
        <w:jc w:val="both"/>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PLI</m:t>
              </m:r>
            </m:e>
            <m:sub>
              <m:r>
                <w:rPr>
                  <w:rFonts w:ascii="Cambria Math" w:hAnsi="Cambria Math" w:cs="Times New Roman"/>
                  <w:sz w:val="24"/>
                  <w:szCs w:val="24"/>
                </w:rPr>
                <m:t xml:space="preserve">m,t </m:t>
              </m:r>
            </m:sub>
          </m:sSub>
          <m:r>
            <w:rPr>
              <w:rFonts w:ascii="Cambria Math" w:hAnsi="Cambria Math" w:cs="Times New Roman"/>
              <w:sz w:val="24"/>
              <w:szCs w:val="24"/>
            </w:rPr>
            <m:t xml:space="preserve">= </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 xml:space="preserve">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f>
                <m:fPr>
                  <m:ctrlPr>
                    <w:rPr>
                      <w:rFonts w:ascii="Cambria Math" w:hAnsi="Cambria Math" w:cs="Times New Roman"/>
                      <w:bCs/>
                      <w:i/>
                      <w:sz w:val="24"/>
                      <w:szCs w:val="24"/>
                    </w:rPr>
                  </m:ctrlPr>
                </m:fPr>
                <m:num>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k=0</m:t>
                      </m:r>
                    </m:sub>
                    <m:sup>
                      <m:r>
                        <w:rPr>
                          <w:rFonts w:ascii="Cambria Math" w:hAnsi="Cambria Math" w:cs="Times New Roman"/>
                          <w:sz w:val="24"/>
                          <w:szCs w:val="24"/>
                        </w:rPr>
                        <m:t>14</m:t>
                      </m:r>
                    </m:sup>
                    <m:e>
                      <m:r>
                        <w:rPr>
                          <w:rFonts w:ascii="Cambria Math" w:hAnsi="Cambria Math" w:cs="Times New Roman"/>
                          <w:sz w:val="24"/>
                          <w:szCs w:val="24"/>
                        </w:rPr>
                        <m:t>max⁡(</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 t-k</m:t>
                          </m:r>
                        </m:sub>
                      </m:sSub>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i,t-k-1</m:t>
                          </m:r>
                        </m:sub>
                      </m:sSub>
                      <m:r>
                        <w:rPr>
                          <w:rFonts w:ascii="Cambria Math" w:hAnsi="Cambria Math" w:cs="Times New Roman"/>
                          <w:sz w:val="24"/>
                          <w:szCs w:val="24"/>
                        </w:rPr>
                        <m:t>,0)</m:t>
                      </m:r>
                    </m:e>
                  </m:nary>
                </m:num>
                <m:den>
                  <m:r>
                    <w:rPr>
                      <w:rFonts w:ascii="Cambria Math" w:hAnsi="Cambria Math" w:cs="Times New Roman"/>
                      <w:sz w:val="24"/>
                      <w:szCs w:val="24"/>
                    </w:rPr>
                    <m:t>15</m:t>
                  </m:r>
                </m:den>
              </m:f>
            </m:e>
          </m:nary>
        </m:oMath>
      </m:oMathPara>
    </w:p>
    <w:p w14:paraId="58E83D08" w14:textId="7A4EBC8D" w:rsidR="00FE0B86" w:rsidRPr="00FE0B86" w:rsidRDefault="00FE0B86" w:rsidP="00FE0B86">
      <w:pPr>
        <w:spacing w:line="312" w:lineRule="auto"/>
        <w:ind w:firstLine="426"/>
        <w:jc w:val="both"/>
        <w:rPr>
          <w:rFonts w:ascii="Times New Roman" w:hAnsi="Times New Roman" w:cs="Times New Roman"/>
          <w:bCs/>
          <w:sz w:val="24"/>
          <w:szCs w:val="24"/>
        </w:rPr>
      </w:pPr>
      <w:r w:rsidRPr="00FE0B86">
        <w:rPr>
          <w:rFonts w:ascii="Times New Roman" w:hAnsi="Times New Roman" w:cs="Times New Roman"/>
          <w:bCs/>
          <w:sz w:val="24"/>
          <w:szCs w:val="24"/>
        </w:rPr>
        <w:lastRenderedPageBreak/>
        <w:t xml:space="preserve">Với </w:t>
      </w:r>
      <m:oMath>
        <m:sSub>
          <m:sSubPr>
            <m:ctrlPr>
              <w:rPr>
                <w:rFonts w:ascii="Cambria Math" w:hAnsi="Cambria Math" w:cs="Times New Roman"/>
                <w:bCs/>
                <w:i/>
                <w:sz w:val="24"/>
                <w:szCs w:val="24"/>
              </w:rPr>
            </m:ctrlPr>
          </m:sSubPr>
          <m:e>
            <m:r>
              <w:rPr>
                <w:rFonts w:ascii="Cambria Math" w:hAnsi="Cambria Math" w:cs="Times New Roman"/>
                <w:sz w:val="24"/>
                <w:szCs w:val="24"/>
              </w:rPr>
              <m:t>RSI</m:t>
            </m:r>
          </m:e>
          <m:sub>
            <m:r>
              <w:rPr>
                <w:rFonts w:ascii="Cambria Math" w:hAnsi="Cambria Math" w:cs="Times New Roman"/>
                <w:sz w:val="24"/>
                <w:szCs w:val="24"/>
              </w:rPr>
              <m:t xml:space="preserve">m,t </m:t>
            </m:r>
          </m:sub>
        </m:sSub>
      </m:oMath>
      <w:r w:rsidRPr="00FE0B86">
        <w:rPr>
          <w:rFonts w:ascii="Times New Roman" w:hAnsi="Times New Roman" w:cs="Times New Roman"/>
          <w:bCs/>
          <w:sz w:val="24"/>
          <w:szCs w:val="24"/>
        </w:rPr>
        <w:t xml:space="preserve">và </w:t>
      </w:r>
      <m:oMath>
        <m:sSub>
          <m:sSubPr>
            <m:ctrlPr>
              <w:rPr>
                <w:rFonts w:ascii="Cambria Math" w:hAnsi="Cambria Math" w:cs="Times New Roman"/>
                <w:bCs/>
                <w:i/>
                <w:sz w:val="24"/>
                <w:szCs w:val="24"/>
              </w:rPr>
            </m:ctrlPr>
          </m:sSubPr>
          <m:e>
            <m:r>
              <w:rPr>
                <w:rFonts w:ascii="Cambria Math" w:hAnsi="Cambria Math" w:cs="Times New Roman"/>
                <w:sz w:val="24"/>
                <w:szCs w:val="24"/>
              </w:rPr>
              <m:t>PLI</m:t>
            </m:r>
          </m:e>
          <m:sub>
            <m:r>
              <w:rPr>
                <w:rFonts w:ascii="Cambria Math" w:hAnsi="Cambria Math" w:cs="Times New Roman"/>
                <w:sz w:val="24"/>
                <w:szCs w:val="24"/>
              </w:rPr>
              <m:t xml:space="preserve">m,t </m:t>
            </m:r>
          </m:sub>
        </m:sSub>
      </m:oMath>
      <w:r w:rsidRPr="00FE0B86">
        <w:rPr>
          <w:rFonts w:ascii="Times New Roman" w:hAnsi="Times New Roman" w:cs="Times New Roman"/>
          <w:bCs/>
          <w:sz w:val="24"/>
          <w:szCs w:val="24"/>
        </w:rPr>
        <w:t xml:space="preserve">là chỉ số thị trường tại ngày (t). N là số chứng khoán niêm yết trên thị trường, </w:t>
      </w:r>
      <m:oMath>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Pr="00FE0B86">
        <w:rPr>
          <w:rFonts w:ascii="Times New Roman" w:hAnsi="Times New Roman" w:cs="Times New Roman"/>
          <w:bCs/>
          <w:sz w:val="24"/>
          <w:szCs w:val="24"/>
        </w:rPr>
        <w:t xml:space="preserve"> là giá đóng cửa điều chỉnh của chứng khoán </w:t>
      </w:r>
      <m:oMath>
        <m:r>
          <w:rPr>
            <w:rFonts w:ascii="Cambria Math" w:hAnsi="Cambria Math" w:cs="Times New Roman"/>
            <w:sz w:val="24"/>
            <w:szCs w:val="24"/>
          </w:rPr>
          <m:t>i</m:t>
        </m:r>
      </m:oMath>
      <w:r w:rsidRPr="00FE0B86">
        <w:rPr>
          <w:rFonts w:ascii="Times New Roman" w:hAnsi="Times New Roman" w:cs="Times New Roman"/>
          <w:bCs/>
          <w:sz w:val="24"/>
          <w:szCs w:val="24"/>
        </w:rPr>
        <w:t>.</w:t>
      </w:r>
    </w:p>
    <w:p w14:paraId="607A38BE" w14:textId="7A38473A" w:rsidR="00FE0B86" w:rsidRPr="00FE0B86" w:rsidRDefault="00000000" w:rsidP="00FE0B86">
      <w:pPr>
        <w:spacing w:line="312" w:lineRule="auto"/>
        <w:ind w:firstLine="426"/>
        <w:jc w:val="both"/>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TV</m:t>
              </m:r>
            </m:e>
            <m:sub>
              <m:r>
                <w:rPr>
                  <w:rFonts w:ascii="Cambria Math" w:hAnsi="Cambria Math" w:cs="Times New Roman"/>
                  <w:sz w:val="24"/>
                  <w:szCs w:val="24"/>
                </w:rPr>
                <m:t xml:space="preserve">m,t </m:t>
              </m:r>
            </m:sub>
          </m:sSub>
          <m:r>
            <w:rPr>
              <w:rFonts w:ascii="Cambria Math" w:hAnsi="Cambria Math" w:cs="Times New Roman"/>
              <w:sz w:val="24"/>
              <w:szCs w:val="24"/>
            </w:rPr>
            <m:t>=</m:t>
          </m:r>
          <m:sSub>
            <m:sSubPr>
              <m:ctrlPr>
                <w:rPr>
                  <w:rFonts w:ascii="Cambria Math" w:hAnsi="Cambria Math" w:cs="Times New Roman"/>
                  <w:bCs/>
                  <w:sz w:val="24"/>
                  <w:szCs w:val="24"/>
                </w:rPr>
              </m:ctrlPr>
            </m:sSubPr>
            <m:e>
              <m:func>
                <m:funcPr>
                  <m:ctrlPr>
                    <w:rPr>
                      <w:rFonts w:ascii="Cambria Math" w:hAnsi="Cambria Math" w:cs="Times New Roman"/>
                      <w:bCs/>
                      <w:i/>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bCs/>
                          <w:i/>
                          <w:sz w:val="24"/>
                          <w:szCs w:val="24"/>
                        </w:rPr>
                      </m:ctrlPr>
                    </m:dPr>
                    <m:e>
                      <m:r>
                        <w:rPr>
                          <w:rFonts w:ascii="Cambria Math" w:hAnsi="Cambria Math" w:cs="Times New Roman"/>
                          <w:sz w:val="24"/>
                          <w:szCs w:val="24"/>
                        </w:rPr>
                        <m:t>Khối lượng giao dịch</m:t>
                      </m:r>
                    </m:e>
                  </m:d>
                </m:e>
              </m:func>
            </m:e>
            <m:sub>
              <m:r>
                <w:rPr>
                  <w:rFonts w:ascii="Cambria Math" w:hAnsi="Cambria Math" w:cs="Times New Roman"/>
                  <w:sz w:val="24"/>
                  <w:szCs w:val="24"/>
                </w:rPr>
                <m:t>m,t</m:t>
              </m:r>
            </m:sub>
          </m:sSub>
        </m:oMath>
      </m:oMathPara>
    </w:p>
    <w:p w14:paraId="4BDFACE3" w14:textId="767FFE6F" w:rsidR="00FE0B86" w:rsidRPr="00FE0B86" w:rsidRDefault="00FE0B86" w:rsidP="00FE0B86">
      <w:pPr>
        <w:spacing w:line="312" w:lineRule="auto"/>
        <w:ind w:firstLine="426"/>
        <w:jc w:val="both"/>
        <w:rPr>
          <w:rFonts w:ascii="Times New Roman" w:hAnsi="Times New Roman" w:cs="Times New Roman"/>
          <w:bCs/>
          <w:sz w:val="24"/>
          <w:szCs w:val="24"/>
        </w:rPr>
      </w:pPr>
      <w:r w:rsidRPr="00FE0B86">
        <w:rPr>
          <w:rFonts w:ascii="Times New Roman" w:hAnsi="Times New Roman" w:cs="Times New Roman"/>
          <w:bCs/>
          <w:sz w:val="24"/>
          <w:szCs w:val="24"/>
        </w:rPr>
        <w:t xml:space="preserve">Theo </w:t>
      </w:r>
      <w:r w:rsidRPr="000B7CB5">
        <w:rPr>
          <w:rFonts w:ascii="Times New Roman" w:hAnsi="Times New Roman" w:cs="Times New Roman"/>
          <w:bCs/>
          <w:sz w:val="24"/>
          <w:szCs w:val="24"/>
        </w:rPr>
        <w:t xml:space="preserve">Baker </w:t>
      </w:r>
      <w:r w:rsidR="000B7CB5" w:rsidRPr="000B7CB5">
        <w:rPr>
          <w:rFonts w:ascii="Times New Roman" w:hAnsi="Times New Roman" w:cs="Times New Roman"/>
          <w:bCs/>
          <w:sz w:val="24"/>
          <w:szCs w:val="24"/>
        </w:rPr>
        <w:t>&amp;</w:t>
      </w:r>
      <w:r w:rsidRPr="000B7CB5">
        <w:rPr>
          <w:rFonts w:ascii="Times New Roman" w:hAnsi="Times New Roman" w:cs="Times New Roman"/>
          <w:bCs/>
          <w:sz w:val="24"/>
          <w:szCs w:val="24"/>
        </w:rPr>
        <w:t xml:space="preserve"> Wurgler (2006) </w:t>
      </w:r>
      <w:r w:rsidRPr="00587A56">
        <w:rPr>
          <w:rFonts w:ascii="Times New Roman" w:hAnsi="Times New Roman" w:cs="Times New Roman"/>
          <w:bCs/>
          <w:sz w:val="24"/>
          <w:szCs w:val="24"/>
        </w:rPr>
        <w:t>và Vân</w:t>
      </w:r>
      <w:r w:rsidR="00154A90" w:rsidRPr="00587A56">
        <w:rPr>
          <w:rFonts w:ascii="Times New Roman" w:hAnsi="Times New Roman" w:cs="Times New Roman"/>
          <w:bCs/>
          <w:sz w:val="24"/>
          <w:szCs w:val="24"/>
        </w:rPr>
        <w:t xml:space="preserve"> &amp; cộng sự</w:t>
      </w:r>
      <w:r w:rsidRPr="00587A56">
        <w:rPr>
          <w:rFonts w:ascii="Times New Roman" w:hAnsi="Times New Roman" w:cs="Times New Roman"/>
          <w:bCs/>
          <w:sz w:val="24"/>
          <w:szCs w:val="24"/>
        </w:rPr>
        <w:t xml:space="preserve"> (2019), </w:t>
      </w:r>
      <w:r w:rsidRPr="00FE0B86">
        <w:rPr>
          <w:rFonts w:ascii="Times New Roman" w:hAnsi="Times New Roman" w:cs="Times New Roman"/>
          <w:bCs/>
          <w:sz w:val="24"/>
          <w:szCs w:val="24"/>
        </w:rPr>
        <w:t xml:space="preserve">thông tin chứa đựng trong mỗi nhân tố có thể phản ánh tâm lý của nhà đầu tư ở cùng thời điểm hoặc trước đó, cũng tức là thời điểm (t) hoặc (t-1) như trong mô hình tổng quát về </w:t>
      </w:r>
      <m:oMath>
        <m:sSub>
          <m:sSubPr>
            <m:ctrlPr>
              <w:rPr>
                <w:rFonts w:ascii="Cambria Math" w:hAnsi="Cambria Math" w:cs="Times New Roman"/>
                <w:bCs/>
                <w:i/>
                <w:sz w:val="24"/>
                <w:szCs w:val="24"/>
              </w:rPr>
            </m:ctrlPr>
          </m:sSubPr>
          <m:e>
            <m:r>
              <w:rPr>
                <w:rFonts w:ascii="Cambria Math" w:hAnsi="Cambria Math" w:cs="Times New Roman"/>
                <w:sz w:val="24"/>
                <w:szCs w:val="24"/>
              </w:rPr>
              <m:t>DSI</m:t>
            </m:r>
          </m:e>
          <m:sub>
            <m:r>
              <w:rPr>
                <w:rFonts w:ascii="Cambria Math" w:hAnsi="Cambria Math" w:cs="Times New Roman"/>
                <w:sz w:val="24"/>
                <w:szCs w:val="24"/>
              </w:rPr>
              <m:t>t</m:t>
            </m:r>
          </m:sub>
        </m:sSub>
      </m:oMath>
      <w:r w:rsidRPr="00FE0B86">
        <w:rPr>
          <w:rFonts w:ascii="Times New Roman" w:hAnsi="Times New Roman" w:cs="Times New Roman"/>
          <w:bCs/>
          <w:sz w:val="24"/>
          <w:szCs w:val="24"/>
        </w:rPr>
        <w:t>. Kết quả thu được từ phân tích PCA cũng chính là thành phần nhân tố đầu tiên và là chỉ số cảm tính của nhà đầu tư (</w:t>
      </w:r>
      <m:oMath>
        <m:sSub>
          <m:sSubPr>
            <m:ctrlPr>
              <w:rPr>
                <w:rFonts w:ascii="Cambria Math" w:hAnsi="Cambria Math" w:cs="Times New Roman"/>
                <w:bCs/>
                <w:i/>
                <w:sz w:val="24"/>
                <w:szCs w:val="24"/>
              </w:rPr>
            </m:ctrlPr>
          </m:sSubPr>
          <m:e>
            <m:r>
              <w:rPr>
                <w:rFonts w:ascii="Cambria Math" w:hAnsi="Cambria Math" w:cs="Times New Roman"/>
                <w:sz w:val="24"/>
                <w:szCs w:val="24"/>
              </w:rPr>
              <m:t>DSI</m:t>
            </m:r>
          </m:e>
          <m:sub>
            <m:r>
              <w:rPr>
                <w:rFonts w:ascii="Cambria Math" w:hAnsi="Cambria Math" w:cs="Times New Roman"/>
                <w:sz w:val="24"/>
                <w:szCs w:val="24"/>
              </w:rPr>
              <m:t>t</m:t>
            </m:r>
          </m:sub>
        </m:sSub>
      </m:oMath>
      <w:r w:rsidRPr="00FE0B86">
        <w:rPr>
          <w:rFonts w:ascii="Times New Roman" w:hAnsi="Times New Roman" w:cs="Times New Roman"/>
          <w:bCs/>
          <w:sz w:val="24"/>
          <w:szCs w:val="24"/>
        </w:rPr>
        <w:t xml:space="preserve">) được xây dựng bởi các nhân tố thành phần </w:t>
      </w:r>
      <w:r w:rsidR="00CC7EF7">
        <w:rPr>
          <w:rFonts w:ascii="Times New Roman" w:hAnsi="Times New Roman" w:cs="Times New Roman"/>
          <w:bCs/>
          <w:sz w:val="24"/>
          <w:szCs w:val="24"/>
        </w:rPr>
        <w:t>thỏa</w:t>
      </w:r>
      <w:r w:rsidRPr="00FE0B86">
        <w:rPr>
          <w:rFonts w:ascii="Times New Roman" w:hAnsi="Times New Roman" w:cs="Times New Roman"/>
          <w:bCs/>
          <w:sz w:val="24"/>
          <w:szCs w:val="24"/>
        </w:rPr>
        <w:t xml:space="preserve"> điều kiện của mô hình dựa trên chỉ số kiểm định KMO (KMO &gt; 0,5)</w:t>
      </w:r>
      <w:r w:rsidR="00B05761">
        <w:rPr>
          <w:rFonts w:ascii="Times New Roman" w:hAnsi="Times New Roman" w:cs="Times New Roman"/>
          <w:bCs/>
          <w:sz w:val="24"/>
          <w:szCs w:val="24"/>
        </w:rPr>
        <w:t xml:space="preserve"> theo Kaiser (1974) và của cả mô hình lớn hơn 0,6</w:t>
      </w:r>
      <w:r w:rsidRPr="00FE0B86">
        <w:rPr>
          <w:rFonts w:ascii="Times New Roman" w:hAnsi="Times New Roman" w:cs="Times New Roman"/>
          <w:bCs/>
          <w:sz w:val="24"/>
          <w:szCs w:val="24"/>
        </w:rPr>
        <w:t>. Chỉ số cảm tính có cấu trúc như sau:</w:t>
      </w:r>
    </w:p>
    <w:p w14:paraId="5EF84E77" w14:textId="156F160D" w:rsidR="00FE0B86" w:rsidRPr="00FE0B86" w:rsidRDefault="00000000" w:rsidP="00FE0B86">
      <w:pPr>
        <w:spacing w:line="312" w:lineRule="auto"/>
        <w:ind w:firstLine="426"/>
        <w:jc w:val="both"/>
        <w:rPr>
          <w:rFonts w:ascii="Times New Roman" w:hAnsi="Times New Roman" w:cs="Times New Roman"/>
          <w:bCs/>
          <w:sz w:val="24"/>
          <w:szCs w:val="24"/>
        </w:rPr>
      </w:pPr>
      <m:oMathPara>
        <m:oMath>
          <m:sSub>
            <m:sSubPr>
              <m:ctrlPr>
                <w:rPr>
                  <w:rFonts w:ascii="Cambria Math" w:hAnsi="Cambria Math" w:cs="Times New Roman"/>
                  <w:bCs/>
                  <w:i/>
                  <w:sz w:val="24"/>
                  <w:szCs w:val="24"/>
                </w:rPr>
              </m:ctrlPr>
            </m:sSubPr>
            <m:e>
              <m:r>
                <w:rPr>
                  <w:rFonts w:ascii="Cambria Math" w:hAnsi="Cambria Math" w:cs="Times New Roman"/>
                  <w:sz w:val="24"/>
                  <w:szCs w:val="24"/>
                </w:rPr>
                <m:t>DSI</m:t>
              </m:r>
            </m:e>
            <m:sub>
              <m:r>
                <w:rPr>
                  <w:rFonts w:ascii="Cambria Math" w:hAnsi="Cambria Math" w:cs="Times New Roman"/>
                  <w:sz w:val="24"/>
                  <w:szCs w:val="24"/>
                </w:rPr>
                <m:t>t</m:t>
              </m:r>
            </m:sub>
          </m:sSub>
          <m:r>
            <w:rPr>
              <w:rFonts w:ascii="Cambria Math" w:hAnsi="Cambria Math"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bCs/>
                      <w:i/>
                      <w:sz w:val="24"/>
                      <w:szCs w:val="24"/>
                    </w:rPr>
                  </m:ctrlPr>
                </m:sSubPr>
                <m:e>
                  <m:r>
                    <w:rPr>
                      <w:rFonts w:ascii="Cambria Math" w:hAnsi="Cambria Math" w:cs="Times New Roman"/>
                      <w:sz w:val="24"/>
                      <w:szCs w:val="24"/>
                    </w:rPr>
                    <m:t>μ</m:t>
                  </m:r>
                </m:e>
                <m:sub>
                  <m:r>
                    <w:rPr>
                      <w:rFonts w:ascii="Cambria Math" w:hAnsi="Cambria Math" w:cs="Times New Roman"/>
                      <w:sz w:val="24"/>
                      <w:szCs w:val="24"/>
                    </w:rPr>
                    <m:t>i,t</m:t>
                  </m:r>
                </m:sub>
              </m:sSub>
              <m:sSub>
                <m:sSubPr>
                  <m:ctrlPr>
                    <w:rPr>
                      <w:rFonts w:ascii="Cambria Math" w:hAnsi="Cambria Math" w:cs="Times New Roman"/>
                      <w:bCs/>
                      <w:i/>
                      <w:sz w:val="24"/>
                      <w:szCs w:val="24"/>
                    </w:rPr>
                  </m:ctrlPr>
                </m:sSubPr>
                <m:e>
                  <m:r>
                    <w:rPr>
                      <w:rFonts w:ascii="Cambria Math" w:hAnsi="Cambria Math" w:cs="Times New Roman"/>
                      <w:sz w:val="24"/>
                      <w:szCs w:val="24"/>
                    </w:rPr>
                    <m:t>std(Z</m:t>
                  </m:r>
                </m:e>
                <m:sub>
                  <m:r>
                    <w:rPr>
                      <w:rFonts w:ascii="Cambria Math" w:hAnsi="Cambria Math" w:cs="Times New Roman"/>
                      <w:sz w:val="24"/>
                      <w:szCs w:val="24"/>
                    </w:rPr>
                    <m:t>i,t</m:t>
                  </m:r>
                </m:sub>
              </m:sSub>
              <m:r>
                <w:rPr>
                  <w:rFonts w:ascii="Cambria Math" w:hAnsi="Cambria Math" w:cs="Times New Roman"/>
                  <w:sz w:val="24"/>
                  <w:szCs w:val="24"/>
                </w:rPr>
                <m:t>)</m:t>
              </m:r>
            </m:e>
          </m:nary>
          <m:r>
            <w:rPr>
              <w:rFonts w:ascii="Cambria Math" w:hAnsi="Cambria Math"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m</m:t>
              </m:r>
            </m:sup>
            <m:e>
              <m:sSub>
                <m:sSubPr>
                  <m:ctrlPr>
                    <w:rPr>
                      <w:rFonts w:ascii="Cambria Math" w:hAnsi="Cambria Math" w:cs="Times New Roman"/>
                      <w:bCs/>
                      <w:i/>
                      <w:sz w:val="24"/>
                      <w:szCs w:val="24"/>
                    </w:rPr>
                  </m:ctrlPr>
                </m:sSubPr>
                <m:e>
                  <m:r>
                    <w:rPr>
                      <w:rFonts w:ascii="Cambria Math" w:hAnsi="Cambria Math" w:cs="Times New Roman"/>
                      <w:sz w:val="24"/>
                      <w:szCs w:val="24"/>
                    </w:rPr>
                    <m:t>μ</m:t>
                  </m:r>
                </m:e>
                <m:sub>
                  <m:r>
                    <w:rPr>
                      <w:rFonts w:ascii="Cambria Math" w:hAnsi="Cambria Math" w:cs="Times New Roman"/>
                      <w:sz w:val="24"/>
                      <w:szCs w:val="24"/>
                    </w:rPr>
                    <m:t>i,t-1</m:t>
                  </m:r>
                </m:sub>
              </m:sSub>
              <m:sSub>
                <m:sSubPr>
                  <m:ctrlPr>
                    <w:rPr>
                      <w:rFonts w:ascii="Cambria Math" w:hAnsi="Cambria Math" w:cs="Times New Roman"/>
                      <w:bCs/>
                      <w:i/>
                      <w:sz w:val="24"/>
                      <w:szCs w:val="24"/>
                    </w:rPr>
                  </m:ctrlPr>
                </m:sSubPr>
                <m:e>
                  <m:r>
                    <w:rPr>
                      <w:rFonts w:ascii="Cambria Math" w:hAnsi="Cambria Math" w:cs="Times New Roman"/>
                      <w:sz w:val="24"/>
                      <w:szCs w:val="24"/>
                    </w:rPr>
                    <m:t>std(Z</m:t>
                  </m:r>
                </m:e>
                <m:sub>
                  <m:r>
                    <w:rPr>
                      <w:rFonts w:ascii="Cambria Math" w:hAnsi="Cambria Math" w:cs="Times New Roman"/>
                      <w:sz w:val="24"/>
                      <w:szCs w:val="24"/>
                    </w:rPr>
                    <m:t>i,t-1</m:t>
                  </m:r>
                </m:sub>
              </m:sSub>
              <m:r>
                <w:rPr>
                  <w:rFonts w:ascii="Cambria Math" w:hAnsi="Cambria Math" w:cs="Times New Roman"/>
                  <w:sz w:val="24"/>
                  <w:szCs w:val="24"/>
                </w:rPr>
                <m:t>)</m:t>
              </m:r>
            </m:e>
          </m:nary>
        </m:oMath>
      </m:oMathPara>
    </w:p>
    <w:p w14:paraId="6241F9B2" w14:textId="3522967B" w:rsidR="00FE0B86" w:rsidRDefault="00FE0B86" w:rsidP="00FE0B86">
      <w:pPr>
        <w:spacing w:line="312" w:lineRule="auto"/>
        <w:ind w:firstLine="426"/>
        <w:jc w:val="both"/>
        <w:rPr>
          <w:rFonts w:ascii="Times New Roman" w:hAnsi="Times New Roman" w:cs="Times New Roman"/>
          <w:sz w:val="24"/>
          <w:szCs w:val="24"/>
        </w:rPr>
      </w:pPr>
      <w:r w:rsidRPr="00FE0B86">
        <w:rPr>
          <w:rFonts w:ascii="Times New Roman" w:hAnsi="Times New Roman" w:cs="Times New Roman"/>
          <w:sz w:val="24"/>
          <w:szCs w:val="24"/>
        </w:rPr>
        <w:t>F</w:t>
      </w:r>
      <w:r w:rsidRPr="00FE0B86">
        <w:rPr>
          <w:rFonts w:ascii="Times New Roman" w:hAnsi="Times New Roman" w:cs="Times New Roman"/>
          <w:sz w:val="24"/>
          <w:szCs w:val="24"/>
          <w:vertAlign w:val="subscript"/>
        </w:rPr>
        <w:t>t</w:t>
      </w:r>
      <w:r w:rsidRPr="00FE0B86">
        <w:rPr>
          <w:rFonts w:ascii="Times New Roman" w:hAnsi="Times New Roman" w:cs="Times New Roman"/>
          <w:sz w:val="24"/>
          <w:szCs w:val="24"/>
        </w:rPr>
        <w:t xml:space="preserve"> là điểm số của chỉ số cảm tính nhà đầu tư (giá trị thành phần chính đầu tiên) tại thời điểm </w:t>
      </w:r>
      <w:r w:rsidR="00FF2F17">
        <w:rPr>
          <w:rFonts w:ascii="Times New Roman" w:hAnsi="Times New Roman" w:cs="Times New Roman"/>
          <w:sz w:val="24"/>
          <w:szCs w:val="24"/>
        </w:rPr>
        <w:t>(</w:t>
      </w:r>
      <w:r w:rsidRPr="00FE0B86">
        <w:rPr>
          <w:rFonts w:ascii="Times New Roman" w:hAnsi="Times New Roman" w:cs="Times New Roman"/>
          <w:sz w:val="24"/>
          <w:szCs w:val="24"/>
        </w:rPr>
        <w:t>t</w:t>
      </w:r>
      <w:r w:rsidR="00FF2F17">
        <w:rPr>
          <w:rFonts w:ascii="Times New Roman" w:hAnsi="Times New Roman" w:cs="Times New Roman"/>
          <w:sz w:val="24"/>
          <w:szCs w:val="24"/>
        </w:rPr>
        <w:t>)</w:t>
      </w:r>
      <w:r w:rsidR="00CC7EF7">
        <w:rPr>
          <w:rFonts w:ascii="Times New Roman" w:hAnsi="Times New Roman" w:cs="Times New Roman"/>
          <w:sz w:val="24"/>
          <w:szCs w:val="24"/>
        </w:rPr>
        <w:t>,</w:t>
      </w:r>
      <w:r w:rsidRPr="00FE0B86">
        <w:rPr>
          <w:rFonts w:ascii="Times New Roman" w:hAnsi="Times New Roman" w:cs="Times New Roman"/>
          <w:sz w:val="24"/>
          <w:szCs w:val="24"/>
        </w:rPr>
        <w:t xml:space="preserve"> m là số chỉ số còn lại sau phân tích PCA góp phần cấu thành nên chỉ số cảm tính và m&lt;3</w:t>
      </w:r>
      <w:r w:rsidR="00CC7EF7">
        <w:rPr>
          <w:rFonts w:ascii="Times New Roman" w:hAnsi="Times New Roman" w:cs="Times New Roman"/>
          <w:sz w:val="24"/>
          <w:szCs w:val="24"/>
        </w:rPr>
        <w:t>,</w:t>
      </w:r>
      <w:r w:rsidRPr="00FE0B86">
        <w:rPr>
          <w:rFonts w:ascii="Times New Roman" w:hAnsi="Times New Roman" w:cs="Times New Roman"/>
          <w:sz w:val="24"/>
          <w:szCs w:val="24"/>
        </w:rPr>
        <w:t xml:space="preserve"> </w:t>
      </w:r>
      <w:r w:rsidRPr="00CC7EF7">
        <w:rPr>
          <w:rFonts w:ascii="Times New Roman" w:hAnsi="Times New Roman" w:cs="Times New Roman"/>
          <w:i/>
          <w:iCs/>
          <w:sz w:val="24"/>
          <w:szCs w:val="24"/>
        </w:rPr>
        <w:t>µ</w:t>
      </w:r>
      <w:r w:rsidRPr="00FE0B86">
        <w:rPr>
          <w:rFonts w:ascii="Times New Roman" w:hAnsi="Times New Roman" w:cs="Times New Roman"/>
          <w:i/>
          <w:sz w:val="24"/>
          <w:szCs w:val="24"/>
          <w:vertAlign w:val="subscript"/>
        </w:rPr>
        <w:t>i,t</w:t>
      </w:r>
      <w:r w:rsidRPr="00FE0B86">
        <w:rPr>
          <w:rFonts w:ascii="Times New Roman" w:hAnsi="Times New Roman" w:cs="Times New Roman"/>
          <w:sz w:val="24"/>
          <w:szCs w:val="24"/>
        </w:rPr>
        <w:t xml:space="preserve"> và </w:t>
      </w:r>
      <w:r w:rsidRPr="00CC7EF7">
        <w:rPr>
          <w:rFonts w:ascii="Times New Roman" w:hAnsi="Times New Roman" w:cs="Times New Roman"/>
          <w:i/>
          <w:iCs/>
          <w:sz w:val="24"/>
          <w:szCs w:val="24"/>
        </w:rPr>
        <w:t>µ</w:t>
      </w:r>
      <w:r w:rsidRPr="00FE0B86">
        <w:rPr>
          <w:rFonts w:ascii="Times New Roman" w:hAnsi="Times New Roman" w:cs="Times New Roman"/>
          <w:i/>
          <w:sz w:val="24"/>
          <w:szCs w:val="24"/>
          <w:vertAlign w:val="subscript"/>
        </w:rPr>
        <w:t>i,t</w:t>
      </w:r>
      <w:r w:rsidR="00CC7EF7">
        <w:rPr>
          <w:rFonts w:ascii="Times New Roman" w:hAnsi="Times New Roman" w:cs="Times New Roman"/>
          <w:i/>
          <w:sz w:val="24"/>
          <w:szCs w:val="24"/>
          <w:vertAlign w:val="subscript"/>
        </w:rPr>
        <w:t>-1</w:t>
      </w:r>
      <w:r w:rsidRPr="00FE0B86">
        <w:rPr>
          <w:rFonts w:ascii="Times New Roman" w:hAnsi="Times New Roman" w:cs="Times New Roman"/>
          <w:sz w:val="24"/>
          <w:szCs w:val="24"/>
        </w:rPr>
        <w:t xml:space="preserve"> là hệ số điểm thành phần của biến đo lường thứ i tại thời điểm </w:t>
      </w:r>
      <w:r w:rsidR="00FF2F17">
        <w:rPr>
          <w:rFonts w:ascii="Times New Roman" w:hAnsi="Times New Roman" w:cs="Times New Roman"/>
          <w:sz w:val="24"/>
          <w:szCs w:val="24"/>
        </w:rPr>
        <w:t>(</w:t>
      </w:r>
      <w:r w:rsidRPr="00FE0B86">
        <w:rPr>
          <w:rFonts w:ascii="Times New Roman" w:hAnsi="Times New Roman" w:cs="Times New Roman"/>
          <w:sz w:val="24"/>
          <w:szCs w:val="24"/>
        </w:rPr>
        <w:t>t</w:t>
      </w:r>
      <w:r w:rsidR="00FF2F17">
        <w:rPr>
          <w:rFonts w:ascii="Times New Roman" w:hAnsi="Times New Roman" w:cs="Times New Roman"/>
          <w:sz w:val="24"/>
          <w:szCs w:val="24"/>
        </w:rPr>
        <w:t>)</w:t>
      </w:r>
      <w:r w:rsidRPr="00FE0B86">
        <w:rPr>
          <w:rFonts w:ascii="Times New Roman" w:hAnsi="Times New Roman" w:cs="Times New Roman"/>
          <w:sz w:val="24"/>
          <w:szCs w:val="24"/>
        </w:rPr>
        <w:t xml:space="preserve"> và </w:t>
      </w:r>
      <w:r w:rsidR="00FF2F17">
        <w:rPr>
          <w:rFonts w:ascii="Times New Roman" w:hAnsi="Times New Roman" w:cs="Times New Roman"/>
          <w:sz w:val="24"/>
          <w:szCs w:val="24"/>
        </w:rPr>
        <w:t>(</w:t>
      </w:r>
      <w:r w:rsidRPr="00FE0B86">
        <w:rPr>
          <w:rFonts w:ascii="Times New Roman" w:hAnsi="Times New Roman" w:cs="Times New Roman"/>
          <w:sz w:val="24"/>
          <w:szCs w:val="24"/>
        </w:rPr>
        <w:t>t-1</w:t>
      </w:r>
      <w:r w:rsidR="00FF2F17">
        <w:rPr>
          <w:rFonts w:ascii="Times New Roman" w:hAnsi="Times New Roman" w:cs="Times New Roman"/>
          <w:sz w:val="24"/>
          <w:szCs w:val="24"/>
        </w:rPr>
        <w:t>)</w:t>
      </w:r>
      <w:r w:rsidRPr="00FE0B86">
        <w:rPr>
          <w:rFonts w:ascii="Times New Roman" w:hAnsi="Times New Roman" w:cs="Times New Roman"/>
          <w:sz w:val="24"/>
          <w:szCs w:val="24"/>
        </w:rPr>
        <w:t>, đó chính là giá trị của vector riêng (eigenvector) của từng biến quan sát</w:t>
      </w:r>
      <w:r w:rsidR="00CC7EF7">
        <w:rPr>
          <w:rFonts w:ascii="Times New Roman" w:hAnsi="Times New Roman" w:cs="Times New Roman"/>
          <w:sz w:val="24"/>
          <w:szCs w:val="24"/>
        </w:rPr>
        <w:t>,</w:t>
      </w:r>
      <w:r w:rsidRPr="00FE0B86">
        <w:rPr>
          <w:rFonts w:ascii="Times New Roman" w:hAnsi="Times New Roman" w:cs="Times New Roman"/>
          <w:sz w:val="24"/>
          <w:szCs w:val="24"/>
        </w:rPr>
        <w:t xml:space="preserve"> </w:t>
      </w:r>
      <w:r w:rsidR="00587A56">
        <w:rPr>
          <w:rFonts w:ascii="Times New Roman" w:hAnsi="Times New Roman" w:cs="Times New Roman"/>
          <w:sz w:val="24"/>
          <w:szCs w:val="24"/>
        </w:rPr>
        <w:t>s</w:t>
      </w:r>
      <w:r w:rsidRPr="00FE0B86">
        <w:rPr>
          <w:rFonts w:ascii="Times New Roman" w:hAnsi="Times New Roman" w:cs="Times New Roman"/>
          <w:sz w:val="24"/>
          <w:szCs w:val="24"/>
        </w:rPr>
        <w:t>td(Z</w:t>
      </w:r>
      <w:r w:rsidRPr="00FE0B86">
        <w:rPr>
          <w:rFonts w:ascii="Times New Roman" w:hAnsi="Times New Roman" w:cs="Times New Roman"/>
          <w:sz w:val="24"/>
          <w:szCs w:val="24"/>
          <w:vertAlign w:val="subscript"/>
        </w:rPr>
        <w:t>i,t</w:t>
      </w:r>
      <w:r w:rsidRPr="00FE0B86">
        <w:rPr>
          <w:rFonts w:ascii="Times New Roman" w:hAnsi="Times New Roman" w:cs="Times New Roman"/>
          <w:sz w:val="24"/>
          <w:szCs w:val="24"/>
        </w:rPr>
        <w:t>) và std(Z</w:t>
      </w:r>
      <w:r w:rsidRPr="00FE0B86">
        <w:rPr>
          <w:rFonts w:ascii="Times New Roman" w:hAnsi="Times New Roman" w:cs="Times New Roman"/>
          <w:sz w:val="24"/>
          <w:szCs w:val="24"/>
          <w:vertAlign w:val="subscript"/>
        </w:rPr>
        <w:t>i,t-1</w:t>
      </w:r>
      <w:r w:rsidRPr="00FE0B86">
        <w:rPr>
          <w:rFonts w:ascii="Times New Roman" w:hAnsi="Times New Roman" w:cs="Times New Roman"/>
          <w:sz w:val="24"/>
          <w:szCs w:val="24"/>
        </w:rPr>
        <w:t>) là độ lệch chuẩn của biến đo lường Z</w:t>
      </w:r>
      <w:r w:rsidRPr="00FE0B86">
        <w:rPr>
          <w:rFonts w:ascii="Times New Roman" w:hAnsi="Times New Roman" w:cs="Times New Roman"/>
          <w:sz w:val="24"/>
          <w:szCs w:val="24"/>
          <w:vertAlign w:val="subscript"/>
        </w:rPr>
        <w:t xml:space="preserve">i </w:t>
      </w:r>
      <w:r w:rsidRPr="00FE0B86">
        <w:rPr>
          <w:rFonts w:ascii="Times New Roman" w:hAnsi="Times New Roman" w:cs="Times New Roman"/>
          <w:sz w:val="24"/>
          <w:szCs w:val="24"/>
        </w:rPr>
        <w:t>tại thời điểm (t) và (t-1).</w:t>
      </w:r>
    </w:p>
    <w:p w14:paraId="41D9A6AE" w14:textId="5378958A" w:rsidR="00FE0B86" w:rsidRPr="00FE0B86" w:rsidRDefault="00FE0B86" w:rsidP="00FE0B86">
      <w:pPr>
        <w:pStyle w:val="ListParagraph"/>
        <w:numPr>
          <w:ilvl w:val="0"/>
          <w:numId w:val="18"/>
        </w:numPr>
        <w:spacing w:line="312" w:lineRule="auto"/>
        <w:jc w:val="both"/>
        <w:rPr>
          <w:rFonts w:ascii="Times New Roman" w:hAnsi="Times New Roman" w:cs="Times New Roman"/>
          <w:i/>
          <w:iCs/>
          <w:sz w:val="24"/>
          <w:szCs w:val="24"/>
        </w:rPr>
      </w:pPr>
      <w:r w:rsidRPr="00FE0B86">
        <w:rPr>
          <w:rFonts w:ascii="Times New Roman" w:hAnsi="Times New Roman" w:cs="Times New Roman"/>
          <w:i/>
          <w:iCs/>
          <w:sz w:val="24"/>
          <w:szCs w:val="24"/>
        </w:rPr>
        <w:t>Đo lường ảnh hưởng của COVID-19 đến biến động của thị trường chứng khoán</w:t>
      </w:r>
    </w:p>
    <w:p w14:paraId="1B7AF345" w14:textId="787CC03A" w:rsidR="00FE0B86" w:rsidRPr="00FE0B86" w:rsidRDefault="00B05761" w:rsidP="00B85EA9">
      <w:pPr>
        <w:pStyle w:val="Text"/>
        <w:spacing w:before="40" w:after="58" w:line="312" w:lineRule="auto"/>
        <w:ind w:firstLine="426"/>
        <w:rPr>
          <w:rFonts w:eastAsia="Times New Roman"/>
          <w:sz w:val="24"/>
          <w:szCs w:val="32"/>
        </w:rPr>
      </w:pPr>
      <w:r>
        <w:rPr>
          <w:rFonts w:eastAsia="Times New Roman"/>
          <w:sz w:val="24"/>
          <w:szCs w:val="32"/>
        </w:rPr>
        <w:t xml:space="preserve">Mô hình </w:t>
      </w:r>
      <w:r w:rsidR="00FE0B86" w:rsidRPr="00FE0B86">
        <w:rPr>
          <w:rFonts w:eastAsia="Times New Roman"/>
          <w:sz w:val="24"/>
          <w:szCs w:val="32"/>
          <w:lang w:val="vi-VN"/>
        </w:rPr>
        <w:t>thực nghiệm mức độ ảnh hưởng của cảm tính nhà đầu tư đến thị trường chứng khoán Việt Nam</w:t>
      </w:r>
      <w:r>
        <w:rPr>
          <w:rFonts w:eastAsia="Times New Roman"/>
          <w:sz w:val="24"/>
          <w:szCs w:val="32"/>
        </w:rPr>
        <w:t xml:space="preserve"> </w:t>
      </w:r>
      <w:r w:rsidR="00FE0B86" w:rsidRPr="00FE0B86">
        <w:rPr>
          <w:rFonts w:eastAsia="Times New Roman"/>
          <w:sz w:val="24"/>
          <w:szCs w:val="32"/>
          <w:lang w:val="vi-VN"/>
        </w:rPr>
        <w:t>có dạng như sau</w:t>
      </w:r>
      <w:r>
        <w:rPr>
          <w:rFonts w:eastAsia="Times New Roman"/>
          <w:sz w:val="24"/>
          <w:szCs w:val="32"/>
        </w:rPr>
        <w:t>:</w:t>
      </w:r>
    </w:p>
    <w:p w14:paraId="56D35510" w14:textId="40A51C7C" w:rsidR="00FE0B86" w:rsidRPr="00FE0B86" w:rsidRDefault="00000000" w:rsidP="00B85EA9">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α</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p,t-1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DSI</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3</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ε</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 xml:space="preserve">  (1)</m:t>
          </m:r>
        </m:oMath>
      </m:oMathPara>
    </w:p>
    <w:p w14:paraId="04732D18" w14:textId="77777777"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Trong đó:</w:t>
      </w:r>
    </w:p>
    <w:p w14:paraId="5195A2DF" w14:textId="0BEEB3B6" w:rsidR="00FE0B86" w:rsidRPr="00FE0B86" w:rsidRDefault="00000000" w:rsidP="00B85EA9">
      <w:pPr>
        <w:pStyle w:val="Text"/>
        <w:spacing w:before="40" w:after="58" w:line="312" w:lineRule="auto"/>
        <w:ind w:firstLine="426"/>
        <w:rPr>
          <w:rFonts w:eastAsia="Times New Roman"/>
          <w:sz w:val="24"/>
          <w:szCs w:val="32"/>
        </w:rPr>
      </w:pPr>
      <m:oMath>
        <m:sSub>
          <m:sSubPr>
            <m:ctrlPr>
              <w:rPr>
                <w:rFonts w:ascii="Cambria Math" w:eastAsia="Times New Roman" w:hAnsi="Cambria Math"/>
                <w:i/>
                <w:sz w:val="24"/>
                <w:szCs w:val="32"/>
              </w:rPr>
            </m:ctrlPr>
          </m:sSubPr>
          <m:e>
            <m:r>
              <w:rPr>
                <w:rFonts w:ascii="Cambria Math" w:eastAsia="Times New Roman" w:hAnsi="Cambria Math"/>
                <w:sz w:val="24"/>
                <w:szCs w:val="32"/>
              </w:rPr>
              <m:t>Y</m:t>
            </m:r>
          </m:e>
          <m:sub>
            <m:r>
              <w:rPr>
                <w:rFonts w:ascii="Cambria Math" w:eastAsia="Times New Roman" w:hAnsi="Cambria Math"/>
                <w:sz w:val="24"/>
                <w:szCs w:val="32"/>
              </w:rPr>
              <m:t>p,t</m:t>
            </m:r>
          </m:sub>
        </m:sSub>
      </m:oMath>
      <w:r w:rsidR="00FE0B86" w:rsidRPr="00FE0B86">
        <w:rPr>
          <w:rFonts w:eastAsia="Times New Roman"/>
          <w:sz w:val="24"/>
          <w:szCs w:val="32"/>
        </w:rPr>
        <w:t xml:space="preserve"> và </w:t>
      </w:r>
      <m:oMath>
        <m:sSub>
          <m:sSubPr>
            <m:ctrlPr>
              <w:rPr>
                <w:rFonts w:ascii="Cambria Math" w:eastAsia="Times New Roman" w:hAnsi="Cambria Math"/>
                <w:i/>
                <w:sz w:val="24"/>
                <w:szCs w:val="32"/>
              </w:rPr>
            </m:ctrlPr>
          </m:sSubPr>
          <m:e>
            <m:r>
              <w:rPr>
                <w:rFonts w:ascii="Cambria Math" w:eastAsia="Times New Roman" w:hAnsi="Cambria Math"/>
                <w:sz w:val="24"/>
                <w:szCs w:val="32"/>
              </w:rPr>
              <m:t>Y</m:t>
            </m:r>
          </m:e>
          <m:sub>
            <m:r>
              <w:rPr>
                <w:rFonts w:ascii="Cambria Math" w:eastAsia="Times New Roman" w:hAnsi="Cambria Math"/>
                <w:sz w:val="24"/>
                <w:szCs w:val="32"/>
              </w:rPr>
              <m:t>p,t-1</m:t>
            </m:r>
          </m:sub>
        </m:sSub>
      </m:oMath>
      <w:r w:rsidR="00FE0B86" w:rsidRPr="00FE0B86">
        <w:rPr>
          <w:rFonts w:eastAsia="Times New Roman"/>
          <w:sz w:val="24"/>
          <w:szCs w:val="32"/>
        </w:rPr>
        <w:t xml:space="preserve"> </w:t>
      </w:r>
      <w:r w:rsidR="00FE0B86" w:rsidRPr="00FE0B86">
        <w:rPr>
          <w:rFonts w:eastAsia="Times New Roman"/>
          <w:sz w:val="24"/>
          <w:szCs w:val="32"/>
          <w:lang w:val="vi-VN"/>
        </w:rPr>
        <w:t xml:space="preserve">lần lượt là </w:t>
      </w:r>
      <w:r w:rsidR="00395459">
        <w:rPr>
          <w:rFonts w:eastAsia="Times New Roman"/>
          <w:sz w:val="24"/>
          <w:szCs w:val="32"/>
        </w:rPr>
        <w:t>tỷ suất sinh lời</w:t>
      </w:r>
      <w:r w:rsidR="000C0373">
        <w:rPr>
          <w:rFonts w:eastAsia="Times New Roman"/>
          <w:sz w:val="24"/>
          <w:szCs w:val="32"/>
        </w:rPr>
        <w:t xml:space="preserve"> </w:t>
      </w:r>
      <w:r w:rsidR="000C0373">
        <w:rPr>
          <w:rFonts w:eastAsia="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p,t</m:t>
            </m:r>
          </m:sub>
        </m:sSub>
      </m:oMath>
      <w:r w:rsidR="000C0373">
        <w:rPr>
          <w:rFonts w:eastAsia="Times New Roman" w:cs="Times New Roman"/>
          <w:sz w:val="24"/>
          <w:szCs w:val="24"/>
        </w:rPr>
        <w:t>)</w:t>
      </w:r>
      <w:r w:rsidR="00FE0B86" w:rsidRPr="00FE0B86">
        <w:rPr>
          <w:rFonts w:eastAsia="Times New Roman"/>
          <w:sz w:val="24"/>
          <w:szCs w:val="32"/>
          <w:lang w:val="vi-VN"/>
        </w:rPr>
        <w:t xml:space="preserve"> và thanh khoản trung bình </w:t>
      </w:r>
      <w:r w:rsidR="000C0373">
        <w:rPr>
          <w:rFonts w:eastAsia="Times New Roman" w:cs="Times New Roman"/>
          <w:sz w:val="24"/>
          <w:szCs w:val="24"/>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LI</m:t>
            </m:r>
          </m:e>
          <m:sub>
            <m:r>
              <w:rPr>
                <w:rFonts w:ascii="Cambria Math" w:eastAsia="Times New Roman" w:hAnsi="Cambria Math" w:cs="Times New Roman"/>
                <w:sz w:val="24"/>
                <w:szCs w:val="24"/>
              </w:rPr>
              <m:t>p,t</m:t>
            </m:r>
          </m:sub>
        </m:sSub>
      </m:oMath>
      <w:r w:rsidR="000C0373">
        <w:rPr>
          <w:rFonts w:eastAsia="Times New Roman" w:cs="Times New Roman"/>
          <w:sz w:val="24"/>
          <w:szCs w:val="24"/>
        </w:rPr>
        <w:t>)</w:t>
      </w:r>
      <w:r w:rsidR="000C0373" w:rsidRPr="00B91238">
        <w:rPr>
          <w:rFonts w:eastAsia="Times New Roman" w:cs="Times New Roman"/>
          <w:sz w:val="24"/>
          <w:szCs w:val="24"/>
        </w:rPr>
        <w:t xml:space="preserve"> </w:t>
      </w:r>
      <w:r w:rsidR="00FE0B86" w:rsidRPr="00FE0B86">
        <w:rPr>
          <w:rFonts w:eastAsia="Times New Roman"/>
          <w:sz w:val="24"/>
          <w:szCs w:val="32"/>
          <w:lang w:val="vi-VN"/>
        </w:rPr>
        <w:t xml:space="preserve">của các cổ phiếu niêm yết trong danh mục </w:t>
      </w:r>
      <m:oMath>
        <m:r>
          <w:rPr>
            <w:rFonts w:ascii="Cambria Math" w:eastAsia="Times New Roman" w:hAnsi="Cambria Math"/>
            <w:sz w:val="24"/>
            <w:szCs w:val="32"/>
          </w:rPr>
          <m:t>p</m:t>
        </m:r>
      </m:oMath>
      <w:r w:rsidR="00FE0B86" w:rsidRPr="00FE0B86">
        <w:rPr>
          <w:rFonts w:eastAsia="Times New Roman"/>
          <w:sz w:val="24"/>
          <w:szCs w:val="32"/>
          <w:lang w:val="vi-VN"/>
        </w:rPr>
        <w:t xml:space="preserve"> (Bán buôn</w:t>
      </w:r>
      <w:r w:rsidR="00587A56">
        <w:rPr>
          <w:rFonts w:eastAsia="Times New Roman"/>
          <w:sz w:val="24"/>
          <w:szCs w:val="32"/>
        </w:rPr>
        <w:t xml:space="preserve"> tiêu dùng</w:t>
      </w:r>
      <w:r w:rsidR="00FE0B86" w:rsidRPr="00FE0B86">
        <w:rPr>
          <w:rFonts w:eastAsia="Times New Roman"/>
          <w:sz w:val="24"/>
          <w:szCs w:val="32"/>
          <w:lang w:val="vi-VN"/>
        </w:rPr>
        <w:t>, sản xuất công nghiệp, sản xuất thực phẩm và xây dựng bất động sản) vào các ngày (t) và (t-</w:t>
      </w:r>
      <w:r w:rsidR="00B05761">
        <w:rPr>
          <w:rFonts w:eastAsia="Times New Roman"/>
          <w:sz w:val="24"/>
          <w:szCs w:val="32"/>
        </w:rPr>
        <w:t>1</w:t>
      </w:r>
      <w:r w:rsidR="00FE0B86" w:rsidRPr="00FE0B86">
        <w:rPr>
          <w:rFonts w:eastAsia="Times New Roman"/>
          <w:sz w:val="24"/>
          <w:szCs w:val="32"/>
          <w:lang w:val="vi-VN"/>
        </w:rPr>
        <w:t xml:space="preserve">). </w:t>
      </w:r>
      <w:r w:rsidR="00395459">
        <w:rPr>
          <w:rFonts w:eastAsia="Times New Roman"/>
          <w:sz w:val="24"/>
          <w:szCs w:val="32"/>
        </w:rPr>
        <w:t>Tỷ suất sinh lời chứng khoán</w:t>
      </w:r>
      <w:r w:rsidR="00FE0B86" w:rsidRPr="00FE0B86">
        <w:rPr>
          <w:rFonts w:eastAsia="Times New Roman"/>
          <w:sz w:val="24"/>
          <w:szCs w:val="32"/>
          <w:lang w:val="vi-VN"/>
        </w:rPr>
        <w:t xml:space="preserve"> </w:t>
      </w:r>
      <m:oMath>
        <m:r>
          <w:rPr>
            <w:rFonts w:ascii="Cambria Math" w:hAnsi="Cambria Math"/>
            <w:sz w:val="24"/>
            <w:szCs w:val="32"/>
          </w:rPr>
          <m:t>i</m:t>
        </m:r>
      </m:oMath>
      <w:r w:rsidR="00395459" w:rsidRPr="00FE0B86">
        <w:rPr>
          <w:rFonts w:eastAsia="Times New Roman"/>
          <w:sz w:val="24"/>
          <w:szCs w:val="32"/>
          <w:lang w:val="vi-VN"/>
        </w:rPr>
        <w:t xml:space="preserve"> </w:t>
      </w:r>
      <w:r w:rsidR="00FE0B86" w:rsidRPr="00FE0B86">
        <w:rPr>
          <w:rFonts w:eastAsia="Times New Roman"/>
          <w:sz w:val="24"/>
          <w:szCs w:val="32"/>
          <w:lang w:val="vi-VN"/>
        </w:rPr>
        <w:t>được tính theo công thức</w:t>
      </w:r>
      <w:r w:rsidR="00FE0B86" w:rsidRPr="00FE0B86">
        <w:rPr>
          <w:rFonts w:eastAsia="Times New Roman"/>
          <w:sz w:val="24"/>
          <w:szCs w:val="32"/>
        </w:rPr>
        <w:t xml:space="preserve"> sau:</w:t>
      </w:r>
    </w:p>
    <w:p w14:paraId="749624D8" w14:textId="77777777" w:rsidR="00FE0B86" w:rsidRPr="00FE0B86" w:rsidRDefault="00000000" w:rsidP="00B85EA9">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i,t</m:t>
              </m:r>
            </m:sub>
          </m:sSub>
          <m:r>
            <w:rPr>
              <w:rFonts w:ascii="Cambria Math" w:eastAsia="Times New Roman" w:hAnsi="Cambria Math"/>
              <w:sz w:val="24"/>
              <w:szCs w:val="32"/>
            </w:rPr>
            <m:t>=</m:t>
          </m:r>
          <m:f>
            <m:fPr>
              <m:ctrlPr>
                <w:rPr>
                  <w:rFonts w:ascii="Cambria Math" w:eastAsia="Times New Roman" w:hAnsi="Cambria Math"/>
                  <w:i/>
                  <w:sz w:val="24"/>
                  <w:szCs w:val="32"/>
                </w:rPr>
              </m:ctrlPr>
            </m:fPr>
            <m:num>
              <m:sSub>
                <m:sSubPr>
                  <m:ctrlPr>
                    <w:rPr>
                      <w:rFonts w:ascii="Cambria Math" w:eastAsia="Times New Roman" w:hAnsi="Cambria Math"/>
                      <w:i/>
                      <w:sz w:val="24"/>
                      <w:szCs w:val="32"/>
                    </w:rPr>
                  </m:ctrlPr>
                </m:sSubPr>
                <m:e>
                  <m:r>
                    <w:rPr>
                      <w:rFonts w:ascii="Cambria Math" w:eastAsia="Times New Roman" w:hAnsi="Cambria Math"/>
                      <w:sz w:val="24"/>
                      <w:szCs w:val="32"/>
                    </w:rPr>
                    <m:t>P</m:t>
                  </m:r>
                </m:e>
                <m:sub>
                  <m:r>
                    <w:rPr>
                      <w:rFonts w:ascii="Cambria Math" w:eastAsia="Times New Roman" w:hAnsi="Cambria Math"/>
                      <w:sz w:val="24"/>
                      <w:szCs w:val="32"/>
                    </w:rPr>
                    <m:t>i,t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P</m:t>
                  </m:r>
                </m:e>
                <m:sub>
                  <m:r>
                    <w:rPr>
                      <w:rFonts w:ascii="Cambria Math" w:eastAsia="Times New Roman" w:hAnsi="Cambria Math"/>
                      <w:sz w:val="24"/>
                      <w:szCs w:val="32"/>
                    </w:rPr>
                    <m:t>i,t-1</m:t>
                  </m:r>
                </m:sub>
              </m:sSub>
            </m:num>
            <m:den>
              <m:sSub>
                <m:sSubPr>
                  <m:ctrlPr>
                    <w:rPr>
                      <w:rFonts w:ascii="Cambria Math" w:eastAsia="Times New Roman" w:hAnsi="Cambria Math"/>
                      <w:i/>
                      <w:sz w:val="24"/>
                      <w:szCs w:val="32"/>
                    </w:rPr>
                  </m:ctrlPr>
                </m:sSubPr>
                <m:e>
                  <m:r>
                    <w:rPr>
                      <w:rFonts w:ascii="Cambria Math" w:eastAsia="Times New Roman" w:hAnsi="Cambria Math"/>
                      <w:sz w:val="24"/>
                      <w:szCs w:val="32"/>
                    </w:rPr>
                    <m:t>P</m:t>
                  </m:r>
                </m:e>
                <m:sub>
                  <m:r>
                    <w:rPr>
                      <w:rFonts w:ascii="Cambria Math" w:eastAsia="Times New Roman" w:hAnsi="Cambria Math"/>
                      <w:sz w:val="24"/>
                      <w:szCs w:val="32"/>
                    </w:rPr>
                    <m:t>i,t-1</m:t>
                  </m:r>
                </m:sub>
              </m:sSub>
            </m:den>
          </m:f>
        </m:oMath>
      </m:oMathPara>
    </w:p>
    <w:p w14:paraId="12C2F5D3" w14:textId="2A78107D"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Thanh khoản của chứng khoán </w:t>
      </w:r>
      <m:oMath>
        <m:r>
          <w:rPr>
            <w:rFonts w:ascii="Cambria Math" w:hAnsi="Cambria Math"/>
            <w:sz w:val="24"/>
            <w:szCs w:val="32"/>
          </w:rPr>
          <m:t>i</m:t>
        </m:r>
      </m:oMath>
      <w:r w:rsidRPr="00FE0B86">
        <w:rPr>
          <w:rFonts w:eastAsia="Times New Roman"/>
          <w:sz w:val="24"/>
          <w:szCs w:val="32"/>
          <w:lang w:val="vi-VN"/>
        </w:rPr>
        <w:t xml:space="preserve"> vào ngày (t) được tính theo công thức:</w:t>
      </w:r>
    </w:p>
    <w:p w14:paraId="5C5D5620" w14:textId="77777777" w:rsidR="00FE0B86" w:rsidRPr="00FE0B86" w:rsidRDefault="00000000" w:rsidP="00B85EA9">
      <w:pPr>
        <w:pStyle w:val="Text"/>
        <w:spacing w:before="40" w:after="58" w:line="312" w:lineRule="auto"/>
        <w:ind w:firstLine="426"/>
        <w:rPr>
          <w:rFonts w:eastAsia="Times New Roman"/>
          <w:sz w:val="24"/>
          <w:szCs w:val="32"/>
          <w:lang w:val="vi-VN"/>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i,t</m:t>
              </m:r>
            </m:sub>
          </m:sSub>
          <m:r>
            <w:rPr>
              <w:rFonts w:ascii="Cambria Math" w:eastAsia="Times New Roman" w:hAnsi="Cambria Math"/>
              <w:sz w:val="24"/>
              <w:szCs w:val="32"/>
            </w:rPr>
            <m:t>=</m:t>
          </m:r>
          <m:f>
            <m:fPr>
              <m:ctrlPr>
                <w:rPr>
                  <w:rFonts w:ascii="Cambria Math" w:eastAsia="Times New Roman" w:hAnsi="Cambria Math"/>
                  <w:i/>
                  <w:sz w:val="24"/>
                  <w:szCs w:val="32"/>
                </w:rPr>
              </m:ctrlPr>
            </m:fPr>
            <m:num>
              <m:sSub>
                <m:sSubPr>
                  <m:ctrlPr>
                    <w:rPr>
                      <w:rFonts w:ascii="Cambria Math" w:eastAsia="Times New Roman" w:hAnsi="Cambria Math"/>
                      <w:i/>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i,t</m:t>
                  </m:r>
                </m:sub>
              </m:sSub>
            </m:num>
            <m:den>
              <m:sSub>
                <m:sSubPr>
                  <m:ctrlPr>
                    <w:rPr>
                      <w:rFonts w:ascii="Cambria Math" w:eastAsia="Times New Roman" w:hAnsi="Cambria Math"/>
                      <w:i/>
                      <w:sz w:val="24"/>
                      <w:szCs w:val="32"/>
                    </w:rPr>
                  </m:ctrlPr>
                </m:sSubPr>
                <m:e>
                  <m:r>
                    <w:rPr>
                      <w:rFonts w:ascii="Cambria Math" w:eastAsia="Times New Roman" w:hAnsi="Cambria Math"/>
                      <w:sz w:val="24"/>
                      <w:szCs w:val="32"/>
                    </w:rPr>
                    <m:t>N</m:t>
                  </m:r>
                </m:e>
                <m:sub>
                  <m:r>
                    <w:rPr>
                      <w:rFonts w:ascii="Cambria Math" w:eastAsia="Times New Roman" w:hAnsi="Cambria Math"/>
                      <w:sz w:val="24"/>
                      <w:szCs w:val="32"/>
                    </w:rPr>
                    <m:t>i,t</m:t>
                  </m:r>
                </m:sub>
              </m:sSub>
            </m:den>
          </m:f>
        </m:oMath>
      </m:oMathPara>
    </w:p>
    <w:p w14:paraId="03BDE57E" w14:textId="5694D12E" w:rsidR="00FE0B86" w:rsidRPr="00FE0B86" w:rsidRDefault="00000000" w:rsidP="00B85EA9">
      <w:pPr>
        <w:pStyle w:val="Text"/>
        <w:spacing w:before="40" w:after="58" w:line="312" w:lineRule="auto"/>
        <w:ind w:firstLine="426"/>
        <w:rPr>
          <w:rFonts w:eastAsia="Times New Roman"/>
          <w:sz w:val="24"/>
          <w:szCs w:val="32"/>
          <w:lang w:val="vi-VN"/>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 xml:space="preserve"> </m:t>
        </m:r>
      </m:oMath>
      <w:r w:rsidR="00FE0B86" w:rsidRPr="00FE0B86">
        <w:rPr>
          <w:rFonts w:eastAsia="Times New Roman"/>
          <w:sz w:val="24"/>
          <w:szCs w:val="32"/>
          <w:lang w:val="vi-VN"/>
        </w:rPr>
        <w:t>là các biến kiểm soát của mô hình, cụ thể như sau:</w:t>
      </w:r>
    </w:p>
    <w:p w14:paraId="2719BA6A" w14:textId="39D32BEB"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Qui mô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ME</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 xml:space="preserve">) </m:t>
        </m:r>
      </m:oMath>
      <w:r w:rsidRPr="00FE0B86">
        <w:rPr>
          <w:rFonts w:eastAsia="Times New Roman"/>
          <w:sz w:val="24"/>
          <w:szCs w:val="32"/>
          <w:lang w:val="vi-VN"/>
        </w:rPr>
        <w:t xml:space="preserve">được thể hiện là vốn hóa thị trường của danh mục </w:t>
      </w:r>
      <m:oMath>
        <m:r>
          <w:rPr>
            <w:rFonts w:ascii="Cambria Math" w:eastAsia="Times New Roman" w:hAnsi="Cambria Math"/>
            <w:sz w:val="24"/>
            <w:szCs w:val="32"/>
          </w:rPr>
          <m:t>p</m:t>
        </m:r>
      </m:oMath>
      <w:r w:rsidRPr="00FE0B86">
        <w:rPr>
          <w:rFonts w:eastAsia="Times New Roman"/>
          <w:sz w:val="24"/>
          <w:szCs w:val="32"/>
          <w:lang w:val="vi-VN"/>
        </w:rPr>
        <w:t xml:space="preserve">. Biến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ME</m:t>
            </m:r>
          </m:e>
          <m:sub>
            <m:r>
              <w:rPr>
                <w:rFonts w:ascii="Cambria Math" w:eastAsia="Times New Roman" w:hAnsi="Cambria Math" w:cs="Times New Roman"/>
                <w:sz w:val="24"/>
                <w:szCs w:val="24"/>
              </w:rPr>
              <m:t>p,t</m:t>
            </m:r>
          </m:sub>
        </m:sSub>
      </m:oMath>
      <w:r w:rsidRPr="00FE0B86">
        <w:rPr>
          <w:rFonts w:eastAsia="Times New Roman"/>
          <w:sz w:val="24"/>
          <w:szCs w:val="32"/>
          <w:lang w:val="vi-VN"/>
        </w:rPr>
        <w:t xml:space="preserve"> được đo lường </w:t>
      </w:r>
      <w:r w:rsidRPr="00FE0B86">
        <w:rPr>
          <w:rFonts w:eastAsia="Times New Roman"/>
          <w:sz w:val="24"/>
          <w:szCs w:val="32"/>
        </w:rPr>
        <w:t>bằng</w:t>
      </w:r>
      <w:r w:rsidRPr="00FE0B86">
        <w:rPr>
          <w:rFonts w:eastAsia="Times New Roman"/>
          <w:sz w:val="24"/>
          <w:szCs w:val="32"/>
          <w:lang w:val="vi-VN"/>
        </w:rPr>
        <w:t xml:space="preserve"> log</w:t>
      </w:r>
      <w:r w:rsidRPr="00FE0B86">
        <w:rPr>
          <w:rFonts w:eastAsia="Times New Roman"/>
          <w:sz w:val="24"/>
          <w:szCs w:val="32"/>
        </w:rPr>
        <w:t>arit</w:t>
      </w:r>
      <w:r w:rsidRPr="00FE0B86">
        <w:rPr>
          <w:rFonts w:eastAsia="Times New Roman"/>
          <w:sz w:val="24"/>
          <w:szCs w:val="32"/>
          <w:lang w:val="vi-VN"/>
        </w:rPr>
        <w:t xml:space="preserve"> của vốn hóa thị trường trung bình danh mục </w:t>
      </w:r>
      <m:oMath>
        <m:r>
          <w:rPr>
            <w:rFonts w:ascii="Cambria Math" w:eastAsia="Times New Roman" w:hAnsi="Cambria Math"/>
            <w:sz w:val="24"/>
            <w:szCs w:val="32"/>
          </w:rPr>
          <m:t>p</m:t>
        </m:r>
      </m:oMath>
      <w:r w:rsidRPr="00FE0B86">
        <w:rPr>
          <w:rFonts w:eastAsia="Times New Roman"/>
          <w:sz w:val="24"/>
          <w:szCs w:val="32"/>
          <w:lang w:val="vi-VN"/>
        </w:rPr>
        <w:t xml:space="preserve"> vào ngày (t).</w:t>
      </w:r>
    </w:p>
    <w:p w14:paraId="21112B5C" w14:textId="77777777" w:rsidR="00FE0B86" w:rsidRPr="00FE0B86" w:rsidRDefault="00000000" w:rsidP="00B85EA9">
      <w:pPr>
        <w:pStyle w:val="Text"/>
        <w:spacing w:before="40" w:after="58" w:line="312" w:lineRule="auto"/>
        <w:ind w:firstLine="426"/>
        <w:rPr>
          <w:rFonts w:eastAsia="Times New Roman"/>
          <w:sz w:val="24"/>
          <w:szCs w:val="32"/>
          <w:lang w:val="vi-VN"/>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p,t</m:t>
              </m:r>
            </m:sub>
          </m:sSub>
          <m:r>
            <w:rPr>
              <w:rFonts w:ascii="Cambria Math" w:eastAsia="Times New Roman" w:hAnsi="Cambria Math"/>
              <w:sz w:val="24"/>
              <w:szCs w:val="32"/>
            </w:rPr>
            <m:t>=</m:t>
          </m:r>
          <m:f>
            <m:fPr>
              <m:ctrlPr>
                <w:rPr>
                  <w:rFonts w:ascii="Cambria Math" w:eastAsia="Times New Roman" w:hAnsi="Cambria Math"/>
                  <w:i/>
                  <w:sz w:val="24"/>
                  <w:szCs w:val="32"/>
                </w:rPr>
              </m:ctrlPr>
            </m:fPr>
            <m:num>
              <m:r>
                <w:rPr>
                  <w:rFonts w:ascii="Cambria Math" w:eastAsia="Times New Roman" w:hAnsi="Cambria Math"/>
                  <w:sz w:val="24"/>
                  <w:szCs w:val="32"/>
                </w:rPr>
                <m:t>1</m:t>
              </m:r>
            </m:num>
            <m:den>
              <m:r>
                <w:rPr>
                  <w:rFonts w:ascii="Cambria Math" w:eastAsia="Times New Roman" w:hAnsi="Cambria Math"/>
                  <w:sz w:val="24"/>
                  <w:szCs w:val="32"/>
                </w:rPr>
                <m:t>n</m:t>
              </m:r>
            </m:den>
          </m:f>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n</m:t>
              </m:r>
            </m:sup>
            <m:e>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i,t</m:t>
                  </m:r>
                </m:sub>
              </m:sSub>
            </m:e>
          </m:nary>
        </m:oMath>
      </m:oMathPara>
    </w:p>
    <w:p w14:paraId="2AB91A67" w14:textId="77777777"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Với n là số lượng cổ phiếu niêm yết trong danh mục </w:t>
      </w:r>
      <m:oMath>
        <m:r>
          <w:rPr>
            <w:rFonts w:ascii="Cambria Math" w:eastAsia="Times New Roman" w:hAnsi="Cambria Math"/>
            <w:sz w:val="24"/>
            <w:szCs w:val="32"/>
          </w:rPr>
          <m:t>p</m:t>
        </m:r>
      </m:oMath>
      <w:r w:rsidRPr="00FE0B86">
        <w:rPr>
          <w:rFonts w:eastAsia="Times New Roman"/>
          <w:sz w:val="24"/>
          <w:szCs w:val="32"/>
          <w:lang w:val="vi-VN"/>
        </w:rPr>
        <w:t>.</w:t>
      </w:r>
    </w:p>
    <w:p w14:paraId="1A369AD1" w14:textId="77777777"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Giá trị (</w:t>
      </w:r>
      <m:oMath>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MTB</m:t>
            </m:r>
          </m:e>
          <m:sub>
            <m:r>
              <w:rPr>
                <w:rFonts w:ascii="Cambria Math" w:eastAsia="Cambria Math" w:hAnsi="Cambria Math" w:cs="Cambria Math"/>
                <w:sz w:val="24"/>
                <w:szCs w:val="32"/>
                <w:lang w:val="vi-VN"/>
              </w:rPr>
              <m:t>p,t</m:t>
            </m:r>
          </m:sub>
        </m:sSub>
        <m:r>
          <w:rPr>
            <w:rFonts w:ascii="Cambria Math" w:eastAsia="Cambria Math" w:hAnsi="Cambria Math" w:cs="Cambria Math"/>
            <w:sz w:val="24"/>
            <w:szCs w:val="32"/>
            <w:lang w:val="vi-VN"/>
          </w:rPr>
          <m:t xml:space="preserve">) </m:t>
        </m:r>
      </m:oMath>
      <w:r w:rsidRPr="00FE0B86">
        <w:rPr>
          <w:rFonts w:eastAsia="Times New Roman"/>
          <w:sz w:val="24"/>
          <w:szCs w:val="32"/>
          <w:lang w:val="vi-VN"/>
        </w:rPr>
        <w:t xml:space="preserve">biến này được đo lường bằng trung bình tỷ số giữa vốn hóa thị trường và giá trị sổ sách của danh mục </w:t>
      </w:r>
      <m:oMath>
        <m:r>
          <w:rPr>
            <w:rFonts w:ascii="Cambria Math" w:eastAsia="Times New Roman" w:hAnsi="Cambria Math"/>
            <w:sz w:val="24"/>
            <w:szCs w:val="32"/>
          </w:rPr>
          <m:t>p</m:t>
        </m:r>
      </m:oMath>
      <w:r w:rsidRPr="00FE0B86">
        <w:rPr>
          <w:rFonts w:eastAsia="Times New Roman"/>
          <w:sz w:val="24"/>
          <w:szCs w:val="32"/>
          <w:lang w:val="vi-VN"/>
        </w:rPr>
        <w:t xml:space="preserve"> vào ngày (t).</w:t>
      </w:r>
    </w:p>
    <w:p w14:paraId="3BDDFCA6" w14:textId="77777777" w:rsidR="00FE0B86" w:rsidRPr="00FE0B86" w:rsidRDefault="00000000" w:rsidP="00B85EA9">
      <w:pPr>
        <w:pStyle w:val="Text"/>
        <w:spacing w:before="40" w:after="58" w:line="312" w:lineRule="auto"/>
        <w:ind w:firstLine="426"/>
        <w:rPr>
          <w:rFonts w:eastAsia="Times New Roman"/>
          <w:sz w:val="24"/>
          <w:szCs w:val="32"/>
          <w:lang w:val="vi-VN"/>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MTB</m:t>
              </m:r>
            </m:e>
            <m:sub>
              <m:r>
                <w:rPr>
                  <w:rFonts w:ascii="Cambria Math" w:eastAsia="Times New Roman" w:hAnsi="Cambria Math"/>
                  <w:sz w:val="24"/>
                  <w:szCs w:val="32"/>
                </w:rPr>
                <m:t>p,t</m:t>
              </m:r>
            </m:sub>
          </m:sSub>
          <m:r>
            <w:rPr>
              <w:rFonts w:ascii="Cambria Math" w:eastAsia="Times New Roman" w:hAnsi="Cambria Math"/>
              <w:sz w:val="24"/>
              <w:szCs w:val="32"/>
            </w:rPr>
            <m:t>=</m:t>
          </m:r>
          <m:f>
            <m:fPr>
              <m:ctrlPr>
                <w:rPr>
                  <w:rFonts w:ascii="Cambria Math" w:eastAsia="Times New Roman" w:hAnsi="Cambria Math"/>
                  <w:i/>
                  <w:sz w:val="24"/>
                  <w:szCs w:val="32"/>
                </w:rPr>
              </m:ctrlPr>
            </m:fPr>
            <m:num>
              <m:r>
                <w:rPr>
                  <w:rFonts w:ascii="Cambria Math" w:eastAsia="Times New Roman" w:hAnsi="Cambria Math"/>
                  <w:sz w:val="24"/>
                  <w:szCs w:val="32"/>
                </w:rPr>
                <m:t>1</m:t>
              </m:r>
            </m:num>
            <m:den>
              <m:r>
                <w:rPr>
                  <w:rFonts w:ascii="Cambria Math" w:eastAsia="Times New Roman" w:hAnsi="Cambria Math"/>
                  <w:sz w:val="24"/>
                  <w:szCs w:val="32"/>
                </w:rPr>
                <m:t>n</m:t>
              </m:r>
            </m:den>
          </m:f>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n</m:t>
              </m:r>
            </m:sup>
            <m:e>
              <m:f>
                <m:fPr>
                  <m:ctrlPr>
                    <w:rPr>
                      <w:rFonts w:ascii="Cambria Math" w:eastAsia="Times New Roman" w:hAnsi="Cambria Math"/>
                      <w:i/>
                      <w:sz w:val="24"/>
                      <w:szCs w:val="32"/>
                    </w:rPr>
                  </m:ctrlPr>
                </m:fPr>
                <m:num>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i,t</m:t>
                      </m:r>
                    </m:sub>
                  </m:sSub>
                </m:num>
                <m:den>
                  <m:sSub>
                    <m:sSubPr>
                      <m:ctrlPr>
                        <w:rPr>
                          <w:rFonts w:ascii="Cambria Math" w:eastAsia="Times New Roman" w:hAnsi="Cambria Math"/>
                          <w:i/>
                          <w:sz w:val="24"/>
                          <w:szCs w:val="32"/>
                        </w:rPr>
                      </m:ctrlPr>
                    </m:sSubPr>
                    <m:e>
                      <m:r>
                        <w:rPr>
                          <w:rFonts w:ascii="Cambria Math" w:eastAsia="Times New Roman" w:hAnsi="Cambria Math"/>
                          <w:sz w:val="24"/>
                          <w:szCs w:val="32"/>
                        </w:rPr>
                        <m:t>BE</m:t>
                      </m:r>
                    </m:e>
                    <m:sub>
                      <m:r>
                        <w:rPr>
                          <w:rFonts w:ascii="Cambria Math" w:eastAsia="Times New Roman" w:hAnsi="Cambria Math"/>
                          <w:sz w:val="24"/>
                          <w:szCs w:val="32"/>
                        </w:rPr>
                        <m:t>i,t</m:t>
                      </m:r>
                    </m:sub>
                  </m:sSub>
                </m:den>
              </m:f>
            </m:e>
          </m:nary>
        </m:oMath>
      </m:oMathPara>
    </w:p>
    <w:p w14:paraId="4E323309" w14:textId="77777777"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Với </w:t>
      </w:r>
      <m:oMath>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BE</m:t>
            </m:r>
          </m:e>
          <m:sub>
            <m:r>
              <w:rPr>
                <w:rFonts w:ascii="Cambria Math" w:eastAsia="Cambria Math" w:hAnsi="Cambria Math" w:cs="Cambria Math"/>
                <w:sz w:val="24"/>
                <w:szCs w:val="32"/>
                <w:lang w:val="vi-VN"/>
              </w:rPr>
              <m:t>i,t</m:t>
            </m:r>
          </m:sub>
        </m:sSub>
      </m:oMath>
      <w:r w:rsidRPr="00FE0B86">
        <w:rPr>
          <w:rFonts w:eastAsia="Times New Roman"/>
          <w:sz w:val="24"/>
          <w:szCs w:val="32"/>
        </w:rPr>
        <w:t xml:space="preserve"> </w:t>
      </w:r>
      <w:r w:rsidRPr="00FE0B86">
        <w:rPr>
          <w:rFonts w:eastAsia="Times New Roman"/>
          <w:sz w:val="24"/>
          <w:szCs w:val="32"/>
          <w:lang w:val="vi-VN"/>
        </w:rPr>
        <w:t xml:space="preserve">là giá trị sổ sách của cổ phiếu niêm yết trong danh mục </w:t>
      </w:r>
      <m:oMath>
        <m:r>
          <w:rPr>
            <w:rFonts w:ascii="Cambria Math" w:eastAsia="Times New Roman" w:hAnsi="Cambria Math"/>
            <w:sz w:val="24"/>
            <w:szCs w:val="32"/>
          </w:rPr>
          <m:t>p</m:t>
        </m:r>
      </m:oMath>
      <w:r w:rsidRPr="00FE0B86">
        <w:rPr>
          <w:rFonts w:eastAsia="Times New Roman"/>
          <w:sz w:val="24"/>
          <w:szCs w:val="32"/>
          <w:lang w:val="vi-VN"/>
        </w:rPr>
        <w:t>.</w:t>
      </w:r>
    </w:p>
    <w:p w14:paraId="76DCCC17" w14:textId="77777777"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 Khối lượng giao dịch </w:t>
      </w:r>
      <w:r w:rsidRPr="00FE0B86">
        <w:rPr>
          <w:rFonts w:eastAsia="Times New Roman"/>
          <w:sz w:val="24"/>
          <w:szCs w:val="32"/>
        </w:rPr>
        <w:t>(</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TV</m:t>
            </m:r>
          </m:e>
          <m:sub>
            <m:r>
              <w:rPr>
                <w:rFonts w:ascii="Cambria Math" w:eastAsia="Times New Roman" w:hAnsi="Cambria Math" w:cs="Times New Roman"/>
                <w:sz w:val="24"/>
                <w:szCs w:val="24"/>
              </w:rPr>
              <m:t>p,t</m:t>
            </m:r>
          </m:sub>
        </m:sSub>
        <m:r>
          <w:rPr>
            <w:rFonts w:ascii="Cambria Math" w:eastAsia="Times New Roman" w:hAnsi="Cambria Math" w:cs="Times New Roman"/>
            <w:sz w:val="24"/>
            <w:szCs w:val="24"/>
          </w:rPr>
          <m:t xml:space="preserve">) </m:t>
        </m:r>
      </m:oMath>
      <w:r w:rsidRPr="00FE0B86">
        <w:rPr>
          <w:rFonts w:eastAsia="Times New Roman"/>
          <w:sz w:val="24"/>
          <w:szCs w:val="32"/>
          <w:lang w:val="vi-VN"/>
        </w:rPr>
        <w:t xml:space="preserve">tổng số lượng chứng khoán được giao dịch của danh mục </w:t>
      </w:r>
      <m:oMath>
        <m:r>
          <w:rPr>
            <w:rFonts w:ascii="Cambria Math" w:eastAsia="Times New Roman" w:hAnsi="Cambria Math"/>
            <w:sz w:val="24"/>
            <w:szCs w:val="32"/>
          </w:rPr>
          <m:t>p</m:t>
        </m:r>
      </m:oMath>
      <w:r w:rsidRPr="00FE0B86">
        <w:rPr>
          <w:rFonts w:eastAsia="Times New Roman"/>
          <w:sz w:val="24"/>
          <w:szCs w:val="32"/>
          <w:lang w:val="vi-VN"/>
        </w:rPr>
        <w:t xml:space="preserve"> vào ngày (t). Đây chính là trung bình log</w:t>
      </w:r>
      <w:r w:rsidRPr="00FE0B86">
        <w:rPr>
          <w:rFonts w:eastAsia="Times New Roman"/>
          <w:sz w:val="24"/>
          <w:szCs w:val="32"/>
        </w:rPr>
        <w:t>arit</w:t>
      </w:r>
      <w:r w:rsidRPr="00FE0B86">
        <w:rPr>
          <w:rFonts w:eastAsia="Times New Roman"/>
          <w:sz w:val="24"/>
          <w:szCs w:val="32"/>
          <w:lang w:val="vi-VN"/>
        </w:rPr>
        <w:t xml:space="preserve"> của tổng khối lượng giao dịch của các cổ phiếu có trong danh mục.</w:t>
      </w:r>
    </w:p>
    <w:p w14:paraId="0F8E76CF" w14:textId="032C4AF0"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Ngoài ra, trong mô hình (1), các hệ số α,</w:t>
      </w:r>
      <w:r w:rsidRPr="00FE0B86">
        <w:rPr>
          <w:rFonts w:eastAsia="Times New Roman"/>
          <w:sz w:val="24"/>
          <w:szCs w:val="32"/>
        </w:rPr>
        <w:t xml:space="preserve"> </w:t>
      </w:r>
      <w:r w:rsidRPr="00FE0B86">
        <w:rPr>
          <w:rFonts w:eastAsia="Times New Roman"/>
          <w:sz w:val="24"/>
          <w:szCs w:val="32"/>
          <w:lang w:val="vi-VN"/>
        </w:rPr>
        <w:t>β lần lượt là hằng số và hệ số biến thiên của biến độc lập so với các biến phụ thuộc. ε là nhiễu trắng của mô hình.</w:t>
      </w:r>
    </w:p>
    <w:p w14:paraId="67709EC4" w14:textId="2409D872" w:rsidR="00FE0B86" w:rsidRPr="00FE0B86" w:rsidRDefault="00240DE3" w:rsidP="00B85EA9">
      <w:pPr>
        <w:pStyle w:val="Text"/>
        <w:spacing w:before="40" w:after="58" w:line="312" w:lineRule="auto"/>
        <w:ind w:firstLine="426"/>
        <w:rPr>
          <w:rFonts w:eastAsia="Times New Roman"/>
          <w:sz w:val="24"/>
          <w:szCs w:val="32"/>
          <w:lang w:val="vi-VN"/>
        </w:rPr>
      </w:pPr>
      <w:r>
        <w:rPr>
          <w:rFonts w:eastAsia="Times New Roman"/>
          <w:sz w:val="24"/>
          <w:szCs w:val="32"/>
        </w:rPr>
        <w:t>Mở</w:t>
      </w:r>
      <w:r w:rsidR="00FE0B86" w:rsidRPr="00FE0B86">
        <w:rPr>
          <w:rFonts w:eastAsia="Times New Roman"/>
          <w:sz w:val="24"/>
          <w:szCs w:val="32"/>
          <w:lang w:val="vi-VN"/>
        </w:rPr>
        <w:t xml:space="preserve"> rộng hướng nghiên cứu về ảnh hưởng trực tiếp của COVID-19 đến chỉ số cảm tính của nhà đầu tư trên thị trường chứng khoán Việt Nam,</w:t>
      </w:r>
      <w:r>
        <w:rPr>
          <w:rFonts w:eastAsia="Times New Roman"/>
          <w:sz w:val="24"/>
          <w:szCs w:val="32"/>
        </w:rPr>
        <w:t xml:space="preserve"> chúng tôi đề xuất mô hình (2) có dạng:</w:t>
      </w:r>
    </w:p>
    <w:p w14:paraId="6687AE8D" w14:textId="216E7FB2" w:rsidR="00FE0B86" w:rsidRPr="00FE0B86" w:rsidRDefault="00000000" w:rsidP="00B85EA9">
      <w:pPr>
        <w:pStyle w:val="Text"/>
        <w:spacing w:before="40" w:after="58" w:line="312" w:lineRule="auto"/>
        <w:ind w:firstLine="426"/>
        <w:rPr>
          <w:rFonts w:eastAsia="Times New Roman"/>
          <w:sz w:val="24"/>
          <w:szCs w:val="32"/>
          <w:lang w:val="vi-VN"/>
        </w:rPr>
      </w:pPr>
      <m:oMathPara>
        <m:oMath>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DSI</m:t>
              </m:r>
            </m:e>
            <m:sub>
              <m:r>
                <w:rPr>
                  <w:rFonts w:ascii="Cambria Math" w:eastAsia="Cambria Math" w:hAnsi="Cambria Math" w:cs="Cambria Math"/>
                  <w:sz w:val="24"/>
                  <w:szCs w:val="32"/>
                  <w:lang w:val="vi-VN"/>
                </w:rPr>
                <m:t>t</m:t>
              </m:r>
            </m:sub>
          </m:sSub>
          <m:r>
            <w:rPr>
              <w:rFonts w:ascii="Cambria Math" w:eastAsia="Cambria Math" w:hAnsi="Cambria Math" w:cs="Cambria Math"/>
              <w:sz w:val="24"/>
              <w:szCs w:val="32"/>
              <w:lang w:val="vi-VN"/>
            </w:rPr>
            <m:t>=</m:t>
          </m:r>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δ</m:t>
              </m:r>
            </m:e>
            <m:sub>
              <m:r>
                <w:rPr>
                  <w:rFonts w:ascii="Cambria Math" w:eastAsia="Cambria Math" w:hAnsi="Cambria Math" w:cs="Cambria Math"/>
                  <w:sz w:val="24"/>
                  <w:szCs w:val="32"/>
                  <w:lang w:val="vi-VN"/>
                </w:rPr>
                <m:t>0</m:t>
              </m:r>
            </m:sub>
          </m:sSub>
          <m:r>
            <w:rPr>
              <w:rFonts w:ascii="Cambria Math" w:eastAsia="Cambria Math" w:hAnsi="Cambria Math" w:cs="Cambria Math"/>
              <w:sz w:val="24"/>
              <w:szCs w:val="32"/>
              <w:lang w:val="vi-VN"/>
            </w:rPr>
            <m:t>+</m:t>
          </m:r>
          <m:sSub>
            <m:sSubPr>
              <m:ctrlPr>
                <w:rPr>
                  <w:rFonts w:ascii="Cambria Math" w:eastAsia="Cambria Math" w:hAnsi="Cambria Math" w:cs="Cambria Math"/>
                  <w:i/>
                  <w:sz w:val="24"/>
                  <w:szCs w:val="32"/>
                  <w:lang w:val="vi-VN"/>
                </w:rPr>
              </m:ctrlPr>
            </m:sSubPr>
            <m:e>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θ</m:t>
                  </m:r>
                </m:e>
                <m:sub>
                  <m:r>
                    <w:rPr>
                      <w:rFonts w:ascii="Cambria Math" w:eastAsia="Cambria Math" w:hAnsi="Cambria Math" w:cs="Cambria Math"/>
                      <w:sz w:val="24"/>
                      <w:szCs w:val="32"/>
                      <w:lang w:val="vi-VN"/>
                    </w:rPr>
                    <m:t>1</m:t>
                  </m:r>
                </m:sub>
              </m:sSub>
              <m:r>
                <w:rPr>
                  <w:rFonts w:ascii="Cambria Math" w:eastAsia="Cambria Math" w:hAnsi="Cambria Math" w:cs="Cambria Math"/>
                  <w:sz w:val="24"/>
                  <w:szCs w:val="32"/>
                  <w:lang w:val="vi-VN"/>
                </w:rPr>
                <m:t>COV</m:t>
              </m:r>
            </m:e>
            <m:sub>
              <m:r>
                <w:rPr>
                  <w:rFonts w:ascii="Cambria Math" w:eastAsia="Cambria Math" w:hAnsi="Cambria Math" w:cs="Cambria Math"/>
                  <w:sz w:val="24"/>
                  <w:szCs w:val="32"/>
                  <w:lang w:val="vi-VN"/>
                </w:rPr>
                <m:t>t-1</m:t>
              </m:r>
            </m:sub>
          </m:sSub>
          <m:r>
            <w:rPr>
              <w:rFonts w:ascii="Cambria Math" w:eastAsia="Cambria Math" w:hAnsi="Cambria Math" w:cs="Cambria Math"/>
              <w:sz w:val="24"/>
              <w:szCs w:val="32"/>
              <w:lang w:val="vi-VN"/>
            </w:rPr>
            <m:t>+</m:t>
          </m:r>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ϵ</m:t>
              </m:r>
            </m:e>
            <m:sub>
              <m:r>
                <w:rPr>
                  <w:rFonts w:ascii="Cambria Math" w:eastAsia="Cambria Math" w:hAnsi="Cambria Math" w:cs="Cambria Math"/>
                  <w:sz w:val="24"/>
                  <w:szCs w:val="32"/>
                  <w:lang w:val="vi-VN"/>
                </w:rPr>
                <m:t>t</m:t>
              </m:r>
            </m:sub>
          </m:sSub>
          <m:r>
            <w:rPr>
              <w:rFonts w:ascii="Cambria Math" w:eastAsia="Cambria Math" w:hAnsi="Cambria Math" w:cs="Cambria Math"/>
              <w:sz w:val="24"/>
              <w:szCs w:val="32"/>
              <w:lang w:val="vi-VN"/>
            </w:rPr>
            <m:t xml:space="preserve">   (2)</m:t>
          </m:r>
        </m:oMath>
      </m:oMathPara>
    </w:p>
    <w:p w14:paraId="7E403FE5" w14:textId="3DF13A03" w:rsidR="00FE0B86" w:rsidRP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Theo như mô hình </w:t>
      </w:r>
      <w:r w:rsidRPr="00FE0B86">
        <w:rPr>
          <w:rFonts w:eastAsia="Times New Roman"/>
          <w:sz w:val="24"/>
          <w:szCs w:val="32"/>
        </w:rPr>
        <w:t>trên</w:t>
      </w:r>
      <w:r w:rsidRPr="00FE0B86">
        <w:rPr>
          <w:rFonts w:eastAsia="Times New Roman"/>
          <w:sz w:val="24"/>
          <w:szCs w:val="32"/>
          <w:lang w:val="vi-VN"/>
        </w:rPr>
        <w:t>, chúng tôi ước lượng chỉ số cảm tính bị tác động bởi số ca nhiễm COVID-19 hàng ngày tại Việt Nam (</w:t>
      </w:r>
      <m:oMath>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COV_DSI</m:t>
            </m:r>
          </m:e>
          <m:sub>
            <m:r>
              <w:rPr>
                <w:rFonts w:ascii="Cambria Math" w:eastAsia="Cambria Math" w:hAnsi="Cambria Math" w:cs="Cambria Math"/>
                <w:sz w:val="24"/>
                <w:szCs w:val="32"/>
                <w:lang w:val="vi-VN"/>
              </w:rPr>
              <m:t>t</m:t>
            </m:r>
          </m:sub>
        </m:sSub>
      </m:oMath>
      <w:r w:rsidRPr="00FE0B86">
        <w:rPr>
          <w:rFonts w:eastAsia="Times New Roman"/>
          <w:sz w:val="24"/>
          <w:szCs w:val="32"/>
          <w:lang w:val="vi-VN"/>
        </w:rPr>
        <w:t>) và chỉ số cảm</w:t>
      </w:r>
      <w:r w:rsidR="0082358B">
        <w:rPr>
          <w:rFonts w:eastAsia="Times New Roman"/>
          <w:sz w:val="24"/>
          <w:szCs w:val="32"/>
        </w:rPr>
        <w:t xml:space="preserve"> tính</w:t>
      </w:r>
      <w:r w:rsidRPr="00FE0B86">
        <w:rPr>
          <w:rFonts w:eastAsia="Times New Roman"/>
          <w:sz w:val="24"/>
          <w:szCs w:val="32"/>
          <w:lang w:val="vi-VN"/>
        </w:rPr>
        <w:t xml:space="preserve"> không bị tác động bởi thông tin trên (</w:t>
      </w:r>
      <m:oMath>
        <m:sSub>
          <m:sSubPr>
            <m:ctrlPr>
              <w:rPr>
                <w:rFonts w:ascii="Cambria Math" w:eastAsia="Times New Roman" w:hAnsi="Cambria Math"/>
                <w:i/>
                <w:sz w:val="24"/>
                <w:szCs w:val="32"/>
              </w:rPr>
            </m:ctrlPr>
          </m:sSubPr>
          <m:e>
            <m:r>
              <w:rPr>
                <w:rFonts w:ascii="Cambria Math" w:eastAsia="Times New Roman" w:hAnsi="Cambria Math"/>
                <w:sz w:val="24"/>
                <w:szCs w:val="32"/>
              </w:rPr>
              <m:t>NCOV_DSI</m:t>
            </m:r>
          </m:e>
          <m:sub>
            <m:r>
              <w:rPr>
                <w:rFonts w:ascii="Cambria Math" w:eastAsia="Times New Roman" w:hAnsi="Cambria Math"/>
                <w:sz w:val="24"/>
                <w:szCs w:val="32"/>
              </w:rPr>
              <m:t>t</m:t>
            </m:r>
          </m:sub>
        </m:sSub>
        <m:r>
          <w:rPr>
            <w:rFonts w:ascii="Cambria Math" w:eastAsia="Times New Roman" w:hAnsi="Cambria Math"/>
            <w:sz w:val="24"/>
            <w:szCs w:val="32"/>
          </w:rPr>
          <m:t xml:space="preserve">) </m:t>
        </m:r>
      </m:oMath>
      <w:r w:rsidRPr="00FE0B86">
        <w:rPr>
          <w:rFonts w:eastAsia="Times New Roman"/>
          <w:sz w:val="24"/>
          <w:szCs w:val="32"/>
          <w:lang w:val="vi-VN"/>
        </w:rPr>
        <w:t>đây cũng chính là phần dư</w:t>
      </w:r>
      <w:r w:rsidR="00670FA8">
        <w:rPr>
          <w:rFonts w:eastAsia="Times New Roman"/>
          <w:sz w:val="24"/>
          <w:szCs w:val="32"/>
        </w:rPr>
        <w:t xml:space="preserve"> </w:t>
      </w:r>
      <m:oMath>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ϵ</m:t>
            </m:r>
          </m:e>
          <m:sub>
            <m:r>
              <w:rPr>
                <w:rFonts w:ascii="Cambria Math" w:eastAsia="Cambria Math" w:hAnsi="Cambria Math" w:cs="Cambria Math"/>
                <w:sz w:val="24"/>
                <w:szCs w:val="32"/>
                <w:lang w:val="vi-VN"/>
              </w:rPr>
              <m:t>t</m:t>
            </m:r>
          </m:sub>
        </m:sSub>
      </m:oMath>
      <w:r w:rsidRPr="00FE0B86">
        <w:rPr>
          <w:rFonts w:eastAsia="Times New Roman"/>
          <w:sz w:val="24"/>
          <w:szCs w:val="32"/>
          <w:lang w:val="vi-VN"/>
        </w:rPr>
        <w:t xml:space="preserve"> từ mô hình trên. Tiếp đó, nghiên cứu thực hiện phân tích ảnh hưởng của chỉ số cảm tính bị tác động bởi COVID-19 và không bị tác động bởi COVID-19 đến </w:t>
      </w:r>
      <w:r w:rsidR="00167DF0">
        <w:rPr>
          <w:rFonts w:eastAsia="Times New Roman"/>
          <w:sz w:val="24"/>
          <w:szCs w:val="32"/>
          <w:lang w:val="vi-VN"/>
        </w:rPr>
        <w:t>tỷ suất sinh lời</w:t>
      </w:r>
      <w:r w:rsidRPr="00FE0B86">
        <w:rPr>
          <w:rFonts w:eastAsia="Times New Roman"/>
          <w:sz w:val="24"/>
          <w:szCs w:val="32"/>
          <w:lang w:val="vi-VN"/>
        </w:rPr>
        <w:t xml:space="preserve"> và thanh khoản của thị trường chứng khoán Việt Nam theo mô hình tổng quát dưới đây:</w:t>
      </w:r>
    </w:p>
    <w:p w14:paraId="01E02AE2" w14:textId="618DCB60" w:rsidR="00FE0B86" w:rsidRPr="00FE0B86" w:rsidRDefault="00000000" w:rsidP="00B85EA9">
      <w:pPr>
        <w:pStyle w:val="Text"/>
        <w:spacing w:before="40" w:after="58" w:line="312" w:lineRule="auto"/>
        <w:ind w:firstLine="426"/>
        <w:rPr>
          <w:rFonts w:eastAsia="Times New Roman"/>
          <w:sz w:val="24"/>
          <w:szCs w:val="32"/>
          <w:lang w:val="vi-VN"/>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Y</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0</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1</m:t>
              </m:r>
            </m:sub>
          </m:sSub>
          <m:sSub>
            <m:sSubPr>
              <m:ctrlPr>
                <w:rPr>
                  <w:rFonts w:ascii="Cambria Math" w:eastAsia="Times New Roman" w:hAnsi="Cambria Math"/>
                  <w:i/>
                  <w:sz w:val="24"/>
                  <w:szCs w:val="32"/>
                </w:rPr>
              </m:ctrlPr>
            </m:sSubPr>
            <m:e>
              <m:r>
                <w:rPr>
                  <w:rFonts w:ascii="Cambria Math" w:eastAsia="Times New Roman" w:hAnsi="Cambria Math"/>
                  <w:sz w:val="24"/>
                  <w:szCs w:val="32"/>
                </w:rPr>
                <m:t>Y</m:t>
              </m:r>
            </m:e>
            <m:sub>
              <m:r>
                <w:rPr>
                  <w:rFonts w:ascii="Cambria Math" w:eastAsia="Times New Roman" w:hAnsi="Cambria Math"/>
                  <w:sz w:val="24"/>
                  <w:szCs w:val="32"/>
                </w:rPr>
                <m:t>p,t-1</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2</m:t>
              </m:r>
            </m:sub>
          </m:sSub>
          <m:sSub>
            <m:sSubPr>
              <m:ctrlPr>
                <w:rPr>
                  <w:rFonts w:ascii="Cambria Math" w:eastAsia="Cambria Math" w:hAnsi="Cambria Math" w:cs="Cambria Math"/>
                  <w:i/>
                  <w:sz w:val="24"/>
                  <w:szCs w:val="32"/>
                  <w:lang w:val="vi-VN"/>
                </w:rPr>
              </m:ctrlPr>
            </m:sSubPr>
            <m:e>
              <m:r>
                <w:rPr>
                  <w:rFonts w:ascii="Cambria Math" w:eastAsia="Cambria Math" w:hAnsi="Cambria Math" w:cs="Cambria Math"/>
                  <w:sz w:val="24"/>
                  <w:szCs w:val="32"/>
                  <w:lang w:val="vi-VN"/>
                </w:rPr>
                <m:t>COV_DSI</m:t>
              </m:r>
            </m:e>
            <m:sub>
              <m:r>
                <w:rPr>
                  <w:rFonts w:ascii="Cambria Math" w:eastAsia="Cambria Math" w:hAnsi="Cambria Math" w:cs="Cambria Math"/>
                  <w:sz w:val="24"/>
                  <w:szCs w:val="32"/>
                  <w:lang w:val="vi-VN"/>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3</m:t>
              </m:r>
            </m:sub>
          </m:sSub>
          <m:sSub>
            <m:sSubPr>
              <m:ctrlPr>
                <w:rPr>
                  <w:rFonts w:ascii="Cambria Math" w:eastAsia="Times New Roman" w:hAnsi="Cambria Math"/>
                  <w:i/>
                  <w:sz w:val="24"/>
                  <w:szCs w:val="32"/>
                </w:rPr>
              </m:ctrlPr>
            </m:sSubPr>
            <m:e>
              <m:r>
                <w:rPr>
                  <w:rFonts w:ascii="Cambria Math" w:eastAsia="Times New Roman" w:hAnsi="Cambria Math"/>
                  <w:sz w:val="24"/>
                  <w:szCs w:val="32"/>
                </w:rPr>
                <m:t>NCOV_DSI</m:t>
              </m:r>
            </m:e>
            <m:sub>
              <m:r>
                <w:rPr>
                  <w:rFonts w:ascii="Cambria Math" w:eastAsia="Times New Roman" w:hAnsi="Cambria Math"/>
                  <w:sz w:val="24"/>
                  <w:szCs w:val="32"/>
                </w:rPr>
                <m:t>t</m:t>
              </m:r>
            </m:sub>
          </m:sSub>
          <m:r>
            <w:rPr>
              <w:rFonts w:ascii="Cambria Math" w:eastAsia="Times New Roman" w:hAnsi="Cambria Math"/>
              <w:sz w:val="24"/>
              <w:szCs w:val="32"/>
            </w:rPr>
            <m:t>) +</m:t>
          </m:r>
          <m:sSub>
            <m:sSubPr>
              <m:ctrlPr>
                <w:rPr>
                  <w:rFonts w:ascii="Cambria Math" w:eastAsia="Times New Roman" w:hAnsi="Cambria Math"/>
                  <w:i/>
                  <w:sz w:val="24"/>
                  <w:szCs w:val="32"/>
                </w:rPr>
              </m:ctrlPr>
            </m:sSubPr>
            <m:e>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4</m:t>
                  </m:r>
                </m:sub>
              </m:sSub>
              <m:sSub>
                <m:sSubPr>
                  <m:ctrlPr>
                    <w:rPr>
                      <w:rFonts w:ascii="Cambria Math" w:eastAsia="Times New Roman" w:hAnsi="Cambria Math"/>
                      <w:i/>
                      <w:sz w:val="24"/>
                      <w:szCs w:val="32"/>
                    </w:rPr>
                  </m:ctrlPr>
                </m:sSubPr>
                <m:e>
                  <m:r>
                    <w:rPr>
                      <w:rFonts w:ascii="Cambria Math" w:eastAsia="Times New Roman" w:hAnsi="Cambria Math"/>
                      <w:sz w:val="24"/>
                      <w:szCs w:val="32"/>
                    </w:rPr>
                    <m:t>X</m:t>
                  </m:r>
                </m:e>
                <m:sub>
                  <m:r>
                    <w:rPr>
                      <w:rFonts w:ascii="Cambria Math" w:eastAsia="Times New Roman" w:hAnsi="Cambria Math"/>
                      <w:sz w:val="24"/>
                      <w:szCs w:val="32"/>
                    </w:rPr>
                    <m:t>p,t</m:t>
                  </m:r>
                </m:sub>
              </m:sSub>
              <m:r>
                <w:rPr>
                  <w:rFonts w:ascii="Cambria Math" w:eastAsia="Times New Roman" w:hAnsi="Cambria Math"/>
                  <w:sz w:val="24"/>
                  <w:szCs w:val="32"/>
                </w:rPr>
                <m:t>+ε</m:t>
              </m:r>
            </m:e>
            <m:sub>
              <m:r>
                <w:rPr>
                  <w:rFonts w:ascii="Cambria Math" w:eastAsia="Times New Roman" w:hAnsi="Cambria Math"/>
                  <w:sz w:val="24"/>
                  <w:szCs w:val="32"/>
                </w:rPr>
                <m:t>p,t</m:t>
              </m:r>
            </m:sub>
          </m:sSub>
          <m:r>
            <w:rPr>
              <w:rFonts w:ascii="Cambria Math" w:eastAsia="Times New Roman" w:hAnsi="Cambria Math"/>
              <w:sz w:val="24"/>
              <w:szCs w:val="32"/>
            </w:rPr>
            <m:t xml:space="preserve">  (3)</m:t>
          </m:r>
        </m:oMath>
      </m:oMathPara>
    </w:p>
    <w:p w14:paraId="55C26DD3" w14:textId="3590973D" w:rsidR="00FE0B86" w:rsidRDefault="00FE0B86" w:rsidP="00B85EA9">
      <w:pPr>
        <w:pStyle w:val="Text"/>
        <w:spacing w:before="40" w:after="58" w:line="312" w:lineRule="auto"/>
        <w:ind w:firstLine="426"/>
        <w:rPr>
          <w:rFonts w:eastAsia="Times New Roman"/>
          <w:sz w:val="24"/>
          <w:szCs w:val="32"/>
          <w:lang w:val="vi-VN"/>
        </w:rPr>
      </w:pPr>
      <w:r w:rsidRPr="00FE0B86">
        <w:rPr>
          <w:rFonts w:eastAsia="Times New Roman"/>
          <w:sz w:val="24"/>
          <w:szCs w:val="32"/>
          <w:lang w:val="vi-VN"/>
        </w:rPr>
        <w:t xml:space="preserve">Trong phạm vi của nghiên cứu này, </w:t>
      </w:r>
      <w:r w:rsidR="00AD5871">
        <w:rPr>
          <w:rFonts w:eastAsia="Times New Roman"/>
          <w:sz w:val="24"/>
          <w:szCs w:val="32"/>
        </w:rPr>
        <w:t>quá trình</w:t>
      </w:r>
      <w:r w:rsidRPr="00FE0B86">
        <w:rPr>
          <w:rFonts w:eastAsia="Times New Roman"/>
          <w:sz w:val="24"/>
          <w:szCs w:val="32"/>
          <w:lang w:val="vi-VN"/>
        </w:rPr>
        <w:t xml:space="preserve"> ARMA-GARCH được ứng dụng để ước lượng các mô hình (1) và (</w:t>
      </w:r>
      <w:r w:rsidR="00670FA8">
        <w:rPr>
          <w:rFonts w:eastAsia="Times New Roman"/>
          <w:sz w:val="24"/>
          <w:szCs w:val="32"/>
        </w:rPr>
        <w:t>3</w:t>
      </w:r>
      <w:r w:rsidRPr="00FE0B86">
        <w:rPr>
          <w:rFonts w:eastAsia="Times New Roman"/>
          <w:sz w:val="24"/>
          <w:szCs w:val="32"/>
          <w:lang w:val="vi-VN"/>
        </w:rPr>
        <w:t>), song song đó, nghiên cứu này cũng tiến hành thực nghiệm tác động của đại dịch COVID-19 đến thị trường chứng khoán Việt Nam thông qua cảm tính của nhà đầu tư. Mô hình ARMA-GARCH được kết hợp bởi hai quy trình là ARMA (</w:t>
      </w:r>
      <m:oMath>
        <m:r>
          <w:rPr>
            <w:rFonts w:ascii="Cambria Math" w:eastAsia="Times New Roman" w:hAnsi="Cambria Math"/>
            <w:sz w:val="24"/>
            <w:szCs w:val="32"/>
            <w:lang w:val="vi-VN"/>
          </w:rPr>
          <m:t>r,s</m:t>
        </m:r>
      </m:oMath>
      <w:r w:rsidRPr="00FE0B86">
        <w:rPr>
          <w:rFonts w:eastAsia="Times New Roman"/>
          <w:sz w:val="24"/>
          <w:szCs w:val="32"/>
          <w:lang w:val="vi-VN"/>
        </w:rPr>
        <w:t>) và GARCH (</w:t>
      </w:r>
      <m:oMath>
        <m:r>
          <w:rPr>
            <w:rFonts w:ascii="Cambria Math" w:eastAsia="Times New Roman" w:hAnsi="Cambria Math"/>
            <w:sz w:val="24"/>
            <w:szCs w:val="32"/>
          </w:rPr>
          <m:t>p,q</m:t>
        </m:r>
      </m:oMath>
      <w:r w:rsidRPr="00FE0B86">
        <w:rPr>
          <w:rFonts w:eastAsia="Times New Roman"/>
          <w:sz w:val="24"/>
          <w:szCs w:val="32"/>
          <w:lang w:val="vi-VN"/>
        </w:rPr>
        <w:t>) lần lượt được biểu diễn bằng công thức dưới đây.</w:t>
      </w:r>
    </w:p>
    <w:p w14:paraId="0706C6DF" w14:textId="11212F92" w:rsidR="008C7DE7" w:rsidRPr="008C7DE7" w:rsidRDefault="008C7DE7" w:rsidP="00B85EA9">
      <w:pPr>
        <w:pStyle w:val="Text"/>
        <w:spacing w:before="40" w:after="58" w:line="312" w:lineRule="auto"/>
        <w:ind w:firstLine="426"/>
        <w:rPr>
          <w:rFonts w:eastAsia="Times New Roman"/>
          <w:sz w:val="24"/>
          <w:szCs w:val="32"/>
        </w:rPr>
      </w:pPr>
      <w:r w:rsidRPr="004A0AC1">
        <w:rPr>
          <w:rFonts w:eastAsia="Times New Roman"/>
          <w:sz w:val="24"/>
          <w:szCs w:val="32"/>
          <w:highlight w:val="yellow"/>
        </w:rPr>
        <w:t xml:space="preserve">Với biến phụ thuộc là tỷ suất sinh lời của danh mục </w:t>
      </w:r>
      <m:oMath>
        <m:r>
          <w:rPr>
            <w:rFonts w:ascii="Cambria Math" w:eastAsia="Times New Roman" w:hAnsi="Cambria Math"/>
            <w:sz w:val="24"/>
            <w:szCs w:val="32"/>
            <w:highlight w:val="yellow"/>
          </w:rPr>
          <m:t>p</m:t>
        </m:r>
      </m:oMath>
      <w:r w:rsidR="00ED6A23" w:rsidRPr="004A0AC1">
        <w:rPr>
          <w:rFonts w:eastAsia="Times New Roman"/>
          <w:sz w:val="24"/>
          <w:szCs w:val="32"/>
          <w:highlight w:val="yellow"/>
        </w:rPr>
        <w:t xml:space="preserve"> và ứng dụng cho mô hình (1):</w:t>
      </w:r>
    </w:p>
    <w:p w14:paraId="1EFC10BF" w14:textId="4C9A4253" w:rsidR="00FE0B86" w:rsidRPr="008C7DE7" w:rsidRDefault="00000000" w:rsidP="00B85EA9">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r</m:t>
              </m:r>
            </m:sup>
            <m:e>
              <m:sSub>
                <m:sSubPr>
                  <m:ctrlPr>
                    <w:rPr>
                      <w:rFonts w:ascii="Cambria Math" w:eastAsia="Times New Roman" w:hAnsi="Cambria Math"/>
                      <w:i/>
                      <w:sz w:val="24"/>
                      <w:szCs w:val="32"/>
                    </w:rPr>
                  </m:ctrlPr>
                </m:sSubPr>
                <m:e>
                  <m:r>
                    <w:rPr>
                      <w:rFonts w:ascii="Cambria Math" w:eastAsia="Times New Roman" w:hAnsi="Cambria Math"/>
                      <w:sz w:val="24"/>
                      <w:szCs w:val="32"/>
                    </w:rPr>
                    <m:t>θ</m:t>
                  </m:r>
                </m:e>
                <m:sub>
                  <m:r>
                    <w:rPr>
                      <w:rFonts w:ascii="Cambria Math" w:eastAsia="Times New Roman" w:hAnsi="Cambria Math"/>
                      <w:sz w:val="24"/>
                      <w:szCs w:val="32"/>
                    </w:rPr>
                    <m:t>i</m:t>
                  </m:r>
                </m:sub>
              </m:sSub>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p,t-i</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s</m:t>
                  </m:r>
                </m:sup>
                <m:e>
                  <m:sSub>
                    <m:sSubPr>
                      <m:ctrlPr>
                        <w:rPr>
                          <w:rFonts w:ascii="Cambria Math" w:eastAsia="Times New Roman" w:hAnsi="Cambria Math"/>
                          <w:i/>
                          <w:sz w:val="24"/>
                          <w:szCs w:val="32"/>
                        </w:rPr>
                      </m:ctrlPr>
                    </m:sSubPr>
                    <m:e>
                      <m:r>
                        <w:rPr>
                          <w:rFonts w:ascii="Cambria Math" w:eastAsia="Times New Roman" w:hAnsi="Cambria Math"/>
                          <w:sz w:val="24"/>
                          <w:szCs w:val="32"/>
                        </w:rPr>
                        <m:t>φ</m:t>
                      </m:r>
                    </m:e>
                    <m:sub>
                      <m:r>
                        <w:rPr>
                          <w:rFonts w:ascii="Cambria Math" w:eastAsia="Times New Roman" w:hAnsi="Cambria Math"/>
                          <w:sz w:val="24"/>
                          <w:szCs w:val="32"/>
                        </w:rPr>
                        <m:t>j</m:t>
                      </m:r>
                    </m:sub>
                  </m:sSub>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t-j</m:t>
                      </m:r>
                    </m:sub>
                  </m:sSub>
                </m:e>
              </m:nary>
            </m:e>
          </m:nary>
        </m:oMath>
      </m:oMathPara>
    </w:p>
    <w:p w14:paraId="78379F5C" w14:textId="0864AFE8" w:rsidR="008C7DE7" w:rsidRPr="00FE0B86" w:rsidRDefault="00000000" w:rsidP="00B85EA9">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0</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1</m:t>
                  </m:r>
                </m:sub>
              </m:sSub>
              <m:r>
                <w:rPr>
                  <w:rFonts w:ascii="Cambria Math" w:eastAsia="Times New Roman" w:hAnsi="Cambria Math"/>
                  <w:sz w:val="24"/>
                  <w:szCs w:val="32"/>
                </w:rPr>
                <m:t>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ε</m:t>
              </m:r>
            </m:e>
            <m:sub>
              <m:r>
                <w:rPr>
                  <w:rFonts w:ascii="Cambria Math" w:eastAsia="Times New Roman" w:hAnsi="Cambria Math"/>
                  <w:sz w:val="24"/>
                  <w:szCs w:val="32"/>
                </w:rPr>
                <m:t>t</m:t>
              </m:r>
            </m:sub>
          </m:sSub>
        </m:oMath>
      </m:oMathPara>
    </w:p>
    <w:p w14:paraId="471B21BD" w14:textId="77777777" w:rsidR="00FE0B86" w:rsidRPr="00FE0B86" w:rsidRDefault="00000000" w:rsidP="00B85EA9">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ε</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σ</m:t>
              </m:r>
            </m:e>
            <m:sub>
              <m:r>
                <w:rPr>
                  <w:rFonts w:ascii="Cambria Math" w:eastAsia="Times New Roman" w:hAnsi="Cambria Math"/>
                  <w:sz w:val="24"/>
                  <w:szCs w:val="32"/>
                </w:rPr>
                <m:t>t</m:t>
              </m:r>
            </m:sub>
          </m:sSub>
          <m:sSub>
            <m:sSubPr>
              <m:ctrlPr>
                <w:rPr>
                  <w:rFonts w:ascii="Cambria Math" w:eastAsia="Times New Roman" w:hAnsi="Cambria Math"/>
                  <w:i/>
                  <w:sz w:val="24"/>
                  <w:szCs w:val="32"/>
                </w:rPr>
              </m:ctrlPr>
            </m:sSubPr>
            <m:e>
              <m:r>
                <w:rPr>
                  <w:rFonts w:ascii="Cambria Math" w:eastAsia="Times New Roman" w:hAnsi="Cambria Math"/>
                  <w:sz w:val="24"/>
                  <w:szCs w:val="32"/>
                </w:rPr>
                <m:t>μ</m:t>
              </m:r>
            </m:e>
            <m:sub>
              <m:r>
                <w:rPr>
                  <w:rFonts w:ascii="Cambria Math" w:eastAsia="Times New Roman" w:hAnsi="Cambria Math"/>
                  <w:sz w:val="24"/>
                  <w:szCs w:val="32"/>
                </w:rPr>
                <m:t>t</m:t>
              </m:r>
            </m:sub>
          </m:sSub>
          <m:r>
            <w:rPr>
              <w:rFonts w:ascii="Cambria Math" w:eastAsia="Times New Roman" w:hAnsi="Cambria Math"/>
              <w:sz w:val="24"/>
              <w:szCs w:val="32"/>
            </w:rPr>
            <m:t xml:space="preserve"> ~ N</m:t>
          </m:r>
          <m:d>
            <m:dPr>
              <m:ctrlPr>
                <w:rPr>
                  <w:rFonts w:ascii="Cambria Math" w:eastAsia="Times New Roman" w:hAnsi="Cambria Math"/>
                  <w:i/>
                  <w:sz w:val="24"/>
                  <w:szCs w:val="32"/>
                </w:rPr>
              </m:ctrlPr>
            </m:dPr>
            <m:e>
              <m:r>
                <w:rPr>
                  <w:rFonts w:ascii="Cambria Math" w:eastAsia="Times New Roman" w:hAnsi="Cambria Math"/>
                  <w:sz w:val="24"/>
                  <w:szCs w:val="32"/>
                </w:rPr>
                <m:t>0,</m:t>
              </m:r>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e>
          </m:d>
        </m:oMath>
      </m:oMathPara>
    </w:p>
    <w:p w14:paraId="1CDB7340" w14:textId="412A9C20" w:rsidR="00FE0B86" w:rsidRPr="00ED6A23" w:rsidRDefault="00000000" w:rsidP="00ED6A23">
      <w:pPr>
        <w:pStyle w:val="Text"/>
        <w:spacing w:before="40" w:after="58" w:line="312" w:lineRule="auto"/>
        <w:ind w:firstLine="426"/>
        <w:rPr>
          <w:rFonts w:eastAsia="Times New Roman"/>
          <w:sz w:val="24"/>
          <w:szCs w:val="32"/>
        </w:rPr>
      </w:pPr>
      <m:oMathPara>
        <m:oMath>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q</m:t>
              </m:r>
            </m:sup>
            <m:e>
              <m:sSub>
                <m:sSubPr>
                  <m:ctrlPr>
                    <w:rPr>
                      <w:rFonts w:ascii="Cambria Math" w:eastAsia="Times New Roman" w:hAnsi="Cambria Math"/>
                      <w:i/>
                      <w:sz w:val="24"/>
                      <w:szCs w:val="32"/>
                    </w:rPr>
                  </m:ctrlPr>
                </m:sSubPr>
                <m:e>
                  <m:r>
                    <w:rPr>
                      <w:rFonts w:ascii="Cambria Math" w:eastAsia="Times New Roman" w:hAnsi="Cambria Math"/>
                      <w:sz w:val="24"/>
                      <w:szCs w:val="32"/>
                    </w:rPr>
                    <m:t>α</m:t>
                  </m:r>
                </m:e>
                <m:sub>
                  <m:r>
                    <w:rPr>
                      <w:rFonts w:ascii="Cambria Math" w:eastAsia="Times New Roman" w:hAnsi="Cambria Math"/>
                      <w:sz w:val="24"/>
                      <w:szCs w:val="32"/>
                    </w:rPr>
                    <m:t>i</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ε</m:t>
                  </m:r>
                </m:e>
                <m:sub>
                  <m:r>
                    <w:rPr>
                      <w:rFonts w:ascii="Cambria Math" w:eastAsia="Times New Roman" w:hAnsi="Cambria Math"/>
                      <w:sz w:val="24"/>
                      <w:szCs w:val="32"/>
                    </w:rPr>
                    <m:t>t-i</m:t>
                  </m:r>
                </m:sub>
                <m:sup>
                  <m:r>
                    <w:rPr>
                      <w:rFonts w:ascii="Cambria Math" w:eastAsia="Times New Roman" w:hAnsi="Cambria Math"/>
                      <w:sz w:val="24"/>
                      <w:szCs w:val="32"/>
                    </w:rPr>
                    <m:t>2</m:t>
                  </m:r>
                </m:sup>
              </m:sSubSup>
            </m:e>
          </m:nary>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p</m:t>
              </m:r>
            </m:sup>
            <m:e>
              <m:sSub>
                <m:sSubPr>
                  <m:ctrlPr>
                    <w:rPr>
                      <w:rFonts w:ascii="Cambria Math" w:eastAsia="Times New Roman" w:hAnsi="Cambria Math"/>
                      <w:i/>
                      <w:sz w:val="24"/>
                      <w:szCs w:val="32"/>
                    </w:rPr>
                  </m:ctrlPr>
                </m:sSubPr>
                <m:e>
                  <m:r>
                    <w:rPr>
                      <w:rFonts w:ascii="Cambria Math" w:eastAsia="Times New Roman" w:hAnsi="Cambria Math"/>
                      <w:sz w:val="24"/>
                      <w:szCs w:val="32"/>
                    </w:rPr>
                    <m:t>β</m:t>
                  </m:r>
                </m:e>
                <m:sub>
                  <m:r>
                    <w:rPr>
                      <w:rFonts w:ascii="Cambria Math" w:eastAsia="Times New Roman" w:hAnsi="Cambria Math"/>
                      <w:sz w:val="24"/>
                      <w:szCs w:val="32"/>
                    </w:rPr>
                    <m:t>j</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t-j</m:t>
                  </m:r>
                </m:sub>
                <m:sup>
                  <m:r>
                    <w:rPr>
                      <w:rFonts w:ascii="Cambria Math" w:eastAsia="Times New Roman" w:hAnsi="Cambria Math"/>
                      <w:sz w:val="24"/>
                      <w:szCs w:val="32"/>
                    </w:rPr>
                    <m:t>2</m:t>
                  </m:r>
                </m:sup>
              </m:sSubSup>
            </m:e>
          </m:nary>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1</m:t>
              </m:r>
            </m:sub>
          </m:sSub>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MTB</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3</m:t>
              </m:r>
            </m:sub>
          </m:sSub>
          <m:sSub>
            <m:sSubPr>
              <m:ctrlPr>
                <w:rPr>
                  <w:rFonts w:ascii="Cambria Math" w:eastAsia="Times New Roman" w:hAnsi="Cambria Math"/>
                  <w:i/>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p,t</m:t>
              </m:r>
            </m:sub>
          </m:sSub>
        </m:oMath>
      </m:oMathPara>
    </w:p>
    <w:p w14:paraId="1AB45849" w14:textId="41C1DE3B" w:rsidR="00ED6A23" w:rsidRDefault="00ED6A23" w:rsidP="00ED6A23">
      <w:pPr>
        <w:pStyle w:val="Text"/>
        <w:spacing w:before="40" w:after="58" w:line="312" w:lineRule="auto"/>
        <w:ind w:firstLine="426"/>
        <w:rPr>
          <w:rFonts w:eastAsia="Times New Roman"/>
          <w:sz w:val="24"/>
          <w:szCs w:val="32"/>
        </w:rPr>
      </w:pPr>
      <w:r w:rsidRPr="004A0AC1">
        <w:rPr>
          <w:rFonts w:eastAsia="Times New Roman"/>
          <w:sz w:val="24"/>
          <w:szCs w:val="32"/>
          <w:highlight w:val="yellow"/>
        </w:rPr>
        <w:t xml:space="preserve">Với biến phụ thuộc là tỷ suất sinh lời của danh mục </w:t>
      </w:r>
      <m:oMath>
        <m:r>
          <w:rPr>
            <w:rFonts w:ascii="Cambria Math" w:eastAsia="Times New Roman" w:hAnsi="Cambria Math"/>
            <w:sz w:val="24"/>
            <w:szCs w:val="32"/>
            <w:highlight w:val="yellow"/>
          </w:rPr>
          <m:t>p</m:t>
        </m:r>
      </m:oMath>
      <w:r w:rsidRPr="004A0AC1">
        <w:rPr>
          <w:rFonts w:eastAsia="Times New Roman"/>
          <w:sz w:val="24"/>
          <w:szCs w:val="32"/>
          <w:highlight w:val="yellow"/>
        </w:rPr>
        <w:t xml:space="preserve"> và ứng dụng cho mô hình (3):</w:t>
      </w:r>
    </w:p>
    <w:p w14:paraId="45775FBD" w14:textId="0FA0BB7E"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r</m:t>
              </m:r>
            </m:sup>
            <m:e>
              <m:sSub>
                <m:sSubPr>
                  <m:ctrlPr>
                    <w:rPr>
                      <w:rFonts w:ascii="Cambria Math" w:eastAsia="Times New Roman" w:hAnsi="Cambria Math"/>
                      <w:i/>
                      <w:sz w:val="24"/>
                      <w:szCs w:val="32"/>
                    </w:rPr>
                  </m:ctrlPr>
                </m:sSubPr>
                <m:e>
                  <m:r>
                    <w:rPr>
                      <w:rFonts w:ascii="Cambria Math" w:eastAsia="Times New Roman" w:hAnsi="Cambria Math"/>
                      <w:sz w:val="24"/>
                      <w:szCs w:val="32"/>
                    </w:rPr>
                    <m:t>θ</m:t>
                  </m:r>
                </m:e>
                <m:sub>
                  <m:r>
                    <w:rPr>
                      <w:rFonts w:ascii="Cambria Math" w:eastAsia="Times New Roman" w:hAnsi="Cambria Math"/>
                      <w:sz w:val="24"/>
                      <w:szCs w:val="32"/>
                    </w:rPr>
                    <m:t>i</m:t>
                  </m:r>
                </m:sub>
              </m:sSub>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p,t-i</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s</m:t>
                  </m:r>
                </m:sup>
                <m:e>
                  <m:sSub>
                    <m:sSubPr>
                      <m:ctrlPr>
                        <w:rPr>
                          <w:rFonts w:ascii="Cambria Math" w:eastAsia="Times New Roman" w:hAnsi="Cambria Math"/>
                          <w:i/>
                          <w:sz w:val="24"/>
                          <w:szCs w:val="32"/>
                        </w:rPr>
                      </m:ctrlPr>
                    </m:sSubPr>
                    <m:e>
                      <m:r>
                        <w:rPr>
                          <w:rFonts w:ascii="Cambria Math" w:eastAsia="Times New Roman" w:hAnsi="Cambria Math"/>
                          <w:sz w:val="24"/>
                          <w:szCs w:val="32"/>
                        </w:rPr>
                        <m:t>φ</m:t>
                      </m:r>
                    </m:e>
                    <m:sub>
                      <m:r>
                        <w:rPr>
                          <w:rFonts w:ascii="Cambria Math" w:eastAsia="Times New Roman" w:hAnsi="Cambria Math"/>
                          <w:sz w:val="24"/>
                          <w:szCs w:val="32"/>
                        </w:rPr>
                        <m:t>j</m:t>
                      </m:r>
                    </m:sub>
                  </m:sSub>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t-j</m:t>
                      </m:r>
                    </m:sub>
                  </m:sSub>
                </m:e>
              </m:nary>
            </m:e>
          </m:nary>
        </m:oMath>
      </m:oMathPara>
    </w:p>
    <w:p w14:paraId="12D7467B" w14:textId="2B0199C2"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R</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0</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1</m:t>
                  </m:r>
                </m:sub>
              </m:sSub>
              <m:r>
                <w:rPr>
                  <w:rFonts w:ascii="Cambria Math" w:eastAsia="Times New Roman" w:hAnsi="Cambria Math"/>
                  <w:sz w:val="24"/>
                  <w:szCs w:val="32"/>
                </w:rPr>
                <m:t>COV_DSI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NCOV_DSI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e</m:t>
              </m:r>
            </m:e>
            <m:sub>
              <m:r>
                <w:rPr>
                  <w:rFonts w:ascii="Cambria Math" w:eastAsia="Times New Roman" w:hAnsi="Cambria Math"/>
                  <w:sz w:val="24"/>
                  <w:szCs w:val="32"/>
                </w:rPr>
                <m:t>t</m:t>
              </m:r>
            </m:sub>
          </m:sSub>
        </m:oMath>
      </m:oMathPara>
    </w:p>
    <w:p w14:paraId="77745FF8" w14:textId="7D12F631"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e</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σ</m:t>
              </m:r>
            </m:e>
            <m:sub>
              <m:r>
                <w:rPr>
                  <w:rFonts w:ascii="Cambria Math" w:eastAsia="Times New Roman" w:hAnsi="Cambria Math"/>
                  <w:sz w:val="24"/>
                  <w:szCs w:val="32"/>
                </w:rPr>
                <m:t>t</m:t>
              </m:r>
            </m:sub>
          </m:sSub>
          <m:sSub>
            <m:sSubPr>
              <m:ctrlPr>
                <w:rPr>
                  <w:rFonts w:ascii="Cambria Math" w:eastAsia="Times New Roman" w:hAnsi="Cambria Math"/>
                  <w:i/>
                  <w:sz w:val="24"/>
                  <w:szCs w:val="32"/>
                </w:rPr>
              </m:ctrlPr>
            </m:sSubPr>
            <m:e>
              <m:r>
                <w:rPr>
                  <w:rFonts w:ascii="Cambria Math" w:eastAsia="Times New Roman" w:hAnsi="Cambria Math"/>
                  <w:sz w:val="24"/>
                  <w:szCs w:val="32"/>
                </w:rPr>
                <m:t>μ</m:t>
              </m:r>
            </m:e>
            <m:sub>
              <m:r>
                <w:rPr>
                  <w:rFonts w:ascii="Cambria Math" w:eastAsia="Times New Roman" w:hAnsi="Cambria Math"/>
                  <w:sz w:val="24"/>
                  <w:szCs w:val="32"/>
                </w:rPr>
                <m:t>t</m:t>
              </m:r>
            </m:sub>
          </m:sSub>
          <m:r>
            <w:rPr>
              <w:rFonts w:ascii="Cambria Math" w:eastAsia="Times New Roman" w:hAnsi="Cambria Math"/>
              <w:sz w:val="24"/>
              <w:szCs w:val="32"/>
            </w:rPr>
            <m:t xml:space="preserve"> ~ N</m:t>
          </m:r>
          <m:d>
            <m:dPr>
              <m:ctrlPr>
                <w:rPr>
                  <w:rFonts w:ascii="Cambria Math" w:eastAsia="Times New Roman" w:hAnsi="Cambria Math"/>
                  <w:i/>
                  <w:sz w:val="24"/>
                  <w:szCs w:val="32"/>
                </w:rPr>
              </m:ctrlPr>
            </m:dPr>
            <m:e>
              <m:r>
                <w:rPr>
                  <w:rFonts w:ascii="Cambria Math" w:eastAsia="Times New Roman" w:hAnsi="Cambria Math"/>
                  <w:sz w:val="24"/>
                  <w:szCs w:val="32"/>
                </w:rPr>
                <m:t>0,</m:t>
              </m:r>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e>
          </m:d>
        </m:oMath>
      </m:oMathPara>
    </w:p>
    <w:p w14:paraId="5B7BA2AC" w14:textId="44618F84" w:rsidR="00ED6A23" w:rsidRPr="00ED6A23" w:rsidRDefault="00000000" w:rsidP="00ED6A23">
      <w:pPr>
        <w:pStyle w:val="Text"/>
        <w:spacing w:before="40" w:after="58" w:line="312" w:lineRule="auto"/>
        <w:ind w:firstLine="426"/>
        <w:rPr>
          <w:rFonts w:eastAsia="Times New Roman"/>
          <w:sz w:val="24"/>
          <w:szCs w:val="32"/>
        </w:rPr>
      </w:pPr>
      <m:oMathPara>
        <m:oMath>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q</m:t>
              </m:r>
            </m:sup>
            <m:e>
              <m:sSub>
                <m:sSubPr>
                  <m:ctrlPr>
                    <w:rPr>
                      <w:rFonts w:ascii="Cambria Math" w:eastAsia="Times New Roman" w:hAnsi="Cambria Math"/>
                      <w:i/>
                      <w:sz w:val="24"/>
                      <w:szCs w:val="32"/>
                    </w:rPr>
                  </m:ctrlPr>
                </m:sSubPr>
                <m:e>
                  <m:r>
                    <w:rPr>
                      <w:rFonts w:ascii="Cambria Math" w:eastAsia="Times New Roman" w:hAnsi="Cambria Math"/>
                      <w:sz w:val="24"/>
                      <w:szCs w:val="32"/>
                    </w:rPr>
                    <m:t>α</m:t>
                  </m:r>
                </m:e>
                <m:sub>
                  <m:r>
                    <w:rPr>
                      <w:rFonts w:ascii="Cambria Math" w:eastAsia="Times New Roman" w:hAnsi="Cambria Math"/>
                      <w:sz w:val="24"/>
                      <w:szCs w:val="32"/>
                    </w:rPr>
                    <m:t>i</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e</m:t>
                  </m:r>
                </m:e>
                <m:sub>
                  <m:r>
                    <w:rPr>
                      <w:rFonts w:ascii="Cambria Math" w:eastAsia="Times New Roman" w:hAnsi="Cambria Math"/>
                      <w:sz w:val="24"/>
                      <w:szCs w:val="32"/>
                    </w:rPr>
                    <m:t>t-i</m:t>
                  </m:r>
                </m:sub>
                <m:sup>
                  <m:r>
                    <w:rPr>
                      <w:rFonts w:ascii="Cambria Math" w:eastAsia="Times New Roman" w:hAnsi="Cambria Math"/>
                      <w:sz w:val="24"/>
                      <w:szCs w:val="32"/>
                    </w:rPr>
                    <m:t>2</m:t>
                  </m:r>
                </m:sup>
              </m:sSubSup>
            </m:e>
          </m:nary>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p</m:t>
              </m:r>
            </m:sup>
            <m:e>
              <m:sSub>
                <m:sSubPr>
                  <m:ctrlPr>
                    <w:rPr>
                      <w:rFonts w:ascii="Cambria Math" w:eastAsia="Times New Roman" w:hAnsi="Cambria Math"/>
                      <w:i/>
                      <w:sz w:val="24"/>
                      <w:szCs w:val="32"/>
                    </w:rPr>
                  </m:ctrlPr>
                </m:sSubPr>
                <m:e>
                  <m:r>
                    <w:rPr>
                      <w:rFonts w:ascii="Cambria Math" w:eastAsia="Times New Roman" w:hAnsi="Cambria Math"/>
                      <w:sz w:val="24"/>
                      <w:szCs w:val="32"/>
                    </w:rPr>
                    <m:t>β</m:t>
                  </m:r>
                </m:e>
                <m:sub>
                  <m:r>
                    <w:rPr>
                      <w:rFonts w:ascii="Cambria Math" w:eastAsia="Times New Roman" w:hAnsi="Cambria Math"/>
                      <w:sz w:val="24"/>
                      <w:szCs w:val="32"/>
                    </w:rPr>
                    <m:t>j</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t-j</m:t>
                  </m:r>
                </m:sub>
                <m:sup>
                  <m:r>
                    <w:rPr>
                      <w:rFonts w:ascii="Cambria Math" w:eastAsia="Times New Roman" w:hAnsi="Cambria Math"/>
                      <w:sz w:val="24"/>
                      <w:szCs w:val="32"/>
                    </w:rPr>
                    <m:t>2</m:t>
                  </m:r>
                </m:sup>
              </m:sSubSup>
            </m:e>
          </m:nary>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1</m:t>
              </m:r>
            </m:sub>
          </m:sSub>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MTB</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3</m:t>
              </m:r>
            </m:sub>
          </m:sSub>
          <m:sSub>
            <m:sSubPr>
              <m:ctrlPr>
                <w:rPr>
                  <w:rFonts w:ascii="Cambria Math" w:eastAsia="Times New Roman" w:hAnsi="Cambria Math"/>
                  <w:i/>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p,t</m:t>
              </m:r>
            </m:sub>
          </m:sSub>
        </m:oMath>
      </m:oMathPara>
    </w:p>
    <w:p w14:paraId="01D0884A" w14:textId="384BCAA6" w:rsidR="00ED6A23" w:rsidRPr="008C7DE7" w:rsidRDefault="00ED6A23" w:rsidP="00ED6A23">
      <w:pPr>
        <w:pStyle w:val="Text"/>
        <w:spacing w:before="40" w:after="58" w:line="312" w:lineRule="auto"/>
        <w:ind w:firstLine="426"/>
        <w:rPr>
          <w:rFonts w:eastAsia="Times New Roman"/>
          <w:sz w:val="24"/>
          <w:szCs w:val="32"/>
        </w:rPr>
      </w:pPr>
      <w:r w:rsidRPr="004A0AC1">
        <w:rPr>
          <w:rFonts w:eastAsia="Times New Roman"/>
          <w:sz w:val="24"/>
          <w:szCs w:val="32"/>
          <w:highlight w:val="yellow"/>
        </w:rPr>
        <w:t xml:space="preserve">Với biến phụ thuộc là thanh khoản của danh mục </w:t>
      </w:r>
      <m:oMath>
        <m:r>
          <w:rPr>
            <w:rFonts w:ascii="Cambria Math" w:eastAsia="Times New Roman" w:hAnsi="Cambria Math"/>
            <w:sz w:val="24"/>
            <w:szCs w:val="32"/>
            <w:highlight w:val="yellow"/>
          </w:rPr>
          <m:t>p</m:t>
        </m:r>
      </m:oMath>
      <w:r w:rsidRPr="004A0AC1">
        <w:rPr>
          <w:rFonts w:eastAsia="Times New Roman"/>
          <w:sz w:val="24"/>
          <w:szCs w:val="32"/>
          <w:highlight w:val="yellow"/>
        </w:rPr>
        <w:t xml:space="preserve"> và ứng dụng cho mô hình (1):</w:t>
      </w:r>
    </w:p>
    <w:p w14:paraId="2698A362" w14:textId="7EDF554B" w:rsidR="00ED6A23" w:rsidRPr="008C7DE7"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r</m:t>
              </m:r>
            </m:sup>
            <m:e>
              <m:sSub>
                <m:sSubPr>
                  <m:ctrlPr>
                    <w:rPr>
                      <w:rFonts w:ascii="Cambria Math" w:eastAsia="Times New Roman" w:hAnsi="Cambria Math"/>
                      <w:i/>
                      <w:sz w:val="24"/>
                      <w:szCs w:val="32"/>
                    </w:rPr>
                  </m:ctrlPr>
                </m:sSubPr>
                <m:e>
                  <m:r>
                    <w:rPr>
                      <w:rFonts w:ascii="Cambria Math" w:eastAsia="Times New Roman" w:hAnsi="Cambria Math"/>
                      <w:sz w:val="24"/>
                      <w:szCs w:val="32"/>
                    </w:rPr>
                    <m:t>θ</m:t>
                  </m:r>
                </m:e>
                <m:sub>
                  <m:r>
                    <w:rPr>
                      <w:rFonts w:ascii="Cambria Math" w:eastAsia="Times New Roman" w:hAnsi="Cambria Math"/>
                      <w:sz w:val="24"/>
                      <w:szCs w:val="32"/>
                    </w:rPr>
                    <m:t>i</m:t>
                  </m:r>
                </m:sub>
              </m:sSub>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p,t-i</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s</m:t>
                  </m:r>
                </m:sup>
                <m:e>
                  <m:sSub>
                    <m:sSubPr>
                      <m:ctrlPr>
                        <w:rPr>
                          <w:rFonts w:ascii="Cambria Math" w:eastAsia="Times New Roman" w:hAnsi="Cambria Math"/>
                          <w:i/>
                          <w:sz w:val="24"/>
                          <w:szCs w:val="32"/>
                        </w:rPr>
                      </m:ctrlPr>
                    </m:sSubPr>
                    <m:e>
                      <m:r>
                        <w:rPr>
                          <w:rFonts w:ascii="Cambria Math" w:eastAsia="Times New Roman" w:hAnsi="Cambria Math"/>
                          <w:sz w:val="24"/>
                          <w:szCs w:val="32"/>
                        </w:rPr>
                        <m:t>φ</m:t>
                      </m:r>
                    </m:e>
                    <m:sub>
                      <m:r>
                        <w:rPr>
                          <w:rFonts w:ascii="Cambria Math" w:eastAsia="Times New Roman" w:hAnsi="Cambria Math"/>
                          <w:sz w:val="24"/>
                          <w:szCs w:val="32"/>
                        </w:rPr>
                        <m:t>j</m:t>
                      </m:r>
                    </m:sub>
                  </m:sSub>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t-j</m:t>
                      </m:r>
                    </m:sub>
                  </m:sSub>
                </m:e>
              </m:nary>
            </m:e>
          </m:nary>
        </m:oMath>
      </m:oMathPara>
    </w:p>
    <w:p w14:paraId="48C09BF4" w14:textId="4C666F48" w:rsidR="00ED6A23" w:rsidRPr="00FE0B86"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0</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1</m:t>
                  </m:r>
                </m:sub>
              </m:sSub>
              <m:r>
                <w:rPr>
                  <w:rFonts w:ascii="Cambria Math" w:eastAsia="Times New Roman" w:hAnsi="Cambria Math"/>
                  <w:sz w:val="24"/>
                  <w:szCs w:val="32"/>
                </w:rPr>
                <m:t>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ε</m:t>
              </m:r>
            </m:e>
            <m:sub>
              <m:r>
                <w:rPr>
                  <w:rFonts w:ascii="Cambria Math" w:eastAsia="Times New Roman" w:hAnsi="Cambria Math"/>
                  <w:sz w:val="24"/>
                  <w:szCs w:val="32"/>
                </w:rPr>
                <m:t>t</m:t>
              </m:r>
            </m:sub>
          </m:sSub>
        </m:oMath>
      </m:oMathPara>
    </w:p>
    <w:p w14:paraId="202BB6B6" w14:textId="77777777" w:rsidR="00ED6A23" w:rsidRPr="00FE0B86"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ε</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σ</m:t>
              </m:r>
            </m:e>
            <m:sub>
              <m:r>
                <w:rPr>
                  <w:rFonts w:ascii="Cambria Math" w:eastAsia="Times New Roman" w:hAnsi="Cambria Math"/>
                  <w:sz w:val="24"/>
                  <w:szCs w:val="32"/>
                </w:rPr>
                <m:t>t</m:t>
              </m:r>
            </m:sub>
          </m:sSub>
          <m:sSub>
            <m:sSubPr>
              <m:ctrlPr>
                <w:rPr>
                  <w:rFonts w:ascii="Cambria Math" w:eastAsia="Times New Roman" w:hAnsi="Cambria Math"/>
                  <w:i/>
                  <w:sz w:val="24"/>
                  <w:szCs w:val="32"/>
                </w:rPr>
              </m:ctrlPr>
            </m:sSubPr>
            <m:e>
              <m:r>
                <w:rPr>
                  <w:rFonts w:ascii="Cambria Math" w:eastAsia="Times New Roman" w:hAnsi="Cambria Math"/>
                  <w:sz w:val="24"/>
                  <w:szCs w:val="32"/>
                </w:rPr>
                <m:t>μ</m:t>
              </m:r>
            </m:e>
            <m:sub>
              <m:r>
                <w:rPr>
                  <w:rFonts w:ascii="Cambria Math" w:eastAsia="Times New Roman" w:hAnsi="Cambria Math"/>
                  <w:sz w:val="24"/>
                  <w:szCs w:val="32"/>
                </w:rPr>
                <m:t>t</m:t>
              </m:r>
            </m:sub>
          </m:sSub>
          <m:r>
            <w:rPr>
              <w:rFonts w:ascii="Cambria Math" w:eastAsia="Times New Roman" w:hAnsi="Cambria Math"/>
              <w:sz w:val="24"/>
              <w:szCs w:val="32"/>
            </w:rPr>
            <m:t xml:space="preserve"> ~ N</m:t>
          </m:r>
          <m:d>
            <m:dPr>
              <m:ctrlPr>
                <w:rPr>
                  <w:rFonts w:ascii="Cambria Math" w:eastAsia="Times New Roman" w:hAnsi="Cambria Math"/>
                  <w:i/>
                  <w:sz w:val="24"/>
                  <w:szCs w:val="32"/>
                </w:rPr>
              </m:ctrlPr>
            </m:dPr>
            <m:e>
              <m:r>
                <w:rPr>
                  <w:rFonts w:ascii="Cambria Math" w:eastAsia="Times New Roman" w:hAnsi="Cambria Math"/>
                  <w:sz w:val="24"/>
                  <w:szCs w:val="32"/>
                </w:rPr>
                <m:t>0,</m:t>
              </m:r>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e>
          </m:d>
        </m:oMath>
      </m:oMathPara>
    </w:p>
    <w:p w14:paraId="480D1A24" w14:textId="77777777" w:rsidR="00ED6A23" w:rsidRPr="00ED6A23" w:rsidRDefault="00000000" w:rsidP="00ED6A23">
      <w:pPr>
        <w:pStyle w:val="Text"/>
        <w:spacing w:before="40" w:after="58" w:line="312" w:lineRule="auto"/>
        <w:ind w:firstLine="426"/>
        <w:rPr>
          <w:rFonts w:eastAsia="Times New Roman"/>
          <w:sz w:val="24"/>
          <w:szCs w:val="32"/>
        </w:rPr>
      </w:pPr>
      <m:oMathPara>
        <m:oMath>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q</m:t>
              </m:r>
            </m:sup>
            <m:e>
              <m:sSub>
                <m:sSubPr>
                  <m:ctrlPr>
                    <w:rPr>
                      <w:rFonts w:ascii="Cambria Math" w:eastAsia="Times New Roman" w:hAnsi="Cambria Math"/>
                      <w:i/>
                      <w:sz w:val="24"/>
                      <w:szCs w:val="32"/>
                    </w:rPr>
                  </m:ctrlPr>
                </m:sSubPr>
                <m:e>
                  <m:r>
                    <w:rPr>
                      <w:rFonts w:ascii="Cambria Math" w:eastAsia="Times New Roman" w:hAnsi="Cambria Math"/>
                      <w:sz w:val="24"/>
                      <w:szCs w:val="32"/>
                    </w:rPr>
                    <m:t>α</m:t>
                  </m:r>
                </m:e>
                <m:sub>
                  <m:r>
                    <w:rPr>
                      <w:rFonts w:ascii="Cambria Math" w:eastAsia="Times New Roman" w:hAnsi="Cambria Math"/>
                      <w:sz w:val="24"/>
                      <w:szCs w:val="32"/>
                    </w:rPr>
                    <m:t>i</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ε</m:t>
                  </m:r>
                </m:e>
                <m:sub>
                  <m:r>
                    <w:rPr>
                      <w:rFonts w:ascii="Cambria Math" w:eastAsia="Times New Roman" w:hAnsi="Cambria Math"/>
                      <w:sz w:val="24"/>
                      <w:szCs w:val="32"/>
                    </w:rPr>
                    <m:t>t-i</m:t>
                  </m:r>
                </m:sub>
                <m:sup>
                  <m:r>
                    <w:rPr>
                      <w:rFonts w:ascii="Cambria Math" w:eastAsia="Times New Roman" w:hAnsi="Cambria Math"/>
                      <w:sz w:val="24"/>
                      <w:szCs w:val="32"/>
                    </w:rPr>
                    <m:t>2</m:t>
                  </m:r>
                </m:sup>
              </m:sSubSup>
            </m:e>
          </m:nary>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p</m:t>
              </m:r>
            </m:sup>
            <m:e>
              <m:sSub>
                <m:sSubPr>
                  <m:ctrlPr>
                    <w:rPr>
                      <w:rFonts w:ascii="Cambria Math" w:eastAsia="Times New Roman" w:hAnsi="Cambria Math"/>
                      <w:i/>
                      <w:sz w:val="24"/>
                      <w:szCs w:val="32"/>
                    </w:rPr>
                  </m:ctrlPr>
                </m:sSubPr>
                <m:e>
                  <m:r>
                    <w:rPr>
                      <w:rFonts w:ascii="Cambria Math" w:eastAsia="Times New Roman" w:hAnsi="Cambria Math"/>
                      <w:sz w:val="24"/>
                      <w:szCs w:val="32"/>
                    </w:rPr>
                    <m:t>β</m:t>
                  </m:r>
                </m:e>
                <m:sub>
                  <m:r>
                    <w:rPr>
                      <w:rFonts w:ascii="Cambria Math" w:eastAsia="Times New Roman" w:hAnsi="Cambria Math"/>
                      <w:sz w:val="24"/>
                      <w:szCs w:val="32"/>
                    </w:rPr>
                    <m:t>j</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t-j</m:t>
                  </m:r>
                </m:sub>
                <m:sup>
                  <m:r>
                    <w:rPr>
                      <w:rFonts w:ascii="Cambria Math" w:eastAsia="Times New Roman" w:hAnsi="Cambria Math"/>
                      <w:sz w:val="24"/>
                      <w:szCs w:val="32"/>
                    </w:rPr>
                    <m:t>2</m:t>
                  </m:r>
                </m:sup>
              </m:sSubSup>
            </m:e>
          </m:nary>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1</m:t>
              </m:r>
            </m:sub>
          </m:sSub>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MTB</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3</m:t>
              </m:r>
            </m:sub>
          </m:sSub>
          <m:sSub>
            <m:sSubPr>
              <m:ctrlPr>
                <w:rPr>
                  <w:rFonts w:ascii="Cambria Math" w:eastAsia="Times New Roman" w:hAnsi="Cambria Math"/>
                  <w:i/>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p,t</m:t>
              </m:r>
            </m:sub>
          </m:sSub>
        </m:oMath>
      </m:oMathPara>
    </w:p>
    <w:p w14:paraId="61A36E95" w14:textId="1825399B" w:rsidR="00ED6A23" w:rsidRPr="008C7DE7" w:rsidRDefault="00ED6A23" w:rsidP="00ED6A23">
      <w:pPr>
        <w:pStyle w:val="Text"/>
        <w:spacing w:before="40" w:after="58" w:line="312" w:lineRule="auto"/>
        <w:ind w:firstLine="426"/>
        <w:rPr>
          <w:rFonts w:eastAsia="Times New Roman"/>
          <w:sz w:val="24"/>
          <w:szCs w:val="32"/>
        </w:rPr>
      </w:pPr>
      <w:r w:rsidRPr="004A0AC1">
        <w:rPr>
          <w:rFonts w:eastAsia="Times New Roman"/>
          <w:sz w:val="24"/>
          <w:szCs w:val="32"/>
          <w:highlight w:val="yellow"/>
        </w:rPr>
        <w:t xml:space="preserve">Với biến phụ thuộc là thanh khoản của danh mục </w:t>
      </w:r>
      <m:oMath>
        <m:r>
          <w:rPr>
            <w:rFonts w:ascii="Cambria Math" w:eastAsia="Times New Roman" w:hAnsi="Cambria Math"/>
            <w:sz w:val="24"/>
            <w:szCs w:val="32"/>
            <w:highlight w:val="yellow"/>
          </w:rPr>
          <m:t>p</m:t>
        </m:r>
      </m:oMath>
      <w:r w:rsidRPr="004A0AC1">
        <w:rPr>
          <w:rFonts w:eastAsia="Times New Roman"/>
          <w:sz w:val="24"/>
          <w:szCs w:val="32"/>
          <w:highlight w:val="yellow"/>
        </w:rPr>
        <w:t xml:space="preserve"> và ứng dụng cho mô hình (3):</w:t>
      </w:r>
    </w:p>
    <w:p w14:paraId="0201F632" w14:textId="5510E96E"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r</m:t>
              </m:r>
            </m:sup>
            <m:e>
              <m:sSub>
                <m:sSubPr>
                  <m:ctrlPr>
                    <w:rPr>
                      <w:rFonts w:ascii="Cambria Math" w:eastAsia="Times New Roman" w:hAnsi="Cambria Math"/>
                      <w:i/>
                      <w:sz w:val="24"/>
                      <w:szCs w:val="32"/>
                    </w:rPr>
                  </m:ctrlPr>
                </m:sSubPr>
                <m:e>
                  <m:r>
                    <w:rPr>
                      <w:rFonts w:ascii="Cambria Math" w:eastAsia="Times New Roman" w:hAnsi="Cambria Math"/>
                      <w:sz w:val="24"/>
                      <w:szCs w:val="32"/>
                    </w:rPr>
                    <m:t>θ</m:t>
                  </m:r>
                </m:e>
                <m:sub>
                  <m:r>
                    <w:rPr>
                      <w:rFonts w:ascii="Cambria Math" w:eastAsia="Times New Roman" w:hAnsi="Cambria Math"/>
                      <w:sz w:val="24"/>
                      <w:szCs w:val="32"/>
                    </w:rPr>
                    <m:t>i</m:t>
                  </m:r>
                </m:sub>
              </m:sSub>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p,t-i</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s</m:t>
                  </m:r>
                </m:sup>
                <m:e>
                  <m:sSub>
                    <m:sSubPr>
                      <m:ctrlPr>
                        <w:rPr>
                          <w:rFonts w:ascii="Cambria Math" w:eastAsia="Times New Roman" w:hAnsi="Cambria Math"/>
                          <w:i/>
                          <w:sz w:val="24"/>
                          <w:szCs w:val="32"/>
                        </w:rPr>
                      </m:ctrlPr>
                    </m:sSubPr>
                    <m:e>
                      <m:r>
                        <w:rPr>
                          <w:rFonts w:ascii="Cambria Math" w:eastAsia="Times New Roman" w:hAnsi="Cambria Math"/>
                          <w:sz w:val="24"/>
                          <w:szCs w:val="32"/>
                        </w:rPr>
                        <m:t>φ</m:t>
                      </m:r>
                    </m:e>
                    <m:sub>
                      <m:r>
                        <w:rPr>
                          <w:rFonts w:ascii="Cambria Math" w:eastAsia="Times New Roman" w:hAnsi="Cambria Math"/>
                          <w:sz w:val="24"/>
                          <w:szCs w:val="32"/>
                        </w:rPr>
                        <m:t>j</m:t>
                      </m:r>
                    </m:sub>
                  </m:sSub>
                  <m:sSub>
                    <m:sSubPr>
                      <m:ctrlPr>
                        <w:rPr>
                          <w:rFonts w:ascii="Cambria Math" w:eastAsia="Times New Roman" w:hAnsi="Cambria Math"/>
                          <w:i/>
                          <w:sz w:val="24"/>
                          <w:szCs w:val="32"/>
                        </w:rPr>
                      </m:ctrlPr>
                    </m:sSubPr>
                    <m:e>
                      <m:r>
                        <w:rPr>
                          <w:rFonts w:ascii="Cambria Math" w:eastAsia="Times New Roman" w:hAnsi="Cambria Math"/>
                          <w:sz w:val="24"/>
                          <w:szCs w:val="32"/>
                        </w:rPr>
                        <m:t>ϵ</m:t>
                      </m:r>
                    </m:e>
                    <m:sub>
                      <m:r>
                        <w:rPr>
                          <w:rFonts w:ascii="Cambria Math" w:eastAsia="Times New Roman" w:hAnsi="Cambria Math"/>
                          <w:sz w:val="24"/>
                          <w:szCs w:val="32"/>
                        </w:rPr>
                        <m:t>t-j</m:t>
                      </m:r>
                    </m:sub>
                  </m:sSub>
                </m:e>
              </m:nary>
            </m:e>
          </m:nary>
        </m:oMath>
      </m:oMathPara>
    </w:p>
    <w:p w14:paraId="204E9377" w14:textId="434B8089"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LI</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0</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1</m:t>
                  </m:r>
                </m:sub>
              </m:sSub>
              <m:r>
                <w:rPr>
                  <w:rFonts w:ascii="Cambria Math" w:eastAsia="Times New Roman" w:hAnsi="Cambria Math"/>
                  <w:sz w:val="24"/>
                  <w:szCs w:val="32"/>
                </w:rPr>
                <m:t>COV_DSI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δ</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NCOV_DSI</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e</m:t>
              </m:r>
            </m:e>
            <m:sub>
              <m:r>
                <w:rPr>
                  <w:rFonts w:ascii="Cambria Math" w:eastAsia="Times New Roman" w:hAnsi="Cambria Math"/>
                  <w:sz w:val="24"/>
                  <w:szCs w:val="32"/>
                </w:rPr>
                <m:t>t</m:t>
              </m:r>
            </m:sub>
          </m:sSub>
        </m:oMath>
      </m:oMathPara>
    </w:p>
    <w:p w14:paraId="017BF1A9" w14:textId="77777777" w:rsidR="00ED6A23" w:rsidRPr="00ED6A23" w:rsidRDefault="00000000" w:rsidP="00ED6A23">
      <w:pPr>
        <w:pStyle w:val="Text"/>
        <w:spacing w:before="40" w:after="58" w:line="312" w:lineRule="auto"/>
        <w:ind w:firstLine="426"/>
        <w:rPr>
          <w:rFonts w:eastAsia="Times New Roman"/>
          <w:sz w:val="24"/>
          <w:szCs w:val="32"/>
        </w:rPr>
      </w:pPr>
      <m:oMathPara>
        <m:oMath>
          <m:sSub>
            <m:sSubPr>
              <m:ctrlPr>
                <w:rPr>
                  <w:rFonts w:ascii="Cambria Math" w:eastAsia="Times New Roman" w:hAnsi="Cambria Math"/>
                  <w:i/>
                  <w:sz w:val="24"/>
                  <w:szCs w:val="32"/>
                </w:rPr>
              </m:ctrlPr>
            </m:sSubPr>
            <m:e>
              <m:r>
                <w:rPr>
                  <w:rFonts w:ascii="Cambria Math" w:eastAsia="Times New Roman" w:hAnsi="Cambria Math"/>
                  <w:sz w:val="24"/>
                  <w:szCs w:val="32"/>
                </w:rPr>
                <m:t>e</m:t>
              </m:r>
            </m:e>
            <m:sub>
              <m:r>
                <w:rPr>
                  <w:rFonts w:ascii="Cambria Math" w:eastAsia="Times New Roman" w:hAnsi="Cambria Math"/>
                  <w:sz w:val="24"/>
                  <w:szCs w:val="32"/>
                </w:rPr>
                <m:t>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σ</m:t>
              </m:r>
            </m:e>
            <m:sub>
              <m:r>
                <w:rPr>
                  <w:rFonts w:ascii="Cambria Math" w:eastAsia="Times New Roman" w:hAnsi="Cambria Math"/>
                  <w:sz w:val="24"/>
                  <w:szCs w:val="32"/>
                </w:rPr>
                <m:t>t</m:t>
              </m:r>
            </m:sub>
          </m:sSub>
          <m:sSub>
            <m:sSubPr>
              <m:ctrlPr>
                <w:rPr>
                  <w:rFonts w:ascii="Cambria Math" w:eastAsia="Times New Roman" w:hAnsi="Cambria Math"/>
                  <w:i/>
                  <w:sz w:val="24"/>
                  <w:szCs w:val="32"/>
                </w:rPr>
              </m:ctrlPr>
            </m:sSubPr>
            <m:e>
              <m:r>
                <w:rPr>
                  <w:rFonts w:ascii="Cambria Math" w:eastAsia="Times New Roman" w:hAnsi="Cambria Math"/>
                  <w:sz w:val="24"/>
                  <w:szCs w:val="32"/>
                </w:rPr>
                <m:t>μ</m:t>
              </m:r>
            </m:e>
            <m:sub>
              <m:r>
                <w:rPr>
                  <w:rFonts w:ascii="Cambria Math" w:eastAsia="Times New Roman" w:hAnsi="Cambria Math"/>
                  <w:sz w:val="24"/>
                  <w:szCs w:val="32"/>
                </w:rPr>
                <m:t>t</m:t>
              </m:r>
            </m:sub>
          </m:sSub>
          <m:r>
            <w:rPr>
              <w:rFonts w:ascii="Cambria Math" w:eastAsia="Times New Roman" w:hAnsi="Cambria Math"/>
              <w:sz w:val="24"/>
              <w:szCs w:val="32"/>
            </w:rPr>
            <m:t xml:space="preserve"> ~ N</m:t>
          </m:r>
          <m:d>
            <m:dPr>
              <m:ctrlPr>
                <w:rPr>
                  <w:rFonts w:ascii="Cambria Math" w:eastAsia="Times New Roman" w:hAnsi="Cambria Math"/>
                  <w:i/>
                  <w:sz w:val="24"/>
                  <w:szCs w:val="32"/>
                </w:rPr>
              </m:ctrlPr>
            </m:dPr>
            <m:e>
              <m:r>
                <w:rPr>
                  <w:rFonts w:ascii="Cambria Math" w:eastAsia="Times New Roman" w:hAnsi="Cambria Math"/>
                  <w:sz w:val="24"/>
                  <w:szCs w:val="32"/>
                </w:rPr>
                <m:t>0,</m:t>
              </m:r>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e>
          </m:d>
        </m:oMath>
      </m:oMathPara>
    </w:p>
    <w:p w14:paraId="6DCB9996" w14:textId="428EDE03" w:rsidR="00ED6A23" w:rsidRPr="00ED6A23" w:rsidRDefault="00000000" w:rsidP="00ED6A23">
      <w:pPr>
        <w:pStyle w:val="Text"/>
        <w:spacing w:before="40" w:after="58" w:line="312" w:lineRule="auto"/>
        <w:ind w:firstLine="426"/>
        <w:rPr>
          <w:rFonts w:eastAsia="Times New Roman"/>
          <w:sz w:val="24"/>
          <w:szCs w:val="32"/>
        </w:rPr>
      </w:pPr>
      <m:oMathPara>
        <m:oMath>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m:t>
              </m:r>
            </m:sub>
            <m:sup>
              <m:r>
                <w:rPr>
                  <w:rFonts w:ascii="Cambria Math" w:eastAsia="Times New Roman" w:hAnsi="Cambria Math"/>
                  <w:sz w:val="24"/>
                  <w:szCs w:val="32"/>
                </w:rPr>
                <m:t>2</m:t>
              </m:r>
            </m:sup>
          </m:sSubSup>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0</m:t>
              </m:r>
            </m:sub>
          </m:sSub>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i=1</m:t>
              </m:r>
            </m:sub>
            <m:sup>
              <m:r>
                <w:rPr>
                  <w:rFonts w:ascii="Cambria Math" w:eastAsia="Times New Roman" w:hAnsi="Cambria Math"/>
                  <w:sz w:val="24"/>
                  <w:szCs w:val="32"/>
                </w:rPr>
                <m:t>q</m:t>
              </m:r>
            </m:sup>
            <m:e>
              <m:sSub>
                <m:sSubPr>
                  <m:ctrlPr>
                    <w:rPr>
                      <w:rFonts w:ascii="Cambria Math" w:eastAsia="Times New Roman" w:hAnsi="Cambria Math"/>
                      <w:i/>
                      <w:sz w:val="24"/>
                      <w:szCs w:val="32"/>
                    </w:rPr>
                  </m:ctrlPr>
                </m:sSubPr>
                <m:e>
                  <m:r>
                    <w:rPr>
                      <w:rFonts w:ascii="Cambria Math" w:eastAsia="Times New Roman" w:hAnsi="Cambria Math"/>
                      <w:sz w:val="24"/>
                      <w:szCs w:val="32"/>
                    </w:rPr>
                    <m:t>α</m:t>
                  </m:r>
                </m:e>
                <m:sub>
                  <m:r>
                    <w:rPr>
                      <w:rFonts w:ascii="Cambria Math" w:eastAsia="Times New Roman" w:hAnsi="Cambria Math"/>
                      <w:sz w:val="24"/>
                      <w:szCs w:val="32"/>
                    </w:rPr>
                    <m:t>i</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e</m:t>
                  </m:r>
                </m:e>
                <m:sub>
                  <m:r>
                    <w:rPr>
                      <w:rFonts w:ascii="Cambria Math" w:eastAsia="Times New Roman" w:hAnsi="Cambria Math"/>
                      <w:sz w:val="24"/>
                      <w:szCs w:val="32"/>
                    </w:rPr>
                    <m:t>t-i</m:t>
                  </m:r>
                </m:sub>
                <m:sup>
                  <m:r>
                    <w:rPr>
                      <w:rFonts w:ascii="Cambria Math" w:eastAsia="Times New Roman" w:hAnsi="Cambria Math"/>
                      <w:sz w:val="24"/>
                      <w:szCs w:val="32"/>
                    </w:rPr>
                    <m:t>2</m:t>
                  </m:r>
                </m:sup>
              </m:sSubSup>
            </m:e>
          </m:nary>
          <m:r>
            <w:rPr>
              <w:rFonts w:ascii="Cambria Math" w:eastAsia="Times New Roman" w:hAnsi="Cambria Math"/>
              <w:sz w:val="24"/>
              <w:szCs w:val="32"/>
            </w:rPr>
            <m:t>+</m:t>
          </m:r>
          <m:nary>
            <m:naryPr>
              <m:chr m:val="∑"/>
              <m:limLoc m:val="undOvr"/>
              <m:ctrlPr>
                <w:rPr>
                  <w:rFonts w:ascii="Cambria Math" w:eastAsia="Times New Roman" w:hAnsi="Cambria Math"/>
                  <w:i/>
                  <w:sz w:val="24"/>
                  <w:szCs w:val="32"/>
                </w:rPr>
              </m:ctrlPr>
            </m:naryPr>
            <m:sub>
              <m:r>
                <w:rPr>
                  <w:rFonts w:ascii="Cambria Math" w:eastAsia="Times New Roman" w:hAnsi="Cambria Math"/>
                  <w:sz w:val="24"/>
                  <w:szCs w:val="32"/>
                </w:rPr>
                <m:t>j=1</m:t>
              </m:r>
            </m:sub>
            <m:sup>
              <m:r>
                <w:rPr>
                  <w:rFonts w:ascii="Cambria Math" w:eastAsia="Times New Roman" w:hAnsi="Cambria Math"/>
                  <w:sz w:val="24"/>
                  <w:szCs w:val="32"/>
                </w:rPr>
                <m:t>p</m:t>
              </m:r>
            </m:sup>
            <m:e>
              <m:sSub>
                <m:sSubPr>
                  <m:ctrlPr>
                    <w:rPr>
                      <w:rFonts w:ascii="Cambria Math" w:eastAsia="Times New Roman" w:hAnsi="Cambria Math"/>
                      <w:i/>
                      <w:sz w:val="24"/>
                      <w:szCs w:val="32"/>
                    </w:rPr>
                  </m:ctrlPr>
                </m:sSubPr>
                <m:e>
                  <m:r>
                    <w:rPr>
                      <w:rFonts w:ascii="Cambria Math" w:eastAsia="Times New Roman" w:hAnsi="Cambria Math"/>
                      <w:sz w:val="24"/>
                      <w:szCs w:val="32"/>
                    </w:rPr>
                    <m:t>β</m:t>
                  </m:r>
                </m:e>
                <m:sub>
                  <m:r>
                    <w:rPr>
                      <w:rFonts w:ascii="Cambria Math" w:eastAsia="Times New Roman" w:hAnsi="Cambria Math"/>
                      <w:sz w:val="24"/>
                      <w:szCs w:val="32"/>
                    </w:rPr>
                    <m:t>j</m:t>
                  </m:r>
                </m:sub>
              </m:sSub>
              <m:sSubSup>
                <m:sSubSupPr>
                  <m:ctrlPr>
                    <w:rPr>
                      <w:rFonts w:ascii="Cambria Math" w:eastAsia="Times New Roman" w:hAnsi="Cambria Math"/>
                      <w:i/>
                      <w:sz w:val="24"/>
                      <w:szCs w:val="32"/>
                    </w:rPr>
                  </m:ctrlPr>
                </m:sSubSupPr>
                <m:e>
                  <m:r>
                    <w:rPr>
                      <w:rFonts w:ascii="Cambria Math" w:eastAsia="Times New Roman" w:hAnsi="Cambria Math"/>
                      <w:sz w:val="24"/>
                      <w:szCs w:val="32"/>
                    </w:rPr>
                    <m:t>σ</m:t>
                  </m:r>
                </m:e>
                <m:sub>
                  <m:r>
                    <w:rPr>
                      <w:rFonts w:ascii="Cambria Math" w:eastAsia="Times New Roman" w:hAnsi="Cambria Math"/>
                      <w:sz w:val="24"/>
                      <w:szCs w:val="32"/>
                    </w:rPr>
                    <m:t>t-j</m:t>
                  </m:r>
                </m:sub>
                <m:sup>
                  <m:r>
                    <w:rPr>
                      <w:rFonts w:ascii="Cambria Math" w:eastAsia="Times New Roman" w:hAnsi="Cambria Math"/>
                      <w:sz w:val="24"/>
                      <w:szCs w:val="32"/>
                    </w:rPr>
                    <m:t>2</m:t>
                  </m:r>
                </m:sup>
              </m:sSubSup>
            </m:e>
          </m:nary>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1</m:t>
              </m:r>
            </m:sub>
          </m:sSub>
          <m:sSub>
            <m:sSubPr>
              <m:ctrlPr>
                <w:rPr>
                  <w:rFonts w:ascii="Cambria Math" w:eastAsia="Times New Roman" w:hAnsi="Cambria Math"/>
                  <w:i/>
                  <w:sz w:val="24"/>
                  <w:szCs w:val="32"/>
                </w:rPr>
              </m:ctrlPr>
            </m:sSubPr>
            <m:e>
              <m:r>
                <w:rPr>
                  <w:rFonts w:ascii="Cambria Math" w:eastAsia="Times New Roman" w:hAnsi="Cambria Math"/>
                  <w:sz w:val="24"/>
                  <w:szCs w:val="32"/>
                </w:rPr>
                <m:t>ME</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2</m:t>
              </m:r>
            </m:sub>
          </m:sSub>
          <m:sSub>
            <m:sSubPr>
              <m:ctrlPr>
                <w:rPr>
                  <w:rFonts w:ascii="Cambria Math" w:eastAsia="Times New Roman" w:hAnsi="Cambria Math"/>
                  <w:i/>
                  <w:sz w:val="24"/>
                  <w:szCs w:val="32"/>
                </w:rPr>
              </m:ctrlPr>
            </m:sSubPr>
            <m:e>
              <m:r>
                <w:rPr>
                  <w:rFonts w:ascii="Cambria Math" w:eastAsia="Times New Roman" w:hAnsi="Cambria Math"/>
                  <w:sz w:val="24"/>
                  <w:szCs w:val="32"/>
                </w:rPr>
                <m:t>MTB</m:t>
              </m:r>
            </m:e>
            <m:sub>
              <m:r>
                <w:rPr>
                  <w:rFonts w:ascii="Cambria Math" w:eastAsia="Times New Roman" w:hAnsi="Cambria Math"/>
                  <w:sz w:val="24"/>
                  <w:szCs w:val="32"/>
                </w:rPr>
                <m:t>p,t</m:t>
              </m:r>
            </m:sub>
          </m:sSub>
          <m:r>
            <w:rPr>
              <w:rFonts w:ascii="Cambria Math" w:eastAsia="Times New Roman" w:hAnsi="Cambria Math"/>
              <w:sz w:val="24"/>
              <w:szCs w:val="32"/>
            </w:rPr>
            <m:t>+</m:t>
          </m:r>
          <m:sSub>
            <m:sSubPr>
              <m:ctrlPr>
                <w:rPr>
                  <w:rFonts w:ascii="Cambria Math" w:eastAsia="Times New Roman" w:hAnsi="Cambria Math"/>
                  <w:i/>
                  <w:sz w:val="24"/>
                  <w:szCs w:val="32"/>
                </w:rPr>
              </m:ctrlPr>
            </m:sSubPr>
            <m:e>
              <m:r>
                <w:rPr>
                  <w:rFonts w:ascii="Cambria Math" w:eastAsia="Times New Roman" w:hAnsi="Cambria Math"/>
                  <w:sz w:val="24"/>
                  <w:szCs w:val="32"/>
                </w:rPr>
                <m:t>γ</m:t>
              </m:r>
            </m:e>
            <m:sub>
              <m:r>
                <w:rPr>
                  <w:rFonts w:ascii="Cambria Math" w:eastAsia="Times New Roman" w:hAnsi="Cambria Math"/>
                  <w:sz w:val="24"/>
                  <w:szCs w:val="32"/>
                </w:rPr>
                <m:t>3</m:t>
              </m:r>
            </m:sub>
          </m:sSub>
          <m:sSub>
            <m:sSubPr>
              <m:ctrlPr>
                <w:rPr>
                  <w:rFonts w:ascii="Cambria Math" w:eastAsia="Times New Roman" w:hAnsi="Cambria Math"/>
                  <w:i/>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p,t</m:t>
              </m:r>
            </m:sub>
          </m:sSub>
        </m:oMath>
      </m:oMathPara>
    </w:p>
    <w:p w14:paraId="7DE7F58C" w14:textId="46CB6856" w:rsidR="00ED6A23" w:rsidRPr="00FE0B86" w:rsidRDefault="00ED6A23" w:rsidP="00ED6A23">
      <w:pPr>
        <w:pStyle w:val="Text"/>
        <w:spacing w:before="40" w:after="58" w:line="312" w:lineRule="auto"/>
        <w:ind w:firstLine="426"/>
        <w:rPr>
          <w:rFonts w:eastAsia="Times New Roman"/>
          <w:sz w:val="24"/>
          <w:szCs w:val="32"/>
        </w:rPr>
      </w:pPr>
      <w:r>
        <w:rPr>
          <w:rFonts w:eastAsia="Times New Roman"/>
          <w:sz w:val="24"/>
          <w:szCs w:val="32"/>
        </w:rPr>
        <w:t>Nhằm đảm bảo tính giản lược cho mô hình nghiên cứu, chúng tôi quyết định lựa chọn độ trễ (1,1) cho quá trình ARMA-GARCH.</w:t>
      </w:r>
    </w:p>
    <w:p w14:paraId="7793B832" w14:textId="49DD73E1" w:rsidR="00BB2019" w:rsidRPr="00341984" w:rsidRDefault="00424B73" w:rsidP="00BB2019">
      <w:pPr>
        <w:pStyle w:val="Text"/>
        <w:numPr>
          <w:ilvl w:val="0"/>
          <w:numId w:val="1"/>
        </w:numPr>
        <w:spacing w:before="40" w:after="58" w:line="312" w:lineRule="auto"/>
        <w:rPr>
          <w:rFonts w:eastAsia="Times New Roman"/>
          <w:b/>
          <w:bCs w:val="0"/>
          <w:sz w:val="24"/>
          <w:szCs w:val="32"/>
        </w:rPr>
      </w:pPr>
      <w:r w:rsidRPr="00341984">
        <w:rPr>
          <w:rFonts w:eastAsia="Times New Roman"/>
          <w:b/>
          <w:bCs w:val="0"/>
          <w:sz w:val="24"/>
          <w:szCs w:val="32"/>
        </w:rPr>
        <w:t>Kết quả nghiên cứu</w:t>
      </w:r>
    </w:p>
    <w:p w14:paraId="4FB3597A" w14:textId="2CA76922" w:rsidR="00BB2019" w:rsidRDefault="00341984" w:rsidP="00BB2019">
      <w:pPr>
        <w:pStyle w:val="Text"/>
        <w:numPr>
          <w:ilvl w:val="0"/>
          <w:numId w:val="23"/>
        </w:numPr>
        <w:spacing w:before="40" w:after="58" w:line="312" w:lineRule="auto"/>
        <w:rPr>
          <w:rFonts w:eastAsia="Times New Roman"/>
          <w:b/>
          <w:bCs w:val="0"/>
          <w:i/>
          <w:iCs/>
          <w:sz w:val="24"/>
          <w:szCs w:val="32"/>
        </w:rPr>
      </w:pPr>
      <w:r w:rsidRPr="00341984">
        <w:rPr>
          <w:rFonts w:eastAsia="Times New Roman"/>
          <w:b/>
          <w:bCs w:val="0"/>
          <w:i/>
          <w:iCs/>
          <w:sz w:val="24"/>
          <w:szCs w:val="32"/>
        </w:rPr>
        <w:t>Chỉ số cảm tính của nhà đầu tư</w:t>
      </w:r>
    </w:p>
    <w:p w14:paraId="17B788F9" w14:textId="0AF3CCD2" w:rsidR="000630C6" w:rsidRDefault="00341984" w:rsidP="00913441">
      <w:pPr>
        <w:pStyle w:val="Text"/>
        <w:spacing w:before="40" w:after="58" w:line="312" w:lineRule="auto"/>
        <w:ind w:firstLine="426"/>
        <w:rPr>
          <w:rFonts w:eastAsia="Times New Roman"/>
          <w:sz w:val="24"/>
          <w:szCs w:val="32"/>
          <w:lang w:val="de-DE"/>
        </w:rPr>
      </w:pPr>
      <w:r w:rsidRPr="00341984">
        <w:rPr>
          <w:rFonts w:eastAsia="Times New Roman"/>
          <w:sz w:val="24"/>
          <w:szCs w:val="32"/>
          <w:lang w:val="de-DE"/>
        </w:rPr>
        <w:t xml:space="preserve">Trước tiên chúng tôi tiến hành đo lường chỉ số cảm tính của nhà đầu tư thông qua phương pháp PCA. </w:t>
      </w:r>
      <w:r w:rsidR="00913441" w:rsidRPr="00A22501">
        <w:rPr>
          <w:rFonts w:eastAsia="Times New Roman"/>
          <w:iCs/>
          <w:sz w:val="24"/>
          <w:szCs w:val="32"/>
        </w:rPr>
        <w:t>Kết quả phân tích PCA cho ra chỉ số cảm tính nhà đầu tư mỗi ngày có cấu trúc:</w:t>
      </w:r>
    </w:p>
    <w:p w14:paraId="298616B9" w14:textId="45AF1B71" w:rsidR="00913441" w:rsidRPr="00913441" w:rsidRDefault="00000000" w:rsidP="00913441">
      <w:pPr>
        <w:pStyle w:val="Text"/>
        <w:spacing w:before="40" w:after="58" w:line="312" w:lineRule="auto"/>
        <w:ind w:firstLine="426"/>
        <w:rPr>
          <w:rFonts w:eastAsia="Times New Roman"/>
          <w:sz w:val="24"/>
          <w:szCs w:val="32"/>
          <w:lang w:val="de-DE"/>
        </w:rPr>
      </w:pPr>
      <m:oMathPara>
        <m:oMath>
          <m:sSub>
            <m:sSubPr>
              <m:ctrlPr>
                <w:rPr>
                  <w:rFonts w:ascii="Cambria Math" w:eastAsia="Times New Roman" w:hAnsi="Cambria Math"/>
                  <w:i/>
                  <w:iCs/>
                  <w:sz w:val="24"/>
                  <w:szCs w:val="32"/>
                </w:rPr>
              </m:ctrlPr>
            </m:sSubPr>
            <m:e>
              <m:r>
                <w:rPr>
                  <w:rFonts w:ascii="Cambria Math" w:eastAsia="Times New Roman" w:hAnsi="Cambria Math"/>
                  <w:sz w:val="24"/>
                  <w:szCs w:val="32"/>
                </w:rPr>
                <m:t>DSI</m:t>
              </m:r>
            </m:e>
            <m:sub>
              <m:r>
                <w:rPr>
                  <w:rFonts w:ascii="Cambria Math" w:eastAsia="Times New Roman" w:hAnsi="Cambria Math"/>
                  <w:sz w:val="24"/>
                  <w:szCs w:val="32"/>
                </w:rPr>
                <m:t>t</m:t>
              </m:r>
            </m:sub>
          </m:sSub>
          <m:r>
            <w:rPr>
              <w:rFonts w:ascii="Cambria Math" w:eastAsia="Times New Roman" w:hAnsi="Cambria Math"/>
              <w:sz w:val="24"/>
              <w:szCs w:val="32"/>
            </w:rPr>
            <m:t>=0,4045×std</m:t>
          </m:r>
          <m:d>
            <m:dPr>
              <m:ctrlPr>
                <w:rPr>
                  <w:rFonts w:ascii="Cambria Math" w:eastAsia="Times New Roman" w:hAnsi="Cambria Math"/>
                  <w:i/>
                  <w:iCs/>
                  <w:sz w:val="24"/>
                  <w:szCs w:val="32"/>
                </w:rPr>
              </m:ctrlPr>
            </m:dPr>
            <m:e>
              <m:sSubSup>
                <m:sSubSupPr>
                  <m:ctrlPr>
                    <w:rPr>
                      <w:rFonts w:ascii="Cambria Math" w:eastAsia="Times New Roman" w:hAnsi="Cambria Math"/>
                      <w:i/>
                      <w:iCs/>
                      <w:sz w:val="24"/>
                      <w:szCs w:val="32"/>
                    </w:rPr>
                  </m:ctrlPr>
                </m:sSubSupPr>
                <m:e>
                  <m:r>
                    <w:rPr>
                      <w:rFonts w:ascii="Cambria Math" w:eastAsia="Times New Roman" w:hAnsi="Cambria Math"/>
                      <w:sz w:val="24"/>
                      <w:szCs w:val="32"/>
                    </w:rPr>
                    <m:t>RSI</m:t>
                  </m:r>
                </m:e>
                <m:sub>
                  <m:r>
                    <w:rPr>
                      <w:rFonts w:ascii="Cambria Math" w:eastAsia="Times New Roman" w:hAnsi="Cambria Math"/>
                      <w:sz w:val="24"/>
                      <w:szCs w:val="32"/>
                    </w:rPr>
                    <m:t>t</m:t>
                  </m:r>
                </m:sub>
                <m:sup>
                  <m:r>
                    <w:rPr>
                      <w:rFonts w:ascii="Cambria Math" w:eastAsia="Times New Roman" w:hAnsi="Cambria Math"/>
                      <w:sz w:val="24"/>
                      <w:szCs w:val="32"/>
                    </w:rPr>
                    <m:t>⊥</m:t>
                  </m:r>
                </m:sup>
              </m:sSubSup>
            </m:e>
          </m:d>
          <m:r>
            <w:rPr>
              <w:rFonts w:ascii="Cambria Math" w:eastAsia="Times New Roman" w:hAnsi="Cambria Math"/>
              <w:sz w:val="24"/>
              <w:szCs w:val="32"/>
            </w:rPr>
            <m:t>+0,4974×std</m:t>
          </m:r>
          <m:d>
            <m:dPr>
              <m:ctrlPr>
                <w:rPr>
                  <w:rFonts w:ascii="Cambria Math" w:eastAsia="Times New Roman" w:hAnsi="Cambria Math"/>
                  <w:i/>
                  <w:iCs/>
                  <w:sz w:val="24"/>
                  <w:szCs w:val="32"/>
                </w:rPr>
              </m:ctrlPr>
            </m:dPr>
            <m:e>
              <m:sSubSup>
                <m:sSubSupPr>
                  <m:ctrlPr>
                    <w:rPr>
                      <w:rFonts w:ascii="Cambria Math" w:eastAsia="Times New Roman" w:hAnsi="Cambria Math"/>
                      <w:i/>
                      <w:iCs/>
                      <w:sz w:val="24"/>
                      <w:szCs w:val="32"/>
                    </w:rPr>
                  </m:ctrlPr>
                </m:sSubSupPr>
                <m:e>
                  <m:r>
                    <w:rPr>
                      <w:rFonts w:ascii="Cambria Math" w:eastAsia="Times New Roman" w:hAnsi="Cambria Math"/>
                      <w:sz w:val="24"/>
                      <w:szCs w:val="32"/>
                    </w:rPr>
                    <m:t>PLI</m:t>
                  </m:r>
                </m:e>
                <m:sub>
                  <m:r>
                    <w:rPr>
                      <w:rFonts w:ascii="Cambria Math" w:eastAsia="Times New Roman" w:hAnsi="Cambria Math"/>
                      <w:sz w:val="24"/>
                      <w:szCs w:val="32"/>
                    </w:rPr>
                    <m:t>t</m:t>
                  </m:r>
                </m:sub>
                <m:sup>
                  <m:r>
                    <w:rPr>
                      <w:rFonts w:ascii="Cambria Math" w:eastAsia="Times New Roman" w:hAnsi="Cambria Math"/>
                      <w:sz w:val="24"/>
                      <w:szCs w:val="32"/>
                    </w:rPr>
                    <m:t>⊥</m:t>
                  </m:r>
                </m:sup>
              </m:sSubSup>
            </m:e>
          </m:d>
          <m:r>
            <w:rPr>
              <w:rFonts w:ascii="Cambria Math" w:eastAsia="Times New Roman" w:hAnsi="Cambria Math"/>
              <w:sz w:val="24"/>
              <w:szCs w:val="32"/>
            </w:rPr>
            <m:t>+0,4162×std</m:t>
          </m:r>
          <m:d>
            <m:dPr>
              <m:ctrlPr>
                <w:rPr>
                  <w:rFonts w:ascii="Cambria Math" w:eastAsia="Times New Roman" w:hAnsi="Cambria Math"/>
                  <w:i/>
                  <w:iCs/>
                  <w:sz w:val="24"/>
                  <w:szCs w:val="32"/>
                </w:rPr>
              </m:ctrlPr>
            </m:dPr>
            <m:e>
              <m:sSub>
                <m:sSubPr>
                  <m:ctrlPr>
                    <w:rPr>
                      <w:rFonts w:ascii="Cambria Math" w:eastAsia="Times New Roman" w:hAnsi="Cambria Math"/>
                      <w:i/>
                      <w:iCs/>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t</m:t>
                  </m:r>
                </m:sub>
              </m:sSub>
            </m:e>
          </m:d>
          <m:r>
            <w:rPr>
              <w:rFonts w:ascii="Cambria Math" w:eastAsia="Times New Roman" w:hAnsi="Cambria Math"/>
              <w:sz w:val="24"/>
              <w:szCs w:val="32"/>
            </w:rPr>
            <m:t>+0,4976×std</m:t>
          </m:r>
          <m:d>
            <m:dPr>
              <m:ctrlPr>
                <w:rPr>
                  <w:rFonts w:ascii="Cambria Math" w:eastAsia="Times New Roman" w:hAnsi="Cambria Math"/>
                  <w:i/>
                  <w:iCs/>
                  <w:sz w:val="24"/>
                  <w:szCs w:val="32"/>
                </w:rPr>
              </m:ctrlPr>
            </m:dPr>
            <m:e>
              <m:sSubSup>
                <m:sSubSupPr>
                  <m:ctrlPr>
                    <w:rPr>
                      <w:rFonts w:ascii="Cambria Math" w:eastAsia="Times New Roman" w:hAnsi="Cambria Math"/>
                      <w:i/>
                      <w:iCs/>
                      <w:sz w:val="24"/>
                      <w:szCs w:val="32"/>
                    </w:rPr>
                  </m:ctrlPr>
                </m:sSubSupPr>
                <m:e>
                  <m:r>
                    <w:rPr>
                      <w:rFonts w:ascii="Cambria Math" w:eastAsia="Times New Roman" w:hAnsi="Cambria Math"/>
                      <w:sz w:val="24"/>
                      <w:szCs w:val="32"/>
                    </w:rPr>
                    <m:t>PLI</m:t>
                  </m:r>
                </m:e>
                <m:sub>
                  <m:r>
                    <w:rPr>
                      <w:rFonts w:ascii="Cambria Math" w:eastAsia="Times New Roman" w:hAnsi="Cambria Math"/>
                      <w:sz w:val="24"/>
                      <w:szCs w:val="32"/>
                    </w:rPr>
                    <m:t>t-1</m:t>
                  </m:r>
                </m:sub>
                <m:sup>
                  <m:r>
                    <w:rPr>
                      <w:rFonts w:ascii="Cambria Math" w:eastAsia="Times New Roman" w:hAnsi="Cambria Math"/>
                      <w:sz w:val="24"/>
                      <w:szCs w:val="32"/>
                    </w:rPr>
                    <m:t>⊥</m:t>
                  </m:r>
                </m:sup>
              </m:sSubSup>
            </m:e>
          </m:d>
          <m:r>
            <w:rPr>
              <w:rFonts w:ascii="Cambria Math" w:eastAsia="Times New Roman" w:hAnsi="Cambria Math"/>
              <w:sz w:val="24"/>
              <w:szCs w:val="32"/>
            </w:rPr>
            <m:t>+0,4100×std(</m:t>
          </m:r>
          <m:sSub>
            <m:sSubPr>
              <m:ctrlPr>
                <w:rPr>
                  <w:rFonts w:ascii="Cambria Math" w:eastAsia="Times New Roman" w:hAnsi="Cambria Math"/>
                  <w:i/>
                  <w:iCs/>
                  <w:sz w:val="24"/>
                  <w:szCs w:val="32"/>
                </w:rPr>
              </m:ctrlPr>
            </m:sSubPr>
            <m:e>
              <m:r>
                <w:rPr>
                  <w:rFonts w:ascii="Cambria Math" w:eastAsia="Times New Roman" w:hAnsi="Cambria Math"/>
                  <w:sz w:val="24"/>
                  <w:szCs w:val="32"/>
                </w:rPr>
                <m:t>TV</m:t>
              </m:r>
            </m:e>
            <m:sub>
              <m:r>
                <w:rPr>
                  <w:rFonts w:ascii="Cambria Math" w:eastAsia="Times New Roman" w:hAnsi="Cambria Math"/>
                  <w:sz w:val="24"/>
                  <w:szCs w:val="32"/>
                </w:rPr>
                <m:t>t-1</m:t>
              </m:r>
            </m:sub>
          </m:sSub>
          <m:r>
            <w:rPr>
              <w:rFonts w:ascii="Cambria Math" w:eastAsia="Times New Roman" w:hAnsi="Cambria Math"/>
              <w:sz w:val="24"/>
              <w:szCs w:val="32"/>
            </w:rPr>
            <m:t>)</m:t>
          </m:r>
        </m:oMath>
      </m:oMathPara>
    </w:p>
    <w:p w14:paraId="483C35A3" w14:textId="69BC909F" w:rsidR="00341984" w:rsidRDefault="00A22501" w:rsidP="00A22501">
      <w:pPr>
        <w:pStyle w:val="Text"/>
        <w:spacing w:before="40" w:after="58" w:line="312" w:lineRule="auto"/>
        <w:ind w:firstLine="426"/>
        <w:rPr>
          <w:rFonts w:eastAsia="Times New Roman"/>
          <w:iCs/>
          <w:sz w:val="24"/>
          <w:szCs w:val="32"/>
        </w:rPr>
      </w:pPr>
      <w:r w:rsidRPr="00A22501">
        <w:rPr>
          <w:rFonts w:eastAsia="Times New Roman"/>
          <w:iCs/>
          <w:sz w:val="24"/>
          <w:szCs w:val="32"/>
        </w:rPr>
        <w:lastRenderedPageBreak/>
        <w:t>Hệ số KMO của từng thành phần nhân tố đều lớn hơn 0</w:t>
      </w:r>
      <w:r w:rsidR="00670FA8">
        <w:rPr>
          <w:rFonts w:eastAsia="Times New Roman"/>
          <w:iCs/>
          <w:sz w:val="24"/>
          <w:szCs w:val="32"/>
        </w:rPr>
        <w:t>,</w:t>
      </w:r>
      <w:r w:rsidRPr="00A22501">
        <w:rPr>
          <w:rFonts w:eastAsia="Times New Roman"/>
          <w:iCs/>
          <w:sz w:val="24"/>
          <w:szCs w:val="32"/>
        </w:rPr>
        <w:t>65 và của cả mô hình là 0</w:t>
      </w:r>
      <w:r w:rsidR="00670FA8">
        <w:rPr>
          <w:rFonts w:eastAsia="Times New Roman"/>
          <w:iCs/>
          <w:sz w:val="24"/>
          <w:szCs w:val="32"/>
        </w:rPr>
        <w:t>,</w:t>
      </w:r>
      <w:r w:rsidRPr="00A22501">
        <w:rPr>
          <w:rFonts w:eastAsia="Times New Roman"/>
          <w:iCs/>
          <w:sz w:val="24"/>
          <w:szCs w:val="32"/>
        </w:rPr>
        <w:t xml:space="preserve">74. Điều này cho thấy rằng mô hình đề xuất đo lường cảm tính nhà đầu tư trên HOSE là phù hợp. Cảm tính nhà đầu tư trên thị trường được biểu hiện thông qua chỉ tiêu như số lượng cổ phiếu tăng giá so với số cổ phiếu giảm giá (đo lường bằng RSI) tại cùng ngày giao dịch; sự gia tăng giá liên tục của chứng khoán (đo lường bằng đường tâm lý PLI) ở cùng ngày </w:t>
      </w:r>
      <w:r w:rsidR="00CC7EF7">
        <w:rPr>
          <w:rFonts w:eastAsia="Times New Roman"/>
          <w:iCs/>
          <w:sz w:val="24"/>
          <w:szCs w:val="32"/>
        </w:rPr>
        <w:t>(</w:t>
      </w:r>
      <w:r w:rsidRPr="00A22501">
        <w:rPr>
          <w:rFonts w:eastAsia="Times New Roman"/>
          <w:iCs/>
          <w:sz w:val="24"/>
          <w:szCs w:val="32"/>
        </w:rPr>
        <w:t>t</w:t>
      </w:r>
      <w:r w:rsidR="00CC7EF7">
        <w:rPr>
          <w:rFonts w:eastAsia="Times New Roman"/>
          <w:iCs/>
          <w:sz w:val="24"/>
          <w:szCs w:val="32"/>
        </w:rPr>
        <w:t>)</w:t>
      </w:r>
      <w:r w:rsidRPr="00A22501">
        <w:rPr>
          <w:rFonts w:eastAsia="Times New Roman"/>
          <w:iCs/>
          <w:sz w:val="24"/>
          <w:szCs w:val="32"/>
        </w:rPr>
        <w:t xml:space="preserve"> và ngày trước đó (t-1); và qui mô giao dịch của cả ngày hôm nay và ngày trước đó (TV</w:t>
      </w:r>
      <w:r w:rsidRPr="00A22501">
        <w:rPr>
          <w:rFonts w:eastAsia="Times New Roman"/>
          <w:iCs/>
          <w:sz w:val="24"/>
          <w:szCs w:val="32"/>
          <w:vertAlign w:val="subscript"/>
        </w:rPr>
        <w:t>t</w:t>
      </w:r>
      <w:r w:rsidRPr="00A22501">
        <w:rPr>
          <w:rFonts w:eastAsia="Times New Roman"/>
          <w:iCs/>
          <w:sz w:val="24"/>
          <w:szCs w:val="32"/>
        </w:rPr>
        <w:t xml:space="preserve"> và TV</w:t>
      </w:r>
      <w:r w:rsidRPr="00A22501">
        <w:rPr>
          <w:rFonts w:eastAsia="Times New Roman"/>
          <w:iCs/>
          <w:sz w:val="24"/>
          <w:szCs w:val="32"/>
          <w:vertAlign w:val="subscript"/>
        </w:rPr>
        <w:t>t-1</w:t>
      </w:r>
      <w:r w:rsidRPr="00A22501">
        <w:rPr>
          <w:rFonts w:eastAsia="Times New Roman"/>
          <w:iCs/>
          <w:sz w:val="24"/>
          <w:szCs w:val="32"/>
        </w:rPr>
        <w:t xml:space="preserve">). </w:t>
      </w:r>
    </w:p>
    <w:p w14:paraId="500957E4" w14:textId="2E6272E1" w:rsidR="00A22501" w:rsidRPr="00A22501" w:rsidRDefault="00A22501" w:rsidP="00F054E1">
      <w:pPr>
        <w:pStyle w:val="Text"/>
        <w:numPr>
          <w:ilvl w:val="0"/>
          <w:numId w:val="25"/>
        </w:numPr>
        <w:spacing w:before="40" w:after="58" w:line="312" w:lineRule="auto"/>
        <w:rPr>
          <w:rFonts w:eastAsia="Times New Roman"/>
          <w:b/>
          <w:bCs w:val="0"/>
          <w:i/>
          <w:sz w:val="24"/>
          <w:szCs w:val="32"/>
        </w:rPr>
      </w:pPr>
      <w:r w:rsidRPr="00A22501">
        <w:rPr>
          <w:rFonts w:eastAsia="Times New Roman"/>
          <w:b/>
          <w:i/>
          <w:sz w:val="24"/>
          <w:szCs w:val="32"/>
        </w:rPr>
        <w:t>Cảm tính và biến động của thị trường</w:t>
      </w:r>
    </w:p>
    <w:p w14:paraId="48AA6333" w14:textId="510F501F" w:rsidR="00B917A3" w:rsidRDefault="00A22501" w:rsidP="00913441">
      <w:pPr>
        <w:pStyle w:val="Text"/>
        <w:spacing w:before="40" w:after="58" w:line="312" w:lineRule="auto"/>
        <w:ind w:firstLine="426"/>
        <w:rPr>
          <w:rFonts w:eastAsia="Times New Roman"/>
          <w:b/>
          <w:bCs w:val="0"/>
          <w:iCs/>
          <w:sz w:val="24"/>
          <w:szCs w:val="32"/>
        </w:rPr>
      </w:pPr>
      <w:r w:rsidRPr="00A22501">
        <w:rPr>
          <w:rFonts w:eastAsia="Times New Roman"/>
          <w:iCs/>
          <w:sz w:val="24"/>
          <w:szCs w:val="32"/>
        </w:rPr>
        <w:t>Ở phần này, chúng tôi trình bày và thảo luận về kết quả của mô hình ARMA-GARCH với đối tượng nghiên cứu là chỉ số cảm tính của nhà đầu tư và tác động của nó đến biến động của</w:t>
      </w:r>
      <w:r w:rsidR="005B4F1D">
        <w:rPr>
          <w:rFonts w:eastAsia="Times New Roman"/>
          <w:iCs/>
          <w:sz w:val="24"/>
          <w:szCs w:val="32"/>
        </w:rPr>
        <w:t xml:space="preserve"> </w:t>
      </w:r>
      <w:r w:rsidR="00167DF0">
        <w:rPr>
          <w:rFonts w:eastAsia="Times New Roman"/>
          <w:iCs/>
          <w:sz w:val="24"/>
          <w:szCs w:val="32"/>
        </w:rPr>
        <w:t>tỷ suất sinh lời</w:t>
      </w:r>
      <w:r w:rsidRPr="00A22501">
        <w:rPr>
          <w:rFonts w:eastAsia="Times New Roman"/>
          <w:iCs/>
          <w:sz w:val="24"/>
          <w:szCs w:val="32"/>
        </w:rPr>
        <w:t xml:space="preserve"> và thanh khoản của của danh mục các cổ phiếu thuộc HOSE trong giai đoạn từ 02/01/2018 đến 30/06/2022. Kết quả được trình bày trong </w:t>
      </w:r>
      <w:r w:rsidR="00667A0C">
        <w:rPr>
          <w:rFonts w:eastAsia="Times New Roman"/>
          <w:iCs/>
          <w:sz w:val="24"/>
          <w:szCs w:val="32"/>
        </w:rPr>
        <w:t>b</w:t>
      </w:r>
      <w:r w:rsidRPr="00A22501">
        <w:rPr>
          <w:rFonts w:eastAsia="Times New Roman"/>
          <w:iCs/>
          <w:sz w:val="24"/>
          <w:szCs w:val="32"/>
        </w:rPr>
        <w:t xml:space="preserve">ảng </w:t>
      </w:r>
      <w:r w:rsidR="008E627E">
        <w:rPr>
          <w:rFonts w:eastAsia="Times New Roman"/>
          <w:iCs/>
          <w:sz w:val="24"/>
          <w:szCs w:val="32"/>
        </w:rPr>
        <w:t>2</w:t>
      </w:r>
      <w:r>
        <w:rPr>
          <w:rFonts w:eastAsia="Times New Roman"/>
          <w:iCs/>
          <w:sz w:val="24"/>
          <w:szCs w:val="32"/>
        </w:rPr>
        <w:t>.</w:t>
      </w:r>
    </w:p>
    <w:p w14:paraId="026907F2" w14:textId="2FB72373" w:rsidR="00A22501" w:rsidRDefault="00A22501" w:rsidP="00A22501">
      <w:pPr>
        <w:pStyle w:val="Text"/>
        <w:spacing w:before="40" w:after="58" w:line="312" w:lineRule="auto"/>
        <w:ind w:firstLine="0"/>
        <w:rPr>
          <w:rFonts w:eastAsia="Times New Roman"/>
          <w:b/>
          <w:bCs w:val="0"/>
          <w:iCs/>
          <w:sz w:val="24"/>
          <w:szCs w:val="32"/>
        </w:rPr>
      </w:pPr>
      <w:r w:rsidRPr="00A22501">
        <w:rPr>
          <w:rFonts w:eastAsia="Times New Roman"/>
          <w:b/>
          <w:bCs w:val="0"/>
          <w:iCs/>
          <w:sz w:val="24"/>
          <w:szCs w:val="32"/>
        </w:rPr>
        <w:t xml:space="preserve">Bảng </w:t>
      </w:r>
      <w:r w:rsidR="008E627E">
        <w:rPr>
          <w:rFonts w:eastAsia="Times New Roman"/>
          <w:b/>
          <w:bCs w:val="0"/>
          <w:iCs/>
          <w:sz w:val="24"/>
          <w:szCs w:val="32"/>
        </w:rPr>
        <w:t>2</w:t>
      </w:r>
      <w:r w:rsidR="00667A0C">
        <w:rPr>
          <w:rFonts w:eastAsia="Times New Roman"/>
          <w:b/>
          <w:bCs w:val="0"/>
          <w:iCs/>
          <w:sz w:val="24"/>
          <w:szCs w:val="32"/>
        </w:rPr>
        <w:t>:</w:t>
      </w:r>
      <w:r w:rsidRPr="00A22501">
        <w:rPr>
          <w:rFonts w:eastAsia="Times New Roman"/>
          <w:b/>
          <w:bCs w:val="0"/>
          <w:iCs/>
          <w:sz w:val="24"/>
          <w:szCs w:val="32"/>
        </w:rPr>
        <w:t xml:space="preserve"> Kết quả ước lượng mô hình ARMA-GARCH đo lường ảnh hưởng của cảm tính đến biến động thị trường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
        <w:gridCol w:w="207"/>
        <w:gridCol w:w="1776"/>
        <w:gridCol w:w="2127"/>
        <w:gridCol w:w="1984"/>
        <w:gridCol w:w="2222"/>
      </w:tblGrid>
      <w:tr w:rsidR="003438AC" w:rsidRPr="00A22501" w14:paraId="5EFC0DD1" w14:textId="77777777" w:rsidTr="008E627E">
        <w:trPr>
          <w:trHeight w:val="329"/>
          <w:tblHeader/>
        </w:trPr>
        <w:tc>
          <w:tcPr>
            <w:tcW w:w="393" w:type="pct"/>
            <w:tcBorders>
              <w:top w:val="single" w:sz="4" w:space="0" w:color="auto"/>
              <w:bottom w:val="single" w:sz="4" w:space="0" w:color="auto"/>
            </w:tcBorders>
            <w:vAlign w:val="center"/>
          </w:tcPr>
          <w:p w14:paraId="7EB7E259" w14:textId="77777777" w:rsidR="003438AC" w:rsidRPr="00A22501" w:rsidRDefault="003438AC" w:rsidP="008E627E">
            <w:pPr>
              <w:spacing w:before="120" w:line="312" w:lineRule="auto"/>
              <w:jc w:val="center"/>
              <w:rPr>
                <w:rFonts w:ascii="Times New Roman" w:hAnsi="Times New Roman" w:cs="Times New Roman"/>
                <w:b/>
                <w:bCs/>
                <w:sz w:val="20"/>
                <w:szCs w:val="20"/>
              </w:rPr>
            </w:pPr>
            <w:bookmarkStart w:id="1" w:name="OLE_LINK1"/>
          </w:p>
        </w:tc>
        <w:tc>
          <w:tcPr>
            <w:tcW w:w="1098" w:type="pct"/>
            <w:gridSpan w:val="2"/>
            <w:tcBorders>
              <w:top w:val="single" w:sz="4" w:space="0" w:color="auto"/>
              <w:bottom w:val="single" w:sz="4" w:space="0" w:color="auto"/>
            </w:tcBorders>
            <w:vAlign w:val="center"/>
          </w:tcPr>
          <w:p w14:paraId="6F735FAC" w14:textId="77777777" w:rsidR="003438AC" w:rsidRPr="00A22501" w:rsidRDefault="003438AC" w:rsidP="008E627E">
            <w:pPr>
              <w:spacing w:before="120" w:line="312" w:lineRule="auto"/>
              <w:jc w:val="center"/>
              <w:rPr>
                <w:rFonts w:ascii="Times New Roman" w:hAnsi="Times New Roman" w:cs="Times New Roman"/>
                <w:b/>
                <w:bCs/>
                <w:sz w:val="20"/>
                <w:szCs w:val="20"/>
              </w:rPr>
            </w:pPr>
            <w:r w:rsidRPr="00A22501">
              <w:rPr>
                <w:rFonts w:ascii="Times New Roman" w:hAnsi="Times New Roman" w:cs="Times New Roman"/>
                <w:b/>
                <w:bCs/>
                <w:sz w:val="20"/>
                <w:szCs w:val="20"/>
              </w:rPr>
              <w:t>Bán buôn tiêu dùng</w:t>
            </w:r>
          </w:p>
        </w:tc>
        <w:tc>
          <w:tcPr>
            <w:tcW w:w="1178" w:type="pct"/>
            <w:tcBorders>
              <w:top w:val="single" w:sz="4" w:space="0" w:color="auto"/>
              <w:bottom w:val="single" w:sz="4" w:space="0" w:color="auto"/>
            </w:tcBorders>
            <w:vAlign w:val="center"/>
          </w:tcPr>
          <w:p w14:paraId="382A46B1" w14:textId="77777777" w:rsidR="003438AC" w:rsidRPr="00A22501" w:rsidRDefault="003438AC" w:rsidP="008E627E">
            <w:pPr>
              <w:spacing w:before="120" w:line="312" w:lineRule="auto"/>
              <w:jc w:val="center"/>
              <w:rPr>
                <w:rFonts w:ascii="Times New Roman" w:hAnsi="Times New Roman" w:cs="Times New Roman"/>
                <w:b/>
                <w:bCs/>
                <w:sz w:val="20"/>
                <w:szCs w:val="20"/>
              </w:rPr>
            </w:pPr>
            <w:r w:rsidRPr="00A22501">
              <w:rPr>
                <w:rFonts w:ascii="Times New Roman" w:hAnsi="Times New Roman" w:cs="Times New Roman"/>
                <w:b/>
                <w:bCs/>
                <w:sz w:val="20"/>
                <w:szCs w:val="20"/>
              </w:rPr>
              <w:t>Sản xuất công nghiệp</w:t>
            </w:r>
          </w:p>
        </w:tc>
        <w:tc>
          <w:tcPr>
            <w:tcW w:w="1099" w:type="pct"/>
            <w:tcBorders>
              <w:top w:val="single" w:sz="4" w:space="0" w:color="auto"/>
              <w:bottom w:val="single" w:sz="4" w:space="0" w:color="auto"/>
            </w:tcBorders>
            <w:vAlign w:val="center"/>
          </w:tcPr>
          <w:p w14:paraId="48E6BBDB" w14:textId="77777777" w:rsidR="003438AC" w:rsidRPr="00A22501" w:rsidRDefault="003438AC" w:rsidP="008E627E">
            <w:pPr>
              <w:spacing w:before="120" w:line="312" w:lineRule="auto"/>
              <w:jc w:val="center"/>
              <w:rPr>
                <w:rFonts w:ascii="Times New Roman" w:hAnsi="Times New Roman" w:cs="Times New Roman"/>
                <w:b/>
                <w:bCs/>
                <w:sz w:val="20"/>
                <w:szCs w:val="20"/>
              </w:rPr>
            </w:pPr>
            <w:r w:rsidRPr="00A22501">
              <w:rPr>
                <w:rFonts w:ascii="Times New Roman" w:hAnsi="Times New Roman" w:cs="Times New Roman"/>
                <w:b/>
                <w:bCs/>
                <w:sz w:val="20"/>
                <w:szCs w:val="20"/>
              </w:rPr>
              <w:t>Sản xuất thực phẩm</w:t>
            </w:r>
          </w:p>
        </w:tc>
        <w:tc>
          <w:tcPr>
            <w:tcW w:w="1231" w:type="pct"/>
            <w:tcBorders>
              <w:top w:val="single" w:sz="4" w:space="0" w:color="auto"/>
              <w:bottom w:val="single" w:sz="4" w:space="0" w:color="auto"/>
            </w:tcBorders>
            <w:vAlign w:val="center"/>
          </w:tcPr>
          <w:p w14:paraId="56C1AC4E" w14:textId="77777777" w:rsidR="003438AC" w:rsidRPr="00A22501" w:rsidRDefault="003438AC" w:rsidP="008E627E">
            <w:pPr>
              <w:spacing w:before="120" w:line="312" w:lineRule="auto"/>
              <w:jc w:val="center"/>
              <w:rPr>
                <w:rFonts w:ascii="Times New Roman" w:hAnsi="Times New Roman" w:cs="Times New Roman"/>
                <w:b/>
                <w:bCs/>
                <w:sz w:val="20"/>
                <w:szCs w:val="20"/>
              </w:rPr>
            </w:pPr>
            <w:r w:rsidRPr="00A22501">
              <w:rPr>
                <w:rFonts w:ascii="Times New Roman" w:hAnsi="Times New Roman" w:cs="Times New Roman"/>
                <w:b/>
                <w:bCs/>
                <w:sz w:val="20"/>
                <w:szCs w:val="20"/>
              </w:rPr>
              <w:t>Xây dựng bất động sản</w:t>
            </w:r>
          </w:p>
        </w:tc>
      </w:tr>
      <w:tr w:rsidR="003438AC" w:rsidRPr="00A22501" w14:paraId="66E5D00D" w14:textId="77777777" w:rsidTr="008E627E">
        <w:trPr>
          <w:trHeight w:val="193"/>
        </w:trPr>
        <w:tc>
          <w:tcPr>
            <w:tcW w:w="5000" w:type="pct"/>
            <w:gridSpan w:val="6"/>
            <w:tcBorders>
              <w:top w:val="single" w:sz="4" w:space="0" w:color="auto"/>
            </w:tcBorders>
            <w:vAlign w:val="center"/>
          </w:tcPr>
          <w:p w14:paraId="06AAF0D5" w14:textId="77777777" w:rsidR="003438AC" w:rsidRPr="00A22501" w:rsidRDefault="003438AC" w:rsidP="008E627E">
            <w:pPr>
              <w:spacing w:before="120" w:line="312" w:lineRule="auto"/>
              <w:jc w:val="center"/>
              <w:rPr>
                <w:rFonts w:ascii="Times New Roman" w:hAnsi="Times New Roman" w:cs="Times New Roman"/>
                <w:b/>
                <w:bCs/>
                <w:sz w:val="20"/>
                <w:szCs w:val="20"/>
              </w:rPr>
            </w:pPr>
            <w:r>
              <w:rPr>
                <w:rFonts w:ascii="Times New Roman" w:hAnsi="Times New Roman" w:cs="Times New Roman"/>
                <w:b/>
                <w:bCs/>
                <w:sz w:val="20"/>
                <w:szCs w:val="20"/>
              </w:rPr>
              <w:t>Tỷ suất sinh lời</w:t>
            </w:r>
            <w:r w:rsidRPr="00A22501">
              <w:rPr>
                <w:rFonts w:ascii="Times New Roman" w:hAnsi="Times New Roman" w:cs="Times New Roman"/>
                <w:b/>
                <w:bCs/>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p,t</m:t>
                  </m:r>
                </m:sub>
              </m:sSub>
              <m:r>
                <m:rPr>
                  <m:sty m:val="bi"/>
                </m:rPr>
                <w:rPr>
                  <w:rFonts w:ascii="Cambria Math" w:hAnsi="Cambria Math" w:cs="Times New Roman"/>
                  <w:sz w:val="20"/>
                  <w:szCs w:val="20"/>
                </w:rPr>
                <m:t>)</m:t>
              </m:r>
            </m:oMath>
          </w:p>
        </w:tc>
      </w:tr>
      <w:tr w:rsidR="003438AC" w:rsidRPr="00E64DA2" w14:paraId="1D692E1B" w14:textId="77777777" w:rsidTr="008E627E">
        <w:trPr>
          <w:trHeight w:val="143"/>
        </w:trPr>
        <w:tc>
          <w:tcPr>
            <w:tcW w:w="508" w:type="pct"/>
            <w:gridSpan w:val="2"/>
            <w:vMerge w:val="restart"/>
            <w:tcBorders>
              <w:top w:val="single" w:sz="4" w:space="0" w:color="auto"/>
            </w:tcBorders>
            <w:vAlign w:val="center"/>
          </w:tcPr>
          <w:p w14:paraId="196B772A" w14:textId="77777777" w:rsidR="003438AC" w:rsidRPr="00E64DA2" w:rsidRDefault="003438AC" w:rsidP="008E627E">
            <w:pPr>
              <w:spacing w:before="120" w:line="312" w:lineRule="auto"/>
              <w:rPr>
                <w:rFonts w:ascii="Times New Roman" w:hAnsi="Times New Roman" w:cs="Times New Roman"/>
                <w:sz w:val="20"/>
                <w:szCs w:val="20"/>
              </w:rPr>
            </w:pPr>
            <w:r>
              <w:rPr>
                <w:rFonts w:ascii="Times New Roman" w:hAnsi="Times New Roman" w:cs="Times New Roman"/>
                <w:sz w:val="20"/>
                <w:szCs w:val="20"/>
              </w:rPr>
              <w:t>Hằng số</w:t>
            </w:r>
          </w:p>
        </w:tc>
        <w:tc>
          <w:tcPr>
            <w:tcW w:w="984" w:type="pct"/>
            <w:tcBorders>
              <w:top w:val="single" w:sz="4" w:space="0" w:color="auto"/>
            </w:tcBorders>
            <w:vAlign w:val="center"/>
          </w:tcPr>
          <w:p w14:paraId="4AC74413" w14:textId="4E85EAB8" w:rsidR="003438AC" w:rsidRPr="00E64DA2"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0025</w:t>
            </w:r>
            <w:r w:rsidRPr="00E64DA2">
              <w:rPr>
                <w:rFonts w:ascii="Times New Roman" w:hAnsi="Times New Roman" w:cs="Times New Roman"/>
                <w:sz w:val="20"/>
                <w:szCs w:val="20"/>
              </w:rPr>
              <w:t>***</w:t>
            </w:r>
          </w:p>
        </w:tc>
        <w:tc>
          <w:tcPr>
            <w:tcW w:w="1178" w:type="pct"/>
            <w:tcBorders>
              <w:top w:val="single" w:sz="4" w:space="0" w:color="auto"/>
            </w:tcBorders>
            <w:vAlign w:val="center"/>
          </w:tcPr>
          <w:p w14:paraId="598B611F" w14:textId="00F49E6C"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0021</w:t>
            </w:r>
            <w:r w:rsidRPr="00E64DA2">
              <w:rPr>
                <w:rFonts w:ascii="Times New Roman" w:hAnsi="Times New Roman" w:cs="Times New Roman"/>
                <w:sz w:val="20"/>
                <w:szCs w:val="20"/>
              </w:rPr>
              <w:t>***</w:t>
            </w:r>
          </w:p>
        </w:tc>
        <w:tc>
          <w:tcPr>
            <w:tcW w:w="1099" w:type="pct"/>
            <w:tcBorders>
              <w:top w:val="single" w:sz="4" w:space="0" w:color="auto"/>
            </w:tcBorders>
            <w:vAlign w:val="center"/>
          </w:tcPr>
          <w:p w14:paraId="5319C265" w14:textId="0CE3502F"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0020</w:t>
            </w:r>
            <w:r w:rsidRPr="00E64DA2">
              <w:rPr>
                <w:rFonts w:ascii="Times New Roman" w:hAnsi="Times New Roman" w:cs="Times New Roman"/>
                <w:sz w:val="20"/>
                <w:szCs w:val="20"/>
              </w:rPr>
              <w:t>***</w:t>
            </w:r>
          </w:p>
        </w:tc>
        <w:tc>
          <w:tcPr>
            <w:tcW w:w="1231" w:type="pct"/>
            <w:tcBorders>
              <w:top w:val="single" w:sz="4" w:space="0" w:color="auto"/>
            </w:tcBorders>
            <w:vAlign w:val="center"/>
          </w:tcPr>
          <w:p w14:paraId="1E437842" w14:textId="728EAFEE"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0030</w:t>
            </w:r>
            <w:r w:rsidRPr="00E64DA2">
              <w:rPr>
                <w:rFonts w:ascii="Times New Roman" w:hAnsi="Times New Roman" w:cs="Times New Roman"/>
                <w:sz w:val="20"/>
                <w:szCs w:val="20"/>
              </w:rPr>
              <w:t>***</w:t>
            </w:r>
          </w:p>
        </w:tc>
      </w:tr>
      <w:tr w:rsidR="003438AC" w:rsidRPr="00E64DA2" w14:paraId="73809041" w14:textId="77777777" w:rsidTr="008E627E">
        <w:trPr>
          <w:trHeight w:val="89"/>
        </w:trPr>
        <w:tc>
          <w:tcPr>
            <w:tcW w:w="508" w:type="pct"/>
            <w:gridSpan w:val="2"/>
            <w:vMerge/>
            <w:tcBorders>
              <w:bottom w:val="single" w:sz="4" w:space="0" w:color="auto"/>
            </w:tcBorders>
            <w:vAlign w:val="center"/>
          </w:tcPr>
          <w:p w14:paraId="671A8923"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00C00ED" w14:textId="45E0CBD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0005</w:t>
            </w:r>
            <w:r w:rsidRPr="00E64DA2">
              <w:rPr>
                <w:rFonts w:ascii="Times New Roman" w:hAnsi="Times New Roman" w:cs="Times New Roman"/>
                <w:sz w:val="20"/>
                <w:szCs w:val="20"/>
              </w:rPr>
              <w:t>)</w:t>
            </w:r>
          </w:p>
        </w:tc>
        <w:tc>
          <w:tcPr>
            <w:tcW w:w="1178" w:type="pct"/>
            <w:tcBorders>
              <w:bottom w:val="single" w:sz="4" w:space="0" w:color="auto"/>
            </w:tcBorders>
            <w:vAlign w:val="center"/>
          </w:tcPr>
          <w:p w14:paraId="678C2537" w14:textId="32B25AE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0004</w:t>
            </w:r>
            <w:r w:rsidRPr="00E64DA2">
              <w:rPr>
                <w:rFonts w:ascii="Times New Roman" w:hAnsi="Times New Roman" w:cs="Times New Roman"/>
                <w:sz w:val="20"/>
                <w:szCs w:val="20"/>
              </w:rPr>
              <w:t>)</w:t>
            </w:r>
          </w:p>
        </w:tc>
        <w:tc>
          <w:tcPr>
            <w:tcW w:w="1099" w:type="pct"/>
            <w:tcBorders>
              <w:bottom w:val="single" w:sz="4" w:space="0" w:color="auto"/>
            </w:tcBorders>
            <w:vAlign w:val="center"/>
          </w:tcPr>
          <w:p w14:paraId="067C93C4" w14:textId="531D046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0003</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43D6CB7" w14:textId="4F2E7C9B"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0008</w:t>
            </w:r>
            <w:r w:rsidRPr="00E64DA2">
              <w:rPr>
                <w:rFonts w:ascii="Times New Roman" w:hAnsi="Times New Roman" w:cs="Times New Roman"/>
                <w:sz w:val="20"/>
                <w:szCs w:val="20"/>
              </w:rPr>
              <w:t>)</w:t>
            </w:r>
          </w:p>
        </w:tc>
      </w:tr>
      <w:tr w:rsidR="003438AC" w:rsidRPr="00E64DA2" w14:paraId="25F71942" w14:textId="77777777" w:rsidTr="000B4D4F">
        <w:tc>
          <w:tcPr>
            <w:tcW w:w="508" w:type="pct"/>
            <w:gridSpan w:val="2"/>
            <w:vMerge w:val="restart"/>
            <w:tcBorders>
              <w:top w:val="single" w:sz="4" w:space="0" w:color="auto"/>
            </w:tcBorders>
            <w:vAlign w:val="center"/>
          </w:tcPr>
          <w:p w14:paraId="262AFD7C" w14:textId="77777777" w:rsidR="003438AC" w:rsidRPr="007A0B83" w:rsidRDefault="003438AC" w:rsidP="008E627E">
            <w:pPr>
              <w:spacing w:before="120" w:line="312" w:lineRule="auto"/>
              <w:rPr>
                <w:rFonts w:ascii="Times New Roman" w:hAnsi="Times New Roman" w:cs="Times New Roman"/>
                <w:sz w:val="20"/>
                <w:szCs w:val="20"/>
              </w:rPr>
            </w:pPr>
            <w:r>
              <w:rPr>
                <w:rFonts w:ascii="Times New Roman" w:hAnsi="Times New Roman" w:cs="Times New Roman"/>
                <w:sz w:val="20"/>
                <w:szCs w:val="20"/>
              </w:rPr>
              <w:t>D</w:t>
            </w:r>
            <w:r w:rsidRPr="007A0B83">
              <w:rPr>
                <w:rFonts w:ascii="Times New Roman" w:hAnsi="Times New Roman" w:cs="Times New Roman"/>
                <w:sz w:val="20"/>
                <w:szCs w:val="20"/>
              </w:rPr>
              <w:t>SI</w:t>
            </w:r>
          </w:p>
        </w:tc>
        <w:tc>
          <w:tcPr>
            <w:tcW w:w="984" w:type="pct"/>
            <w:tcBorders>
              <w:top w:val="single" w:sz="4" w:space="0" w:color="auto"/>
            </w:tcBorders>
            <w:vAlign w:val="center"/>
          </w:tcPr>
          <w:p w14:paraId="5A4B38DD" w14:textId="68C28D27" w:rsidR="003438AC" w:rsidRPr="007A0B83"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0090</w:t>
            </w:r>
            <w:r w:rsidRPr="007A0B83">
              <w:rPr>
                <w:rFonts w:ascii="Times New Roman" w:hAnsi="Times New Roman" w:cs="Times New Roman"/>
                <w:sz w:val="20"/>
                <w:szCs w:val="20"/>
              </w:rPr>
              <w:t>***</w:t>
            </w:r>
          </w:p>
        </w:tc>
        <w:tc>
          <w:tcPr>
            <w:tcW w:w="1178" w:type="pct"/>
            <w:tcBorders>
              <w:top w:val="single" w:sz="4" w:space="0" w:color="auto"/>
            </w:tcBorders>
            <w:vAlign w:val="center"/>
          </w:tcPr>
          <w:p w14:paraId="12D166AE" w14:textId="5EC9E921" w:rsidR="003438AC" w:rsidRPr="007A0B83"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0067</w:t>
            </w:r>
            <w:r w:rsidRPr="007A0B83">
              <w:rPr>
                <w:rFonts w:ascii="Times New Roman" w:hAnsi="Times New Roman" w:cs="Times New Roman"/>
                <w:sz w:val="20"/>
                <w:szCs w:val="20"/>
              </w:rPr>
              <w:t>***</w:t>
            </w:r>
          </w:p>
        </w:tc>
        <w:tc>
          <w:tcPr>
            <w:tcW w:w="1099" w:type="pct"/>
            <w:tcBorders>
              <w:top w:val="single" w:sz="4" w:space="0" w:color="auto"/>
            </w:tcBorders>
            <w:vAlign w:val="center"/>
          </w:tcPr>
          <w:p w14:paraId="065CE660" w14:textId="3B0FFEC2" w:rsidR="003438AC" w:rsidRPr="007A0B83"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0091</w:t>
            </w:r>
            <w:r w:rsidRPr="007A0B83">
              <w:rPr>
                <w:rFonts w:ascii="Times New Roman" w:hAnsi="Times New Roman" w:cs="Times New Roman"/>
                <w:sz w:val="20"/>
                <w:szCs w:val="20"/>
              </w:rPr>
              <w:t>***</w:t>
            </w:r>
          </w:p>
        </w:tc>
        <w:tc>
          <w:tcPr>
            <w:tcW w:w="1231" w:type="pct"/>
            <w:tcBorders>
              <w:top w:val="single" w:sz="4" w:space="0" w:color="auto"/>
            </w:tcBorders>
            <w:vAlign w:val="center"/>
          </w:tcPr>
          <w:p w14:paraId="34FE9717" w14:textId="6C99596F"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0082</w:t>
            </w:r>
            <w:r w:rsidRPr="007A0B83">
              <w:rPr>
                <w:rFonts w:ascii="Times New Roman" w:hAnsi="Times New Roman" w:cs="Times New Roman"/>
                <w:sz w:val="20"/>
                <w:szCs w:val="20"/>
              </w:rPr>
              <w:t>***</w:t>
            </w:r>
          </w:p>
        </w:tc>
      </w:tr>
      <w:tr w:rsidR="003438AC" w:rsidRPr="00E64DA2" w14:paraId="78B7BF58" w14:textId="77777777" w:rsidTr="008E627E">
        <w:trPr>
          <w:trHeight w:val="89"/>
        </w:trPr>
        <w:tc>
          <w:tcPr>
            <w:tcW w:w="508" w:type="pct"/>
            <w:gridSpan w:val="2"/>
            <w:vMerge/>
            <w:tcBorders>
              <w:bottom w:val="single" w:sz="4" w:space="0" w:color="auto"/>
            </w:tcBorders>
            <w:vAlign w:val="center"/>
          </w:tcPr>
          <w:p w14:paraId="1390D2E5"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35F74D78" w14:textId="4DAB47E6"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0010</w:t>
            </w:r>
            <w:r w:rsidRPr="00E64DA2">
              <w:rPr>
                <w:rFonts w:ascii="Times New Roman" w:hAnsi="Times New Roman" w:cs="Times New Roman"/>
                <w:sz w:val="20"/>
                <w:szCs w:val="20"/>
              </w:rPr>
              <w:t>)</w:t>
            </w:r>
          </w:p>
        </w:tc>
        <w:tc>
          <w:tcPr>
            <w:tcW w:w="1178" w:type="pct"/>
            <w:tcBorders>
              <w:bottom w:val="single" w:sz="4" w:space="0" w:color="auto"/>
            </w:tcBorders>
            <w:vAlign w:val="center"/>
          </w:tcPr>
          <w:p w14:paraId="6B63C9DC" w14:textId="32D7E87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0001</w:t>
            </w:r>
            <w:r w:rsidRPr="00E64DA2">
              <w:rPr>
                <w:rFonts w:ascii="Times New Roman" w:hAnsi="Times New Roman" w:cs="Times New Roman"/>
                <w:sz w:val="20"/>
                <w:szCs w:val="20"/>
              </w:rPr>
              <w:t>)</w:t>
            </w:r>
          </w:p>
        </w:tc>
        <w:tc>
          <w:tcPr>
            <w:tcW w:w="1099" w:type="pct"/>
            <w:tcBorders>
              <w:bottom w:val="single" w:sz="4" w:space="0" w:color="auto"/>
            </w:tcBorders>
            <w:vAlign w:val="center"/>
          </w:tcPr>
          <w:p w14:paraId="6E43F1E2" w14:textId="4D0DFBD4"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0008</w:t>
            </w:r>
            <w:r w:rsidRPr="00E64DA2">
              <w:rPr>
                <w:rFonts w:ascii="Times New Roman" w:hAnsi="Times New Roman" w:cs="Times New Roman"/>
                <w:sz w:val="20"/>
                <w:szCs w:val="20"/>
              </w:rPr>
              <w:t>)</w:t>
            </w:r>
          </w:p>
        </w:tc>
        <w:tc>
          <w:tcPr>
            <w:tcW w:w="1231" w:type="pct"/>
            <w:tcBorders>
              <w:bottom w:val="single" w:sz="4" w:space="0" w:color="auto"/>
            </w:tcBorders>
            <w:vAlign w:val="center"/>
          </w:tcPr>
          <w:p w14:paraId="3FA359C5" w14:textId="14FC939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0005</w:t>
            </w:r>
            <w:r w:rsidRPr="00E64DA2">
              <w:rPr>
                <w:rFonts w:ascii="Times New Roman" w:hAnsi="Times New Roman" w:cs="Times New Roman"/>
                <w:sz w:val="20"/>
                <w:szCs w:val="20"/>
              </w:rPr>
              <w:t>)</w:t>
            </w:r>
          </w:p>
        </w:tc>
      </w:tr>
      <w:tr w:rsidR="003438AC" w:rsidRPr="00E64DA2" w14:paraId="0435BCF5" w14:textId="77777777" w:rsidTr="000B4D4F">
        <w:tc>
          <w:tcPr>
            <w:tcW w:w="508" w:type="pct"/>
            <w:gridSpan w:val="2"/>
            <w:vMerge w:val="restart"/>
            <w:tcBorders>
              <w:top w:val="single" w:sz="4" w:space="0" w:color="auto"/>
            </w:tcBorders>
            <w:vAlign w:val="center"/>
          </w:tcPr>
          <w:p w14:paraId="3C347892"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w:t>
            </w:r>
          </w:p>
        </w:tc>
        <w:tc>
          <w:tcPr>
            <w:tcW w:w="984" w:type="pct"/>
            <w:tcBorders>
              <w:top w:val="single" w:sz="4" w:space="0" w:color="auto"/>
            </w:tcBorders>
            <w:vAlign w:val="center"/>
          </w:tcPr>
          <w:p w14:paraId="44025E91" w14:textId="395FC4EA" w:rsidR="003438AC" w:rsidRPr="00E64DA2"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7109</w:t>
            </w:r>
            <w:r w:rsidRPr="00E64DA2">
              <w:rPr>
                <w:rFonts w:ascii="Times New Roman" w:hAnsi="Times New Roman" w:cs="Times New Roman"/>
                <w:sz w:val="20"/>
                <w:szCs w:val="20"/>
              </w:rPr>
              <w:t>***</w:t>
            </w:r>
          </w:p>
        </w:tc>
        <w:tc>
          <w:tcPr>
            <w:tcW w:w="1178" w:type="pct"/>
            <w:tcBorders>
              <w:top w:val="single" w:sz="4" w:space="0" w:color="auto"/>
            </w:tcBorders>
            <w:vAlign w:val="center"/>
          </w:tcPr>
          <w:p w14:paraId="29F2BF3D" w14:textId="32967C2F"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9526</w:t>
            </w:r>
            <w:r w:rsidRPr="00E64DA2">
              <w:rPr>
                <w:rFonts w:ascii="Times New Roman" w:hAnsi="Times New Roman" w:cs="Times New Roman"/>
                <w:sz w:val="20"/>
                <w:szCs w:val="20"/>
              </w:rPr>
              <w:t>***</w:t>
            </w:r>
          </w:p>
        </w:tc>
        <w:tc>
          <w:tcPr>
            <w:tcW w:w="1099" w:type="pct"/>
            <w:tcBorders>
              <w:top w:val="single" w:sz="4" w:space="0" w:color="auto"/>
            </w:tcBorders>
            <w:vAlign w:val="center"/>
          </w:tcPr>
          <w:p w14:paraId="609F437A" w14:textId="2CBEACCE"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4547</w:t>
            </w:r>
            <w:r>
              <w:rPr>
                <w:rFonts w:ascii="Times New Roman" w:hAnsi="Times New Roman" w:cs="Times New Roman"/>
                <w:sz w:val="20"/>
                <w:szCs w:val="20"/>
              </w:rPr>
              <w:t>*</w:t>
            </w:r>
            <w:r w:rsidRPr="00E64DA2">
              <w:rPr>
                <w:rFonts w:ascii="Times New Roman" w:hAnsi="Times New Roman" w:cs="Times New Roman"/>
                <w:sz w:val="20"/>
                <w:szCs w:val="20"/>
              </w:rPr>
              <w:t>*</w:t>
            </w:r>
          </w:p>
        </w:tc>
        <w:tc>
          <w:tcPr>
            <w:tcW w:w="1231" w:type="pct"/>
            <w:tcBorders>
              <w:top w:val="single" w:sz="4" w:space="0" w:color="auto"/>
            </w:tcBorders>
            <w:vAlign w:val="center"/>
          </w:tcPr>
          <w:p w14:paraId="58EC81A0" w14:textId="766F48C6"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9848</w:t>
            </w:r>
            <w:r w:rsidRPr="00E64DA2">
              <w:rPr>
                <w:rFonts w:ascii="Times New Roman" w:hAnsi="Times New Roman" w:cs="Times New Roman"/>
                <w:sz w:val="20"/>
                <w:szCs w:val="20"/>
              </w:rPr>
              <w:t>***</w:t>
            </w:r>
          </w:p>
        </w:tc>
      </w:tr>
      <w:tr w:rsidR="003438AC" w:rsidRPr="00E64DA2" w14:paraId="66251914" w14:textId="77777777" w:rsidTr="000B4D4F">
        <w:tc>
          <w:tcPr>
            <w:tcW w:w="508" w:type="pct"/>
            <w:gridSpan w:val="2"/>
            <w:vMerge/>
            <w:tcBorders>
              <w:bottom w:val="single" w:sz="4" w:space="0" w:color="auto"/>
            </w:tcBorders>
            <w:vAlign w:val="center"/>
          </w:tcPr>
          <w:p w14:paraId="1C9EB0B6"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EEE0851" w14:textId="549863E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1079</w:t>
            </w:r>
            <w:r w:rsidRPr="00E64DA2">
              <w:rPr>
                <w:rFonts w:ascii="Times New Roman" w:hAnsi="Times New Roman" w:cs="Times New Roman"/>
                <w:sz w:val="20"/>
                <w:szCs w:val="20"/>
              </w:rPr>
              <w:t>)</w:t>
            </w:r>
          </w:p>
        </w:tc>
        <w:tc>
          <w:tcPr>
            <w:tcW w:w="1178" w:type="pct"/>
            <w:tcBorders>
              <w:bottom w:val="single" w:sz="4" w:space="0" w:color="auto"/>
            </w:tcBorders>
            <w:vAlign w:val="center"/>
          </w:tcPr>
          <w:p w14:paraId="5CC1C8DE" w14:textId="799491B9"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0171</w:t>
            </w:r>
            <w:r w:rsidRPr="00E64DA2">
              <w:rPr>
                <w:rFonts w:ascii="Times New Roman" w:hAnsi="Times New Roman" w:cs="Times New Roman"/>
                <w:sz w:val="20"/>
                <w:szCs w:val="20"/>
              </w:rPr>
              <w:t>)</w:t>
            </w:r>
          </w:p>
        </w:tc>
        <w:tc>
          <w:tcPr>
            <w:tcW w:w="1099" w:type="pct"/>
            <w:tcBorders>
              <w:bottom w:val="single" w:sz="4" w:space="0" w:color="auto"/>
            </w:tcBorders>
            <w:vAlign w:val="center"/>
          </w:tcPr>
          <w:p w14:paraId="1143C465" w14:textId="327C29EA"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2040</w:t>
            </w:r>
            <w:r w:rsidRPr="00E64DA2">
              <w:rPr>
                <w:rFonts w:ascii="Times New Roman" w:hAnsi="Times New Roman" w:cs="Times New Roman"/>
                <w:sz w:val="20"/>
                <w:szCs w:val="20"/>
              </w:rPr>
              <w:t>)</w:t>
            </w:r>
          </w:p>
        </w:tc>
        <w:tc>
          <w:tcPr>
            <w:tcW w:w="1231" w:type="pct"/>
            <w:tcBorders>
              <w:bottom w:val="single" w:sz="4" w:space="0" w:color="auto"/>
            </w:tcBorders>
            <w:vAlign w:val="center"/>
          </w:tcPr>
          <w:p w14:paraId="6FD1FEB3" w14:textId="2C583DA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0084</w:t>
            </w:r>
            <w:r w:rsidRPr="00E64DA2">
              <w:rPr>
                <w:rFonts w:ascii="Times New Roman" w:hAnsi="Times New Roman" w:cs="Times New Roman"/>
                <w:sz w:val="20"/>
                <w:szCs w:val="20"/>
              </w:rPr>
              <w:t>)</w:t>
            </w:r>
          </w:p>
        </w:tc>
      </w:tr>
      <w:tr w:rsidR="003438AC" w:rsidRPr="00E64DA2" w14:paraId="3BD6319B" w14:textId="77777777" w:rsidTr="000B4D4F">
        <w:tc>
          <w:tcPr>
            <w:tcW w:w="508" w:type="pct"/>
            <w:gridSpan w:val="2"/>
            <w:vMerge w:val="restart"/>
            <w:tcBorders>
              <w:top w:val="single" w:sz="4" w:space="0" w:color="auto"/>
            </w:tcBorders>
            <w:vAlign w:val="center"/>
          </w:tcPr>
          <w:p w14:paraId="383FFE71"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MA</w:t>
            </w:r>
          </w:p>
        </w:tc>
        <w:tc>
          <w:tcPr>
            <w:tcW w:w="984" w:type="pct"/>
            <w:tcBorders>
              <w:top w:val="single" w:sz="4" w:space="0" w:color="auto"/>
            </w:tcBorders>
            <w:vAlign w:val="center"/>
          </w:tcPr>
          <w:p w14:paraId="0A10F74A" w14:textId="77628B8B" w:rsidR="003438AC" w:rsidRPr="00E64DA2"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5977</w:t>
            </w:r>
            <w:r w:rsidRPr="00E64DA2">
              <w:rPr>
                <w:rFonts w:ascii="Times New Roman" w:hAnsi="Times New Roman" w:cs="Times New Roman"/>
                <w:sz w:val="20"/>
                <w:szCs w:val="20"/>
              </w:rPr>
              <w:t>***</w:t>
            </w:r>
          </w:p>
        </w:tc>
        <w:tc>
          <w:tcPr>
            <w:tcW w:w="1178" w:type="pct"/>
            <w:tcBorders>
              <w:top w:val="single" w:sz="4" w:space="0" w:color="auto"/>
            </w:tcBorders>
            <w:vAlign w:val="center"/>
          </w:tcPr>
          <w:p w14:paraId="47EB9B3D" w14:textId="5A94C6AF"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8894</w:t>
            </w:r>
            <w:r w:rsidRPr="00E64DA2">
              <w:rPr>
                <w:rFonts w:ascii="Times New Roman" w:hAnsi="Times New Roman" w:cs="Times New Roman"/>
                <w:sz w:val="20"/>
                <w:szCs w:val="20"/>
              </w:rPr>
              <w:t>***</w:t>
            </w:r>
          </w:p>
        </w:tc>
        <w:tc>
          <w:tcPr>
            <w:tcW w:w="1099" w:type="pct"/>
            <w:tcBorders>
              <w:top w:val="single" w:sz="4" w:space="0" w:color="auto"/>
            </w:tcBorders>
            <w:vAlign w:val="center"/>
          </w:tcPr>
          <w:p w14:paraId="34AF4655" w14:textId="399C9AD4"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3342</w:t>
            </w:r>
          </w:p>
        </w:tc>
        <w:tc>
          <w:tcPr>
            <w:tcW w:w="1231" w:type="pct"/>
            <w:tcBorders>
              <w:top w:val="single" w:sz="4" w:space="0" w:color="auto"/>
            </w:tcBorders>
            <w:vAlign w:val="center"/>
          </w:tcPr>
          <w:p w14:paraId="4329F62F" w14:textId="2F32C8B8"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9565</w:t>
            </w:r>
            <w:r w:rsidRPr="00E64DA2">
              <w:rPr>
                <w:rFonts w:ascii="Times New Roman" w:hAnsi="Times New Roman" w:cs="Times New Roman"/>
                <w:sz w:val="20"/>
                <w:szCs w:val="20"/>
              </w:rPr>
              <w:t>***</w:t>
            </w:r>
          </w:p>
        </w:tc>
      </w:tr>
      <w:tr w:rsidR="003438AC" w:rsidRPr="00E64DA2" w14:paraId="343CB74F" w14:textId="77777777" w:rsidTr="000B4D4F">
        <w:tc>
          <w:tcPr>
            <w:tcW w:w="508" w:type="pct"/>
            <w:gridSpan w:val="2"/>
            <w:vMerge/>
            <w:tcBorders>
              <w:bottom w:val="single" w:sz="4" w:space="0" w:color="auto"/>
            </w:tcBorders>
            <w:vAlign w:val="center"/>
          </w:tcPr>
          <w:p w14:paraId="2339DA8E"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7D824BDB" w14:textId="7B8AF52A"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64063C">
              <w:rPr>
                <w:rFonts w:ascii="Times New Roman" w:hAnsi="Times New Roman" w:cs="Times New Roman"/>
                <w:sz w:val="20"/>
                <w:szCs w:val="20"/>
              </w:rPr>
              <w:t>0</w:t>
            </w:r>
            <w:r w:rsidR="008E0891">
              <w:rPr>
                <w:rFonts w:ascii="Times New Roman" w:hAnsi="Times New Roman" w:cs="Times New Roman"/>
                <w:sz w:val="20"/>
                <w:szCs w:val="20"/>
              </w:rPr>
              <w:t>,</w:t>
            </w:r>
            <w:r w:rsidRPr="0064063C">
              <w:rPr>
                <w:rFonts w:ascii="Times New Roman" w:hAnsi="Times New Roman" w:cs="Times New Roman"/>
                <w:sz w:val="20"/>
                <w:szCs w:val="20"/>
              </w:rPr>
              <w:t>1248</w:t>
            </w:r>
            <w:r w:rsidRPr="00E64DA2">
              <w:rPr>
                <w:rFonts w:ascii="Times New Roman" w:hAnsi="Times New Roman" w:cs="Times New Roman"/>
                <w:sz w:val="20"/>
                <w:szCs w:val="20"/>
              </w:rPr>
              <w:t>)</w:t>
            </w:r>
          </w:p>
        </w:tc>
        <w:tc>
          <w:tcPr>
            <w:tcW w:w="1178" w:type="pct"/>
            <w:tcBorders>
              <w:bottom w:val="single" w:sz="4" w:space="0" w:color="auto"/>
            </w:tcBorders>
            <w:vAlign w:val="center"/>
          </w:tcPr>
          <w:p w14:paraId="0AA4FB56" w14:textId="4816B21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0286</w:t>
            </w:r>
            <w:r w:rsidRPr="00E64DA2">
              <w:rPr>
                <w:rFonts w:ascii="Times New Roman" w:hAnsi="Times New Roman" w:cs="Times New Roman"/>
                <w:sz w:val="20"/>
                <w:szCs w:val="20"/>
              </w:rPr>
              <w:t>)</w:t>
            </w:r>
          </w:p>
        </w:tc>
        <w:tc>
          <w:tcPr>
            <w:tcW w:w="1099" w:type="pct"/>
            <w:tcBorders>
              <w:bottom w:val="single" w:sz="4" w:space="0" w:color="auto"/>
            </w:tcBorders>
            <w:vAlign w:val="center"/>
          </w:tcPr>
          <w:p w14:paraId="764ABF92" w14:textId="29B86D8F"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2182</w:t>
            </w:r>
            <w:r w:rsidRPr="00E64DA2">
              <w:rPr>
                <w:rFonts w:ascii="Times New Roman" w:hAnsi="Times New Roman" w:cs="Times New Roman"/>
                <w:sz w:val="20"/>
                <w:szCs w:val="20"/>
              </w:rPr>
              <w:t>)</w:t>
            </w:r>
          </w:p>
        </w:tc>
        <w:tc>
          <w:tcPr>
            <w:tcW w:w="1231" w:type="pct"/>
            <w:tcBorders>
              <w:bottom w:val="single" w:sz="4" w:space="0" w:color="auto"/>
            </w:tcBorders>
            <w:vAlign w:val="center"/>
          </w:tcPr>
          <w:p w14:paraId="2CA4401F" w14:textId="6F9CAFC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0127</w:t>
            </w:r>
            <w:r w:rsidRPr="00E64DA2">
              <w:rPr>
                <w:rFonts w:ascii="Times New Roman" w:hAnsi="Times New Roman" w:cs="Times New Roman"/>
                <w:sz w:val="20"/>
                <w:szCs w:val="20"/>
              </w:rPr>
              <w:t>)</w:t>
            </w:r>
          </w:p>
        </w:tc>
      </w:tr>
      <w:tr w:rsidR="003438AC" w:rsidRPr="00E64DA2" w14:paraId="211AC1B9" w14:textId="77777777" w:rsidTr="000B4D4F">
        <w:tc>
          <w:tcPr>
            <w:tcW w:w="508" w:type="pct"/>
            <w:gridSpan w:val="2"/>
            <w:vMerge w:val="restart"/>
            <w:tcBorders>
              <w:top w:val="single" w:sz="4" w:space="0" w:color="auto"/>
            </w:tcBorders>
            <w:vAlign w:val="center"/>
          </w:tcPr>
          <w:p w14:paraId="18512792"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ME</w:t>
            </w:r>
          </w:p>
        </w:tc>
        <w:tc>
          <w:tcPr>
            <w:tcW w:w="984" w:type="pct"/>
            <w:tcBorders>
              <w:top w:val="single" w:sz="4" w:space="0" w:color="auto"/>
            </w:tcBorders>
            <w:vAlign w:val="center"/>
          </w:tcPr>
          <w:p w14:paraId="7C67C5A8" w14:textId="06755C4E" w:rsidR="003438AC" w:rsidRPr="00E64DA2"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-24</w:t>
            </w:r>
            <w:r w:rsidR="008E0891">
              <w:rPr>
                <w:rFonts w:ascii="Times New Roman" w:hAnsi="Times New Roman" w:cs="Times New Roman"/>
                <w:sz w:val="20"/>
                <w:szCs w:val="20"/>
              </w:rPr>
              <w:t>,</w:t>
            </w:r>
            <w:r w:rsidRPr="0064063C">
              <w:rPr>
                <w:rFonts w:ascii="Times New Roman" w:hAnsi="Times New Roman" w:cs="Times New Roman"/>
                <w:sz w:val="20"/>
                <w:szCs w:val="20"/>
              </w:rPr>
              <w:t>4854</w:t>
            </w:r>
            <w:r w:rsidRPr="00E64DA2">
              <w:rPr>
                <w:rFonts w:ascii="Times New Roman" w:hAnsi="Times New Roman" w:cs="Times New Roman"/>
                <w:sz w:val="20"/>
                <w:szCs w:val="20"/>
              </w:rPr>
              <w:t>***</w:t>
            </w:r>
          </w:p>
        </w:tc>
        <w:tc>
          <w:tcPr>
            <w:tcW w:w="1178" w:type="pct"/>
            <w:tcBorders>
              <w:top w:val="single" w:sz="4" w:space="0" w:color="auto"/>
            </w:tcBorders>
            <w:vAlign w:val="center"/>
          </w:tcPr>
          <w:p w14:paraId="3416B205" w14:textId="6EDAFE2A"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-73</w:t>
            </w:r>
            <w:r w:rsidR="008E0891">
              <w:rPr>
                <w:rFonts w:ascii="Times New Roman" w:hAnsi="Times New Roman" w:cs="Times New Roman"/>
                <w:sz w:val="20"/>
                <w:szCs w:val="20"/>
              </w:rPr>
              <w:t>,</w:t>
            </w:r>
            <w:r w:rsidRPr="00BC5ECE">
              <w:rPr>
                <w:rFonts w:ascii="Times New Roman" w:hAnsi="Times New Roman" w:cs="Times New Roman"/>
                <w:sz w:val="20"/>
                <w:szCs w:val="20"/>
              </w:rPr>
              <w:t>8030</w:t>
            </w:r>
            <w:r w:rsidRPr="00E64DA2">
              <w:rPr>
                <w:rFonts w:ascii="Times New Roman" w:hAnsi="Times New Roman" w:cs="Times New Roman"/>
                <w:sz w:val="20"/>
                <w:szCs w:val="20"/>
              </w:rPr>
              <w:t>***</w:t>
            </w:r>
          </w:p>
        </w:tc>
        <w:tc>
          <w:tcPr>
            <w:tcW w:w="1099" w:type="pct"/>
            <w:tcBorders>
              <w:top w:val="single" w:sz="4" w:space="0" w:color="auto"/>
            </w:tcBorders>
            <w:vAlign w:val="center"/>
          </w:tcPr>
          <w:p w14:paraId="65B84A8C" w14:textId="7045F4E9"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4599</w:t>
            </w:r>
          </w:p>
        </w:tc>
        <w:tc>
          <w:tcPr>
            <w:tcW w:w="1231" w:type="pct"/>
            <w:tcBorders>
              <w:top w:val="single" w:sz="4" w:space="0" w:color="auto"/>
            </w:tcBorders>
            <w:vAlign w:val="center"/>
          </w:tcPr>
          <w:p w14:paraId="6A10C9CE" w14:textId="765D661A"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-39</w:t>
            </w:r>
            <w:r w:rsidR="008E0891">
              <w:rPr>
                <w:rFonts w:ascii="Times New Roman" w:hAnsi="Times New Roman" w:cs="Times New Roman"/>
                <w:sz w:val="20"/>
                <w:szCs w:val="20"/>
              </w:rPr>
              <w:t>,</w:t>
            </w:r>
            <w:r w:rsidRPr="00356CBB">
              <w:rPr>
                <w:rFonts w:ascii="Times New Roman" w:hAnsi="Times New Roman" w:cs="Times New Roman"/>
                <w:sz w:val="20"/>
                <w:szCs w:val="20"/>
              </w:rPr>
              <w:t>5115</w:t>
            </w:r>
            <w:r w:rsidRPr="00E64DA2">
              <w:rPr>
                <w:rFonts w:ascii="Times New Roman" w:hAnsi="Times New Roman" w:cs="Times New Roman"/>
                <w:sz w:val="20"/>
                <w:szCs w:val="20"/>
              </w:rPr>
              <w:t>***</w:t>
            </w:r>
          </w:p>
        </w:tc>
      </w:tr>
      <w:tr w:rsidR="003438AC" w:rsidRPr="00E64DA2" w14:paraId="7ECDA67A" w14:textId="77777777" w:rsidTr="000B4D4F">
        <w:tc>
          <w:tcPr>
            <w:tcW w:w="508" w:type="pct"/>
            <w:gridSpan w:val="2"/>
            <w:vMerge/>
            <w:tcBorders>
              <w:bottom w:val="single" w:sz="4" w:space="0" w:color="auto"/>
            </w:tcBorders>
            <w:vAlign w:val="center"/>
          </w:tcPr>
          <w:p w14:paraId="1A86A08A"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39C988CD" w14:textId="2E43D8CB"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64063C">
              <w:rPr>
                <w:rFonts w:ascii="Times New Roman" w:hAnsi="Times New Roman" w:cs="Times New Roman"/>
                <w:sz w:val="20"/>
                <w:szCs w:val="20"/>
              </w:rPr>
              <w:t>5</w:t>
            </w:r>
            <w:r w:rsidR="008E0891">
              <w:rPr>
                <w:rFonts w:ascii="Times New Roman" w:hAnsi="Times New Roman" w:cs="Times New Roman"/>
                <w:sz w:val="20"/>
                <w:szCs w:val="20"/>
              </w:rPr>
              <w:t>,</w:t>
            </w:r>
            <w:r w:rsidRPr="0064063C">
              <w:rPr>
                <w:rFonts w:ascii="Times New Roman" w:hAnsi="Times New Roman" w:cs="Times New Roman"/>
                <w:sz w:val="20"/>
                <w:szCs w:val="20"/>
              </w:rPr>
              <w:t>2473</w:t>
            </w:r>
            <w:r w:rsidRPr="00E64DA2">
              <w:rPr>
                <w:rFonts w:ascii="Times New Roman" w:hAnsi="Times New Roman" w:cs="Times New Roman"/>
                <w:sz w:val="20"/>
                <w:szCs w:val="20"/>
              </w:rPr>
              <w:t>)</w:t>
            </w:r>
          </w:p>
        </w:tc>
        <w:tc>
          <w:tcPr>
            <w:tcW w:w="1178" w:type="pct"/>
            <w:tcBorders>
              <w:bottom w:val="single" w:sz="4" w:space="0" w:color="auto"/>
            </w:tcBorders>
            <w:vAlign w:val="center"/>
          </w:tcPr>
          <w:p w14:paraId="039202EF" w14:textId="12CAC929"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2</w:t>
            </w:r>
            <w:r w:rsidR="008E0891">
              <w:rPr>
                <w:rFonts w:ascii="Times New Roman" w:hAnsi="Times New Roman" w:cs="Times New Roman"/>
                <w:sz w:val="20"/>
                <w:szCs w:val="20"/>
              </w:rPr>
              <w:t>,</w:t>
            </w:r>
            <w:r w:rsidRPr="00BC5ECE">
              <w:rPr>
                <w:rFonts w:ascii="Times New Roman" w:hAnsi="Times New Roman" w:cs="Times New Roman"/>
                <w:sz w:val="20"/>
                <w:szCs w:val="20"/>
              </w:rPr>
              <w:t>5516</w:t>
            </w:r>
            <w:r w:rsidRPr="00E64DA2">
              <w:rPr>
                <w:rFonts w:ascii="Times New Roman" w:hAnsi="Times New Roman" w:cs="Times New Roman"/>
                <w:sz w:val="20"/>
                <w:szCs w:val="20"/>
              </w:rPr>
              <w:t>)</w:t>
            </w:r>
          </w:p>
        </w:tc>
        <w:tc>
          <w:tcPr>
            <w:tcW w:w="1099" w:type="pct"/>
            <w:tcBorders>
              <w:bottom w:val="single" w:sz="4" w:space="0" w:color="auto"/>
            </w:tcBorders>
            <w:vAlign w:val="center"/>
          </w:tcPr>
          <w:p w14:paraId="138731DD" w14:textId="6BC46F38"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9815</w:t>
            </w:r>
            <w:r w:rsidRPr="00E64DA2">
              <w:rPr>
                <w:rFonts w:ascii="Times New Roman" w:hAnsi="Times New Roman" w:cs="Times New Roman"/>
                <w:sz w:val="20"/>
                <w:szCs w:val="20"/>
              </w:rPr>
              <w:t>)</w:t>
            </w:r>
          </w:p>
        </w:tc>
        <w:tc>
          <w:tcPr>
            <w:tcW w:w="1231" w:type="pct"/>
            <w:tcBorders>
              <w:bottom w:val="single" w:sz="4" w:space="0" w:color="auto"/>
            </w:tcBorders>
            <w:vAlign w:val="center"/>
          </w:tcPr>
          <w:p w14:paraId="4490B71D" w14:textId="4EB20D1C"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6</w:t>
            </w:r>
            <w:r w:rsidR="008E0891">
              <w:rPr>
                <w:rFonts w:ascii="Times New Roman" w:hAnsi="Times New Roman" w:cs="Times New Roman"/>
                <w:sz w:val="20"/>
                <w:szCs w:val="20"/>
              </w:rPr>
              <w:t>,</w:t>
            </w:r>
            <w:r w:rsidRPr="00356CBB">
              <w:rPr>
                <w:rFonts w:ascii="Times New Roman" w:hAnsi="Times New Roman" w:cs="Times New Roman"/>
                <w:sz w:val="20"/>
                <w:szCs w:val="20"/>
              </w:rPr>
              <w:t>2122</w:t>
            </w:r>
            <w:r w:rsidRPr="00E64DA2">
              <w:rPr>
                <w:rFonts w:ascii="Times New Roman" w:hAnsi="Times New Roman" w:cs="Times New Roman"/>
                <w:sz w:val="20"/>
                <w:szCs w:val="20"/>
              </w:rPr>
              <w:t>)</w:t>
            </w:r>
          </w:p>
        </w:tc>
      </w:tr>
      <w:tr w:rsidR="003438AC" w:rsidRPr="00E64DA2" w14:paraId="0F739727" w14:textId="77777777" w:rsidTr="000B4D4F">
        <w:tc>
          <w:tcPr>
            <w:tcW w:w="508" w:type="pct"/>
            <w:gridSpan w:val="2"/>
            <w:vMerge w:val="restart"/>
            <w:tcBorders>
              <w:top w:val="single" w:sz="4" w:space="0" w:color="auto"/>
            </w:tcBorders>
            <w:vAlign w:val="center"/>
          </w:tcPr>
          <w:p w14:paraId="32789972"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MTB</w:t>
            </w:r>
          </w:p>
        </w:tc>
        <w:tc>
          <w:tcPr>
            <w:tcW w:w="984" w:type="pct"/>
            <w:tcBorders>
              <w:top w:val="single" w:sz="4" w:space="0" w:color="auto"/>
            </w:tcBorders>
            <w:vAlign w:val="center"/>
          </w:tcPr>
          <w:p w14:paraId="57A37F75" w14:textId="252A3E95" w:rsidR="003438AC" w:rsidRPr="00E64DA2" w:rsidRDefault="003438AC" w:rsidP="008E627E">
            <w:pPr>
              <w:spacing w:before="120" w:line="312" w:lineRule="auto"/>
              <w:jc w:val="right"/>
              <w:rPr>
                <w:rFonts w:ascii="Times New Roman" w:hAnsi="Times New Roman" w:cs="Times New Roman"/>
                <w:sz w:val="20"/>
                <w:szCs w:val="20"/>
              </w:rPr>
            </w:pPr>
            <w:r w:rsidRPr="0064063C">
              <w:rPr>
                <w:rFonts w:ascii="Times New Roman" w:hAnsi="Times New Roman" w:cs="Times New Roman"/>
                <w:sz w:val="20"/>
                <w:szCs w:val="20"/>
              </w:rPr>
              <w:t>-28</w:t>
            </w:r>
            <w:r w:rsidR="008E0891">
              <w:rPr>
                <w:rFonts w:ascii="Times New Roman" w:hAnsi="Times New Roman" w:cs="Times New Roman"/>
                <w:sz w:val="20"/>
                <w:szCs w:val="20"/>
              </w:rPr>
              <w:t>,</w:t>
            </w:r>
            <w:r w:rsidRPr="0064063C">
              <w:rPr>
                <w:rFonts w:ascii="Times New Roman" w:hAnsi="Times New Roman" w:cs="Times New Roman"/>
                <w:sz w:val="20"/>
                <w:szCs w:val="20"/>
              </w:rPr>
              <w:t>6407</w:t>
            </w:r>
            <w:r w:rsidRPr="00E64DA2">
              <w:rPr>
                <w:rFonts w:ascii="Times New Roman" w:hAnsi="Times New Roman" w:cs="Times New Roman"/>
                <w:sz w:val="20"/>
                <w:szCs w:val="20"/>
              </w:rPr>
              <w:t>***</w:t>
            </w:r>
          </w:p>
        </w:tc>
        <w:tc>
          <w:tcPr>
            <w:tcW w:w="1178" w:type="pct"/>
            <w:tcBorders>
              <w:top w:val="single" w:sz="4" w:space="0" w:color="auto"/>
            </w:tcBorders>
            <w:vAlign w:val="center"/>
          </w:tcPr>
          <w:p w14:paraId="365D8B90" w14:textId="63E04C30"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-2</w:t>
            </w:r>
            <w:r w:rsidR="008E0891">
              <w:rPr>
                <w:rFonts w:ascii="Times New Roman" w:hAnsi="Times New Roman" w:cs="Times New Roman"/>
                <w:sz w:val="20"/>
                <w:szCs w:val="20"/>
              </w:rPr>
              <w:t>,</w:t>
            </w:r>
            <w:r w:rsidRPr="00BC5ECE">
              <w:rPr>
                <w:rFonts w:ascii="Times New Roman" w:hAnsi="Times New Roman" w:cs="Times New Roman"/>
                <w:sz w:val="20"/>
                <w:szCs w:val="20"/>
              </w:rPr>
              <w:t>2002</w:t>
            </w:r>
          </w:p>
        </w:tc>
        <w:tc>
          <w:tcPr>
            <w:tcW w:w="1099" w:type="pct"/>
            <w:tcBorders>
              <w:top w:val="single" w:sz="4" w:space="0" w:color="auto"/>
            </w:tcBorders>
            <w:vAlign w:val="center"/>
          </w:tcPr>
          <w:p w14:paraId="3DBFE7E8" w14:textId="50349A68"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-38</w:t>
            </w:r>
            <w:r w:rsidR="008E0891">
              <w:rPr>
                <w:rFonts w:ascii="Times New Roman" w:hAnsi="Times New Roman" w:cs="Times New Roman"/>
                <w:sz w:val="20"/>
                <w:szCs w:val="20"/>
              </w:rPr>
              <w:t>,</w:t>
            </w:r>
            <w:r w:rsidRPr="004E53CB">
              <w:rPr>
                <w:rFonts w:ascii="Times New Roman" w:hAnsi="Times New Roman" w:cs="Times New Roman"/>
                <w:sz w:val="20"/>
                <w:szCs w:val="20"/>
              </w:rPr>
              <w:t>5737</w:t>
            </w:r>
            <w:r>
              <w:rPr>
                <w:rFonts w:ascii="Times New Roman" w:hAnsi="Times New Roman" w:cs="Times New Roman"/>
                <w:sz w:val="20"/>
                <w:szCs w:val="20"/>
              </w:rPr>
              <w:t>***</w:t>
            </w:r>
          </w:p>
        </w:tc>
        <w:tc>
          <w:tcPr>
            <w:tcW w:w="1231" w:type="pct"/>
            <w:tcBorders>
              <w:top w:val="single" w:sz="4" w:space="0" w:color="auto"/>
            </w:tcBorders>
            <w:vAlign w:val="center"/>
          </w:tcPr>
          <w:p w14:paraId="06308BE5" w14:textId="22D97750"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-52</w:t>
            </w:r>
            <w:r w:rsidR="008E0891">
              <w:rPr>
                <w:rFonts w:ascii="Times New Roman" w:hAnsi="Times New Roman" w:cs="Times New Roman"/>
                <w:sz w:val="20"/>
                <w:szCs w:val="20"/>
              </w:rPr>
              <w:t>,</w:t>
            </w:r>
            <w:r w:rsidRPr="00356CBB">
              <w:rPr>
                <w:rFonts w:ascii="Times New Roman" w:hAnsi="Times New Roman" w:cs="Times New Roman"/>
                <w:sz w:val="20"/>
                <w:szCs w:val="20"/>
              </w:rPr>
              <w:t>0160</w:t>
            </w:r>
            <w:r w:rsidRPr="00E64DA2">
              <w:rPr>
                <w:rFonts w:ascii="Times New Roman" w:hAnsi="Times New Roman" w:cs="Times New Roman"/>
                <w:sz w:val="20"/>
                <w:szCs w:val="20"/>
              </w:rPr>
              <w:t>***</w:t>
            </w:r>
          </w:p>
        </w:tc>
      </w:tr>
      <w:tr w:rsidR="003438AC" w:rsidRPr="00E64DA2" w14:paraId="35FFFC1B" w14:textId="77777777" w:rsidTr="000B4D4F">
        <w:tc>
          <w:tcPr>
            <w:tcW w:w="508" w:type="pct"/>
            <w:gridSpan w:val="2"/>
            <w:vMerge/>
            <w:tcBorders>
              <w:bottom w:val="single" w:sz="4" w:space="0" w:color="auto"/>
            </w:tcBorders>
            <w:vAlign w:val="center"/>
          </w:tcPr>
          <w:p w14:paraId="607A672B"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52D4B8B5" w14:textId="093692C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6</w:t>
            </w:r>
            <w:r w:rsidR="008E0891">
              <w:rPr>
                <w:rFonts w:ascii="Times New Roman" w:hAnsi="Times New Roman" w:cs="Times New Roman"/>
                <w:sz w:val="20"/>
                <w:szCs w:val="20"/>
              </w:rPr>
              <w:t>,</w:t>
            </w:r>
            <w:r w:rsidRPr="00BC5ECE">
              <w:rPr>
                <w:rFonts w:ascii="Times New Roman" w:hAnsi="Times New Roman" w:cs="Times New Roman"/>
                <w:sz w:val="20"/>
                <w:szCs w:val="20"/>
              </w:rPr>
              <w:t>7448</w:t>
            </w:r>
            <w:r w:rsidRPr="00E64DA2">
              <w:rPr>
                <w:rFonts w:ascii="Times New Roman" w:hAnsi="Times New Roman" w:cs="Times New Roman"/>
                <w:sz w:val="20"/>
                <w:szCs w:val="20"/>
              </w:rPr>
              <w:t>)</w:t>
            </w:r>
          </w:p>
        </w:tc>
        <w:tc>
          <w:tcPr>
            <w:tcW w:w="1178" w:type="pct"/>
            <w:tcBorders>
              <w:bottom w:val="single" w:sz="4" w:space="0" w:color="auto"/>
            </w:tcBorders>
            <w:vAlign w:val="center"/>
          </w:tcPr>
          <w:p w14:paraId="45BEDAA9" w14:textId="605E573E"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(2</w:t>
            </w:r>
            <w:r>
              <w:rPr>
                <w:rFonts w:ascii="Times New Roman" w:hAnsi="Times New Roman" w:cs="Times New Roman"/>
                <w:sz w:val="20"/>
                <w:szCs w:val="20"/>
              </w:rPr>
              <w:t>,</w:t>
            </w:r>
            <w:r w:rsidRPr="00E64DA2">
              <w:rPr>
                <w:rFonts w:ascii="Times New Roman" w:hAnsi="Times New Roman" w:cs="Times New Roman"/>
                <w:sz w:val="20"/>
                <w:szCs w:val="20"/>
              </w:rPr>
              <w:t>1713)</w:t>
            </w:r>
          </w:p>
        </w:tc>
        <w:tc>
          <w:tcPr>
            <w:tcW w:w="1099" w:type="pct"/>
            <w:tcBorders>
              <w:bottom w:val="single" w:sz="4" w:space="0" w:color="auto"/>
            </w:tcBorders>
            <w:vAlign w:val="center"/>
          </w:tcPr>
          <w:p w14:paraId="45D7563E" w14:textId="05190D1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2</w:t>
            </w:r>
            <w:r w:rsidR="008E0891">
              <w:rPr>
                <w:rFonts w:ascii="Times New Roman" w:hAnsi="Times New Roman" w:cs="Times New Roman"/>
                <w:sz w:val="20"/>
                <w:szCs w:val="20"/>
              </w:rPr>
              <w:t>,</w:t>
            </w:r>
            <w:r w:rsidRPr="004E53CB">
              <w:rPr>
                <w:rFonts w:ascii="Times New Roman" w:hAnsi="Times New Roman" w:cs="Times New Roman"/>
                <w:sz w:val="20"/>
                <w:szCs w:val="20"/>
              </w:rPr>
              <w:t>4460</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11461FC" w14:textId="02F2038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5</w:t>
            </w:r>
            <w:r w:rsidR="008E0891">
              <w:rPr>
                <w:rFonts w:ascii="Times New Roman" w:hAnsi="Times New Roman" w:cs="Times New Roman"/>
                <w:sz w:val="20"/>
                <w:szCs w:val="20"/>
              </w:rPr>
              <w:t>,</w:t>
            </w:r>
            <w:r w:rsidRPr="00356CBB">
              <w:rPr>
                <w:rFonts w:ascii="Times New Roman" w:hAnsi="Times New Roman" w:cs="Times New Roman"/>
                <w:sz w:val="20"/>
                <w:szCs w:val="20"/>
              </w:rPr>
              <w:t>2140</w:t>
            </w:r>
            <w:r w:rsidRPr="00E64DA2">
              <w:rPr>
                <w:rFonts w:ascii="Times New Roman" w:hAnsi="Times New Roman" w:cs="Times New Roman"/>
                <w:sz w:val="20"/>
                <w:szCs w:val="20"/>
              </w:rPr>
              <w:t>)</w:t>
            </w:r>
          </w:p>
        </w:tc>
      </w:tr>
      <w:tr w:rsidR="003438AC" w:rsidRPr="00E64DA2" w14:paraId="4F8ED453" w14:textId="77777777" w:rsidTr="000B4D4F">
        <w:tc>
          <w:tcPr>
            <w:tcW w:w="508" w:type="pct"/>
            <w:gridSpan w:val="2"/>
            <w:vMerge w:val="restart"/>
            <w:tcBorders>
              <w:top w:val="single" w:sz="4" w:space="0" w:color="auto"/>
            </w:tcBorders>
            <w:vAlign w:val="center"/>
          </w:tcPr>
          <w:p w14:paraId="38775F84"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TV</w:t>
            </w:r>
          </w:p>
        </w:tc>
        <w:tc>
          <w:tcPr>
            <w:tcW w:w="984" w:type="pct"/>
            <w:tcBorders>
              <w:top w:val="single" w:sz="4" w:space="0" w:color="auto"/>
            </w:tcBorders>
            <w:vAlign w:val="center"/>
          </w:tcPr>
          <w:p w14:paraId="56981E46" w14:textId="5A10CA95"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3356</w:t>
            </w:r>
            <w:r>
              <w:rPr>
                <w:rFonts w:ascii="Times New Roman" w:hAnsi="Times New Roman" w:cs="Times New Roman"/>
                <w:sz w:val="20"/>
                <w:szCs w:val="20"/>
              </w:rPr>
              <w:t>***</w:t>
            </w:r>
          </w:p>
        </w:tc>
        <w:tc>
          <w:tcPr>
            <w:tcW w:w="1178" w:type="pct"/>
            <w:tcBorders>
              <w:top w:val="single" w:sz="4" w:space="0" w:color="auto"/>
            </w:tcBorders>
            <w:vAlign w:val="center"/>
          </w:tcPr>
          <w:p w14:paraId="24CE3CAC" w14:textId="0ED9C053"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1</w:t>
            </w:r>
            <w:r w:rsidR="008E0891">
              <w:rPr>
                <w:rFonts w:ascii="Times New Roman" w:hAnsi="Times New Roman" w:cs="Times New Roman"/>
                <w:sz w:val="20"/>
                <w:szCs w:val="20"/>
              </w:rPr>
              <w:t>,</w:t>
            </w:r>
            <w:r w:rsidRPr="00BC5ECE">
              <w:rPr>
                <w:rFonts w:ascii="Times New Roman" w:hAnsi="Times New Roman" w:cs="Times New Roman"/>
                <w:sz w:val="20"/>
                <w:szCs w:val="20"/>
              </w:rPr>
              <w:t>4023</w:t>
            </w:r>
            <w:r>
              <w:rPr>
                <w:rFonts w:ascii="Times New Roman" w:hAnsi="Times New Roman" w:cs="Times New Roman"/>
                <w:sz w:val="20"/>
                <w:szCs w:val="20"/>
              </w:rPr>
              <w:t>***</w:t>
            </w:r>
          </w:p>
        </w:tc>
        <w:tc>
          <w:tcPr>
            <w:tcW w:w="1099" w:type="pct"/>
            <w:tcBorders>
              <w:top w:val="single" w:sz="4" w:space="0" w:color="auto"/>
            </w:tcBorders>
            <w:vAlign w:val="center"/>
          </w:tcPr>
          <w:p w14:paraId="16FA52C7" w14:textId="4E75FB64"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6591</w:t>
            </w:r>
            <w:r>
              <w:rPr>
                <w:rFonts w:ascii="Times New Roman" w:hAnsi="Times New Roman" w:cs="Times New Roman"/>
                <w:sz w:val="20"/>
                <w:szCs w:val="20"/>
              </w:rPr>
              <w:t>***</w:t>
            </w:r>
          </w:p>
        </w:tc>
        <w:tc>
          <w:tcPr>
            <w:tcW w:w="1231" w:type="pct"/>
            <w:tcBorders>
              <w:top w:val="single" w:sz="4" w:space="0" w:color="auto"/>
            </w:tcBorders>
            <w:vAlign w:val="center"/>
          </w:tcPr>
          <w:p w14:paraId="1C4649ED" w14:textId="70893E17"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1</w:t>
            </w:r>
            <w:r w:rsidR="008E0891">
              <w:rPr>
                <w:rFonts w:ascii="Times New Roman" w:hAnsi="Times New Roman" w:cs="Times New Roman"/>
                <w:sz w:val="20"/>
                <w:szCs w:val="20"/>
              </w:rPr>
              <w:t>,</w:t>
            </w:r>
            <w:r w:rsidRPr="00356CBB">
              <w:rPr>
                <w:rFonts w:ascii="Times New Roman" w:hAnsi="Times New Roman" w:cs="Times New Roman"/>
                <w:sz w:val="20"/>
                <w:szCs w:val="20"/>
              </w:rPr>
              <w:t>9241</w:t>
            </w:r>
            <w:r>
              <w:rPr>
                <w:rFonts w:ascii="Times New Roman" w:hAnsi="Times New Roman" w:cs="Times New Roman"/>
                <w:sz w:val="20"/>
                <w:szCs w:val="20"/>
              </w:rPr>
              <w:t>***</w:t>
            </w:r>
          </w:p>
        </w:tc>
      </w:tr>
      <w:tr w:rsidR="003438AC" w:rsidRPr="00E64DA2" w14:paraId="6F0BD390" w14:textId="77777777" w:rsidTr="000B4D4F">
        <w:tc>
          <w:tcPr>
            <w:tcW w:w="508" w:type="pct"/>
            <w:gridSpan w:val="2"/>
            <w:vMerge/>
            <w:tcBorders>
              <w:bottom w:val="single" w:sz="4" w:space="0" w:color="auto"/>
            </w:tcBorders>
            <w:vAlign w:val="center"/>
          </w:tcPr>
          <w:p w14:paraId="35745C14"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4BFD42A2" w14:textId="3369869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0674</w:t>
            </w:r>
            <w:r w:rsidRPr="00E64DA2">
              <w:rPr>
                <w:rFonts w:ascii="Times New Roman" w:hAnsi="Times New Roman" w:cs="Times New Roman"/>
                <w:sz w:val="20"/>
                <w:szCs w:val="20"/>
              </w:rPr>
              <w:t>)</w:t>
            </w:r>
          </w:p>
        </w:tc>
        <w:tc>
          <w:tcPr>
            <w:tcW w:w="1178" w:type="pct"/>
            <w:tcBorders>
              <w:bottom w:val="single" w:sz="4" w:space="0" w:color="auto"/>
            </w:tcBorders>
            <w:vAlign w:val="center"/>
          </w:tcPr>
          <w:p w14:paraId="4DF212BF" w14:textId="3B61B06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3218</w:t>
            </w:r>
            <w:r w:rsidRPr="00E64DA2">
              <w:rPr>
                <w:rFonts w:ascii="Times New Roman" w:hAnsi="Times New Roman" w:cs="Times New Roman"/>
                <w:sz w:val="20"/>
                <w:szCs w:val="20"/>
              </w:rPr>
              <w:t>)</w:t>
            </w:r>
          </w:p>
        </w:tc>
        <w:tc>
          <w:tcPr>
            <w:tcW w:w="1099" w:type="pct"/>
            <w:tcBorders>
              <w:bottom w:val="single" w:sz="4" w:space="0" w:color="auto"/>
            </w:tcBorders>
            <w:vAlign w:val="center"/>
          </w:tcPr>
          <w:p w14:paraId="5AC617AE" w14:textId="597389A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0975</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C87566F" w14:textId="1F05F40A" w:rsidR="003438AC" w:rsidRPr="00E64DA2" w:rsidRDefault="003438AC" w:rsidP="008E627E">
            <w:pPr>
              <w:spacing w:before="120" w:line="312" w:lineRule="auto"/>
              <w:jc w:val="right"/>
              <w:rPr>
                <w:rFonts w:ascii="Times New Roman" w:hAnsi="Times New Roman" w:cs="Times New Roman"/>
                <w:sz w:val="20"/>
                <w:szCs w:val="20"/>
              </w:rPr>
            </w:pPr>
            <w:r>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4171</w:t>
            </w:r>
            <w:r>
              <w:rPr>
                <w:rFonts w:ascii="Times New Roman" w:hAnsi="Times New Roman" w:cs="Times New Roman"/>
                <w:sz w:val="20"/>
                <w:szCs w:val="20"/>
              </w:rPr>
              <w:t>)</w:t>
            </w:r>
          </w:p>
        </w:tc>
      </w:tr>
      <w:tr w:rsidR="003438AC" w:rsidRPr="00E64DA2" w14:paraId="2B80FBAC" w14:textId="77777777" w:rsidTr="000B4D4F">
        <w:tc>
          <w:tcPr>
            <w:tcW w:w="508" w:type="pct"/>
            <w:gridSpan w:val="2"/>
            <w:vMerge w:val="restart"/>
            <w:tcBorders>
              <w:top w:val="single" w:sz="4" w:space="0" w:color="auto"/>
            </w:tcBorders>
            <w:vAlign w:val="center"/>
          </w:tcPr>
          <w:p w14:paraId="33C0233D"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ARCH</w:t>
            </w:r>
          </w:p>
        </w:tc>
        <w:tc>
          <w:tcPr>
            <w:tcW w:w="984" w:type="pct"/>
            <w:tcBorders>
              <w:top w:val="single" w:sz="4" w:space="0" w:color="auto"/>
            </w:tcBorders>
            <w:vAlign w:val="center"/>
          </w:tcPr>
          <w:p w14:paraId="6D14B299" w14:textId="60AAD4B6"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0746</w:t>
            </w:r>
            <w:r w:rsidRPr="00E64DA2">
              <w:rPr>
                <w:rFonts w:ascii="Times New Roman" w:hAnsi="Times New Roman" w:cs="Times New Roman"/>
                <w:sz w:val="20"/>
                <w:szCs w:val="20"/>
              </w:rPr>
              <w:t>**</w:t>
            </w:r>
          </w:p>
        </w:tc>
        <w:tc>
          <w:tcPr>
            <w:tcW w:w="1178" w:type="pct"/>
            <w:tcBorders>
              <w:top w:val="single" w:sz="4" w:space="0" w:color="auto"/>
            </w:tcBorders>
            <w:vAlign w:val="center"/>
          </w:tcPr>
          <w:p w14:paraId="4E1496CF" w14:textId="6AF61FE8"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1129</w:t>
            </w:r>
            <w:r w:rsidRPr="00E64DA2">
              <w:rPr>
                <w:rFonts w:ascii="Times New Roman" w:hAnsi="Times New Roman" w:cs="Times New Roman"/>
                <w:sz w:val="20"/>
                <w:szCs w:val="20"/>
              </w:rPr>
              <w:t>***</w:t>
            </w:r>
          </w:p>
        </w:tc>
        <w:tc>
          <w:tcPr>
            <w:tcW w:w="1099" w:type="pct"/>
            <w:tcBorders>
              <w:top w:val="single" w:sz="4" w:space="0" w:color="auto"/>
            </w:tcBorders>
            <w:vAlign w:val="center"/>
          </w:tcPr>
          <w:p w14:paraId="06EA6D87" w14:textId="699C3F23"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0941</w:t>
            </w:r>
            <w:r w:rsidRPr="00E64DA2">
              <w:rPr>
                <w:rFonts w:ascii="Times New Roman" w:hAnsi="Times New Roman" w:cs="Times New Roman"/>
                <w:sz w:val="20"/>
                <w:szCs w:val="20"/>
              </w:rPr>
              <w:t>***</w:t>
            </w:r>
          </w:p>
        </w:tc>
        <w:tc>
          <w:tcPr>
            <w:tcW w:w="1231" w:type="pct"/>
            <w:tcBorders>
              <w:top w:val="single" w:sz="4" w:space="0" w:color="auto"/>
            </w:tcBorders>
            <w:vAlign w:val="center"/>
          </w:tcPr>
          <w:p w14:paraId="6A787DDA" w14:textId="1F22145C"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1825</w:t>
            </w:r>
            <w:r w:rsidRPr="00E64DA2">
              <w:rPr>
                <w:rFonts w:ascii="Times New Roman" w:hAnsi="Times New Roman" w:cs="Times New Roman"/>
                <w:sz w:val="20"/>
                <w:szCs w:val="20"/>
              </w:rPr>
              <w:t>***</w:t>
            </w:r>
          </w:p>
        </w:tc>
      </w:tr>
      <w:tr w:rsidR="003438AC" w:rsidRPr="00E64DA2" w14:paraId="043F333D" w14:textId="77777777" w:rsidTr="000B4D4F">
        <w:tc>
          <w:tcPr>
            <w:tcW w:w="508" w:type="pct"/>
            <w:gridSpan w:val="2"/>
            <w:vMerge/>
            <w:tcBorders>
              <w:bottom w:val="single" w:sz="4" w:space="0" w:color="auto"/>
            </w:tcBorders>
            <w:vAlign w:val="center"/>
          </w:tcPr>
          <w:p w14:paraId="0E43C968"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59925F0A" w14:textId="30A42DC0"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0316</w:t>
            </w:r>
            <w:r w:rsidRPr="00E64DA2">
              <w:rPr>
                <w:rFonts w:ascii="Times New Roman" w:hAnsi="Times New Roman" w:cs="Times New Roman"/>
                <w:sz w:val="20"/>
                <w:szCs w:val="20"/>
              </w:rPr>
              <w:t>)</w:t>
            </w:r>
          </w:p>
        </w:tc>
        <w:tc>
          <w:tcPr>
            <w:tcW w:w="1178" w:type="pct"/>
            <w:tcBorders>
              <w:bottom w:val="single" w:sz="4" w:space="0" w:color="auto"/>
            </w:tcBorders>
            <w:vAlign w:val="center"/>
          </w:tcPr>
          <w:p w14:paraId="5F54EEAE" w14:textId="3986A3E6"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0234</w:t>
            </w:r>
            <w:r w:rsidRPr="00E64DA2">
              <w:rPr>
                <w:rFonts w:ascii="Times New Roman" w:hAnsi="Times New Roman" w:cs="Times New Roman"/>
                <w:sz w:val="20"/>
                <w:szCs w:val="20"/>
              </w:rPr>
              <w:t>)</w:t>
            </w:r>
          </w:p>
        </w:tc>
        <w:tc>
          <w:tcPr>
            <w:tcW w:w="1099" w:type="pct"/>
            <w:tcBorders>
              <w:bottom w:val="single" w:sz="4" w:space="0" w:color="auto"/>
            </w:tcBorders>
            <w:vAlign w:val="center"/>
          </w:tcPr>
          <w:p w14:paraId="58556034" w14:textId="553A819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0254</w:t>
            </w:r>
            <w:r w:rsidRPr="00E64DA2">
              <w:rPr>
                <w:rFonts w:ascii="Times New Roman" w:hAnsi="Times New Roman" w:cs="Times New Roman"/>
                <w:sz w:val="20"/>
                <w:szCs w:val="20"/>
              </w:rPr>
              <w:t>)</w:t>
            </w:r>
          </w:p>
        </w:tc>
        <w:tc>
          <w:tcPr>
            <w:tcW w:w="1231" w:type="pct"/>
            <w:tcBorders>
              <w:bottom w:val="single" w:sz="4" w:space="0" w:color="auto"/>
            </w:tcBorders>
            <w:vAlign w:val="center"/>
          </w:tcPr>
          <w:p w14:paraId="5E58804F" w14:textId="3FC76004"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0371</w:t>
            </w:r>
            <w:r w:rsidRPr="00E64DA2">
              <w:rPr>
                <w:rFonts w:ascii="Times New Roman" w:hAnsi="Times New Roman" w:cs="Times New Roman"/>
                <w:sz w:val="20"/>
                <w:szCs w:val="20"/>
              </w:rPr>
              <w:t>)</w:t>
            </w:r>
          </w:p>
        </w:tc>
      </w:tr>
      <w:tr w:rsidR="003438AC" w:rsidRPr="00E64DA2" w14:paraId="6C0BEB48" w14:textId="77777777" w:rsidTr="000B4D4F">
        <w:tc>
          <w:tcPr>
            <w:tcW w:w="508" w:type="pct"/>
            <w:gridSpan w:val="2"/>
            <w:vMerge w:val="restart"/>
            <w:vAlign w:val="center"/>
          </w:tcPr>
          <w:p w14:paraId="079D6B27"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GARCH</w:t>
            </w:r>
          </w:p>
        </w:tc>
        <w:tc>
          <w:tcPr>
            <w:tcW w:w="984" w:type="pct"/>
            <w:vAlign w:val="center"/>
          </w:tcPr>
          <w:p w14:paraId="3D246F4A" w14:textId="1567641E"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5438</w:t>
            </w:r>
            <w:r w:rsidRPr="00E64DA2">
              <w:rPr>
                <w:rFonts w:ascii="Times New Roman" w:hAnsi="Times New Roman" w:cs="Times New Roman"/>
                <w:sz w:val="20"/>
                <w:szCs w:val="20"/>
              </w:rPr>
              <w:t>***</w:t>
            </w:r>
          </w:p>
        </w:tc>
        <w:tc>
          <w:tcPr>
            <w:tcW w:w="1178" w:type="pct"/>
            <w:vAlign w:val="center"/>
          </w:tcPr>
          <w:p w14:paraId="39CE4599" w14:textId="662128BC"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6175</w:t>
            </w:r>
            <w:r w:rsidRPr="00E64DA2">
              <w:rPr>
                <w:rFonts w:ascii="Times New Roman" w:hAnsi="Times New Roman" w:cs="Times New Roman"/>
                <w:sz w:val="20"/>
                <w:szCs w:val="20"/>
              </w:rPr>
              <w:t>***</w:t>
            </w:r>
          </w:p>
        </w:tc>
        <w:tc>
          <w:tcPr>
            <w:tcW w:w="1099" w:type="pct"/>
            <w:vAlign w:val="center"/>
          </w:tcPr>
          <w:p w14:paraId="3950BEA5" w14:textId="2F9090F7"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5292</w:t>
            </w:r>
            <w:r w:rsidRPr="00E64DA2">
              <w:rPr>
                <w:rFonts w:ascii="Times New Roman" w:hAnsi="Times New Roman" w:cs="Times New Roman"/>
                <w:sz w:val="20"/>
                <w:szCs w:val="20"/>
              </w:rPr>
              <w:t>***</w:t>
            </w:r>
          </w:p>
        </w:tc>
        <w:tc>
          <w:tcPr>
            <w:tcW w:w="1231" w:type="pct"/>
            <w:vAlign w:val="center"/>
          </w:tcPr>
          <w:p w14:paraId="69AEA564" w14:textId="7E317F14"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5868</w:t>
            </w:r>
            <w:r w:rsidRPr="00E64DA2">
              <w:rPr>
                <w:rFonts w:ascii="Times New Roman" w:hAnsi="Times New Roman" w:cs="Times New Roman"/>
                <w:sz w:val="20"/>
                <w:szCs w:val="20"/>
              </w:rPr>
              <w:t>***</w:t>
            </w:r>
          </w:p>
        </w:tc>
      </w:tr>
      <w:tr w:rsidR="003438AC" w:rsidRPr="00E64DA2" w14:paraId="21C209AD" w14:textId="77777777" w:rsidTr="000B4D4F">
        <w:tc>
          <w:tcPr>
            <w:tcW w:w="508" w:type="pct"/>
            <w:gridSpan w:val="2"/>
            <w:vMerge/>
            <w:tcBorders>
              <w:bottom w:val="single" w:sz="4" w:space="0" w:color="auto"/>
            </w:tcBorders>
          </w:tcPr>
          <w:p w14:paraId="204E0FF6"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6DC70BEF" w14:textId="2EB58C00"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0544</w:t>
            </w:r>
            <w:r w:rsidRPr="00E64DA2">
              <w:rPr>
                <w:rFonts w:ascii="Times New Roman" w:hAnsi="Times New Roman" w:cs="Times New Roman"/>
                <w:sz w:val="20"/>
                <w:szCs w:val="20"/>
              </w:rPr>
              <w:t>)</w:t>
            </w:r>
          </w:p>
        </w:tc>
        <w:tc>
          <w:tcPr>
            <w:tcW w:w="1178" w:type="pct"/>
            <w:tcBorders>
              <w:bottom w:val="single" w:sz="4" w:space="0" w:color="auto"/>
            </w:tcBorders>
            <w:vAlign w:val="center"/>
          </w:tcPr>
          <w:p w14:paraId="0821B92D" w14:textId="0602FB34"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0234</w:t>
            </w:r>
            <w:r w:rsidRPr="00E64DA2">
              <w:rPr>
                <w:rFonts w:ascii="Times New Roman" w:hAnsi="Times New Roman" w:cs="Times New Roman"/>
                <w:sz w:val="20"/>
                <w:szCs w:val="20"/>
              </w:rPr>
              <w:t>)</w:t>
            </w:r>
          </w:p>
        </w:tc>
        <w:tc>
          <w:tcPr>
            <w:tcW w:w="1099" w:type="pct"/>
            <w:tcBorders>
              <w:bottom w:val="single" w:sz="4" w:space="0" w:color="auto"/>
            </w:tcBorders>
            <w:vAlign w:val="center"/>
          </w:tcPr>
          <w:p w14:paraId="10C9B5D0" w14:textId="67F7472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0361</w:t>
            </w:r>
            <w:r w:rsidRPr="00E64DA2">
              <w:rPr>
                <w:rFonts w:ascii="Times New Roman" w:hAnsi="Times New Roman" w:cs="Times New Roman"/>
                <w:sz w:val="20"/>
                <w:szCs w:val="20"/>
              </w:rPr>
              <w:t>)</w:t>
            </w:r>
          </w:p>
        </w:tc>
        <w:tc>
          <w:tcPr>
            <w:tcW w:w="1231" w:type="pct"/>
            <w:tcBorders>
              <w:bottom w:val="single" w:sz="4" w:space="0" w:color="auto"/>
            </w:tcBorders>
            <w:vAlign w:val="center"/>
          </w:tcPr>
          <w:p w14:paraId="2550A476" w14:textId="6632C25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0382</w:t>
            </w:r>
            <w:r w:rsidRPr="00E64DA2">
              <w:rPr>
                <w:rFonts w:ascii="Times New Roman" w:hAnsi="Times New Roman" w:cs="Times New Roman"/>
                <w:sz w:val="20"/>
                <w:szCs w:val="20"/>
              </w:rPr>
              <w:t>)</w:t>
            </w:r>
          </w:p>
        </w:tc>
      </w:tr>
      <w:tr w:rsidR="003438AC" w:rsidRPr="00E64DA2" w14:paraId="309CA7C3" w14:textId="77777777" w:rsidTr="000B4D4F">
        <w:trPr>
          <w:trHeight w:val="567"/>
        </w:trPr>
        <w:tc>
          <w:tcPr>
            <w:tcW w:w="5000" w:type="pct"/>
            <w:gridSpan w:val="6"/>
            <w:vAlign w:val="center"/>
          </w:tcPr>
          <w:p w14:paraId="2BF9FE47" w14:textId="77777777" w:rsidR="003438AC" w:rsidRPr="00153E25" w:rsidRDefault="003438AC" w:rsidP="008E627E">
            <w:pPr>
              <w:spacing w:line="312" w:lineRule="auto"/>
              <w:jc w:val="center"/>
              <w:rPr>
                <w:rFonts w:ascii="Times New Roman" w:eastAsiaTheme="minorEastAsia" w:hAnsi="Times New Roman" w:cs="Times New Roman"/>
                <w:b/>
                <w:sz w:val="20"/>
                <w:szCs w:val="20"/>
              </w:rPr>
            </w:pPr>
            <w:r w:rsidRPr="00A22501">
              <w:rPr>
                <w:rFonts w:ascii="Times New Roman" w:hAnsi="Times New Roman" w:cs="Times New Roman"/>
                <w:b/>
                <w:bCs/>
                <w:sz w:val="20"/>
                <w:szCs w:val="20"/>
              </w:rPr>
              <w:lastRenderedPageBreak/>
              <w:t>Thanh khoản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LI</m:t>
                  </m:r>
                </m:e>
                <m:sub>
                  <m:r>
                    <m:rPr>
                      <m:sty m:val="bi"/>
                    </m:rPr>
                    <w:rPr>
                      <w:rFonts w:ascii="Cambria Math" w:hAnsi="Cambria Math" w:cs="Times New Roman"/>
                      <w:sz w:val="20"/>
                      <w:szCs w:val="20"/>
                    </w:rPr>
                    <m:t>p,t</m:t>
                  </m:r>
                </m:sub>
              </m:sSub>
              <m:r>
                <m:rPr>
                  <m:sty m:val="bi"/>
                </m:rPr>
                <w:rPr>
                  <w:rFonts w:ascii="Cambria Math" w:hAnsi="Times New Roman" w:cs="Times New Roman"/>
                  <w:sz w:val="20"/>
                  <w:szCs w:val="20"/>
                </w:rPr>
                <m:t>)</m:t>
              </m:r>
            </m:oMath>
          </w:p>
        </w:tc>
      </w:tr>
      <w:tr w:rsidR="003438AC" w:rsidRPr="00E64DA2" w14:paraId="2B18899C" w14:textId="77777777" w:rsidTr="000B4D4F">
        <w:tc>
          <w:tcPr>
            <w:tcW w:w="508" w:type="pct"/>
            <w:gridSpan w:val="2"/>
            <w:vMerge w:val="restart"/>
            <w:tcBorders>
              <w:top w:val="single" w:sz="4" w:space="0" w:color="auto"/>
            </w:tcBorders>
            <w:vAlign w:val="center"/>
          </w:tcPr>
          <w:p w14:paraId="04DC9FA3" w14:textId="77777777" w:rsidR="003438AC" w:rsidRPr="00E64DA2" w:rsidRDefault="003438AC" w:rsidP="008E627E">
            <w:pPr>
              <w:spacing w:before="120" w:line="312" w:lineRule="auto"/>
              <w:rPr>
                <w:rFonts w:ascii="Times New Roman" w:hAnsi="Times New Roman" w:cs="Times New Roman"/>
                <w:sz w:val="20"/>
                <w:szCs w:val="20"/>
              </w:rPr>
            </w:pPr>
            <w:r>
              <w:rPr>
                <w:rFonts w:ascii="Times New Roman" w:hAnsi="Times New Roman" w:cs="Times New Roman"/>
                <w:sz w:val="20"/>
                <w:szCs w:val="20"/>
              </w:rPr>
              <w:t>Hằng số</w:t>
            </w:r>
          </w:p>
        </w:tc>
        <w:tc>
          <w:tcPr>
            <w:tcW w:w="984" w:type="pct"/>
            <w:tcBorders>
              <w:top w:val="single" w:sz="4" w:space="0" w:color="auto"/>
            </w:tcBorders>
            <w:vAlign w:val="center"/>
          </w:tcPr>
          <w:p w14:paraId="1EE4E1BF" w14:textId="5F14E896"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-5</w:t>
            </w:r>
            <w:r w:rsidR="008E0891">
              <w:rPr>
                <w:rFonts w:ascii="Times New Roman" w:hAnsi="Times New Roman" w:cs="Times New Roman"/>
                <w:sz w:val="20"/>
                <w:szCs w:val="20"/>
              </w:rPr>
              <w:t>,</w:t>
            </w:r>
            <w:r w:rsidRPr="00BC5ECE">
              <w:rPr>
                <w:rFonts w:ascii="Times New Roman" w:hAnsi="Times New Roman" w:cs="Times New Roman"/>
                <w:sz w:val="20"/>
                <w:szCs w:val="20"/>
              </w:rPr>
              <w:t>5235</w:t>
            </w:r>
            <w:r w:rsidRPr="00E64DA2">
              <w:rPr>
                <w:rFonts w:ascii="Times New Roman" w:hAnsi="Times New Roman" w:cs="Times New Roman"/>
                <w:sz w:val="20"/>
                <w:szCs w:val="20"/>
              </w:rPr>
              <w:t>***</w:t>
            </w:r>
          </w:p>
        </w:tc>
        <w:tc>
          <w:tcPr>
            <w:tcW w:w="1178" w:type="pct"/>
            <w:tcBorders>
              <w:top w:val="single" w:sz="4" w:space="0" w:color="auto"/>
            </w:tcBorders>
            <w:vAlign w:val="center"/>
          </w:tcPr>
          <w:p w14:paraId="4DB51256" w14:textId="70482C0B"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-5</w:t>
            </w:r>
            <w:r w:rsidR="008E0891">
              <w:rPr>
                <w:rFonts w:ascii="Times New Roman" w:hAnsi="Times New Roman" w:cs="Times New Roman"/>
                <w:sz w:val="20"/>
                <w:szCs w:val="20"/>
              </w:rPr>
              <w:t>,</w:t>
            </w:r>
            <w:r w:rsidRPr="004E53CB">
              <w:rPr>
                <w:rFonts w:ascii="Times New Roman" w:hAnsi="Times New Roman" w:cs="Times New Roman"/>
                <w:sz w:val="20"/>
                <w:szCs w:val="20"/>
              </w:rPr>
              <w:t>7146</w:t>
            </w:r>
            <w:r w:rsidRPr="00E64DA2">
              <w:rPr>
                <w:rFonts w:ascii="Times New Roman" w:hAnsi="Times New Roman" w:cs="Times New Roman"/>
                <w:sz w:val="20"/>
                <w:szCs w:val="20"/>
              </w:rPr>
              <w:t>***</w:t>
            </w:r>
          </w:p>
        </w:tc>
        <w:tc>
          <w:tcPr>
            <w:tcW w:w="1099" w:type="pct"/>
            <w:tcBorders>
              <w:top w:val="single" w:sz="4" w:space="0" w:color="auto"/>
            </w:tcBorders>
            <w:vAlign w:val="center"/>
          </w:tcPr>
          <w:p w14:paraId="368D3EB1" w14:textId="51058F8E"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-5</w:t>
            </w:r>
            <w:r w:rsidR="008E0891">
              <w:rPr>
                <w:rFonts w:ascii="Times New Roman" w:hAnsi="Times New Roman" w:cs="Times New Roman"/>
                <w:sz w:val="20"/>
                <w:szCs w:val="20"/>
              </w:rPr>
              <w:t>,</w:t>
            </w:r>
            <w:r w:rsidRPr="004E53CB">
              <w:rPr>
                <w:rFonts w:ascii="Times New Roman" w:hAnsi="Times New Roman" w:cs="Times New Roman"/>
                <w:sz w:val="20"/>
                <w:szCs w:val="20"/>
              </w:rPr>
              <w:t>6316</w:t>
            </w:r>
            <w:r w:rsidRPr="00E64DA2">
              <w:rPr>
                <w:rFonts w:ascii="Times New Roman" w:hAnsi="Times New Roman" w:cs="Times New Roman"/>
                <w:sz w:val="20"/>
                <w:szCs w:val="20"/>
              </w:rPr>
              <w:t>***</w:t>
            </w:r>
          </w:p>
        </w:tc>
        <w:tc>
          <w:tcPr>
            <w:tcW w:w="1231" w:type="pct"/>
            <w:tcBorders>
              <w:top w:val="single" w:sz="4" w:space="0" w:color="auto"/>
            </w:tcBorders>
            <w:vAlign w:val="center"/>
          </w:tcPr>
          <w:p w14:paraId="63AAD0C9" w14:textId="22400210"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-5</w:t>
            </w:r>
            <w:r w:rsidR="008E0891">
              <w:rPr>
                <w:rFonts w:ascii="Times New Roman" w:hAnsi="Times New Roman" w:cs="Times New Roman"/>
                <w:sz w:val="20"/>
                <w:szCs w:val="20"/>
              </w:rPr>
              <w:t>,</w:t>
            </w:r>
            <w:r w:rsidRPr="00356CBB">
              <w:rPr>
                <w:rFonts w:ascii="Times New Roman" w:hAnsi="Times New Roman" w:cs="Times New Roman"/>
                <w:sz w:val="20"/>
                <w:szCs w:val="20"/>
              </w:rPr>
              <w:t>8154</w:t>
            </w:r>
            <w:r w:rsidRPr="00E64DA2">
              <w:rPr>
                <w:rFonts w:ascii="Times New Roman" w:hAnsi="Times New Roman" w:cs="Times New Roman"/>
                <w:sz w:val="20"/>
                <w:szCs w:val="20"/>
              </w:rPr>
              <w:t>***</w:t>
            </w:r>
          </w:p>
        </w:tc>
      </w:tr>
      <w:tr w:rsidR="003438AC" w:rsidRPr="00E64DA2" w14:paraId="0B9287B5" w14:textId="77777777" w:rsidTr="008E627E">
        <w:trPr>
          <w:trHeight w:val="89"/>
        </w:trPr>
        <w:tc>
          <w:tcPr>
            <w:tcW w:w="508" w:type="pct"/>
            <w:gridSpan w:val="2"/>
            <w:vMerge/>
            <w:tcBorders>
              <w:bottom w:val="single" w:sz="4" w:space="0" w:color="auto"/>
            </w:tcBorders>
            <w:vAlign w:val="center"/>
          </w:tcPr>
          <w:p w14:paraId="6763F04C"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0069085" w14:textId="62DE5DC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2598</w:t>
            </w:r>
            <w:r w:rsidRPr="00E64DA2">
              <w:rPr>
                <w:rFonts w:ascii="Times New Roman" w:hAnsi="Times New Roman" w:cs="Times New Roman"/>
                <w:sz w:val="20"/>
                <w:szCs w:val="20"/>
              </w:rPr>
              <w:t>)</w:t>
            </w:r>
          </w:p>
        </w:tc>
        <w:tc>
          <w:tcPr>
            <w:tcW w:w="1178" w:type="pct"/>
            <w:tcBorders>
              <w:bottom w:val="single" w:sz="4" w:space="0" w:color="auto"/>
            </w:tcBorders>
            <w:vAlign w:val="center"/>
          </w:tcPr>
          <w:p w14:paraId="16E2E9ED" w14:textId="50CF237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0920</w:t>
            </w:r>
            <w:r w:rsidRPr="00E64DA2">
              <w:rPr>
                <w:rFonts w:ascii="Times New Roman" w:hAnsi="Times New Roman" w:cs="Times New Roman"/>
                <w:sz w:val="20"/>
                <w:szCs w:val="20"/>
              </w:rPr>
              <w:t>)</w:t>
            </w:r>
          </w:p>
        </w:tc>
        <w:tc>
          <w:tcPr>
            <w:tcW w:w="1099" w:type="pct"/>
            <w:tcBorders>
              <w:bottom w:val="single" w:sz="4" w:space="0" w:color="auto"/>
            </w:tcBorders>
            <w:vAlign w:val="center"/>
          </w:tcPr>
          <w:p w14:paraId="1A34F800" w14:textId="4ECC33BF"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1107</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D1AE365" w14:textId="18EBD3C3"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0505</w:t>
            </w:r>
            <w:r w:rsidRPr="00E64DA2">
              <w:rPr>
                <w:rFonts w:ascii="Times New Roman" w:hAnsi="Times New Roman" w:cs="Times New Roman"/>
                <w:sz w:val="20"/>
                <w:szCs w:val="20"/>
              </w:rPr>
              <w:t>)</w:t>
            </w:r>
          </w:p>
        </w:tc>
      </w:tr>
      <w:tr w:rsidR="003438AC" w:rsidRPr="00E64DA2" w14:paraId="1A869C4C" w14:textId="77777777" w:rsidTr="000B4D4F">
        <w:tc>
          <w:tcPr>
            <w:tcW w:w="508" w:type="pct"/>
            <w:gridSpan w:val="2"/>
            <w:vMerge w:val="restart"/>
            <w:tcBorders>
              <w:top w:val="single" w:sz="4" w:space="0" w:color="auto"/>
            </w:tcBorders>
            <w:vAlign w:val="center"/>
          </w:tcPr>
          <w:p w14:paraId="0F6CEF51" w14:textId="77777777" w:rsidR="003438AC" w:rsidRPr="00E64DA2" w:rsidRDefault="003438AC" w:rsidP="008E627E">
            <w:pPr>
              <w:spacing w:before="120" w:line="312" w:lineRule="auto"/>
              <w:rPr>
                <w:rFonts w:ascii="Times New Roman" w:hAnsi="Times New Roman" w:cs="Times New Roman"/>
                <w:sz w:val="20"/>
                <w:szCs w:val="20"/>
              </w:rPr>
            </w:pPr>
            <w:r>
              <w:rPr>
                <w:rFonts w:ascii="Times New Roman" w:hAnsi="Times New Roman" w:cs="Times New Roman"/>
                <w:sz w:val="20"/>
                <w:szCs w:val="20"/>
              </w:rPr>
              <w:t>D</w:t>
            </w:r>
            <w:r w:rsidRPr="00E64DA2">
              <w:rPr>
                <w:rFonts w:ascii="Times New Roman" w:hAnsi="Times New Roman" w:cs="Times New Roman"/>
                <w:sz w:val="20"/>
                <w:szCs w:val="20"/>
              </w:rPr>
              <w:t>SI</w:t>
            </w:r>
          </w:p>
        </w:tc>
        <w:tc>
          <w:tcPr>
            <w:tcW w:w="984" w:type="pct"/>
            <w:tcBorders>
              <w:top w:val="single" w:sz="4" w:space="0" w:color="auto"/>
            </w:tcBorders>
            <w:vAlign w:val="center"/>
          </w:tcPr>
          <w:p w14:paraId="6125B19E" w14:textId="71845A0B"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1114</w:t>
            </w:r>
            <w:r w:rsidRPr="00E64DA2">
              <w:rPr>
                <w:rFonts w:ascii="Times New Roman" w:hAnsi="Times New Roman" w:cs="Times New Roman"/>
                <w:sz w:val="20"/>
                <w:szCs w:val="20"/>
              </w:rPr>
              <w:t>***</w:t>
            </w:r>
          </w:p>
        </w:tc>
        <w:tc>
          <w:tcPr>
            <w:tcW w:w="1178" w:type="pct"/>
            <w:tcBorders>
              <w:top w:val="single" w:sz="4" w:space="0" w:color="auto"/>
            </w:tcBorders>
            <w:vAlign w:val="center"/>
          </w:tcPr>
          <w:p w14:paraId="7E1BE744" w14:textId="5D426D86"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0662</w:t>
            </w:r>
            <w:r w:rsidRPr="00E64DA2">
              <w:rPr>
                <w:rFonts w:ascii="Times New Roman" w:hAnsi="Times New Roman" w:cs="Times New Roman"/>
                <w:sz w:val="20"/>
                <w:szCs w:val="20"/>
              </w:rPr>
              <w:t>***</w:t>
            </w:r>
          </w:p>
        </w:tc>
        <w:tc>
          <w:tcPr>
            <w:tcW w:w="1099" w:type="pct"/>
            <w:tcBorders>
              <w:top w:val="single" w:sz="4" w:space="0" w:color="auto"/>
            </w:tcBorders>
            <w:vAlign w:val="center"/>
          </w:tcPr>
          <w:p w14:paraId="0F8418FD" w14:textId="681C408D"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0628</w:t>
            </w:r>
            <w:r w:rsidRPr="00E64DA2">
              <w:rPr>
                <w:rFonts w:ascii="Times New Roman" w:hAnsi="Times New Roman" w:cs="Times New Roman"/>
                <w:sz w:val="20"/>
                <w:szCs w:val="20"/>
              </w:rPr>
              <w:t>***</w:t>
            </w:r>
          </w:p>
        </w:tc>
        <w:tc>
          <w:tcPr>
            <w:tcW w:w="1231" w:type="pct"/>
            <w:tcBorders>
              <w:top w:val="single" w:sz="4" w:space="0" w:color="auto"/>
            </w:tcBorders>
            <w:vAlign w:val="center"/>
          </w:tcPr>
          <w:p w14:paraId="59BF49FF" w14:textId="1F6DB580"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1327</w:t>
            </w:r>
            <w:r w:rsidRPr="00E64DA2">
              <w:rPr>
                <w:rFonts w:ascii="Times New Roman" w:hAnsi="Times New Roman" w:cs="Times New Roman"/>
                <w:sz w:val="20"/>
                <w:szCs w:val="20"/>
              </w:rPr>
              <w:t>***</w:t>
            </w:r>
          </w:p>
        </w:tc>
      </w:tr>
      <w:tr w:rsidR="003438AC" w:rsidRPr="00E64DA2" w14:paraId="3D2D0F37" w14:textId="77777777" w:rsidTr="000B4D4F">
        <w:tc>
          <w:tcPr>
            <w:tcW w:w="508" w:type="pct"/>
            <w:gridSpan w:val="2"/>
            <w:vMerge/>
            <w:tcBorders>
              <w:bottom w:val="single" w:sz="4" w:space="0" w:color="auto"/>
            </w:tcBorders>
            <w:vAlign w:val="center"/>
          </w:tcPr>
          <w:p w14:paraId="3926CF39"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20E89FB7" w14:textId="6618B7AA"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0308</w:t>
            </w:r>
            <w:r w:rsidRPr="00E64DA2">
              <w:rPr>
                <w:rFonts w:ascii="Times New Roman" w:hAnsi="Times New Roman" w:cs="Times New Roman"/>
                <w:sz w:val="20"/>
                <w:szCs w:val="20"/>
              </w:rPr>
              <w:t>)</w:t>
            </w:r>
          </w:p>
        </w:tc>
        <w:tc>
          <w:tcPr>
            <w:tcW w:w="1178" w:type="pct"/>
            <w:tcBorders>
              <w:bottom w:val="single" w:sz="4" w:space="0" w:color="auto"/>
            </w:tcBorders>
            <w:vAlign w:val="center"/>
          </w:tcPr>
          <w:p w14:paraId="1743F970" w14:textId="222C84C3"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0195</w:t>
            </w:r>
            <w:r w:rsidRPr="00E64DA2">
              <w:rPr>
                <w:rFonts w:ascii="Times New Roman" w:hAnsi="Times New Roman" w:cs="Times New Roman"/>
                <w:sz w:val="20"/>
                <w:szCs w:val="20"/>
              </w:rPr>
              <w:t>)</w:t>
            </w:r>
          </w:p>
        </w:tc>
        <w:tc>
          <w:tcPr>
            <w:tcW w:w="1099" w:type="pct"/>
            <w:tcBorders>
              <w:bottom w:val="single" w:sz="4" w:space="0" w:color="auto"/>
            </w:tcBorders>
            <w:vAlign w:val="center"/>
          </w:tcPr>
          <w:p w14:paraId="25C4FBE1" w14:textId="0E0AA2CC"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0236</w:t>
            </w:r>
            <w:r w:rsidRPr="00E64DA2">
              <w:rPr>
                <w:rFonts w:ascii="Times New Roman" w:hAnsi="Times New Roman" w:cs="Times New Roman"/>
                <w:sz w:val="20"/>
                <w:szCs w:val="20"/>
              </w:rPr>
              <w:t>)</w:t>
            </w:r>
          </w:p>
        </w:tc>
        <w:tc>
          <w:tcPr>
            <w:tcW w:w="1231" w:type="pct"/>
            <w:tcBorders>
              <w:bottom w:val="single" w:sz="4" w:space="0" w:color="auto"/>
            </w:tcBorders>
            <w:vAlign w:val="center"/>
          </w:tcPr>
          <w:p w14:paraId="10FFB770" w14:textId="2FF85E88"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0172</w:t>
            </w:r>
            <w:r w:rsidRPr="00E64DA2">
              <w:rPr>
                <w:rFonts w:ascii="Times New Roman" w:hAnsi="Times New Roman" w:cs="Times New Roman"/>
                <w:sz w:val="20"/>
                <w:szCs w:val="20"/>
              </w:rPr>
              <w:t>)</w:t>
            </w:r>
          </w:p>
        </w:tc>
      </w:tr>
      <w:tr w:rsidR="003438AC" w:rsidRPr="00E64DA2" w14:paraId="63E03CED" w14:textId="77777777" w:rsidTr="000B4D4F">
        <w:tc>
          <w:tcPr>
            <w:tcW w:w="508" w:type="pct"/>
            <w:gridSpan w:val="2"/>
            <w:vMerge w:val="restart"/>
            <w:tcBorders>
              <w:top w:val="single" w:sz="4" w:space="0" w:color="auto"/>
            </w:tcBorders>
            <w:vAlign w:val="center"/>
          </w:tcPr>
          <w:p w14:paraId="04AD8E6C"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w:t>
            </w:r>
          </w:p>
        </w:tc>
        <w:tc>
          <w:tcPr>
            <w:tcW w:w="984" w:type="pct"/>
            <w:tcBorders>
              <w:top w:val="single" w:sz="4" w:space="0" w:color="auto"/>
            </w:tcBorders>
            <w:vAlign w:val="center"/>
          </w:tcPr>
          <w:p w14:paraId="113D65C2" w14:textId="65D2CE72"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9863</w:t>
            </w:r>
            <w:r w:rsidRPr="00E64DA2">
              <w:rPr>
                <w:rFonts w:ascii="Times New Roman" w:hAnsi="Times New Roman" w:cs="Times New Roman"/>
                <w:sz w:val="20"/>
                <w:szCs w:val="20"/>
              </w:rPr>
              <w:t>***</w:t>
            </w:r>
          </w:p>
        </w:tc>
        <w:tc>
          <w:tcPr>
            <w:tcW w:w="1178" w:type="pct"/>
            <w:tcBorders>
              <w:top w:val="single" w:sz="4" w:space="0" w:color="auto"/>
            </w:tcBorders>
            <w:vAlign w:val="center"/>
          </w:tcPr>
          <w:p w14:paraId="7B757081" w14:textId="3C397624"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9868</w:t>
            </w:r>
            <w:r w:rsidRPr="00E64DA2">
              <w:rPr>
                <w:rFonts w:ascii="Times New Roman" w:hAnsi="Times New Roman" w:cs="Times New Roman"/>
                <w:sz w:val="20"/>
                <w:szCs w:val="20"/>
              </w:rPr>
              <w:t>***</w:t>
            </w:r>
          </w:p>
        </w:tc>
        <w:tc>
          <w:tcPr>
            <w:tcW w:w="1099" w:type="pct"/>
            <w:tcBorders>
              <w:top w:val="single" w:sz="4" w:space="0" w:color="auto"/>
            </w:tcBorders>
            <w:vAlign w:val="center"/>
          </w:tcPr>
          <w:p w14:paraId="636A0B6F" w14:textId="19C0C649"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9740</w:t>
            </w:r>
            <w:r w:rsidRPr="00E64DA2">
              <w:rPr>
                <w:rFonts w:ascii="Times New Roman" w:hAnsi="Times New Roman" w:cs="Times New Roman"/>
                <w:sz w:val="20"/>
                <w:szCs w:val="20"/>
              </w:rPr>
              <w:t>***</w:t>
            </w:r>
          </w:p>
        </w:tc>
        <w:tc>
          <w:tcPr>
            <w:tcW w:w="1231" w:type="pct"/>
            <w:tcBorders>
              <w:top w:val="single" w:sz="4" w:space="0" w:color="auto"/>
            </w:tcBorders>
            <w:vAlign w:val="center"/>
          </w:tcPr>
          <w:p w14:paraId="764583DA" w14:textId="4621D50D"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9746</w:t>
            </w:r>
            <w:r w:rsidRPr="00E64DA2">
              <w:rPr>
                <w:rFonts w:ascii="Times New Roman" w:hAnsi="Times New Roman" w:cs="Times New Roman"/>
                <w:sz w:val="20"/>
                <w:szCs w:val="20"/>
              </w:rPr>
              <w:t>***</w:t>
            </w:r>
          </w:p>
        </w:tc>
      </w:tr>
      <w:tr w:rsidR="003438AC" w:rsidRPr="00E64DA2" w14:paraId="618C1EBE" w14:textId="77777777" w:rsidTr="000B4D4F">
        <w:tc>
          <w:tcPr>
            <w:tcW w:w="508" w:type="pct"/>
            <w:gridSpan w:val="2"/>
            <w:vMerge/>
            <w:tcBorders>
              <w:bottom w:val="single" w:sz="4" w:space="0" w:color="auto"/>
            </w:tcBorders>
            <w:vAlign w:val="center"/>
          </w:tcPr>
          <w:p w14:paraId="2C8E3E52"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67F98AAE" w14:textId="192FCB13"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0057</w:t>
            </w:r>
            <w:r w:rsidRPr="00E64DA2">
              <w:rPr>
                <w:rFonts w:ascii="Times New Roman" w:hAnsi="Times New Roman" w:cs="Times New Roman"/>
                <w:sz w:val="20"/>
                <w:szCs w:val="20"/>
              </w:rPr>
              <w:t>)</w:t>
            </w:r>
          </w:p>
        </w:tc>
        <w:tc>
          <w:tcPr>
            <w:tcW w:w="1178" w:type="pct"/>
            <w:tcBorders>
              <w:bottom w:val="single" w:sz="4" w:space="0" w:color="auto"/>
            </w:tcBorders>
            <w:vAlign w:val="center"/>
          </w:tcPr>
          <w:p w14:paraId="6B4A2C92" w14:textId="0DA5A0DB"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0040</w:t>
            </w:r>
            <w:r w:rsidRPr="00E64DA2">
              <w:rPr>
                <w:rFonts w:ascii="Times New Roman" w:hAnsi="Times New Roman" w:cs="Times New Roman"/>
                <w:sz w:val="20"/>
                <w:szCs w:val="20"/>
              </w:rPr>
              <w:t>)</w:t>
            </w:r>
          </w:p>
        </w:tc>
        <w:tc>
          <w:tcPr>
            <w:tcW w:w="1099" w:type="pct"/>
            <w:tcBorders>
              <w:bottom w:val="single" w:sz="4" w:space="0" w:color="auto"/>
            </w:tcBorders>
            <w:vAlign w:val="center"/>
          </w:tcPr>
          <w:p w14:paraId="179CC471" w14:textId="793DF7C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0076</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428F000" w14:textId="1938605E"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0051</w:t>
            </w:r>
            <w:r w:rsidRPr="00E64DA2">
              <w:rPr>
                <w:rFonts w:ascii="Times New Roman" w:hAnsi="Times New Roman" w:cs="Times New Roman"/>
                <w:sz w:val="20"/>
                <w:szCs w:val="20"/>
              </w:rPr>
              <w:t>)</w:t>
            </w:r>
          </w:p>
        </w:tc>
      </w:tr>
      <w:tr w:rsidR="003438AC" w:rsidRPr="00E64DA2" w14:paraId="1F9B9F26" w14:textId="77777777" w:rsidTr="000B4D4F">
        <w:tc>
          <w:tcPr>
            <w:tcW w:w="508" w:type="pct"/>
            <w:gridSpan w:val="2"/>
            <w:vMerge w:val="restart"/>
            <w:tcBorders>
              <w:top w:val="single" w:sz="4" w:space="0" w:color="auto"/>
            </w:tcBorders>
            <w:vAlign w:val="center"/>
          </w:tcPr>
          <w:p w14:paraId="57844AD8"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MA</w:t>
            </w:r>
          </w:p>
        </w:tc>
        <w:tc>
          <w:tcPr>
            <w:tcW w:w="984" w:type="pct"/>
            <w:tcBorders>
              <w:top w:val="single" w:sz="4" w:space="0" w:color="auto"/>
            </w:tcBorders>
            <w:vAlign w:val="center"/>
          </w:tcPr>
          <w:p w14:paraId="093828EC" w14:textId="0DBB7445"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6189</w:t>
            </w:r>
            <w:r w:rsidRPr="00E64DA2">
              <w:rPr>
                <w:rFonts w:ascii="Times New Roman" w:hAnsi="Times New Roman" w:cs="Times New Roman"/>
                <w:sz w:val="20"/>
                <w:szCs w:val="20"/>
              </w:rPr>
              <w:t>***</w:t>
            </w:r>
          </w:p>
        </w:tc>
        <w:tc>
          <w:tcPr>
            <w:tcW w:w="1178" w:type="pct"/>
            <w:tcBorders>
              <w:top w:val="single" w:sz="4" w:space="0" w:color="auto"/>
            </w:tcBorders>
            <w:vAlign w:val="center"/>
          </w:tcPr>
          <w:p w14:paraId="4A86A127" w14:textId="457E0327"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6632</w:t>
            </w:r>
            <w:r w:rsidRPr="00E64DA2">
              <w:rPr>
                <w:rFonts w:ascii="Times New Roman" w:hAnsi="Times New Roman" w:cs="Times New Roman"/>
                <w:sz w:val="20"/>
                <w:szCs w:val="20"/>
              </w:rPr>
              <w:t>***</w:t>
            </w:r>
          </w:p>
        </w:tc>
        <w:tc>
          <w:tcPr>
            <w:tcW w:w="1099" w:type="pct"/>
            <w:tcBorders>
              <w:top w:val="single" w:sz="4" w:space="0" w:color="auto"/>
            </w:tcBorders>
            <w:vAlign w:val="center"/>
          </w:tcPr>
          <w:p w14:paraId="29E13095" w14:textId="7AF4B83F"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6370</w:t>
            </w:r>
            <w:r w:rsidRPr="00E64DA2">
              <w:rPr>
                <w:rFonts w:ascii="Times New Roman" w:hAnsi="Times New Roman" w:cs="Times New Roman"/>
                <w:sz w:val="20"/>
                <w:szCs w:val="20"/>
              </w:rPr>
              <w:t>***</w:t>
            </w:r>
          </w:p>
        </w:tc>
        <w:tc>
          <w:tcPr>
            <w:tcW w:w="1231" w:type="pct"/>
            <w:tcBorders>
              <w:top w:val="single" w:sz="4" w:space="0" w:color="auto"/>
            </w:tcBorders>
            <w:vAlign w:val="center"/>
          </w:tcPr>
          <w:p w14:paraId="3F118EAF" w14:textId="621B1235"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4750</w:t>
            </w:r>
            <w:r w:rsidRPr="00E64DA2">
              <w:rPr>
                <w:rFonts w:ascii="Times New Roman" w:hAnsi="Times New Roman" w:cs="Times New Roman"/>
                <w:sz w:val="20"/>
                <w:szCs w:val="20"/>
              </w:rPr>
              <w:t>***</w:t>
            </w:r>
          </w:p>
        </w:tc>
      </w:tr>
      <w:tr w:rsidR="003438AC" w:rsidRPr="00E64DA2" w14:paraId="59A3DE6F" w14:textId="77777777" w:rsidTr="000B4D4F">
        <w:tc>
          <w:tcPr>
            <w:tcW w:w="508" w:type="pct"/>
            <w:gridSpan w:val="2"/>
            <w:vMerge/>
            <w:tcBorders>
              <w:bottom w:val="single" w:sz="4" w:space="0" w:color="auto"/>
            </w:tcBorders>
            <w:vAlign w:val="center"/>
          </w:tcPr>
          <w:p w14:paraId="30354AE6"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7872815" w14:textId="4BB5D01E"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0270</w:t>
            </w:r>
            <w:r w:rsidRPr="00E64DA2">
              <w:rPr>
                <w:rFonts w:ascii="Times New Roman" w:hAnsi="Times New Roman" w:cs="Times New Roman"/>
                <w:sz w:val="20"/>
                <w:szCs w:val="20"/>
              </w:rPr>
              <w:t>)</w:t>
            </w:r>
          </w:p>
        </w:tc>
        <w:tc>
          <w:tcPr>
            <w:tcW w:w="1178" w:type="pct"/>
            <w:tcBorders>
              <w:bottom w:val="single" w:sz="4" w:space="0" w:color="auto"/>
            </w:tcBorders>
            <w:vAlign w:val="center"/>
          </w:tcPr>
          <w:p w14:paraId="67196EE4" w14:textId="6A963630"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0254</w:t>
            </w:r>
            <w:r w:rsidRPr="00E64DA2">
              <w:rPr>
                <w:rFonts w:ascii="Times New Roman" w:hAnsi="Times New Roman" w:cs="Times New Roman"/>
                <w:sz w:val="20"/>
                <w:szCs w:val="20"/>
              </w:rPr>
              <w:t>)</w:t>
            </w:r>
          </w:p>
        </w:tc>
        <w:tc>
          <w:tcPr>
            <w:tcW w:w="1099" w:type="pct"/>
            <w:tcBorders>
              <w:bottom w:val="single" w:sz="4" w:space="0" w:color="auto"/>
            </w:tcBorders>
            <w:vAlign w:val="center"/>
          </w:tcPr>
          <w:p w14:paraId="55C002AF" w14:textId="1D21A25A"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0259</w:t>
            </w:r>
            <w:r w:rsidRPr="00E64DA2">
              <w:rPr>
                <w:rFonts w:ascii="Times New Roman" w:hAnsi="Times New Roman" w:cs="Times New Roman"/>
                <w:sz w:val="20"/>
                <w:szCs w:val="20"/>
              </w:rPr>
              <w:t>)</w:t>
            </w:r>
          </w:p>
        </w:tc>
        <w:tc>
          <w:tcPr>
            <w:tcW w:w="1231" w:type="pct"/>
            <w:tcBorders>
              <w:bottom w:val="single" w:sz="4" w:space="0" w:color="auto"/>
            </w:tcBorders>
            <w:vAlign w:val="center"/>
          </w:tcPr>
          <w:p w14:paraId="4233D5F5" w14:textId="15591373"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0310</w:t>
            </w:r>
            <w:r w:rsidRPr="00E64DA2">
              <w:rPr>
                <w:rFonts w:ascii="Times New Roman" w:hAnsi="Times New Roman" w:cs="Times New Roman"/>
                <w:sz w:val="20"/>
                <w:szCs w:val="20"/>
              </w:rPr>
              <w:t>)</w:t>
            </w:r>
          </w:p>
        </w:tc>
      </w:tr>
      <w:tr w:rsidR="003438AC" w:rsidRPr="00E64DA2" w14:paraId="67275ED0" w14:textId="77777777" w:rsidTr="000B4D4F">
        <w:tc>
          <w:tcPr>
            <w:tcW w:w="508" w:type="pct"/>
            <w:gridSpan w:val="2"/>
            <w:vMerge w:val="restart"/>
            <w:tcBorders>
              <w:top w:val="single" w:sz="4" w:space="0" w:color="auto"/>
            </w:tcBorders>
            <w:vAlign w:val="center"/>
          </w:tcPr>
          <w:p w14:paraId="7E993EA2"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ME</w:t>
            </w:r>
          </w:p>
        </w:tc>
        <w:tc>
          <w:tcPr>
            <w:tcW w:w="984" w:type="pct"/>
            <w:tcBorders>
              <w:top w:val="single" w:sz="4" w:space="0" w:color="auto"/>
            </w:tcBorders>
            <w:vAlign w:val="center"/>
          </w:tcPr>
          <w:p w14:paraId="5804C5C9" w14:textId="3FE84EEF"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-25</w:t>
            </w:r>
            <w:r w:rsidR="008E0891">
              <w:rPr>
                <w:rFonts w:ascii="Times New Roman" w:hAnsi="Times New Roman" w:cs="Times New Roman"/>
                <w:sz w:val="20"/>
                <w:szCs w:val="20"/>
              </w:rPr>
              <w:t>,</w:t>
            </w:r>
            <w:r w:rsidRPr="00BC5ECE">
              <w:rPr>
                <w:rFonts w:ascii="Times New Roman" w:hAnsi="Times New Roman" w:cs="Times New Roman"/>
                <w:sz w:val="20"/>
                <w:szCs w:val="20"/>
              </w:rPr>
              <w:t>3755</w:t>
            </w:r>
            <w:r w:rsidRPr="00E64DA2">
              <w:rPr>
                <w:rFonts w:ascii="Times New Roman" w:hAnsi="Times New Roman" w:cs="Times New Roman"/>
                <w:sz w:val="20"/>
                <w:szCs w:val="20"/>
              </w:rPr>
              <w:t>***</w:t>
            </w:r>
          </w:p>
        </w:tc>
        <w:tc>
          <w:tcPr>
            <w:tcW w:w="1178" w:type="pct"/>
            <w:tcBorders>
              <w:top w:val="single" w:sz="4" w:space="0" w:color="auto"/>
            </w:tcBorders>
            <w:vAlign w:val="center"/>
          </w:tcPr>
          <w:p w14:paraId="4A249074" w14:textId="08D3355A"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-12</w:t>
            </w:r>
            <w:r w:rsidR="008E0891">
              <w:rPr>
                <w:rFonts w:ascii="Times New Roman" w:hAnsi="Times New Roman" w:cs="Times New Roman"/>
                <w:sz w:val="20"/>
                <w:szCs w:val="20"/>
              </w:rPr>
              <w:t>,</w:t>
            </w:r>
            <w:r w:rsidRPr="004E53CB">
              <w:rPr>
                <w:rFonts w:ascii="Times New Roman" w:hAnsi="Times New Roman" w:cs="Times New Roman"/>
                <w:sz w:val="20"/>
                <w:szCs w:val="20"/>
              </w:rPr>
              <w:t>8741</w:t>
            </w:r>
            <w:r w:rsidRPr="00E64DA2">
              <w:rPr>
                <w:rFonts w:ascii="Times New Roman" w:hAnsi="Times New Roman" w:cs="Times New Roman"/>
                <w:sz w:val="20"/>
                <w:szCs w:val="20"/>
              </w:rPr>
              <w:t>***</w:t>
            </w:r>
          </w:p>
        </w:tc>
        <w:tc>
          <w:tcPr>
            <w:tcW w:w="1099" w:type="pct"/>
            <w:tcBorders>
              <w:top w:val="single" w:sz="4" w:space="0" w:color="auto"/>
            </w:tcBorders>
            <w:vAlign w:val="center"/>
          </w:tcPr>
          <w:p w14:paraId="77C68336" w14:textId="033E25E7"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-9</w:t>
            </w:r>
            <w:r w:rsidR="008E0891">
              <w:rPr>
                <w:rFonts w:ascii="Times New Roman" w:hAnsi="Times New Roman" w:cs="Times New Roman"/>
                <w:sz w:val="20"/>
                <w:szCs w:val="20"/>
              </w:rPr>
              <w:t>,</w:t>
            </w:r>
            <w:r w:rsidRPr="004E53CB">
              <w:rPr>
                <w:rFonts w:ascii="Times New Roman" w:hAnsi="Times New Roman" w:cs="Times New Roman"/>
                <w:sz w:val="20"/>
                <w:szCs w:val="20"/>
              </w:rPr>
              <w:t>0874</w:t>
            </w:r>
            <w:r>
              <w:rPr>
                <w:rFonts w:ascii="Times New Roman" w:hAnsi="Times New Roman" w:cs="Times New Roman"/>
                <w:sz w:val="20"/>
                <w:szCs w:val="20"/>
              </w:rPr>
              <w:t>*</w:t>
            </w:r>
            <w:r w:rsidRPr="00E64DA2">
              <w:rPr>
                <w:rFonts w:ascii="Times New Roman" w:hAnsi="Times New Roman" w:cs="Times New Roman"/>
                <w:sz w:val="20"/>
                <w:szCs w:val="20"/>
              </w:rPr>
              <w:t>**</w:t>
            </w:r>
          </w:p>
        </w:tc>
        <w:tc>
          <w:tcPr>
            <w:tcW w:w="1231" w:type="pct"/>
            <w:tcBorders>
              <w:top w:val="single" w:sz="4" w:space="0" w:color="auto"/>
            </w:tcBorders>
            <w:vAlign w:val="center"/>
          </w:tcPr>
          <w:p w14:paraId="15A49CFD" w14:textId="23DDAB7C"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-9</w:t>
            </w:r>
            <w:r w:rsidR="008E0891">
              <w:rPr>
                <w:rFonts w:ascii="Times New Roman" w:hAnsi="Times New Roman" w:cs="Times New Roman"/>
                <w:sz w:val="20"/>
                <w:szCs w:val="20"/>
              </w:rPr>
              <w:t>,</w:t>
            </w:r>
            <w:r w:rsidRPr="00356CBB">
              <w:rPr>
                <w:rFonts w:ascii="Times New Roman" w:hAnsi="Times New Roman" w:cs="Times New Roman"/>
                <w:sz w:val="20"/>
                <w:szCs w:val="20"/>
              </w:rPr>
              <w:t>3804</w:t>
            </w:r>
          </w:p>
        </w:tc>
      </w:tr>
      <w:tr w:rsidR="003438AC" w:rsidRPr="00E64DA2" w14:paraId="33339F4B" w14:textId="77777777" w:rsidTr="000B4D4F">
        <w:tc>
          <w:tcPr>
            <w:tcW w:w="508" w:type="pct"/>
            <w:gridSpan w:val="2"/>
            <w:vMerge/>
            <w:tcBorders>
              <w:bottom w:val="single" w:sz="4" w:space="0" w:color="auto"/>
            </w:tcBorders>
            <w:vAlign w:val="center"/>
          </w:tcPr>
          <w:p w14:paraId="6C6D47A6"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37628F56" w14:textId="2A34AD09"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8</w:t>
            </w:r>
            <w:r w:rsidR="008E0891">
              <w:rPr>
                <w:rFonts w:ascii="Times New Roman" w:hAnsi="Times New Roman" w:cs="Times New Roman"/>
                <w:sz w:val="20"/>
                <w:szCs w:val="20"/>
              </w:rPr>
              <w:t>,</w:t>
            </w:r>
            <w:r w:rsidRPr="00BC5ECE">
              <w:rPr>
                <w:rFonts w:ascii="Times New Roman" w:hAnsi="Times New Roman" w:cs="Times New Roman"/>
                <w:sz w:val="20"/>
                <w:szCs w:val="20"/>
              </w:rPr>
              <w:t>1454</w:t>
            </w:r>
            <w:r w:rsidRPr="00E64DA2">
              <w:rPr>
                <w:rFonts w:ascii="Times New Roman" w:hAnsi="Times New Roman" w:cs="Times New Roman"/>
                <w:sz w:val="20"/>
                <w:szCs w:val="20"/>
              </w:rPr>
              <w:t>)</w:t>
            </w:r>
          </w:p>
        </w:tc>
        <w:tc>
          <w:tcPr>
            <w:tcW w:w="1178" w:type="pct"/>
            <w:tcBorders>
              <w:bottom w:val="single" w:sz="4" w:space="0" w:color="auto"/>
            </w:tcBorders>
            <w:vAlign w:val="center"/>
          </w:tcPr>
          <w:p w14:paraId="5B219C99" w14:textId="5385EA66"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4</w:t>
            </w:r>
            <w:r w:rsidR="008E0891">
              <w:rPr>
                <w:rFonts w:ascii="Times New Roman" w:hAnsi="Times New Roman" w:cs="Times New Roman"/>
                <w:sz w:val="20"/>
                <w:szCs w:val="20"/>
              </w:rPr>
              <w:t>,</w:t>
            </w:r>
            <w:r w:rsidRPr="004E53CB">
              <w:rPr>
                <w:rFonts w:ascii="Times New Roman" w:hAnsi="Times New Roman" w:cs="Times New Roman"/>
                <w:sz w:val="20"/>
                <w:szCs w:val="20"/>
              </w:rPr>
              <w:t>7538</w:t>
            </w:r>
            <w:r w:rsidRPr="00E64DA2">
              <w:rPr>
                <w:rFonts w:ascii="Times New Roman" w:hAnsi="Times New Roman" w:cs="Times New Roman"/>
                <w:sz w:val="20"/>
                <w:szCs w:val="20"/>
              </w:rPr>
              <w:t>)</w:t>
            </w:r>
          </w:p>
        </w:tc>
        <w:tc>
          <w:tcPr>
            <w:tcW w:w="1099" w:type="pct"/>
            <w:tcBorders>
              <w:bottom w:val="single" w:sz="4" w:space="0" w:color="auto"/>
            </w:tcBorders>
            <w:vAlign w:val="center"/>
          </w:tcPr>
          <w:p w14:paraId="338188ED" w14:textId="167D620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1</w:t>
            </w:r>
            <w:r w:rsidR="008E0891">
              <w:rPr>
                <w:rFonts w:ascii="Times New Roman" w:hAnsi="Times New Roman" w:cs="Times New Roman"/>
                <w:sz w:val="20"/>
                <w:szCs w:val="20"/>
              </w:rPr>
              <w:t>,</w:t>
            </w:r>
            <w:r w:rsidRPr="00356CBB">
              <w:rPr>
                <w:rFonts w:ascii="Times New Roman" w:hAnsi="Times New Roman" w:cs="Times New Roman"/>
                <w:sz w:val="20"/>
                <w:szCs w:val="20"/>
              </w:rPr>
              <w:t>9648</w:t>
            </w:r>
            <w:r w:rsidRPr="00E64DA2">
              <w:rPr>
                <w:rFonts w:ascii="Times New Roman" w:hAnsi="Times New Roman" w:cs="Times New Roman"/>
                <w:sz w:val="20"/>
                <w:szCs w:val="20"/>
              </w:rPr>
              <w:t>)</w:t>
            </w:r>
          </w:p>
        </w:tc>
        <w:tc>
          <w:tcPr>
            <w:tcW w:w="1231" w:type="pct"/>
            <w:tcBorders>
              <w:bottom w:val="single" w:sz="4" w:space="0" w:color="auto"/>
            </w:tcBorders>
            <w:vAlign w:val="center"/>
          </w:tcPr>
          <w:p w14:paraId="0B6EC2CB" w14:textId="23DFA12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8</w:t>
            </w:r>
            <w:r w:rsidR="008E0891">
              <w:rPr>
                <w:rFonts w:ascii="Times New Roman" w:hAnsi="Times New Roman" w:cs="Times New Roman"/>
                <w:sz w:val="20"/>
                <w:szCs w:val="20"/>
              </w:rPr>
              <w:t>,</w:t>
            </w:r>
            <w:r w:rsidRPr="00356CBB">
              <w:rPr>
                <w:rFonts w:ascii="Times New Roman" w:hAnsi="Times New Roman" w:cs="Times New Roman"/>
                <w:sz w:val="20"/>
                <w:szCs w:val="20"/>
              </w:rPr>
              <w:t>4578</w:t>
            </w:r>
            <w:r w:rsidRPr="00E64DA2">
              <w:rPr>
                <w:rFonts w:ascii="Times New Roman" w:hAnsi="Times New Roman" w:cs="Times New Roman"/>
                <w:sz w:val="20"/>
                <w:szCs w:val="20"/>
              </w:rPr>
              <w:t>)</w:t>
            </w:r>
          </w:p>
        </w:tc>
      </w:tr>
      <w:tr w:rsidR="003438AC" w:rsidRPr="00E64DA2" w14:paraId="7ECF8536" w14:textId="77777777" w:rsidTr="000B4D4F">
        <w:tc>
          <w:tcPr>
            <w:tcW w:w="508" w:type="pct"/>
            <w:gridSpan w:val="2"/>
            <w:vMerge w:val="restart"/>
            <w:tcBorders>
              <w:top w:val="single" w:sz="4" w:space="0" w:color="auto"/>
            </w:tcBorders>
            <w:vAlign w:val="center"/>
          </w:tcPr>
          <w:p w14:paraId="5E72C6E7"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MTB</w:t>
            </w:r>
          </w:p>
        </w:tc>
        <w:tc>
          <w:tcPr>
            <w:tcW w:w="984" w:type="pct"/>
            <w:tcBorders>
              <w:top w:val="single" w:sz="4" w:space="0" w:color="auto"/>
            </w:tcBorders>
            <w:vAlign w:val="center"/>
          </w:tcPr>
          <w:p w14:paraId="744570C5" w14:textId="4C32EA7C"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8</w:t>
            </w:r>
            <w:r w:rsidR="008E0891">
              <w:rPr>
                <w:rFonts w:ascii="Times New Roman" w:hAnsi="Times New Roman" w:cs="Times New Roman"/>
                <w:sz w:val="20"/>
                <w:szCs w:val="20"/>
              </w:rPr>
              <w:t>,</w:t>
            </w:r>
            <w:r w:rsidRPr="00BC5ECE">
              <w:rPr>
                <w:rFonts w:ascii="Times New Roman" w:hAnsi="Times New Roman" w:cs="Times New Roman"/>
                <w:sz w:val="20"/>
                <w:szCs w:val="20"/>
              </w:rPr>
              <w:t>8368</w:t>
            </w:r>
          </w:p>
        </w:tc>
        <w:tc>
          <w:tcPr>
            <w:tcW w:w="1178" w:type="pct"/>
            <w:tcBorders>
              <w:top w:val="single" w:sz="4" w:space="0" w:color="auto"/>
            </w:tcBorders>
            <w:vAlign w:val="center"/>
          </w:tcPr>
          <w:p w14:paraId="27042224" w14:textId="3A3CBF6A"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-7</w:t>
            </w:r>
            <w:r w:rsidR="008E0891">
              <w:rPr>
                <w:rFonts w:ascii="Times New Roman" w:hAnsi="Times New Roman" w:cs="Times New Roman"/>
                <w:sz w:val="20"/>
                <w:szCs w:val="20"/>
              </w:rPr>
              <w:t>,</w:t>
            </w:r>
            <w:r w:rsidRPr="004E53CB">
              <w:rPr>
                <w:rFonts w:ascii="Times New Roman" w:hAnsi="Times New Roman" w:cs="Times New Roman"/>
                <w:sz w:val="20"/>
                <w:szCs w:val="20"/>
              </w:rPr>
              <w:t>7237</w:t>
            </w:r>
            <w:r w:rsidRPr="00E64DA2">
              <w:rPr>
                <w:rFonts w:ascii="Times New Roman" w:hAnsi="Times New Roman" w:cs="Times New Roman"/>
                <w:sz w:val="20"/>
                <w:szCs w:val="20"/>
              </w:rPr>
              <w:t>***</w:t>
            </w:r>
          </w:p>
        </w:tc>
        <w:tc>
          <w:tcPr>
            <w:tcW w:w="1099" w:type="pct"/>
            <w:tcBorders>
              <w:top w:val="single" w:sz="4" w:space="0" w:color="auto"/>
            </w:tcBorders>
            <w:vAlign w:val="center"/>
          </w:tcPr>
          <w:p w14:paraId="649E7A32" w14:textId="11AFF7AA"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10</w:t>
            </w:r>
            <w:r w:rsidR="008E0891">
              <w:rPr>
                <w:rFonts w:ascii="Times New Roman" w:hAnsi="Times New Roman" w:cs="Times New Roman"/>
                <w:sz w:val="20"/>
                <w:szCs w:val="20"/>
              </w:rPr>
              <w:t>,</w:t>
            </w:r>
            <w:r w:rsidRPr="00356CBB">
              <w:rPr>
                <w:rFonts w:ascii="Times New Roman" w:hAnsi="Times New Roman" w:cs="Times New Roman"/>
                <w:sz w:val="20"/>
                <w:szCs w:val="20"/>
              </w:rPr>
              <w:t>8233</w:t>
            </w:r>
          </w:p>
        </w:tc>
        <w:tc>
          <w:tcPr>
            <w:tcW w:w="1231" w:type="pct"/>
            <w:tcBorders>
              <w:top w:val="single" w:sz="4" w:space="0" w:color="auto"/>
            </w:tcBorders>
            <w:vAlign w:val="center"/>
          </w:tcPr>
          <w:p w14:paraId="2EC2B611" w14:textId="36C12BF7"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-9</w:t>
            </w:r>
            <w:r w:rsidR="008E0891">
              <w:rPr>
                <w:rFonts w:ascii="Times New Roman" w:hAnsi="Times New Roman" w:cs="Times New Roman"/>
                <w:sz w:val="20"/>
                <w:szCs w:val="20"/>
              </w:rPr>
              <w:t>,</w:t>
            </w:r>
            <w:r w:rsidRPr="00356CBB">
              <w:rPr>
                <w:rFonts w:ascii="Times New Roman" w:hAnsi="Times New Roman" w:cs="Times New Roman"/>
                <w:sz w:val="20"/>
                <w:szCs w:val="20"/>
              </w:rPr>
              <w:t>0804</w:t>
            </w:r>
          </w:p>
        </w:tc>
      </w:tr>
      <w:tr w:rsidR="003438AC" w:rsidRPr="00E64DA2" w14:paraId="31482E0D" w14:textId="77777777" w:rsidTr="000B4D4F">
        <w:tc>
          <w:tcPr>
            <w:tcW w:w="508" w:type="pct"/>
            <w:gridSpan w:val="2"/>
            <w:vMerge/>
            <w:tcBorders>
              <w:bottom w:val="single" w:sz="4" w:space="0" w:color="auto"/>
            </w:tcBorders>
            <w:vAlign w:val="center"/>
          </w:tcPr>
          <w:p w14:paraId="7A365D0D"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129CC66B" w14:textId="0164D278"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10</w:t>
            </w:r>
            <w:r w:rsidR="008E0891">
              <w:rPr>
                <w:rFonts w:ascii="Times New Roman" w:hAnsi="Times New Roman" w:cs="Times New Roman"/>
                <w:sz w:val="20"/>
                <w:szCs w:val="20"/>
              </w:rPr>
              <w:t>,</w:t>
            </w:r>
            <w:r w:rsidRPr="00BC5ECE">
              <w:rPr>
                <w:rFonts w:ascii="Times New Roman" w:hAnsi="Times New Roman" w:cs="Times New Roman"/>
                <w:sz w:val="20"/>
                <w:szCs w:val="20"/>
              </w:rPr>
              <w:t>3044</w:t>
            </w:r>
            <w:r w:rsidRPr="00E64DA2">
              <w:rPr>
                <w:rFonts w:ascii="Times New Roman" w:hAnsi="Times New Roman" w:cs="Times New Roman"/>
                <w:sz w:val="20"/>
                <w:szCs w:val="20"/>
              </w:rPr>
              <w:t>)</w:t>
            </w:r>
          </w:p>
        </w:tc>
        <w:tc>
          <w:tcPr>
            <w:tcW w:w="1178" w:type="pct"/>
            <w:tcBorders>
              <w:bottom w:val="single" w:sz="4" w:space="0" w:color="auto"/>
            </w:tcBorders>
            <w:vAlign w:val="center"/>
          </w:tcPr>
          <w:p w14:paraId="2374B2BE" w14:textId="7D919EFC"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1</w:t>
            </w:r>
            <w:r w:rsidR="008E0891">
              <w:rPr>
                <w:rFonts w:ascii="Times New Roman" w:hAnsi="Times New Roman" w:cs="Times New Roman"/>
                <w:sz w:val="20"/>
                <w:szCs w:val="20"/>
              </w:rPr>
              <w:t>,</w:t>
            </w:r>
            <w:r w:rsidRPr="004E53CB">
              <w:rPr>
                <w:rFonts w:ascii="Times New Roman" w:hAnsi="Times New Roman" w:cs="Times New Roman"/>
                <w:sz w:val="20"/>
                <w:szCs w:val="20"/>
              </w:rPr>
              <w:t>9041</w:t>
            </w:r>
            <w:r w:rsidRPr="00E64DA2">
              <w:rPr>
                <w:rFonts w:ascii="Times New Roman" w:hAnsi="Times New Roman" w:cs="Times New Roman"/>
                <w:sz w:val="20"/>
                <w:szCs w:val="20"/>
              </w:rPr>
              <w:t>)</w:t>
            </w:r>
          </w:p>
        </w:tc>
        <w:tc>
          <w:tcPr>
            <w:tcW w:w="1099" w:type="pct"/>
            <w:tcBorders>
              <w:bottom w:val="single" w:sz="4" w:space="0" w:color="auto"/>
            </w:tcBorders>
            <w:vAlign w:val="center"/>
          </w:tcPr>
          <w:p w14:paraId="4EF9DB85" w14:textId="113A7EDC"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33</w:t>
            </w:r>
            <w:r w:rsidR="008E0891">
              <w:rPr>
                <w:rFonts w:ascii="Times New Roman" w:hAnsi="Times New Roman" w:cs="Times New Roman"/>
                <w:sz w:val="20"/>
                <w:szCs w:val="20"/>
              </w:rPr>
              <w:t>,</w:t>
            </w:r>
            <w:r w:rsidRPr="00356CBB">
              <w:rPr>
                <w:rFonts w:ascii="Times New Roman" w:hAnsi="Times New Roman" w:cs="Times New Roman"/>
                <w:sz w:val="20"/>
                <w:szCs w:val="20"/>
              </w:rPr>
              <w:t>4459</w:t>
            </w:r>
            <w:r w:rsidRPr="00E64DA2">
              <w:rPr>
                <w:rFonts w:ascii="Times New Roman" w:hAnsi="Times New Roman" w:cs="Times New Roman"/>
                <w:sz w:val="20"/>
                <w:szCs w:val="20"/>
              </w:rPr>
              <w:t>)</w:t>
            </w:r>
          </w:p>
        </w:tc>
        <w:tc>
          <w:tcPr>
            <w:tcW w:w="1231" w:type="pct"/>
            <w:tcBorders>
              <w:bottom w:val="single" w:sz="4" w:space="0" w:color="auto"/>
            </w:tcBorders>
            <w:vAlign w:val="center"/>
          </w:tcPr>
          <w:p w14:paraId="62675581" w14:textId="05867AB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7</w:t>
            </w:r>
            <w:r w:rsidR="008E0891">
              <w:rPr>
                <w:rFonts w:ascii="Times New Roman" w:hAnsi="Times New Roman" w:cs="Times New Roman"/>
                <w:sz w:val="20"/>
                <w:szCs w:val="20"/>
              </w:rPr>
              <w:t>,</w:t>
            </w:r>
            <w:r w:rsidRPr="00356CBB">
              <w:rPr>
                <w:rFonts w:ascii="Times New Roman" w:hAnsi="Times New Roman" w:cs="Times New Roman"/>
                <w:sz w:val="20"/>
                <w:szCs w:val="20"/>
              </w:rPr>
              <w:t>0324</w:t>
            </w:r>
            <w:r w:rsidRPr="00E64DA2">
              <w:rPr>
                <w:rFonts w:ascii="Times New Roman" w:hAnsi="Times New Roman" w:cs="Times New Roman"/>
                <w:sz w:val="20"/>
                <w:szCs w:val="20"/>
              </w:rPr>
              <w:t>)</w:t>
            </w:r>
          </w:p>
        </w:tc>
      </w:tr>
      <w:tr w:rsidR="003438AC" w:rsidRPr="00E64DA2" w14:paraId="473D3945" w14:textId="77777777" w:rsidTr="000B4D4F">
        <w:tc>
          <w:tcPr>
            <w:tcW w:w="508" w:type="pct"/>
            <w:gridSpan w:val="2"/>
            <w:vMerge w:val="restart"/>
            <w:tcBorders>
              <w:top w:val="single" w:sz="4" w:space="0" w:color="auto"/>
            </w:tcBorders>
            <w:vAlign w:val="center"/>
          </w:tcPr>
          <w:p w14:paraId="391B69B0"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TV</w:t>
            </w:r>
          </w:p>
        </w:tc>
        <w:tc>
          <w:tcPr>
            <w:tcW w:w="984" w:type="pct"/>
            <w:tcBorders>
              <w:top w:val="single" w:sz="4" w:space="0" w:color="auto"/>
            </w:tcBorders>
            <w:vAlign w:val="center"/>
          </w:tcPr>
          <w:p w14:paraId="6BB24AEB" w14:textId="01419149"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3814</w:t>
            </w:r>
            <w:r w:rsidRPr="00E64DA2">
              <w:rPr>
                <w:rFonts w:ascii="Times New Roman" w:hAnsi="Times New Roman" w:cs="Times New Roman"/>
                <w:sz w:val="20"/>
                <w:szCs w:val="20"/>
              </w:rPr>
              <w:t>***</w:t>
            </w:r>
          </w:p>
        </w:tc>
        <w:tc>
          <w:tcPr>
            <w:tcW w:w="1178" w:type="pct"/>
            <w:tcBorders>
              <w:top w:val="single" w:sz="4" w:space="0" w:color="auto"/>
            </w:tcBorders>
            <w:vAlign w:val="center"/>
          </w:tcPr>
          <w:p w14:paraId="31F10C3D" w14:textId="3DFC9EE4"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2</w:t>
            </w:r>
            <w:r w:rsidR="008E0891">
              <w:rPr>
                <w:rFonts w:ascii="Times New Roman" w:hAnsi="Times New Roman" w:cs="Times New Roman"/>
                <w:sz w:val="20"/>
                <w:szCs w:val="20"/>
              </w:rPr>
              <w:t>,</w:t>
            </w:r>
            <w:r w:rsidRPr="004E53CB">
              <w:rPr>
                <w:rFonts w:ascii="Times New Roman" w:hAnsi="Times New Roman" w:cs="Times New Roman"/>
                <w:sz w:val="20"/>
                <w:szCs w:val="20"/>
              </w:rPr>
              <w:t>5023</w:t>
            </w:r>
            <w:r>
              <w:rPr>
                <w:rFonts w:ascii="Times New Roman" w:hAnsi="Times New Roman" w:cs="Times New Roman"/>
                <w:sz w:val="20"/>
                <w:szCs w:val="20"/>
              </w:rPr>
              <w:t>***</w:t>
            </w:r>
          </w:p>
        </w:tc>
        <w:tc>
          <w:tcPr>
            <w:tcW w:w="1099" w:type="pct"/>
            <w:tcBorders>
              <w:top w:val="single" w:sz="4" w:space="0" w:color="auto"/>
            </w:tcBorders>
            <w:vAlign w:val="center"/>
          </w:tcPr>
          <w:p w14:paraId="076F452C" w14:textId="2790DD2D"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9678</w:t>
            </w:r>
            <w:r w:rsidRPr="00E64DA2">
              <w:rPr>
                <w:rFonts w:ascii="Times New Roman" w:hAnsi="Times New Roman" w:cs="Times New Roman"/>
                <w:sz w:val="20"/>
                <w:szCs w:val="20"/>
              </w:rPr>
              <w:t>***</w:t>
            </w:r>
          </w:p>
        </w:tc>
        <w:tc>
          <w:tcPr>
            <w:tcW w:w="1231" w:type="pct"/>
            <w:tcBorders>
              <w:top w:val="single" w:sz="4" w:space="0" w:color="auto"/>
            </w:tcBorders>
            <w:vAlign w:val="center"/>
          </w:tcPr>
          <w:p w14:paraId="52BD67A0" w14:textId="5694130F"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3</w:t>
            </w:r>
            <w:r w:rsidR="008E0891">
              <w:rPr>
                <w:rFonts w:ascii="Times New Roman" w:hAnsi="Times New Roman" w:cs="Times New Roman"/>
                <w:sz w:val="20"/>
                <w:szCs w:val="20"/>
              </w:rPr>
              <w:t>,</w:t>
            </w:r>
            <w:r w:rsidRPr="00356CBB">
              <w:rPr>
                <w:rFonts w:ascii="Times New Roman" w:hAnsi="Times New Roman" w:cs="Times New Roman"/>
                <w:sz w:val="20"/>
                <w:szCs w:val="20"/>
              </w:rPr>
              <w:t>7690</w:t>
            </w:r>
            <w:r>
              <w:rPr>
                <w:rFonts w:ascii="Times New Roman" w:hAnsi="Times New Roman" w:cs="Times New Roman"/>
                <w:sz w:val="20"/>
                <w:szCs w:val="20"/>
              </w:rPr>
              <w:t>***</w:t>
            </w:r>
          </w:p>
        </w:tc>
      </w:tr>
      <w:tr w:rsidR="003438AC" w:rsidRPr="00E64DA2" w14:paraId="6420D2C7" w14:textId="77777777" w:rsidTr="000B4D4F">
        <w:tc>
          <w:tcPr>
            <w:tcW w:w="508" w:type="pct"/>
            <w:gridSpan w:val="2"/>
            <w:vMerge/>
            <w:tcBorders>
              <w:bottom w:val="single" w:sz="4" w:space="0" w:color="auto"/>
            </w:tcBorders>
            <w:vAlign w:val="center"/>
          </w:tcPr>
          <w:p w14:paraId="12CAE53C"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CC8E81F" w14:textId="09B7EC8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0657</w:t>
            </w:r>
            <w:r w:rsidRPr="00E64DA2">
              <w:rPr>
                <w:rFonts w:ascii="Times New Roman" w:hAnsi="Times New Roman" w:cs="Times New Roman"/>
                <w:sz w:val="20"/>
                <w:szCs w:val="20"/>
              </w:rPr>
              <w:t>)</w:t>
            </w:r>
          </w:p>
        </w:tc>
        <w:tc>
          <w:tcPr>
            <w:tcW w:w="1178" w:type="pct"/>
            <w:tcBorders>
              <w:bottom w:val="single" w:sz="4" w:space="0" w:color="auto"/>
            </w:tcBorders>
            <w:vAlign w:val="center"/>
          </w:tcPr>
          <w:p w14:paraId="127D9F04" w14:textId="1472F316"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1696</w:t>
            </w:r>
            <w:r w:rsidRPr="00E64DA2">
              <w:rPr>
                <w:rFonts w:ascii="Times New Roman" w:hAnsi="Times New Roman" w:cs="Times New Roman"/>
                <w:sz w:val="20"/>
                <w:szCs w:val="20"/>
              </w:rPr>
              <w:t>)</w:t>
            </w:r>
          </w:p>
        </w:tc>
        <w:tc>
          <w:tcPr>
            <w:tcW w:w="1099" w:type="pct"/>
            <w:tcBorders>
              <w:bottom w:val="single" w:sz="4" w:space="0" w:color="auto"/>
            </w:tcBorders>
            <w:vAlign w:val="center"/>
          </w:tcPr>
          <w:p w14:paraId="784A274E" w14:textId="5414D04A"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2272</w:t>
            </w:r>
            <w:r w:rsidRPr="00E64DA2">
              <w:rPr>
                <w:rFonts w:ascii="Times New Roman" w:hAnsi="Times New Roman" w:cs="Times New Roman"/>
                <w:sz w:val="20"/>
                <w:szCs w:val="20"/>
              </w:rPr>
              <w:t>)</w:t>
            </w:r>
          </w:p>
        </w:tc>
        <w:tc>
          <w:tcPr>
            <w:tcW w:w="1231" w:type="pct"/>
            <w:tcBorders>
              <w:bottom w:val="single" w:sz="4" w:space="0" w:color="auto"/>
            </w:tcBorders>
            <w:vAlign w:val="center"/>
          </w:tcPr>
          <w:p w14:paraId="4FD2C6C8" w14:textId="5CBA5B35"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2668</w:t>
            </w:r>
            <w:r w:rsidRPr="00E64DA2">
              <w:rPr>
                <w:rFonts w:ascii="Times New Roman" w:hAnsi="Times New Roman" w:cs="Times New Roman"/>
                <w:sz w:val="20"/>
                <w:szCs w:val="20"/>
              </w:rPr>
              <w:t>)</w:t>
            </w:r>
          </w:p>
        </w:tc>
      </w:tr>
      <w:tr w:rsidR="003438AC" w:rsidRPr="00E64DA2" w14:paraId="152F2A57" w14:textId="77777777" w:rsidTr="000B4D4F">
        <w:tc>
          <w:tcPr>
            <w:tcW w:w="508" w:type="pct"/>
            <w:gridSpan w:val="2"/>
            <w:vMerge w:val="restart"/>
            <w:tcBorders>
              <w:top w:val="single" w:sz="4" w:space="0" w:color="auto"/>
            </w:tcBorders>
            <w:vAlign w:val="center"/>
          </w:tcPr>
          <w:p w14:paraId="5A42FA40"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ARCH</w:t>
            </w:r>
          </w:p>
        </w:tc>
        <w:tc>
          <w:tcPr>
            <w:tcW w:w="984" w:type="pct"/>
            <w:tcBorders>
              <w:top w:val="single" w:sz="4" w:space="0" w:color="auto"/>
            </w:tcBorders>
            <w:vAlign w:val="center"/>
          </w:tcPr>
          <w:p w14:paraId="568760E9" w14:textId="6558F742"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0484</w:t>
            </w:r>
            <w:r w:rsidRPr="00E64DA2">
              <w:rPr>
                <w:rFonts w:ascii="Times New Roman" w:hAnsi="Times New Roman" w:cs="Times New Roman"/>
                <w:sz w:val="20"/>
                <w:szCs w:val="20"/>
              </w:rPr>
              <w:t>***</w:t>
            </w:r>
          </w:p>
        </w:tc>
        <w:tc>
          <w:tcPr>
            <w:tcW w:w="1178" w:type="pct"/>
            <w:tcBorders>
              <w:top w:val="single" w:sz="4" w:space="0" w:color="auto"/>
            </w:tcBorders>
            <w:vAlign w:val="center"/>
          </w:tcPr>
          <w:p w14:paraId="229DA78F" w14:textId="710DEF4A"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0268</w:t>
            </w:r>
          </w:p>
        </w:tc>
        <w:tc>
          <w:tcPr>
            <w:tcW w:w="1099" w:type="pct"/>
            <w:tcBorders>
              <w:top w:val="single" w:sz="4" w:space="0" w:color="auto"/>
            </w:tcBorders>
            <w:vAlign w:val="center"/>
          </w:tcPr>
          <w:p w14:paraId="1531D56B" w14:textId="6645BA2E"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0492</w:t>
            </w:r>
            <w:r w:rsidRPr="00E64DA2">
              <w:rPr>
                <w:rFonts w:ascii="Times New Roman" w:hAnsi="Times New Roman" w:cs="Times New Roman"/>
                <w:sz w:val="20"/>
                <w:szCs w:val="20"/>
              </w:rPr>
              <w:t>***</w:t>
            </w:r>
          </w:p>
        </w:tc>
        <w:tc>
          <w:tcPr>
            <w:tcW w:w="1231" w:type="pct"/>
            <w:tcBorders>
              <w:top w:val="single" w:sz="4" w:space="0" w:color="auto"/>
            </w:tcBorders>
            <w:vAlign w:val="center"/>
          </w:tcPr>
          <w:p w14:paraId="33D533C0" w14:textId="1E9E73BD"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0669</w:t>
            </w:r>
            <w:r w:rsidRPr="00E64DA2">
              <w:rPr>
                <w:rFonts w:ascii="Times New Roman" w:hAnsi="Times New Roman" w:cs="Times New Roman"/>
                <w:sz w:val="20"/>
                <w:szCs w:val="20"/>
              </w:rPr>
              <w:t>***</w:t>
            </w:r>
          </w:p>
        </w:tc>
      </w:tr>
      <w:tr w:rsidR="003438AC" w:rsidRPr="00E64DA2" w14:paraId="774904B6" w14:textId="77777777" w:rsidTr="000B4D4F">
        <w:tc>
          <w:tcPr>
            <w:tcW w:w="508" w:type="pct"/>
            <w:gridSpan w:val="2"/>
            <w:vMerge/>
            <w:tcBorders>
              <w:bottom w:val="single" w:sz="4" w:space="0" w:color="auto"/>
            </w:tcBorders>
            <w:vAlign w:val="center"/>
          </w:tcPr>
          <w:p w14:paraId="4D77FA0F"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0EC102F8" w14:textId="08D04628"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0158</w:t>
            </w:r>
            <w:r w:rsidRPr="00E64DA2">
              <w:rPr>
                <w:rFonts w:ascii="Times New Roman" w:hAnsi="Times New Roman" w:cs="Times New Roman"/>
                <w:sz w:val="20"/>
                <w:szCs w:val="20"/>
              </w:rPr>
              <w:t>)</w:t>
            </w:r>
          </w:p>
        </w:tc>
        <w:tc>
          <w:tcPr>
            <w:tcW w:w="1178" w:type="pct"/>
            <w:tcBorders>
              <w:bottom w:val="single" w:sz="4" w:space="0" w:color="auto"/>
            </w:tcBorders>
            <w:vAlign w:val="center"/>
          </w:tcPr>
          <w:p w14:paraId="1D9B9EB1" w14:textId="6FC69E1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0217</w:t>
            </w:r>
            <w:r w:rsidRPr="00E64DA2">
              <w:rPr>
                <w:rFonts w:ascii="Times New Roman" w:hAnsi="Times New Roman" w:cs="Times New Roman"/>
                <w:sz w:val="20"/>
                <w:szCs w:val="20"/>
              </w:rPr>
              <w:t>)</w:t>
            </w:r>
          </w:p>
        </w:tc>
        <w:tc>
          <w:tcPr>
            <w:tcW w:w="1099" w:type="pct"/>
            <w:tcBorders>
              <w:bottom w:val="single" w:sz="4" w:space="0" w:color="auto"/>
            </w:tcBorders>
            <w:vAlign w:val="center"/>
          </w:tcPr>
          <w:p w14:paraId="7623A16C" w14:textId="118FF09C"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0102</w:t>
            </w:r>
            <w:r w:rsidRPr="00E64DA2">
              <w:rPr>
                <w:rFonts w:ascii="Times New Roman" w:hAnsi="Times New Roman" w:cs="Times New Roman"/>
                <w:sz w:val="20"/>
                <w:szCs w:val="20"/>
              </w:rPr>
              <w:t>)</w:t>
            </w:r>
          </w:p>
        </w:tc>
        <w:tc>
          <w:tcPr>
            <w:tcW w:w="1231" w:type="pct"/>
            <w:tcBorders>
              <w:bottom w:val="single" w:sz="4" w:space="0" w:color="auto"/>
            </w:tcBorders>
            <w:vAlign w:val="center"/>
          </w:tcPr>
          <w:p w14:paraId="4FF4A41E" w14:textId="61F1FF6B"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0198</w:t>
            </w:r>
            <w:r w:rsidRPr="00E64DA2">
              <w:rPr>
                <w:rFonts w:ascii="Times New Roman" w:hAnsi="Times New Roman" w:cs="Times New Roman"/>
                <w:sz w:val="20"/>
                <w:szCs w:val="20"/>
              </w:rPr>
              <w:t>)</w:t>
            </w:r>
          </w:p>
        </w:tc>
      </w:tr>
      <w:tr w:rsidR="003438AC" w:rsidRPr="00E64DA2" w14:paraId="703B6AA5" w14:textId="77777777" w:rsidTr="000B4D4F">
        <w:tc>
          <w:tcPr>
            <w:tcW w:w="508" w:type="pct"/>
            <w:gridSpan w:val="2"/>
            <w:vMerge w:val="restart"/>
            <w:tcBorders>
              <w:top w:val="single" w:sz="4" w:space="0" w:color="auto"/>
            </w:tcBorders>
            <w:vAlign w:val="center"/>
          </w:tcPr>
          <w:p w14:paraId="4746B6F3" w14:textId="77777777" w:rsidR="003438AC" w:rsidRPr="00E64DA2" w:rsidRDefault="003438AC" w:rsidP="008E627E">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GARCH</w:t>
            </w:r>
          </w:p>
        </w:tc>
        <w:tc>
          <w:tcPr>
            <w:tcW w:w="984" w:type="pct"/>
            <w:tcBorders>
              <w:top w:val="single" w:sz="4" w:space="0" w:color="auto"/>
            </w:tcBorders>
            <w:vAlign w:val="center"/>
          </w:tcPr>
          <w:p w14:paraId="7EE5536D" w14:textId="23A043A8" w:rsidR="003438AC" w:rsidRPr="00E64DA2" w:rsidRDefault="003438AC" w:rsidP="008E627E">
            <w:pPr>
              <w:spacing w:before="120" w:line="312" w:lineRule="auto"/>
              <w:jc w:val="right"/>
              <w:rPr>
                <w:rFonts w:ascii="Times New Roman" w:hAnsi="Times New Roman" w:cs="Times New Roman"/>
                <w:sz w:val="20"/>
                <w:szCs w:val="20"/>
              </w:rPr>
            </w:pP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8623</w:t>
            </w:r>
            <w:r w:rsidRPr="00E64DA2">
              <w:rPr>
                <w:rFonts w:ascii="Times New Roman" w:hAnsi="Times New Roman" w:cs="Times New Roman"/>
                <w:sz w:val="20"/>
                <w:szCs w:val="20"/>
              </w:rPr>
              <w:t>***</w:t>
            </w:r>
          </w:p>
        </w:tc>
        <w:tc>
          <w:tcPr>
            <w:tcW w:w="1178" w:type="pct"/>
            <w:tcBorders>
              <w:top w:val="single" w:sz="4" w:space="0" w:color="auto"/>
            </w:tcBorders>
            <w:vAlign w:val="center"/>
          </w:tcPr>
          <w:p w14:paraId="3EBE83EB" w14:textId="3DB1859F" w:rsidR="003438AC" w:rsidRPr="00E64DA2" w:rsidRDefault="003438AC" w:rsidP="008E627E">
            <w:pPr>
              <w:spacing w:before="120" w:line="312" w:lineRule="auto"/>
              <w:jc w:val="right"/>
              <w:rPr>
                <w:rFonts w:ascii="Times New Roman" w:hAnsi="Times New Roman" w:cs="Times New Roman"/>
                <w:sz w:val="20"/>
                <w:szCs w:val="20"/>
              </w:rPr>
            </w:pP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6454</w:t>
            </w:r>
            <w:r w:rsidRPr="00E64DA2">
              <w:rPr>
                <w:rFonts w:ascii="Times New Roman" w:hAnsi="Times New Roman" w:cs="Times New Roman"/>
                <w:sz w:val="20"/>
                <w:szCs w:val="20"/>
              </w:rPr>
              <w:t>***</w:t>
            </w:r>
          </w:p>
        </w:tc>
        <w:tc>
          <w:tcPr>
            <w:tcW w:w="1099" w:type="pct"/>
            <w:tcBorders>
              <w:top w:val="single" w:sz="4" w:space="0" w:color="auto"/>
            </w:tcBorders>
            <w:vAlign w:val="center"/>
          </w:tcPr>
          <w:p w14:paraId="2DD7AA03" w14:textId="0A51E12C"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9276</w:t>
            </w:r>
            <w:r w:rsidRPr="00E64DA2">
              <w:rPr>
                <w:rFonts w:ascii="Times New Roman" w:hAnsi="Times New Roman" w:cs="Times New Roman"/>
                <w:sz w:val="20"/>
                <w:szCs w:val="20"/>
              </w:rPr>
              <w:t>***</w:t>
            </w:r>
          </w:p>
        </w:tc>
        <w:tc>
          <w:tcPr>
            <w:tcW w:w="1231" w:type="pct"/>
            <w:tcBorders>
              <w:top w:val="single" w:sz="4" w:space="0" w:color="auto"/>
            </w:tcBorders>
            <w:vAlign w:val="center"/>
          </w:tcPr>
          <w:p w14:paraId="45A1EE2F" w14:textId="32D5D4BE" w:rsidR="003438AC" w:rsidRPr="00E64DA2" w:rsidRDefault="003438AC" w:rsidP="008E627E">
            <w:pPr>
              <w:spacing w:before="120" w:line="312" w:lineRule="auto"/>
              <w:jc w:val="right"/>
              <w:rPr>
                <w:rFonts w:ascii="Times New Roman" w:hAnsi="Times New Roman" w:cs="Times New Roman"/>
                <w:sz w:val="20"/>
                <w:szCs w:val="20"/>
              </w:rPr>
            </w:pP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5882</w:t>
            </w:r>
            <w:r w:rsidRPr="00E64DA2">
              <w:rPr>
                <w:rFonts w:ascii="Times New Roman" w:hAnsi="Times New Roman" w:cs="Times New Roman"/>
                <w:sz w:val="20"/>
                <w:szCs w:val="20"/>
              </w:rPr>
              <w:t>***</w:t>
            </w:r>
          </w:p>
        </w:tc>
      </w:tr>
      <w:tr w:rsidR="003438AC" w:rsidRPr="00E64DA2" w14:paraId="0614C08A" w14:textId="77777777" w:rsidTr="000B4D4F">
        <w:tc>
          <w:tcPr>
            <w:tcW w:w="508" w:type="pct"/>
            <w:gridSpan w:val="2"/>
            <w:vMerge/>
            <w:tcBorders>
              <w:bottom w:val="single" w:sz="4" w:space="0" w:color="auto"/>
            </w:tcBorders>
            <w:vAlign w:val="center"/>
          </w:tcPr>
          <w:p w14:paraId="32773986" w14:textId="77777777" w:rsidR="003438AC" w:rsidRPr="00E64DA2" w:rsidRDefault="003438AC" w:rsidP="008E627E">
            <w:pPr>
              <w:spacing w:before="120" w:line="312" w:lineRule="auto"/>
              <w:rPr>
                <w:rFonts w:ascii="Times New Roman" w:hAnsi="Times New Roman" w:cs="Times New Roman"/>
                <w:sz w:val="20"/>
                <w:szCs w:val="20"/>
              </w:rPr>
            </w:pPr>
          </w:p>
        </w:tc>
        <w:tc>
          <w:tcPr>
            <w:tcW w:w="984" w:type="pct"/>
            <w:tcBorders>
              <w:bottom w:val="single" w:sz="4" w:space="0" w:color="auto"/>
            </w:tcBorders>
            <w:vAlign w:val="center"/>
          </w:tcPr>
          <w:p w14:paraId="22E68DA4" w14:textId="5BE858B2"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BC5ECE">
              <w:rPr>
                <w:rFonts w:ascii="Times New Roman" w:hAnsi="Times New Roman" w:cs="Times New Roman"/>
                <w:sz w:val="20"/>
                <w:szCs w:val="20"/>
              </w:rPr>
              <w:t>0</w:t>
            </w:r>
            <w:r w:rsidR="008E0891">
              <w:rPr>
                <w:rFonts w:ascii="Times New Roman" w:hAnsi="Times New Roman" w:cs="Times New Roman"/>
                <w:sz w:val="20"/>
                <w:szCs w:val="20"/>
              </w:rPr>
              <w:t>,</w:t>
            </w:r>
            <w:r w:rsidRPr="00BC5ECE">
              <w:rPr>
                <w:rFonts w:ascii="Times New Roman" w:hAnsi="Times New Roman" w:cs="Times New Roman"/>
                <w:sz w:val="20"/>
                <w:szCs w:val="20"/>
              </w:rPr>
              <w:t>0427</w:t>
            </w:r>
            <w:r w:rsidRPr="00E64DA2">
              <w:rPr>
                <w:rFonts w:ascii="Times New Roman" w:hAnsi="Times New Roman" w:cs="Times New Roman"/>
                <w:sz w:val="20"/>
                <w:szCs w:val="20"/>
              </w:rPr>
              <w:t>)</w:t>
            </w:r>
          </w:p>
        </w:tc>
        <w:tc>
          <w:tcPr>
            <w:tcW w:w="1178" w:type="pct"/>
            <w:tcBorders>
              <w:bottom w:val="single" w:sz="4" w:space="0" w:color="auto"/>
            </w:tcBorders>
            <w:vAlign w:val="center"/>
          </w:tcPr>
          <w:p w14:paraId="01D49CC1" w14:textId="5C6941D4"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4E53CB">
              <w:rPr>
                <w:rFonts w:ascii="Times New Roman" w:hAnsi="Times New Roman" w:cs="Times New Roman"/>
                <w:sz w:val="20"/>
                <w:szCs w:val="20"/>
              </w:rPr>
              <w:t>0</w:t>
            </w:r>
            <w:r w:rsidR="008E0891">
              <w:rPr>
                <w:rFonts w:ascii="Times New Roman" w:hAnsi="Times New Roman" w:cs="Times New Roman"/>
                <w:sz w:val="20"/>
                <w:szCs w:val="20"/>
              </w:rPr>
              <w:t>,</w:t>
            </w:r>
            <w:r w:rsidRPr="004E53CB">
              <w:rPr>
                <w:rFonts w:ascii="Times New Roman" w:hAnsi="Times New Roman" w:cs="Times New Roman"/>
                <w:sz w:val="20"/>
                <w:szCs w:val="20"/>
              </w:rPr>
              <w:t>0417</w:t>
            </w:r>
            <w:r w:rsidRPr="00E64DA2">
              <w:rPr>
                <w:rFonts w:ascii="Times New Roman" w:hAnsi="Times New Roman" w:cs="Times New Roman"/>
                <w:sz w:val="20"/>
                <w:szCs w:val="20"/>
              </w:rPr>
              <w:t>)</w:t>
            </w:r>
          </w:p>
        </w:tc>
        <w:tc>
          <w:tcPr>
            <w:tcW w:w="1099" w:type="pct"/>
            <w:tcBorders>
              <w:bottom w:val="single" w:sz="4" w:space="0" w:color="auto"/>
            </w:tcBorders>
            <w:vAlign w:val="center"/>
          </w:tcPr>
          <w:p w14:paraId="548E593A" w14:textId="156B8E3D"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0154</w:t>
            </w:r>
            <w:r w:rsidRPr="00E64DA2">
              <w:rPr>
                <w:rFonts w:ascii="Times New Roman" w:hAnsi="Times New Roman" w:cs="Times New Roman"/>
                <w:sz w:val="20"/>
                <w:szCs w:val="20"/>
              </w:rPr>
              <w:t>)</w:t>
            </w:r>
          </w:p>
        </w:tc>
        <w:tc>
          <w:tcPr>
            <w:tcW w:w="1231" w:type="pct"/>
            <w:tcBorders>
              <w:bottom w:val="single" w:sz="4" w:space="0" w:color="auto"/>
            </w:tcBorders>
            <w:vAlign w:val="center"/>
          </w:tcPr>
          <w:p w14:paraId="7401D9FD" w14:textId="7A8ECCC7" w:rsidR="003438AC" w:rsidRPr="00E64DA2" w:rsidRDefault="003438AC" w:rsidP="008E627E">
            <w:pPr>
              <w:spacing w:before="120" w:line="312" w:lineRule="auto"/>
              <w:jc w:val="right"/>
              <w:rPr>
                <w:rFonts w:ascii="Times New Roman" w:hAnsi="Times New Roman" w:cs="Times New Roman"/>
                <w:sz w:val="20"/>
                <w:szCs w:val="20"/>
              </w:rPr>
            </w:pPr>
            <w:r w:rsidRPr="00E64DA2">
              <w:rPr>
                <w:rFonts w:ascii="Times New Roman" w:hAnsi="Times New Roman" w:cs="Times New Roman"/>
                <w:sz w:val="20"/>
                <w:szCs w:val="20"/>
              </w:rPr>
              <w:t>(</w:t>
            </w:r>
            <w:r w:rsidRPr="00356CBB">
              <w:rPr>
                <w:rFonts w:ascii="Times New Roman" w:hAnsi="Times New Roman" w:cs="Times New Roman"/>
                <w:sz w:val="20"/>
                <w:szCs w:val="20"/>
              </w:rPr>
              <w:t>0</w:t>
            </w:r>
            <w:r w:rsidR="008E0891">
              <w:rPr>
                <w:rFonts w:ascii="Times New Roman" w:hAnsi="Times New Roman" w:cs="Times New Roman"/>
                <w:sz w:val="20"/>
                <w:szCs w:val="20"/>
              </w:rPr>
              <w:t>,</w:t>
            </w:r>
            <w:r w:rsidRPr="00356CBB">
              <w:rPr>
                <w:rFonts w:ascii="Times New Roman" w:hAnsi="Times New Roman" w:cs="Times New Roman"/>
                <w:sz w:val="20"/>
                <w:szCs w:val="20"/>
              </w:rPr>
              <w:t>0405</w:t>
            </w:r>
            <w:r w:rsidRPr="00E64DA2">
              <w:rPr>
                <w:rFonts w:ascii="Times New Roman" w:hAnsi="Times New Roman" w:cs="Times New Roman"/>
                <w:sz w:val="20"/>
                <w:szCs w:val="20"/>
              </w:rPr>
              <w:t>)</w:t>
            </w:r>
          </w:p>
        </w:tc>
      </w:tr>
    </w:tbl>
    <w:bookmarkEnd w:id="1"/>
    <w:p w14:paraId="63A296B6" w14:textId="2F5DAE5A" w:rsidR="00A22501" w:rsidRPr="00B917A3" w:rsidRDefault="00F054E1" w:rsidP="00A22501">
      <w:pPr>
        <w:pStyle w:val="Text"/>
        <w:spacing w:before="40" w:after="58" w:line="312" w:lineRule="auto"/>
        <w:ind w:firstLine="0"/>
        <w:rPr>
          <w:rFonts w:eastAsia="Times New Roman"/>
          <w:i/>
          <w:szCs w:val="24"/>
        </w:rPr>
      </w:pPr>
      <w:r w:rsidRPr="00B917A3">
        <w:rPr>
          <w:rFonts w:eastAsia="Times New Roman"/>
          <w:i/>
          <w:szCs w:val="24"/>
        </w:rPr>
        <w:t xml:space="preserve">Ghi chú: </w:t>
      </w:r>
      <w:r w:rsidR="0070062F">
        <w:rPr>
          <w:rFonts w:eastAsia="Times New Roman"/>
          <w:i/>
          <w:szCs w:val="24"/>
        </w:rPr>
        <w:t>Sai số chuẩn</w:t>
      </w:r>
      <w:r w:rsidRPr="00B917A3">
        <w:rPr>
          <w:rFonts w:eastAsia="Times New Roman"/>
          <w:i/>
          <w:szCs w:val="24"/>
        </w:rPr>
        <w:t xml:space="preserve"> được đặt trong dấu ngoặc ( ). ***, ** và *: có ý nghĩa thống kê ở mức 1%, 5% và 10%</w:t>
      </w:r>
      <w:r w:rsidR="00894130" w:rsidRPr="00B917A3">
        <w:rPr>
          <w:rFonts w:eastAsia="Times New Roman"/>
          <w:i/>
          <w:szCs w:val="24"/>
        </w:rPr>
        <w:t>.</w:t>
      </w:r>
    </w:p>
    <w:p w14:paraId="2FB03460" w14:textId="0BF15700" w:rsidR="00F054E1" w:rsidRPr="00B917A3" w:rsidRDefault="00F054E1" w:rsidP="00A22501">
      <w:pPr>
        <w:pStyle w:val="Text"/>
        <w:spacing w:before="40" w:after="58" w:line="312" w:lineRule="auto"/>
        <w:ind w:firstLine="0"/>
        <w:rPr>
          <w:rFonts w:eastAsia="Times New Roman"/>
          <w:i/>
          <w:szCs w:val="24"/>
        </w:rPr>
      </w:pPr>
      <w:r w:rsidRPr="00B917A3">
        <w:rPr>
          <w:rFonts w:eastAsia="Times New Roman"/>
          <w:i/>
          <w:szCs w:val="24"/>
        </w:rPr>
        <w:t xml:space="preserve">Nguồn: </w:t>
      </w:r>
      <w:r w:rsidR="00E85609">
        <w:rPr>
          <w:rFonts w:eastAsia="Times New Roman"/>
          <w:i/>
          <w:szCs w:val="24"/>
        </w:rPr>
        <w:t xml:space="preserve">nhóm </w:t>
      </w:r>
      <w:r w:rsidRPr="00B917A3">
        <w:rPr>
          <w:rFonts w:eastAsia="Times New Roman"/>
          <w:i/>
          <w:szCs w:val="24"/>
        </w:rPr>
        <w:t>tác giả tổng hợp</w:t>
      </w:r>
    </w:p>
    <w:p w14:paraId="6A898106" w14:textId="78B73C75" w:rsidR="00F054E1" w:rsidRDefault="00F054E1" w:rsidP="00F054E1">
      <w:pPr>
        <w:pStyle w:val="Text"/>
        <w:spacing w:before="40" w:after="58" w:line="312" w:lineRule="auto"/>
        <w:ind w:firstLine="426"/>
        <w:rPr>
          <w:rFonts w:cs="Times New Roman"/>
          <w:sz w:val="24"/>
          <w:szCs w:val="24"/>
        </w:rPr>
      </w:pPr>
      <w:r w:rsidRPr="00F054E1">
        <w:rPr>
          <w:rFonts w:eastAsia="Times New Roman"/>
          <w:iCs/>
          <w:sz w:val="24"/>
          <w:szCs w:val="32"/>
        </w:rPr>
        <w:t xml:space="preserve">Kết quả ước lượng cho thấy, cảm tính của nhà đầu tư có tương quan thuận với </w:t>
      </w:r>
      <w:r w:rsidR="00167DF0">
        <w:rPr>
          <w:rFonts w:eastAsia="Times New Roman"/>
          <w:iCs/>
          <w:sz w:val="24"/>
          <w:szCs w:val="32"/>
        </w:rPr>
        <w:t>tỷ suất sinh lời</w:t>
      </w:r>
      <w:r w:rsidRPr="00F054E1">
        <w:rPr>
          <w:rFonts w:eastAsia="Times New Roman"/>
          <w:iCs/>
          <w:sz w:val="24"/>
          <w:szCs w:val="32"/>
        </w:rPr>
        <w:t xml:space="preserve"> và thanh khoản của tất cả 04 danh mục thị trường và đều đạt mức ý nghĩa thống kê cao (1%).</w:t>
      </w:r>
      <w:r w:rsidR="0070062F">
        <w:rPr>
          <w:rFonts w:eastAsia="Times New Roman"/>
          <w:iCs/>
          <w:sz w:val="24"/>
          <w:szCs w:val="32"/>
        </w:rPr>
        <w:t xml:space="preserve"> </w:t>
      </w:r>
      <w:r w:rsidR="0070062F">
        <w:rPr>
          <w:rFonts w:cs="Times New Roman"/>
          <w:sz w:val="24"/>
          <w:szCs w:val="24"/>
        </w:rPr>
        <w:t>Trong đó</w:t>
      </w:r>
      <w:r w:rsidR="0070062F" w:rsidRPr="00B5424E">
        <w:rPr>
          <w:rFonts w:cs="Times New Roman"/>
          <w:sz w:val="24"/>
          <w:szCs w:val="24"/>
        </w:rPr>
        <w:t xml:space="preserve">, </w:t>
      </w:r>
      <w:r w:rsidR="0070062F">
        <w:rPr>
          <w:rFonts w:cs="Times New Roman"/>
          <w:sz w:val="24"/>
          <w:szCs w:val="24"/>
        </w:rPr>
        <w:t>cảm tính của nhà đầu tư gây ra biến động mạnh hơn cho thanh khoản của các danh mục nếu so với tỷ suất sinh lời</w:t>
      </w:r>
      <w:r w:rsidR="0070062F" w:rsidRPr="00B5424E">
        <w:rPr>
          <w:rFonts w:cs="Times New Roman"/>
          <w:sz w:val="24"/>
          <w:szCs w:val="24"/>
        </w:rPr>
        <w:t xml:space="preserve">. Điều này đồng thuận với Liu (2015) với kết quả nghiên cứu cho rằng, khi chỉ số </w:t>
      </w:r>
      <w:r w:rsidR="0070062F">
        <w:rPr>
          <w:rFonts w:cs="Times New Roman"/>
          <w:sz w:val="24"/>
          <w:szCs w:val="24"/>
        </w:rPr>
        <w:t>tâm lý</w:t>
      </w:r>
      <w:r w:rsidR="0070062F" w:rsidRPr="00B5424E">
        <w:rPr>
          <w:rFonts w:cs="Times New Roman"/>
          <w:sz w:val="24"/>
          <w:szCs w:val="24"/>
        </w:rPr>
        <w:t xml:space="preserve"> </w:t>
      </w:r>
      <w:r w:rsidR="0070062F">
        <w:rPr>
          <w:rFonts w:cs="Times New Roman"/>
          <w:sz w:val="24"/>
          <w:szCs w:val="24"/>
        </w:rPr>
        <w:t xml:space="preserve">của nhà đầu tư </w:t>
      </w:r>
      <w:r w:rsidR="0070062F" w:rsidRPr="00B5424E">
        <w:rPr>
          <w:rFonts w:cs="Times New Roman"/>
          <w:sz w:val="24"/>
          <w:szCs w:val="24"/>
        </w:rPr>
        <w:t>càng cao thì thanh khoản của thị trường càng tốt</w:t>
      </w:r>
      <w:r w:rsidR="0070062F">
        <w:rPr>
          <w:rFonts w:cs="Times New Roman"/>
          <w:sz w:val="24"/>
          <w:szCs w:val="24"/>
        </w:rPr>
        <w:t>.</w:t>
      </w:r>
    </w:p>
    <w:p w14:paraId="0576D4A6" w14:textId="64E4E8D0" w:rsidR="00F03BCE" w:rsidRPr="000B7CB5" w:rsidRDefault="00F03BCE" w:rsidP="00F054E1">
      <w:pPr>
        <w:pStyle w:val="Text"/>
        <w:spacing w:before="40" w:after="58" w:line="312" w:lineRule="auto"/>
        <w:ind w:firstLine="426"/>
        <w:rPr>
          <w:rFonts w:eastAsia="Times New Roman"/>
          <w:iCs/>
          <w:sz w:val="24"/>
          <w:szCs w:val="32"/>
        </w:rPr>
      </w:pPr>
      <w:r w:rsidRPr="000B7CB5">
        <w:rPr>
          <w:rFonts w:eastAsia="Times New Roman"/>
          <w:iCs/>
          <w:sz w:val="24"/>
          <w:szCs w:val="32"/>
        </w:rPr>
        <w:t xml:space="preserve">Kết quả từ bảng </w:t>
      </w:r>
      <w:r w:rsidR="008E627E">
        <w:rPr>
          <w:rFonts w:eastAsia="Times New Roman"/>
          <w:iCs/>
          <w:sz w:val="24"/>
          <w:szCs w:val="32"/>
        </w:rPr>
        <w:t>2</w:t>
      </w:r>
      <w:r w:rsidRPr="000B7CB5">
        <w:rPr>
          <w:rFonts w:eastAsia="Times New Roman"/>
          <w:iCs/>
          <w:sz w:val="24"/>
          <w:szCs w:val="32"/>
        </w:rPr>
        <w:t xml:space="preserve"> cũng cho thấy, giá trị ước lượng ARMA có ý nghĩa thống kê đối với </w:t>
      </w:r>
      <w:r>
        <w:rPr>
          <w:rFonts w:eastAsia="Times New Roman"/>
          <w:iCs/>
          <w:sz w:val="24"/>
          <w:szCs w:val="32"/>
        </w:rPr>
        <w:t xml:space="preserve">hầu hết </w:t>
      </w:r>
      <w:r w:rsidRPr="000B7CB5">
        <w:rPr>
          <w:rFonts w:eastAsia="Times New Roman"/>
          <w:iCs/>
          <w:sz w:val="24"/>
          <w:szCs w:val="32"/>
        </w:rPr>
        <w:t>các danh mục trong nghiên cứu này</w:t>
      </w:r>
      <w:r>
        <w:rPr>
          <w:rFonts w:eastAsia="Times New Roman"/>
          <w:iCs/>
          <w:sz w:val="24"/>
          <w:szCs w:val="32"/>
        </w:rPr>
        <w:t xml:space="preserve">. </w:t>
      </w:r>
      <w:r w:rsidRPr="000B7CB5">
        <w:rPr>
          <w:rFonts w:eastAsia="Times New Roman"/>
          <w:iCs/>
          <w:sz w:val="24"/>
          <w:szCs w:val="32"/>
        </w:rPr>
        <w:t xml:space="preserve">Ngoài ra, biến động của </w:t>
      </w:r>
      <w:r>
        <w:rPr>
          <w:rFonts w:eastAsia="Times New Roman"/>
          <w:iCs/>
          <w:sz w:val="24"/>
          <w:szCs w:val="32"/>
        </w:rPr>
        <w:t>suất sinh lời</w:t>
      </w:r>
      <w:r w:rsidRPr="000B7CB5">
        <w:rPr>
          <w:rFonts w:eastAsia="Times New Roman"/>
          <w:iCs/>
          <w:sz w:val="24"/>
          <w:szCs w:val="32"/>
        </w:rPr>
        <w:t xml:space="preserve"> và thanh khoản ngày hôm trước có tác động đến </w:t>
      </w:r>
      <w:r>
        <w:rPr>
          <w:rFonts w:eastAsia="Times New Roman"/>
          <w:iCs/>
          <w:sz w:val="24"/>
          <w:szCs w:val="32"/>
        </w:rPr>
        <w:t>suất sinh lời</w:t>
      </w:r>
      <w:r w:rsidRPr="000B7CB5">
        <w:rPr>
          <w:rFonts w:eastAsia="Times New Roman"/>
          <w:iCs/>
          <w:sz w:val="24"/>
          <w:szCs w:val="32"/>
        </w:rPr>
        <w:t xml:space="preserve"> và thanh khoản của ngày hôm sau (thể hiện qua hệ số của GARCH), bên cạnh đó, biến động của thị trường còn bị ảnh hưởng bởi các </w:t>
      </w:r>
      <w:r>
        <w:rPr>
          <w:rFonts w:eastAsia="Times New Roman"/>
          <w:iCs/>
          <w:sz w:val="24"/>
          <w:szCs w:val="32"/>
        </w:rPr>
        <w:t>thông tin</w:t>
      </w:r>
      <w:r w:rsidRPr="000B7CB5">
        <w:rPr>
          <w:rFonts w:eastAsia="Times New Roman"/>
          <w:iCs/>
          <w:sz w:val="24"/>
          <w:szCs w:val="32"/>
        </w:rPr>
        <w:t xml:space="preserve"> trong thời điểm quá khứ (t-1) và được thể hiện qua hệ số của ARCH.</w:t>
      </w:r>
    </w:p>
    <w:p w14:paraId="21B5B431" w14:textId="77777777" w:rsidR="008E627E" w:rsidRDefault="008E627E" w:rsidP="003C0D99">
      <w:pPr>
        <w:pStyle w:val="Text"/>
        <w:spacing w:before="40" w:after="58" w:line="312" w:lineRule="auto"/>
        <w:ind w:firstLine="0"/>
        <w:rPr>
          <w:rFonts w:eastAsia="Times New Roman"/>
          <w:b/>
          <w:bCs w:val="0"/>
          <w:iCs/>
          <w:sz w:val="24"/>
          <w:szCs w:val="32"/>
        </w:rPr>
      </w:pPr>
      <w:r>
        <w:rPr>
          <w:rFonts w:eastAsia="Times New Roman"/>
          <w:b/>
          <w:bCs w:val="0"/>
          <w:iCs/>
          <w:sz w:val="24"/>
          <w:szCs w:val="32"/>
        </w:rPr>
        <w:br w:type="page"/>
      </w:r>
    </w:p>
    <w:p w14:paraId="61650E98" w14:textId="7ED08CC7" w:rsidR="003C0D99" w:rsidRPr="003C0D99" w:rsidRDefault="003C0D99" w:rsidP="003C0D99">
      <w:pPr>
        <w:pStyle w:val="Text"/>
        <w:spacing w:before="40" w:after="58" w:line="312" w:lineRule="auto"/>
        <w:ind w:firstLine="0"/>
        <w:rPr>
          <w:rFonts w:eastAsia="Times New Roman"/>
          <w:b/>
          <w:bCs w:val="0"/>
          <w:iCs/>
          <w:sz w:val="24"/>
          <w:szCs w:val="32"/>
        </w:rPr>
      </w:pPr>
      <w:r w:rsidRPr="003C0D99">
        <w:rPr>
          <w:rFonts w:eastAsia="Times New Roman"/>
          <w:b/>
          <w:bCs w:val="0"/>
          <w:iCs/>
          <w:sz w:val="24"/>
          <w:szCs w:val="32"/>
        </w:rPr>
        <w:lastRenderedPageBreak/>
        <w:t xml:space="preserve">Hình 1. Kết quả ước lượng biến động </w:t>
      </w:r>
      <w:r w:rsidR="00167DF0">
        <w:rPr>
          <w:rFonts w:eastAsia="Times New Roman"/>
          <w:b/>
          <w:bCs w:val="0"/>
          <w:iCs/>
          <w:sz w:val="24"/>
          <w:szCs w:val="32"/>
        </w:rPr>
        <w:t>tỷ suất sinh lời</w:t>
      </w:r>
      <w:r w:rsidRPr="003C0D99">
        <w:rPr>
          <w:rFonts w:eastAsia="Times New Roman"/>
          <w:b/>
          <w:bCs w:val="0"/>
          <w:iCs/>
          <w:sz w:val="24"/>
          <w:szCs w:val="32"/>
        </w:rPr>
        <w:t xml:space="preserve"> các danh mục</w:t>
      </w:r>
    </w:p>
    <w:p w14:paraId="5C4C6724" w14:textId="7A1DBA9F" w:rsidR="008E627E" w:rsidRDefault="003C0D99" w:rsidP="003C0D99">
      <w:pPr>
        <w:pStyle w:val="Text"/>
        <w:spacing w:before="40" w:after="58" w:line="312" w:lineRule="auto"/>
        <w:ind w:firstLine="0"/>
        <w:rPr>
          <w:rFonts w:eastAsia="Times New Roman"/>
          <w:iCs/>
          <w:sz w:val="24"/>
          <w:szCs w:val="32"/>
        </w:rPr>
      </w:pPr>
      <w:r>
        <w:rPr>
          <w:rFonts w:eastAsia="Times New Roman"/>
          <w:iCs/>
          <w:noProof/>
          <w:sz w:val="24"/>
          <w:szCs w:val="32"/>
        </w:rPr>
        <w:drawing>
          <wp:inline distT="0" distB="0" distL="0" distR="0" wp14:anchorId="695C80B2" wp14:editId="495C8784">
            <wp:extent cx="5731200" cy="3258000"/>
            <wp:effectExtent l="0" t="0" r="317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31200" cy="3258000"/>
                    </a:xfrm>
                    <a:prstGeom prst="rect">
                      <a:avLst/>
                    </a:prstGeom>
                  </pic:spPr>
                </pic:pic>
              </a:graphicData>
            </a:graphic>
          </wp:inline>
        </w:drawing>
      </w:r>
    </w:p>
    <w:p w14:paraId="474C5FB9" w14:textId="39306E00" w:rsidR="003C0D99" w:rsidRPr="00B917A3" w:rsidRDefault="003C0D99" w:rsidP="003C0D99">
      <w:pPr>
        <w:pStyle w:val="Text"/>
        <w:spacing w:before="40" w:after="58" w:line="312" w:lineRule="auto"/>
        <w:ind w:firstLine="0"/>
        <w:rPr>
          <w:rFonts w:eastAsia="Times New Roman"/>
          <w:iCs/>
          <w:szCs w:val="24"/>
        </w:rPr>
      </w:pPr>
      <w:r w:rsidRPr="00B917A3">
        <w:rPr>
          <w:rFonts w:eastAsia="Times New Roman"/>
          <w:i/>
          <w:szCs w:val="24"/>
        </w:rPr>
        <w:t xml:space="preserve">Nguồn: </w:t>
      </w:r>
      <w:r w:rsidR="005B4F1D">
        <w:rPr>
          <w:rFonts w:eastAsia="Times New Roman"/>
          <w:i/>
          <w:szCs w:val="24"/>
        </w:rPr>
        <w:t xml:space="preserve">nhóm </w:t>
      </w:r>
      <w:r w:rsidRPr="00B917A3">
        <w:rPr>
          <w:rFonts w:eastAsia="Times New Roman"/>
          <w:i/>
          <w:szCs w:val="24"/>
        </w:rPr>
        <w:t>tác giả tổng hợp</w:t>
      </w:r>
    </w:p>
    <w:p w14:paraId="2054B4D7" w14:textId="42CB74FF" w:rsidR="003C0D99" w:rsidRDefault="003C0D99" w:rsidP="003C0D99">
      <w:pPr>
        <w:pStyle w:val="Text"/>
        <w:spacing w:before="40" w:after="58" w:line="312" w:lineRule="auto"/>
        <w:ind w:firstLine="0"/>
        <w:rPr>
          <w:rFonts w:eastAsia="Times New Roman"/>
          <w:b/>
          <w:bCs w:val="0"/>
          <w:iCs/>
          <w:sz w:val="24"/>
          <w:szCs w:val="32"/>
        </w:rPr>
      </w:pPr>
      <w:r w:rsidRPr="003C0D99">
        <w:rPr>
          <w:rFonts w:eastAsia="Times New Roman"/>
          <w:b/>
          <w:bCs w:val="0"/>
          <w:iCs/>
          <w:sz w:val="24"/>
          <w:szCs w:val="32"/>
        </w:rPr>
        <w:t>Hình 2. Kết quả ước lượng biến động của thanh khoản các danh mục</w:t>
      </w:r>
    </w:p>
    <w:p w14:paraId="35964C08" w14:textId="1A831BC5" w:rsidR="009D2E67" w:rsidRDefault="009D2E67" w:rsidP="003C0D99">
      <w:pPr>
        <w:pStyle w:val="Text"/>
        <w:spacing w:before="40" w:after="58" w:line="312" w:lineRule="auto"/>
        <w:ind w:firstLine="0"/>
        <w:rPr>
          <w:rFonts w:eastAsia="Times New Roman"/>
          <w:iCs/>
          <w:sz w:val="24"/>
          <w:szCs w:val="32"/>
        </w:rPr>
      </w:pPr>
      <w:r>
        <w:rPr>
          <w:rFonts w:eastAsia="Times New Roman"/>
          <w:iCs/>
          <w:noProof/>
          <w:sz w:val="24"/>
          <w:szCs w:val="32"/>
        </w:rPr>
        <w:drawing>
          <wp:inline distT="0" distB="0" distL="0" distR="0" wp14:anchorId="36507564" wp14:editId="42E2914B">
            <wp:extent cx="5731200" cy="3257374"/>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5731200" cy="3257374"/>
                    </a:xfrm>
                    <a:prstGeom prst="rect">
                      <a:avLst/>
                    </a:prstGeom>
                  </pic:spPr>
                </pic:pic>
              </a:graphicData>
            </a:graphic>
          </wp:inline>
        </w:drawing>
      </w:r>
    </w:p>
    <w:p w14:paraId="32CD1BF9" w14:textId="44AC3A28" w:rsidR="009D2E67" w:rsidRDefault="00414C18" w:rsidP="003C0D99">
      <w:pPr>
        <w:pStyle w:val="Text"/>
        <w:spacing w:before="40" w:after="58" w:line="312" w:lineRule="auto"/>
        <w:ind w:firstLine="0"/>
        <w:rPr>
          <w:rFonts w:eastAsia="Times New Roman"/>
          <w:i/>
          <w:szCs w:val="24"/>
        </w:rPr>
      </w:pPr>
      <w:r w:rsidRPr="00B917A3">
        <w:rPr>
          <w:rFonts w:eastAsia="Times New Roman"/>
          <w:i/>
          <w:szCs w:val="24"/>
        </w:rPr>
        <w:t xml:space="preserve">Nguồn: </w:t>
      </w:r>
      <w:r w:rsidR="005B4F1D">
        <w:rPr>
          <w:rFonts w:eastAsia="Times New Roman"/>
          <w:i/>
          <w:szCs w:val="24"/>
        </w:rPr>
        <w:t xml:space="preserve">nhóm </w:t>
      </w:r>
      <w:r w:rsidRPr="00B917A3">
        <w:rPr>
          <w:rFonts w:eastAsia="Times New Roman"/>
          <w:i/>
          <w:szCs w:val="24"/>
        </w:rPr>
        <w:t>tác giả tổng hợp</w:t>
      </w:r>
    </w:p>
    <w:p w14:paraId="2B71D316" w14:textId="7FEE89F0" w:rsidR="00D22B5E" w:rsidRDefault="00D22B5E" w:rsidP="00D22B5E">
      <w:pPr>
        <w:pStyle w:val="Text"/>
        <w:spacing w:before="40" w:after="58" w:line="312" w:lineRule="auto"/>
        <w:ind w:firstLine="426"/>
        <w:rPr>
          <w:rFonts w:eastAsia="Times New Roman"/>
          <w:b/>
          <w:bCs w:val="0"/>
          <w:iCs/>
          <w:sz w:val="24"/>
          <w:szCs w:val="32"/>
        </w:rPr>
      </w:pPr>
      <w:r w:rsidRPr="000B7CB5">
        <w:rPr>
          <w:rFonts w:eastAsia="Times New Roman"/>
          <w:iCs/>
          <w:sz w:val="24"/>
          <w:szCs w:val="32"/>
        </w:rPr>
        <w:t xml:space="preserve">Tuy vậy, tổng hệ số ARCH-GARCH trong cả 04 danh mục đều không gần bằng 1. Điều này cho thấy, biến động của thị trường có thể không kéo dài và chỉ được nhận thấy trong ngắn hạn. Kết quả này phù hợp với nhận định rằng cảm tính có mối liên ngắn hạn với diễn biến của thị trường (Jasen &amp; Nahuis, 2003; Seok &amp; cộng sự, 2019). Hình 1 và </w:t>
      </w:r>
      <w:r w:rsidR="005B4F1D">
        <w:rPr>
          <w:rFonts w:eastAsia="Times New Roman"/>
          <w:iCs/>
          <w:sz w:val="24"/>
          <w:szCs w:val="32"/>
        </w:rPr>
        <w:t>h</w:t>
      </w:r>
      <w:r w:rsidRPr="000B7CB5">
        <w:rPr>
          <w:rFonts w:eastAsia="Times New Roman"/>
          <w:iCs/>
          <w:sz w:val="24"/>
          <w:szCs w:val="32"/>
        </w:rPr>
        <w:t xml:space="preserve">ình 2 thể hiện biến động </w:t>
      </w:r>
      <w:r w:rsidRPr="000B7CB5">
        <w:rPr>
          <w:rFonts w:eastAsia="Times New Roman"/>
          <w:iCs/>
          <w:sz w:val="24"/>
          <w:szCs w:val="32"/>
        </w:rPr>
        <w:lastRenderedPageBreak/>
        <w:t xml:space="preserve">của các danh </w:t>
      </w:r>
      <w:r w:rsidRPr="00F054E1">
        <w:rPr>
          <w:rFonts w:eastAsia="Times New Roman"/>
          <w:iCs/>
          <w:sz w:val="24"/>
          <w:szCs w:val="32"/>
        </w:rPr>
        <w:t xml:space="preserve">mục thị trường thông qua giá trị phương sai có điều kiện được ước lượng </w:t>
      </w:r>
      <w:r>
        <w:rPr>
          <w:rFonts w:eastAsia="Times New Roman"/>
          <w:iCs/>
          <w:sz w:val="24"/>
          <w:szCs w:val="32"/>
        </w:rPr>
        <w:t>từ</w:t>
      </w:r>
      <w:r w:rsidRPr="00F054E1">
        <w:rPr>
          <w:rFonts w:eastAsia="Times New Roman"/>
          <w:iCs/>
          <w:sz w:val="24"/>
          <w:szCs w:val="32"/>
        </w:rPr>
        <w:t xml:space="preserve"> mô hình GARCH.</w:t>
      </w:r>
    </w:p>
    <w:p w14:paraId="7C36BEB0" w14:textId="25ED942D" w:rsidR="00414C18" w:rsidRDefault="00414C18" w:rsidP="00414C18">
      <w:pPr>
        <w:pStyle w:val="Text"/>
        <w:numPr>
          <w:ilvl w:val="0"/>
          <w:numId w:val="26"/>
        </w:numPr>
        <w:spacing w:before="40" w:after="58" w:line="312" w:lineRule="auto"/>
        <w:rPr>
          <w:rFonts w:eastAsia="Times New Roman"/>
          <w:b/>
          <w:bCs w:val="0"/>
          <w:i/>
          <w:sz w:val="24"/>
          <w:szCs w:val="32"/>
        </w:rPr>
      </w:pPr>
      <w:r w:rsidRPr="00414C18">
        <w:rPr>
          <w:rFonts w:eastAsia="Times New Roman"/>
          <w:b/>
          <w:bCs w:val="0"/>
          <w:i/>
          <w:sz w:val="24"/>
          <w:szCs w:val="32"/>
        </w:rPr>
        <w:t>Tác động của cảm tính dưới ảnh hưởng của COVID-19 đến thị trường</w:t>
      </w:r>
    </w:p>
    <w:p w14:paraId="3333AD71" w14:textId="06AE7686" w:rsidR="00414C18" w:rsidRDefault="00414C18" w:rsidP="00414C18">
      <w:pPr>
        <w:tabs>
          <w:tab w:val="right" w:pos="9026"/>
        </w:tabs>
        <w:spacing w:line="312"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Như đã đề cập, nghiên cứu này sẽ tiếp tục thực nghiệm tác động của COVID-19 đến </w:t>
      </w:r>
      <w:r w:rsidR="00F03BCE">
        <w:rPr>
          <w:rFonts w:ascii="Times New Roman" w:eastAsia="Times New Roman" w:hAnsi="Times New Roman" w:cs="Times New Roman"/>
          <w:sz w:val="24"/>
          <w:szCs w:val="24"/>
        </w:rPr>
        <w:t>tỷ suất sinh lời</w:t>
      </w:r>
      <w:r>
        <w:rPr>
          <w:rFonts w:ascii="Times New Roman" w:eastAsia="Times New Roman" w:hAnsi="Times New Roman" w:cs="Times New Roman"/>
          <w:sz w:val="24"/>
          <w:szCs w:val="24"/>
        </w:rPr>
        <w:t xml:space="preserve"> và thanh khoản của các danh mục thuộc HOSE thông qua chỉ số cảm tính của nhà đầu tư. Giai đoạn nghiên cứu kéo dài từ 22/01/2020 đến 30/06/2022 nhằm bao phủ cả 04 </w:t>
      </w:r>
      <w:r w:rsidR="00F03BCE">
        <w:rPr>
          <w:rFonts w:ascii="Times New Roman" w:eastAsia="Times New Roman" w:hAnsi="Times New Roman" w:cs="Times New Roman"/>
          <w:sz w:val="24"/>
          <w:szCs w:val="24"/>
        </w:rPr>
        <w:t>đợt</w:t>
      </w:r>
      <w:r>
        <w:rPr>
          <w:rFonts w:ascii="Times New Roman" w:eastAsia="Times New Roman" w:hAnsi="Times New Roman" w:cs="Times New Roman"/>
          <w:sz w:val="24"/>
          <w:szCs w:val="24"/>
        </w:rPr>
        <w:t xml:space="preserve"> dịch COVID-19 tại Việt Nam. Kết quả thực nghiệm</w:t>
      </w:r>
      <w:r w:rsidR="00F03BCE">
        <w:rPr>
          <w:rFonts w:ascii="Times New Roman" w:eastAsia="Times New Roman" w:hAnsi="Times New Roman" w:cs="Times New Roman"/>
          <w:sz w:val="24"/>
          <w:szCs w:val="24"/>
        </w:rPr>
        <w:t xml:space="preserve"> mô hình (3)</w:t>
      </w:r>
      <w:r>
        <w:rPr>
          <w:rFonts w:ascii="Times New Roman" w:eastAsia="Times New Roman" w:hAnsi="Times New Roman" w:cs="Times New Roman"/>
          <w:sz w:val="24"/>
          <w:szCs w:val="24"/>
        </w:rPr>
        <w:t xml:space="preserve"> đối được biểu diễn ở </w:t>
      </w:r>
      <w:r w:rsidR="008E627E">
        <w:rPr>
          <w:rFonts w:ascii="Times New Roman" w:eastAsia="Times New Roman" w:hAnsi="Times New Roman" w:cs="Times New Roman"/>
          <w:sz w:val="24"/>
          <w:szCs w:val="24"/>
        </w:rPr>
        <w:t>bảng 3</w:t>
      </w:r>
      <w:r w:rsidR="00F03BCE">
        <w:rPr>
          <w:rFonts w:ascii="Times New Roman" w:eastAsia="Times New Roman" w:hAnsi="Times New Roman" w:cs="Times New Roman"/>
          <w:sz w:val="24"/>
          <w:szCs w:val="24"/>
        </w:rPr>
        <w:t>.</w:t>
      </w:r>
    </w:p>
    <w:p w14:paraId="0C912459" w14:textId="4938462F" w:rsidR="00B917A3" w:rsidRPr="00154A90" w:rsidRDefault="00414C18" w:rsidP="00154A90">
      <w:pPr>
        <w:tabs>
          <w:tab w:val="right" w:pos="9026"/>
        </w:tabs>
        <w:spacing w:line="312"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số ước lượng đối với cảm tính bị tác động bởi thông tin về số ca nhiễm COVID-19 hàng ngày tại Việt Nam cho thấy tương quan thuận với biến động của </w:t>
      </w:r>
      <w:r w:rsidR="00F03BCE">
        <w:rPr>
          <w:rFonts w:ascii="Times New Roman" w:eastAsia="Times New Roman" w:hAnsi="Times New Roman" w:cs="Times New Roman"/>
          <w:sz w:val="24"/>
          <w:szCs w:val="24"/>
        </w:rPr>
        <w:t>suất sinh lời</w:t>
      </w:r>
      <w:r>
        <w:rPr>
          <w:rFonts w:ascii="Times New Roman" w:eastAsia="Times New Roman" w:hAnsi="Times New Roman" w:cs="Times New Roman"/>
          <w:sz w:val="24"/>
          <w:szCs w:val="24"/>
        </w:rPr>
        <w:t xml:space="preserve"> các danh mục thị trường, tất </w:t>
      </w:r>
      <w:r w:rsidRPr="000B7CB5">
        <w:rPr>
          <w:rFonts w:ascii="Times New Roman" w:eastAsia="Times New Roman" w:hAnsi="Times New Roman" w:cs="Times New Roman"/>
          <w:sz w:val="24"/>
          <w:szCs w:val="24"/>
        </w:rPr>
        <w:t xml:space="preserve">cả đều cho mức ý nghĩa (1%). Như vậy, khi số ca nhiễm COVID-19 gia tăng, </w:t>
      </w:r>
      <w:r w:rsidR="00167DF0">
        <w:rPr>
          <w:rFonts w:ascii="Times New Roman" w:eastAsia="Times New Roman" w:hAnsi="Times New Roman" w:cs="Times New Roman"/>
          <w:sz w:val="24"/>
          <w:szCs w:val="24"/>
        </w:rPr>
        <w:t>tỷ suất sinh lời</w:t>
      </w:r>
      <w:r w:rsidRPr="000B7CB5">
        <w:rPr>
          <w:rFonts w:ascii="Times New Roman" w:eastAsia="Times New Roman" w:hAnsi="Times New Roman" w:cs="Times New Roman"/>
          <w:sz w:val="24"/>
          <w:szCs w:val="24"/>
        </w:rPr>
        <w:t xml:space="preserve"> của 04 danh mục cũng dao động với biên độ lớn hơn. Kết quả này đồng thuận với nghiên cứu của Quiang </w:t>
      </w:r>
      <w:r w:rsidR="000B7CB5" w:rsidRPr="000B7CB5">
        <w:rPr>
          <w:rFonts w:ascii="Times New Roman" w:eastAsia="Times New Roman" w:hAnsi="Times New Roman" w:cs="Times New Roman"/>
          <w:sz w:val="24"/>
          <w:szCs w:val="24"/>
        </w:rPr>
        <w:t>&amp;</w:t>
      </w:r>
      <w:r w:rsidRPr="000B7CB5">
        <w:rPr>
          <w:rFonts w:ascii="Times New Roman" w:eastAsia="Times New Roman" w:hAnsi="Times New Roman" w:cs="Times New Roman"/>
          <w:sz w:val="24"/>
          <w:szCs w:val="24"/>
        </w:rPr>
        <w:t xml:space="preserve"> Shue (2009) khi cho rằng tâm lý của nhà đầu tư khiến cho giá cổ phiếu thay đổi bất thường hơn và từ đó làm cho </w:t>
      </w:r>
      <w:r w:rsidR="00167DF0">
        <w:rPr>
          <w:rFonts w:ascii="Times New Roman" w:eastAsia="Times New Roman" w:hAnsi="Times New Roman" w:cs="Times New Roman"/>
          <w:sz w:val="24"/>
          <w:szCs w:val="24"/>
        </w:rPr>
        <w:t>tỷ suất sinh lời</w:t>
      </w:r>
      <w:r w:rsidRPr="000B7CB5">
        <w:rPr>
          <w:rFonts w:ascii="Times New Roman" w:eastAsia="Times New Roman" w:hAnsi="Times New Roman" w:cs="Times New Roman"/>
          <w:sz w:val="24"/>
          <w:szCs w:val="24"/>
        </w:rPr>
        <w:t xml:space="preserve"> biến động mạnh hơn. Tương tự, chỉ số cảm tính không bị ảnh hưởng </w:t>
      </w:r>
      <w:r>
        <w:rPr>
          <w:rFonts w:ascii="Times New Roman" w:eastAsia="Times New Roman" w:hAnsi="Times New Roman" w:cs="Times New Roman"/>
          <w:sz w:val="24"/>
          <w:szCs w:val="24"/>
        </w:rPr>
        <w:t xml:space="preserve">bởi thông tin từ số ca mắc mới cũng làm gia tăng biến động của </w:t>
      </w:r>
      <w:r w:rsidR="00167DF0">
        <w:rPr>
          <w:rFonts w:ascii="Times New Roman" w:eastAsia="Times New Roman" w:hAnsi="Times New Roman" w:cs="Times New Roman"/>
          <w:sz w:val="24"/>
          <w:szCs w:val="24"/>
        </w:rPr>
        <w:t>tỷ suất sinh lời</w:t>
      </w:r>
      <w:r>
        <w:rPr>
          <w:rFonts w:ascii="Times New Roman" w:eastAsia="Times New Roman" w:hAnsi="Times New Roman" w:cs="Times New Roman"/>
          <w:sz w:val="24"/>
          <w:szCs w:val="24"/>
        </w:rPr>
        <w:t xml:space="preserve"> của các danh mục.</w:t>
      </w:r>
      <w:r w:rsidR="00154A90" w:rsidRPr="00154A90">
        <w:rPr>
          <w:rFonts w:ascii="Times New Roman" w:eastAsia="Times New Roman" w:hAnsi="Times New Roman" w:cs="Times New Roman"/>
          <w:sz w:val="24"/>
          <w:szCs w:val="24"/>
        </w:rPr>
        <w:t xml:space="preserve"> </w:t>
      </w:r>
      <w:r w:rsidR="00154A90">
        <w:rPr>
          <w:rFonts w:ascii="Times New Roman" w:eastAsia="Times New Roman" w:hAnsi="Times New Roman" w:cs="Times New Roman"/>
          <w:sz w:val="24"/>
          <w:szCs w:val="24"/>
        </w:rPr>
        <w:t>Ở điểm này, chúng tôi cho rằng nguyên nhân đến từ công tác phòng chống dịch có hiệu quả và những biện pháp hỗ trợ hậu COVID của Chính phủ là động lực khiến nhà đầu tư giữ vững tâm lý.</w:t>
      </w:r>
    </w:p>
    <w:p w14:paraId="5238AB31" w14:textId="68BE89F8" w:rsidR="00414C18" w:rsidRDefault="008E627E" w:rsidP="00414C18">
      <w:pPr>
        <w:tabs>
          <w:tab w:val="right" w:pos="9026"/>
        </w:tabs>
        <w:spacing w:line="312"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sz w:val="24"/>
          <w:szCs w:val="24"/>
        </w:rPr>
        <w:t>Bảng 3</w:t>
      </w:r>
      <w:r w:rsidR="00414C18" w:rsidRPr="00414C18">
        <w:rPr>
          <w:rFonts w:ascii="Times New Roman" w:eastAsia="Times New Roman" w:hAnsi="Times New Roman" w:cs="Times New Roman"/>
          <w:b/>
          <w:bCs/>
          <w:sz w:val="24"/>
          <w:szCs w:val="24"/>
        </w:rPr>
        <w:t xml:space="preserve">. Kết quả </w:t>
      </w:r>
      <w:r w:rsidR="00414C18" w:rsidRPr="00414C18">
        <w:rPr>
          <w:rFonts w:ascii="Times New Roman" w:eastAsia="Times New Roman" w:hAnsi="Times New Roman" w:cs="Times New Roman"/>
          <w:b/>
          <w:bCs/>
          <w:iCs/>
          <w:sz w:val="24"/>
          <w:szCs w:val="24"/>
        </w:rPr>
        <w:t>ước lượng mô hình ARMA-GARCH đo lường ảnh hưởng của cảm tính</w:t>
      </w:r>
      <w:r w:rsidR="00414C18">
        <w:rPr>
          <w:rFonts w:ascii="Times New Roman" w:eastAsia="Times New Roman" w:hAnsi="Times New Roman" w:cs="Times New Roman"/>
          <w:b/>
          <w:bCs/>
          <w:iCs/>
          <w:sz w:val="24"/>
          <w:szCs w:val="24"/>
        </w:rPr>
        <w:t xml:space="preserve"> dưới ảnh hưởng của COVID-19</w:t>
      </w:r>
      <w:r w:rsidR="00414C18" w:rsidRPr="00414C18">
        <w:rPr>
          <w:rFonts w:ascii="Times New Roman" w:eastAsia="Times New Roman" w:hAnsi="Times New Roman" w:cs="Times New Roman"/>
          <w:b/>
          <w:bCs/>
          <w:iCs/>
          <w:sz w:val="24"/>
          <w:szCs w:val="24"/>
        </w:rPr>
        <w:t xml:space="preserve"> đến biến động thị trường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498"/>
        <w:gridCol w:w="1487"/>
        <w:gridCol w:w="2127"/>
        <w:gridCol w:w="1986"/>
        <w:gridCol w:w="2219"/>
      </w:tblGrid>
      <w:tr w:rsidR="00E84831" w:rsidRPr="00E64DA2" w14:paraId="1F17ACF0" w14:textId="77777777" w:rsidTr="00895098">
        <w:trPr>
          <w:trHeight w:val="427"/>
          <w:tblHeader/>
        </w:trPr>
        <w:tc>
          <w:tcPr>
            <w:tcW w:w="393" w:type="pct"/>
            <w:tcBorders>
              <w:top w:val="single" w:sz="4" w:space="0" w:color="auto"/>
              <w:bottom w:val="single" w:sz="4" w:space="0" w:color="auto"/>
            </w:tcBorders>
          </w:tcPr>
          <w:p w14:paraId="282FE7BD" w14:textId="77777777" w:rsidR="00E84831" w:rsidRPr="00E64DA2" w:rsidRDefault="00E84831" w:rsidP="00895098">
            <w:pPr>
              <w:spacing w:before="120" w:line="312" w:lineRule="auto"/>
              <w:rPr>
                <w:rFonts w:ascii="Times New Roman" w:hAnsi="Times New Roman" w:cs="Times New Roman"/>
                <w:sz w:val="20"/>
                <w:szCs w:val="20"/>
              </w:rPr>
            </w:pPr>
            <w:bookmarkStart w:id="2" w:name="_Hlk119439826"/>
          </w:p>
        </w:tc>
        <w:tc>
          <w:tcPr>
            <w:tcW w:w="1100" w:type="pct"/>
            <w:gridSpan w:val="2"/>
            <w:tcBorders>
              <w:top w:val="single" w:sz="4" w:space="0" w:color="auto"/>
              <w:bottom w:val="single" w:sz="4" w:space="0" w:color="auto"/>
            </w:tcBorders>
            <w:vAlign w:val="center"/>
          </w:tcPr>
          <w:p w14:paraId="50DA17A6" w14:textId="77777777" w:rsidR="00E84831" w:rsidRPr="00414C18" w:rsidRDefault="00E84831" w:rsidP="00895098">
            <w:pPr>
              <w:spacing w:before="120" w:line="312" w:lineRule="auto"/>
              <w:rPr>
                <w:rFonts w:ascii="Times New Roman" w:hAnsi="Times New Roman" w:cs="Times New Roman"/>
                <w:b/>
                <w:bCs/>
                <w:sz w:val="20"/>
                <w:szCs w:val="20"/>
              </w:rPr>
            </w:pPr>
            <w:r w:rsidRPr="00414C18">
              <w:rPr>
                <w:rFonts w:ascii="Times New Roman" w:hAnsi="Times New Roman" w:cs="Times New Roman"/>
                <w:b/>
                <w:bCs/>
                <w:sz w:val="20"/>
                <w:szCs w:val="20"/>
              </w:rPr>
              <w:t>Bán buôn tiêu dùng</w:t>
            </w:r>
          </w:p>
        </w:tc>
        <w:tc>
          <w:tcPr>
            <w:tcW w:w="1178" w:type="pct"/>
            <w:tcBorders>
              <w:top w:val="single" w:sz="4" w:space="0" w:color="auto"/>
              <w:bottom w:val="single" w:sz="4" w:space="0" w:color="auto"/>
            </w:tcBorders>
            <w:vAlign w:val="center"/>
          </w:tcPr>
          <w:p w14:paraId="59CA1AE9" w14:textId="77777777" w:rsidR="00E84831" w:rsidRPr="00414C18" w:rsidRDefault="00E84831" w:rsidP="00895098">
            <w:pPr>
              <w:spacing w:before="120" w:line="312" w:lineRule="auto"/>
              <w:rPr>
                <w:rFonts w:ascii="Times New Roman" w:hAnsi="Times New Roman" w:cs="Times New Roman"/>
                <w:b/>
                <w:bCs/>
                <w:sz w:val="20"/>
                <w:szCs w:val="20"/>
              </w:rPr>
            </w:pPr>
            <w:r w:rsidRPr="00414C18">
              <w:rPr>
                <w:rFonts w:ascii="Times New Roman" w:hAnsi="Times New Roman" w:cs="Times New Roman"/>
                <w:b/>
                <w:bCs/>
                <w:sz w:val="20"/>
                <w:szCs w:val="20"/>
              </w:rPr>
              <w:t>Sản xuất công nghiệp</w:t>
            </w:r>
          </w:p>
        </w:tc>
        <w:tc>
          <w:tcPr>
            <w:tcW w:w="1100" w:type="pct"/>
            <w:tcBorders>
              <w:top w:val="single" w:sz="4" w:space="0" w:color="auto"/>
              <w:bottom w:val="single" w:sz="4" w:space="0" w:color="auto"/>
            </w:tcBorders>
            <w:vAlign w:val="center"/>
          </w:tcPr>
          <w:p w14:paraId="39775428" w14:textId="77777777" w:rsidR="00E84831" w:rsidRPr="00414C18" w:rsidRDefault="00E84831" w:rsidP="00895098">
            <w:pPr>
              <w:spacing w:before="120" w:line="312" w:lineRule="auto"/>
              <w:rPr>
                <w:rFonts w:ascii="Times New Roman" w:hAnsi="Times New Roman" w:cs="Times New Roman"/>
                <w:b/>
                <w:bCs/>
                <w:sz w:val="20"/>
                <w:szCs w:val="20"/>
              </w:rPr>
            </w:pPr>
            <w:r w:rsidRPr="00414C18">
              <w:rPr>
                <w:rFonts w:ascii="Times New Roman" w:hAnsi="Times New Roman" w:cs="Times New Roman"/>
                <w:b/>
                <w:bCs/>
                <w:sz w:val="20"/>
                <w:szCs w:val="20"/>
              </w:rPr>
              <w:t>Sản xuất thực phẩm</w:t>
            </w:r>
          </w:p>
        </w:tc>
        <w:tc>
          <w:tcPr>
            <w:tcW w:w="1229" w:type="pct"/>
            <w:tcBorders>
              <w:top w:val="single" w:sz="4" w:space="0" w:color="auto"/>
            </w:tcBorders>
            <w:vAlign w:val="center"/>
          </w:tcPr>
          <w:p w14:paraId="31E45182" w14:textId="77777777" w:rsidR="00E84831" w:rsidRPr="00414C18" w:rsidRDefault="00E84831" w:rsidP="00895098">
            <w:pPr>
              <w:spacing w:before="120" w:line="312" w:lineRule="auto"/>
              <w:rPr>
                <w:rFonts w:ascii="Times New Roman" w:hAnsi="Times New Roman" w:cs="Times New Roman"/>
                <w:b/>
                <w:bCs/>
                <w:sz w:val="20"/>
                <w:szCs w:val="20"/>
              </w:rPr>
            </w:pPr>
            <w:r w:rsidRPr="00414C18">
              <w:rPr>
                <w:rFonts w:ascii="Times New Roman" w:hAnsi="Times New Roman" w:cs="Times New Roman"/>
                <w:b/>
                <w:bCs/>
                <w:sz w:val="20"/>
                <w:szCs w:val="20"/>
              </w:rPr>
              <w:t>Xây dựng bất động sản</w:t>
            </w:r>
          </w:p>
        </w:tc>
      </w:tr>
      <w:tr w:rsidR="00E84831" w:rsidRPr="00414C18" w14:paraId="6FE0D40D" w14:textId="77777777" w:rsidTr="00895098">
        <w:trPr>
          <w:trHeight w:val="410"/>
        </w:trPr>
        <w:tc>
          <w:tcPr>
            <w:tcW w:w="5000" w:type="pct"/>
            <w:gridSpan w:val="6"/>
            <w:tcBorders>
              <w:top w:val="single" w:sz="4" w:space="0" w:color="auto"/>
            </w:tcBorders>
            <w:vAlign w:val="center"/>
          </w:tcPr>
          <w:p w14:paraId="6A523C51" w14:textId="77777777" w:rsidR="00E84831" w:rsidRPr="00414C18" w:rsidRDefault="00E84831" w:rsidP="00895098">
            <w:pPr>
              <w:spacing w:before="120" w:line="312" w:lineRule="auto"/>
              <w:jc w:val="center"/>
              <w:rPr>
                <w:rFonts w:ascii="Times New Roman" w:hAnsi="Times New Roman" w:cs="Times New Roman"/>
                <w:b/>
                <w:bCs/>
                <w:sz w:val="20"/>
                <w:szCs w:val="20"/>
              </w:rPr>
            </w:pPr>
            <w:r>
              <w:rPr>
                <w:rFonts w:ascii="Times New Roman" w:hAnsi="Times New Roman" w:cs="Times New Roman"/>
                <w:b/>
                <w:bCs/>
                <w:sz w:val="20"/>
                <w:szCs w:val="20"/>
              </w:rPr>
              <w:t>Tỷ suất sinh lời</w:t>
            </w:r>
            <w:r w:rsidRPr="00414C18">
              <w:rPr>
                <w:rFonts w:ascii="Times New Roman" w:hAnsi="Times New Roman" w:cs="Times New Roman"/>
                <w:b/>
                <w:bCs/>
                <w:sz w:val="20"/>
                <w:szCs w:val="20"/>
              </w:rPr>
              <w:t xml:space="preserve">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R</m:t>
                  </m:r>
                </m:e>
                <m:sub>
                  <m:r>
                    <m:rPr>
                      <m:sty m:val="bi"/>
                    </m:rPr>
                    <w:rPr>
                      <w:rFonts w:ascii="Cambria Math" w:hAnsi="Cambria Math" w:cs="Times New Roman"/>
                      <w:sz w:val="20"/>
                      <w:szCs w:val="20"/>
                    </w:rPr>
                    <m:t>p,t</m:t>
                  </m:r>
                </m:sub>
              </m:sSub>
              <m:r>
                <m:rPr>
                  <m:sty m:val="bi"/>
                </m:rPr>
                <w:rPr>
                  <w:rFonts w:ascii="Cambria Math" w:hAnsi="Cambria Math" w:cs="Times New Roman"/>
                  <w:sz w:val="20"/>
                  <w:szCs w:val="20"/>
                </w:rPr>
                <m:t>)</m:t>
              </m:r>
            </m:oMath>
          </w:p>
        </w:tc>
      </w:tr>
      <w:tr w:rsidR="00E84831" w:rsidRPr="00E64DA2" w14:paraId="458FB4DE" w14:textId="77777777" w:rsidTr="00895098">
        <w:trPr>
          <w:trHeight w:val="427"/>
        </w:trPr>
        <w:tc>
          <w:tcPr>
            <w:tcW w:w="669" w:type="pct"/>
            <w:gridSpan w:val="2"/>
            <w:vMerge w:val="restart"/>
            <w:tcBorders>
              <w:top w:val="single" w:sz="4" w:space="0" w:color="auto"/>
            </w:tcBorders>
            <w:vAlign w:val="center"/>
          </w:tcPr>
          <w:p w14:paraId="1F33F4C1" w14:textId="77777777" w:rsidR="00E84831" w:rsidRPr="00E64DA2" w:rsidRDefault="00E84831" w:rsidP="00895098">
            <w:pPr>
              <w:spacing w:before="120" w:line="312" w:lineRule="auto"/>
              <w:rPr>
                <w:rFonts w:ascii="Times New Roman" w:hAnsi="Times New Roman" w:cs="Times New Roman"/>
                <w:sz w:val="20"/>
                <w:szCs w:val="20"/>
              </w:rPr>
            </w:pPr>
            <w:r>
              <w:rPr>
                <w:rFonts w:ascii="Times New Roman" w:hAnsi="Times New Roman" w:cs="Times New Roman"/>
                <w:sz w:val="20"/>
                <w:szCs w:val="20"/>
              </w:rPr>
              <w:t>Hằng số</w:t>
            </w:r>
          </w:p>
        </w:tc>
        <w:tc>
          <w:tcPr>
            <w:tcW w:w="824" w:type="pct"/>
            <w:tcBorders>
              <w:top w:val="single" w:sz="4" w:space="0" w:color="auto"/>
            </w:tcBorders>
            <w:vAlign w:val="center"/>
          </w:tcPr>
          <w:p w14:paraId="274157AC" w14:textId="2CAEB140"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0029</w:t>
            </w:r>
            <w:r w:rsidRPr="009A7CF3">
              <w:rPr>
                <w:rFonts w:ascii="Times New Roman" w:hAnsi="Times New Roman" w:cs="Times New Roman"/>
                <w:sz w:val="20"/>
                <w:szCs w:val="20"/>
              </w:rPr>
              <w:t>**</w:t>
            </w:r>
          </w:p>
        </w:tc>
        <w:tc>
          <w:tcPr>
            <w:tcW w:w="1178" w:type="pct"/>
            <w:tcBorders>
              <w:top w:val="single" w:sz="4" w:space="0" w:color="auto"/>
            </w:tcBorders>
            <w:vAlign w:val="center"/>
          </w:tcPr>
          <w:p w14:paraId="10CD26DF" w14:textId="50DCF052"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0028</w:t>
            </w:r>
            <w:r w:rsidRPr="009A7CF3">
              <w:rPr>
                <w:rFonts w:ascii="Times New Roman" w:hAnsi="Times New Roman" w:cs="Times New Roman"/>
                <w:sz w:val="20"/>
                <w:szCs w:val="20"/>
              </w:rPr>
              <w:t>***</w:t>
            </w:r>
          </w:p>
        </w:tc>
        <w:tc>
          <w:tcPr>
            <w:tcW w:w="1100" w:type="pct"/>
            <w:tcBorders>
              <w:top w:val="single" w:sz="4" w:space="0" w:color="auto"/>
            </w:tcBorders>
            <w:vAlign w:val="center"/>
          </w:tcPr>
          <w:p w14:paraId="2958F422" w14:textId="273544FB"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0024</w:t>
            </w:r>
            <w:r w:rsidRPr="009A7CF3">
              <w:rPr>
                <w:rFonts w:ascii="Times New Roman" w:hAnsi="Times New Roman" w:cs="Times New Roman"/>
                <w:sz w:val="20"/>
                <w:szCs w:val="20"/>
              </w:rPr>
              <w:t>***</w:t>
            </w:r>
          </w:p>
        </w:tc>
        <w:tc>
          <w:tcPr>
            <w:tcW w:w="1229" w:type="pct"/>
            <w:tcBorders>
              <w:top w:val="single" w:sz="4" w:space="0" w:color="auto"/>
            </w:tcBorders>
            <w:vAlign w:val="center"/>
          </w:tcPr>
          <w:p w14:paraId="549A7BE4" w14:textId="4A74E178"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0042</w:t>
            </w:r>
            <w:r w:rsidRPr="009A7CF3">
              <w:rPr>
                <w:rFonts w:ascii="Times New Roman" w:hAnsi="Times New Roman" w:cs="Times New Roman"/>
                <w:sz w:val="20"/>
                <w:szCs w:val="20"/>
              </w:rPr>
              <w:t>***</w:t>
            </w:r>
          </w:p>
        </w:tc>
      </w:tr>
      <w:tr w:rsidR="00E84831" w:rsidRPr="00E64DA2" w14:paraId="05F98692" w14:textId="77777777" w:rsidTr="00895098">
        <w:trPr>
          <w:trHeight w:val="89"/>
        </w:trPr>
        <w:tc>
          <w:tcPr>
            <w:tcW w:w="669" w:type="pct"/>
            <w:gridSpan w:val="2"/>
            <w:vMerge/>
            <w:tcBorders>
              <w:bottom w:val="single" w:sz="4" w:space="0" w:color="auto"/>
            </w:tcBorders>
            <w:vAlign w:val="center"/>
          </w:tcPr>
          <w:p w14:paraId="351A76BA"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53497B63" w14:textId="4C7AEB7E"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0013</w:t>
            </w:r>
            <w:r w:rsidRPr="009A7CF3">
              <w:rPr>
                <w:rFonts w:ascii="Times New Roman" w:hAnsi="Times New Roman" w:cs="Times New Roman"/>
                <w:sz w:val="20"/>
                <w:szCs w:val="20"/>
              </w:rPr>
              <w:t>)</w:t>
            </w:r>
          </w:p>
        </w:tc>
        <w:tc>
          <w:tcPr>
            <w:tcW w:w="1178" w:type="pct"/>
            <w:tcBorders>
              <w:bottom w:val="single" w:sz="4" w:space="0" w:color="auto"/>
            </w:tcBorders>
            <w:vAlign w:val="center"/>
          </w:tcPr>
          <w:p w14:paraId="450F592F" w14:textId="61BDC5FA"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0005</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8DD4034" w14:textId="1CE5CCC9"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0008</w:t>
            </w:r>
            <w:r w:rsidRPr="009A7CF3">
              <w:rPr>
                <w:rFonts w:ascii="Times New Roman" w:hAnsi="Times New Roman" w:cs="Times New Roman"/>
                <w:sz w:val="20"/>
                <w:szCs w:val="20"/>
              </w:rPr>
              <w:t>)</w:t>
            </w:r>
          </w:p>
        </w:tc>
        <w:tc>
          <w:tcPr>
            <w:tcW w:w="1229" w:type="pct"/>
            <w:tcBorders>
              <w:bottom w:val="single" w:sz="4" w:space="0" w:color="auto"/>
            </w:tcBorders>
            <w:vAlign w:val="center"/>
          </w:tcPr>
          <w:p w14:paraId="5AF50CD1" w14:textId="3D122CE2"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0009</w:t>
            </w:r>
            <w:r w:rsidRPr="009A7CF3">
              <w:rPr>
                <w:rFonts w:ascii="Times New Roman" w:hAnsi="Times New Roman" w:cs="Times New Roman"/>
                <w:sz w:val="20"/>
                <w:szCs w:val="20"/>
              </w:rPr>
              <w:t>)</w:t>
            </w:r>
          </w:p>
        </w:tc>
      </w:tr>
      <w:tr w:rsidR="00E84831" w:rsidRPr="00E64DA2" w14:paraId="070887EB" w14:textId="77777777" w:rsidTr="00895098">
        <w:trPr>
          <w:trHeight w:val="427"/>
        </w:trPr>
        <w:tc>
          <w:tcPr>
            <w:tcW w:w="669" w:type="pct"/>
            <w:gridSpan w:val="2"/>
            <w:vMerge w:val="restart"/>
            <w:tcBorders>
              <w:top w:val="single" w:sz="4" w:space="0" w:color="auto"/>
            </w:tcBorders>
            <w:vAlign w:val="center"/>
          </w:tcPr>
          <w:p w14:paraId="50AC3DF2" w14:textId="77777777" w:rsidR="00E84831" w:rsidRPr="00E64DA2" w:rsidRDefault="00E84831" w:rsidP="00895098">
            <w:pPr>
              <w:spacing w:before="120" w:line="312" w:lineRule="auto"/>
              <w:rPr>
                <w:rFonts w:ascii="Times New Roman" w:hAnsi="Times New Roman" w:cs="Times New Roman"/>
                <w:sz w:val="20"/>
                <w:szCs w:val="20"/>
              </w:rPr>
            </w:pPr>
            <w:r>
              <w:rPr>
                <w:rFonts w:ascii="Times New Roman" w:hAnsi="Times New Roman" w:cs="Times New Roman"/>
                <w:sz w:val="20"/>
                <w:szCs w:val="20"/>
              </w:rPr>
              <w:t>COV_D</w:t>
            </w:r>
            <w:r w:rsidRPr="00E64DA2">
              <w:rPr>
                <w:rFonts w:ascii="Times New Roman" w:hAnsi="Times New Roman" w:cs="Times New Roman"/>
                <w:sz w:val="20"/>
                <w:szCs w:val="20"/>
              </w:rPr>
              <w:t>SI</w:t>
            </w:r>
          </w:p>
        </w:tc>
        <w:tc>
          <w:tcPr>
            <w:tcW w:w="824" w:type="pct"/>
            <w:tcBorders>
              <w:top w:val="single" w:sz="4" w:space="0" w:color="auto"/>
            </w:tcBorders>
            <w:vAlign w:val="center"/>
          </w:tcPr>
          <w:p w14:paraId="7AD13B83" w14:textId="22807640"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0121</w:t>
            </w:r>
            <w:r w:rsidRPr="009A7CF3">
              <w:rPr>
                <w:rFonts w:ascii="Times New Roman" w:hAnsi="Times New Roman" w:cs="Times New Roman"/>
                <w:sz w:val="20"/>
                <w:szCs w:val="20"/>
              </w:rPr>
              <w:t>***</w:t>
            </w:r>
          </w:p>
        </w:tc>
        <w:tc>
          <w:tcPr>
            <w:tcW w:w="1178" w:type="pct"/>
            <w:tcBorders>
              <w:top w:val="single" w:sz="4" w:space="0" w:color="auto"/>
            </w:tcBorders>
            <w:vAlign w:val="center"/>
          </w:tcPr>
          <w:p w14:paraId="47E4FF2F" w14:textId="7060300A"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0042</w:t>
            </w:r>
            <w:r w:rsidRPr="009A7CF3">
              <w:rPr>
                <w:rFonts w:ascii="Times New Roman" w:hAnsi="Times New Roman" w:cs="Times New Roman"/>
                <w:sz w:val="20"/>
                <w:szCs w:val="20"/>
              </w:rPr>
              <w:t>***</w:t>
            </w:r>
          </w:p>
        </w:tc>
        <w:tc>
          <w:tcPr>
            <w:tcW w:w="1100" w:type="pct"/>
            <w:tcBorders>
              <w:top w:val="single" w:sz="4" w:space="0" w:color="auto"/>
            </w:tcBorders>
            <w:vAlign w:val="center"/>
          </w:tcPr>
          <w:p w14:paraId="371E8BCF" w14:textId="32CA07C2"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0068</w:t>
            </w:r>
            <w:r w:rsidRPr="009A7CF3">
              <w:rPr>
                <w:rFonts w:ascii="Times New Roman" w:hAnsi="Times New Roman" w:cs="Times New Roman"/>
                <w:sz w:val="20"/>
                <w:szCs w:val="20"/>
              </w:rPr>
              <w:t>***</w:t>
            </w:r>
          </w:p>
        </w:tc>
        <w:tc>
          <w:tcPr>
            <w:tcW w:w="1229" w:type="pct"/>
            <w:tcBorders>
              <w:top w:val="single" w:sz="4" w:space="0" w:color="auto"/>
            </w:tcBorders>
            <w:vAlign w:val="center"/>
          </w:tcPr>
          <w:p w14:paraId="29E666F5" w14:textId="7F52A564"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0079</w:t>
            </w:r>
            <w:r w:rsidRPr="009A7CF3">
              <w:rPr>
                <w:rFonts w:ascii="Times New Roman" w:hAnsi="Times New Roman" w:cs="Times New Roman"/>
                <w:sz w:val="20"/>
                <w:szCs w:val="20"/>
              </w:rPr>
              <w:t>***</w:t>
            </w:r>
          </w:p>
        </w:tc>
      </w:tr>
      <w:tr w:rsidR="00E84831" w:rsidRPr="00E64DA2" w14:paraId="6770AC5A" w14:textId="77777777" w:rsidTr="00895098">
        <w:trPr>
          <w:trHeight w:val="89"/>
        </w:trPr>
        <w:tc>
          <w:tcPr>
            <w:tcW w:w="669" w:type="pct"/>
            <w:gridSpan w:val="2"/>
            <w:vMerge/>
            <w:tcBorders>
              <w:bottom w:val="single" w:sz="4" w:space="0" w:color="auto"/>
            </w:tcBorders>
            <w:vAlign w:val="center"/>
          </w:tcPr>
          <w:p w14:paraId="6D52FDB6"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23DC29ED" w14:textId="3D35A328"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0029</w:t>
            </w:r>
            <w:r w:rsidRPr="009A7CF3">
              <w:rPr>
                <w:rFonts w:ascii="Times New Roman" w:hAnsi="Times New Roman" w:cs="Times New Roman"/>
                <w:sz w:val="20"/>
                <w:szCs w:val="20"/>
              </w:rPr>
              <w:t>)</w:t>
            </w:r>
          </w:p>
        </w:tc>
        <w:tc>
          <w:tcPr>
            <w:tcW w:w="1178" w:type="pct"/>
            <w:tcBorders>
              <w:bottom w:val="single" w:sz="4" w:space="0" w:color="auto"/>
            </w:tcBorders>
            <w:vAlign w:val="center"/>
          </w:tcPr>
          <w:p w14:paraId="504137D9" w14:textId="749456E6"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0014</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10855FF" w14:textId="171A6F4A"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0024</w:t>
            </w:r>
            <w:r w:rsidRPr="009A7CF3">
              <w:rPr>
                <w:rFonts w:ascii="Times New Roman" w:hAnsi="Times New Roman" w:cs="Times New Roman"/>
                <w:sz w:val="20"/>
                <w:szCs w:val="20"/>
              </w:rPr>
              <w:t>)</w:t>
            </w:r>
          </w:p>
        </w:tc>
        <w:tc>
          <w:tcPr>
            <w:tcW w:w="1229" w:type="pct"/>
            <w:tcBorders>
              <w:bottom w:val="single" w:sz="4" w:space="0" w:color="auto"/>
            </w:tcBorders>
            <w:vAlign w:val="center"/>
          </w:tcPr>
          <w:p w14:paraId="67D8137E" w14:textId="605BD353"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0020</w:t>
            </w:r>
            <w:r w:rsidRPr="009A7CF3">
              <w:rPr>
                <w:rFonts w:ascii="Times New Roman" w:hAnsi="Times New Roman" w:cs="Times New Roman"/>
                <w:sz w:val="20"/>
                <w:szCs w:val="20"/>
              </w:rPr>
              <w:t>)</w:t>
            </w:r>
          </w:p>
        </w:tc>
      </w:tr>
      <w:tr w:rsidR="00E84831" w:rsidRPr="00E64DA2" w14:paraId="620D0DA8" w14:textId="77777777" w:rsidTr="00895098">
        <w:trPr>
          <w:trHeight w:val="427"/>
        </w:trPr>
        <w:tc>
          <w:tcPr>
            <w:tcW w:w="669" w:type="pct"/>
            <w:gridSpan w:val="2"/>
            <w:vMerge w:val="restart"/>
            <w:tcBorders>
              <w:top w:val="single" w:sz="4" w:space="0" w:color="auto"/>
            </w:tcBorders>
            <w:vAlign w:val="center"/>
          </w:tcPr>
          <w:p w14:paraId="6890E1E4" w14:textId="77777777" w:rsidR="00E84831" w:rsidRPr="00E64DA2" w:rsidRDefault="00E84831" w:rsidP="00895098">
            <w:pPr>
              <w:spacing w:line="312" w:lineRule="auto"/>
              <w:rPr>
                <w:rFonts w:ascii="Times New Roman" w:hAnsi="Times New Roman" w:cs="Times New Roman"/>
                <w:sz w:val="20"/>
                <w:szCs w:val="20"/>
              </w:rPr>
            </w:pPr>
            <w:r>
              <w:rPr>
                <w:rFonts w:ascii="Times New Roman" w:hAnsi="Times New Roman" w:cs="Times New Roman"/>
                <w:sz w:val="20"/>
                <w:szCs w:val="20"/>
              </w:rPr>
              <w:t>NCOV_DSI</w:t>
            </w:r>
          </w:p>
        </w:tc>
        <w:tc>
          <w:tcPr>
            <w:tcW w:w="824" w:type="pct"/>
            <w:tcBorders>
              <w:top w:val="single" w:sz="4" w:space="0" w:color="auto"/>
            </w:tcBorders>
            <w:vAlign w:val="center"/>
          </w:tcPr>
          <w:p w14:paraId="1936E8EF" w14:textId="080F0EBA" w:rsidR="00E84831" w:rsidRPr="009A7CF3" w:rsidRDefault="00E84831" w:rsidP="00895098">
            <w:pPr>
              <w:spacing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0094</w:t>
            </w:r>
            <w:r w:rsidRPr="009A7CF3">
              <w:rPr>
                <w:rFonts w:ascii="Times New Roman" w:hAnsi="Times New Roman" w:cs="Times New Roman"/>
                <w:sz w:val="20"/>
                <w:szCs w:val="20"/>
              </w:rPr>
              <w:t>***</w:t>
            </w:r>
          </w:p>
        </w:tc>
        <w:tc>
          <w:tcPr>
            <w:tcW w:w="1178" w:type="pct"/>
            <w:tcBorders>
              <w:top w:val="single" w:sz="4" w:space="0" w:color="auto"/>
            </w:tcBorders>
            <w:vAlign w:val="center"/>
          </w:tcPr>
          <w:p w14:paraId="6A92CB06" w14:textId="4FAC71F5" w:rsidR="00E84831" w:rsidRPr="009A7CF3" w:rsidRDefault="00E84831" w:rsidP="00895098">
            <w:pPr>
              <w:spacing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0060</w:t>
            </w:r>
            <w:r w:rsidRPr="009A7CF3">
              <w:rPr>
                <w:rFonts w:ascii="Times New Roman" w:hAnsi="Times New Roman" w:cs="Times New Roman"/>
                <w:sz w:val="20"/>
                <w:szCs w:val="20"/>
              </w:rPr>
              <w:t>***</w:t>
            </w:r>
          </w:p>
        </w:tc>
        <w:tc>
          <w:tcPr>
            <w:tcW w:w="1100" w:type="pct"/>
            <w:tcBorders>
              <w:top w:val="single" w:sz="4" w:space="0" w:color="auto"/>
            </w:tcBorders>
            <w:vAlign w:val="center"/>
          </w:tcPr>
          <w:p w14:paraId="1C8399D8" w14:textId="20CCFB8B" w:rsidR="00E84831" w:rsidRPr="009A7CF3" w:rsidRDefault="00E84831" w:rsidP="00895098">
            <w:pPr>
              <w:spacing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0083</w:t>
            </w:r>
            <w:r w:rsidRPr="009A7CF3">
              <w:rPr>
                <w:rFonts w:ascii="Times New Roman" w:hAnsi="Times New Roman" w:cs="Times New Roman"/>
                <w:sz w:val="20"/>
                <w:szCs w:val="20"/>
              </w:rPr>
              <w:t>***</w:t>
            </w:r>
          </w:p>
        </w:tc>
        <w:tc>
          <w:tcPr>
            <w:tcW w:w="1229" w:type="pct"/>
            <w:tcBorders>
              <w:top w:val="single" w:sz="4" w:space="0" w:color="auto"/>
            </w:tcBorders>
            <w:vAlign w:val="center"/>
          </w:tcPr>
          <w:p w14:paraId="7FB1C630" w14:textId="7CA601E3" w:rsidR="00E84831" w:rsidRPr="009A7CF3" w:rsidRDefault="00E84831" w:rsidP="00895098">
            <w:pPr>
              <w:spacing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0090</w:t>
            </w:r>
            <w:r w:rsidRPr="009A7CF3">
              <w:rPr>
                <w:rFonts w:ascii="Times New Roman" w:hAnsi="Times New Roman" w:cs="Times New Roman"/>
                <w:sz w:val="20"/>
                <w:szCs w:val="20"/>
              </w:rPr>
              <w:t>***</w:t>
            </w:r>
          </w:p>
        </w:tc>
      </w:tr>
      <w:tr w:rsidR="00E84831" w:rsidRPr="00E64DA2" w14:paraId="5C3CE6FD" w14:textId="77777777" w:rsidTr="00895098">
        <w:trPr>
          <w:trHeight w:val="415"/>
        </w:trPr>
        <w:tc>
          <w:tcPr>
            <w:tcW w:w="669" w:type="pct"/>
            <w:gridSpan w:val="2"/>
            <w:vMerge/>
            <w:tcBorders>
              <w:bottom w:val="single" w:sz="4" w:space="0" w:color="auto"/>
            </w:tcBorders>
            <w:vAlign w:val="center"/>
          </w:tcPr>
          <w:p w14:paraId="29D1C75D" w14:textId="77777777" w:rsidR="00E84831" w:rsidRPr="00E64DA2" w:rsidRDefault="00E84831" w:rsidP="00895098">
            <w:pPr>
              <w:spacing w:line="312" w:lineRule="auto"/>
              <w:rPr>
                <w:rFonts w:ascii="Times New Roman" w:hAnsi="Times New Roman" w:cs="Times New Roman"/>
                <w:sz w:val="20"/>
                <w:szCs w:val="20"/>
              </w:rPr>
            </w:pPr>
          </w:p>
        </w:tc>
        <w:tc>
          <w:tcPr>
            <w:tcW w:w="824" w:type="pct"/>
            <w:tcBorders>
              <w:bottom w:val="single" w:sz="4" w:space="0" w:color="auto"/>
            </w:tcBorders>
            <w:vAlign w:val="center"/>
          </w:tcPr>
          <w:p w14:paraId="6FDA12C0" w14:textId="4BDD85C0" w:rsidR="00E84831" w:rsidRPr="009A7CF3" w:rsidRDefault="00E84831" w:rsidP="00895098">
            <w:pPr>
              <w:spacing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0012</w:t>
            </w:r>
            <w:r w:rsidRPr="009A7CF3">
              <w:rPr>
                <w:rFonts w:ascii="Times New Roman" w:hAnsi="Times New Roman" w:cs="Times New Roman"/>
                <w:sz w:val="20"/>
                <w:szCs w:val="20"/>
              </w:rPr>
              <w:t>)</w:t>
            </w:r>
          </w:p>
        </w:tc>
        <w:tc>
          <w:tcPr>
            <w:tcW w:w="1178" w:type="pct"/>
            <w:tcBorders>
              <w:bottom w:val="single" w:sz="4" w:space="0" w:color="auto"/>
            </w:tcBorders>
            <w:vAlign w:val="center"/>
          </w:tcPr>
          <w:p w14:paraId="1C0E3308" w14:textId="309DCD3C" w:rsidR="00E84831" w:rsidRPr="009A7CF3" w:rsidRDefault="00E84831" w:rsidP="00895098">
            <w:pPr>
              <w:spacing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0006</w:t>
            </w:r>
            <w:r w:rsidRPr="009A7CF3">
              <w:rPr>
                <w:rFonts w:ascii="Times New Roman" w:hAnsi="Times New Roman" w:cs="Times New Roman"/>
                <w:sz w:val="20"/>
                <w:szCs w:val="20"/>
              </w:rPr>
              <w:t>)</w:t>
            </w:r>
          </w:p>
        </w:tc>
        <w:tc>
          <w:tcPr>
            <w:tcW w:w="1100" w:type="pct"/>
            <w:tcBorders>
              <w:bottom w:val="single" w:sz="4" w:space="0" w:color="auto"/>
            </w:tcBorders>
            <w:vAlign w:val="center"/>
          </w:tcPr>
          <w:p w14:paraId="67C8874E" w14:textId="01860264" w:rsidR="00E84831" w:rsidRPr="009A7CF3" w:rsidRDefault="00E84831" w:rsidP="00895098">
            <w:pPr>
              <w:spacing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0010</w:t>
            </w:r>
            <w:r w:rsidRPr="009A7CF3">
              <w:rPr>
                <w:rFonts w:ascii="Times New Roman" w:hAnsi="Times New Roman" w:cs="Times New Roman"/>
                <w:sz w:val="20"/>
                <w:szCs w:val="20"/>
              </w:rPr>
              <w:t>)</w:t>
            </w:r>
          </w:p>
        </w:tc>
        <w:tc>
          <w:tcPr>
            <w:tcW w:w="1229" w:type="pct"/>
            <w:tcBorders>
              <w:bottom w:val="single" w:sz="4" w:space="0" w:color="auto"/>
            </w:tcBorders>
            <w:vAlign w:val="center"/>
          </w:tcPr>
          <w:p w14:paraId="12FBAD88" w14:textId="60AD5310" w:rsidR="00E84831" w:rsidRPr="009A7CF3" w:rsidRDefault="00E84831" w:rsidP="00895098">
            <w:pPr>
              <w:spacing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0633</w:t>
            </w:r>
            <w:r w:rsidRPr="009A7CF3">
              <w:rPr>
                <w:rFonts w:ascii="Times New Roman" w:hAnsi="Times New Roman" w:cs="Times New Roman"/>
                <w:sz w:val="20"/>
                <w:szCs w:val="20"/>
              </w:rPr>
              <w:t>)</w:t>
            </w:r>
          </w:p>
        </w:tc>
      </w:tr>
      <w:tr w:rsidR="00E84831" w:rsidRPr="00E64DA2" w14:paraId="23BAA165" w14:textId="77777777" w:rsidTr="00895098">
        <w:trPr>
          <w:trHeight w:val="427"/>
        </w:trPr>
        <w:tc>
          <w:tcPr>
            <w:tcW w:w="669" w:type="pct"/>
            <w:gridSpan w:val="2"/>
            <w:vMerge w:val="restart"/>
            <w:tcBorders>
              <w:top w:val="single" w:sz="4" w:space="0" w:color="auto"/>
            </w:tcBorders>
            <w:vAlign w:val="center"/>
          </w:tcPr>
          <w:p w14:paraId="277654AC"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w:t>
            </w:r>
          </w:p>
        </w:tc>
        <w:tc>
          <w:tcPr>
            <w:tcW w:w="824" w:type="pct"/>
            <w:tcBorders>
              <w:top w:val="single" w:sz="4" w:space="0" w:color="auto"/>
            </w:tcBorders>
            <w:vAlign w:val="center"/>
          </w:tcPr>
          <w:p w14:paraId="019B1F62" w14:textId="286C31AD"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8754</w:t>
            </w:r>
            <w:r w:rsidRPr="009A7CF3">
              <w:rPr>
                <w:rFonts w:ascii="Times New Roman" w:hAnsi="Times New Roman" w:cs="Times New Roman"/>
                <w:sz w:val="20"/>
                <w:szCs w:val="20"/>
              </w:rPr>
              <w:t>***</w:t>
            </w:r>
          </w:p>
        </w:tc>
        <w:tc>
          <w:tcPr>
            <w:tcW w:w="1178" w:type="pct"/>
            <w:tcBorders>
              <w:top w:val="single" w:sz="4" w:space="0" w:color="auto"/>
            </w:tcBorders>
            <w:vAlign w:val="center"/>
          </w:tcPr>
          <w:p w14:paraId="370F9E5C" w14:textId="09893543"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0031</w:t>
            </w:r>
          </w:p>
        </w:tc>
        <w:tc>
          <w:tcPr>
            <w:tcW w:w="1100" w:type="pct"/>
            <w:tcBorders>
              <w:top w:val="single" w:sz="4" w:space="0" w:color="auto"/>
            </w:tcBorders>
            <w:vAlign w:val="center"/>
          </w:tcPr>
          <w:p w14:paraId="6D3B0C42" w14:textId="27C9CF5B"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1294</w:t>
            </w:r>
          </w:p>
        </w:tc>
        <w:tc>
          <w:tcPr>
            <w:tcW w:w="1229" w:type="pct"/>
            <w:tcBorders>
              <w:top w:val="single" w:sz="4" w:space="0" w:color="auto"/>
            </w:tcBorders>
            <w:vAlign w:val="center"/>
          </w:tcPr>
          <w:p w14:paraId="0D52274E" w14:textId="747BC60A"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8995</w:t>
            </w:r>
            <w:r w:rsidRPr="009A7CF3">
              <w:rPr>
                <w:rFonts w:ascii="Times New Roman" w:hAnsi="Times New Roman" w:cs="Times New Roman"/>
                <w:sz w:val="20"/>
                <w:szCs w:val="20"/>
              </w:rPr>
              <w:t>***</w:t>
            </w:r>
          </w:p>
        </w:tc>
      </w:tr>
      <w:tr w:rsidR="00E84831" w:rsidRPr="00E64DA2" w14:paraId="6B4100BB" w14:textId="77777777" w:rsidTr="00895098">
        <w:trPr>
          <w:trHeight w:val="427"/>
        </w:trPr>
        <w:tc>
          <w:tcPr>
            <w:tcW w:w="669" w:type="pct"/>
            <w:gridSpan w:val="2"/>
            <w:vMerge/>
            <w:tcBorders>
              <w:bottom w:val="single" w:sz="4" w:space="0" w:color="auto"/>
            </w:tcBorders>
            <w:vAlign w:val="center"/>
          </w:tcPr>
          <w:p w14:paraId="49CE7329"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1024D313" w14:textId="44A91F8F"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0606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6FC237F2" w14:textId="0DE98A33"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4266</w:t>
            </w:r>
            <w:r w:rsidRPr="009A7CF3">
              <w:rPr>
                <w:rFonts w:ascii="Times New Roman" w:hAnsi="Times New Roman" w:cs="Times New Roman"/>
                <w:sz w:val="20"/>
                <w:szCs w:val="20"/>
              </w:rPr>
              <w:t>)</w:t>
            </w:r>
          </w:p>
        </w:tc>
        <w:tc>
          <w:tcPr>
            <w:tcW w:w="1100" w:type="pct"/>
            <w:tcBorders>
              <w:bottom w:val="single" w:sz="4" w:space="0" w:color="auto"/>
            </w:tcBorders>
            <w:vAlign w:val="center"/>
          </w:tcPr>
          <w:p w14:paraId="08E93A06" w14:textId="4F8DBCC1"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2625</w:t>
            </w:r>
            <w:r w:rsidRPr="009A7CF3">
              <w:rPr>
                <w:rFonts w:ascii="Times New Roman" w:hAnsi="Times New Roman" w:cs="Times New Roman"/>
                <w:sz w:val="20"/>
                <w:szCs w:val="20"/>
              </w:rPr>
              <w:t>)</w:t>
            </w:r>
          </w:p>
        </w:tc>
        <w:tc>
          <w:tcPr>
            <w:tcW w:w="1229" w:type="pct"/>
            <w:tcBorders>
              <w:bottom w:val="single" w:sz="4" w:space="0" w:color="auto"/>
            </w:tcBorders>
            <w:vAlign w:val="center"/>
          </w:tcPr>
          <w:p w14:paraId="7663BC70" w14:textId="20674B7E"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(0</w:t>
            </w:r>
            <w:r w:rsidR="008E0891">
              <w:rPr>
                <w:rFonts w:ascii="Times New Roman" w:hAnsi="Times New Roman" w:cs="Times New Roman"/>
                <w:sz w:val="20"/>
                <w:szCs w:val="20"/>
              </w:rPr>
              <w:t>,</w:t>
            </w:r>
            <w:r w:rsidRPr="009A7CF3">
              <w:rPr>
                <w:rFonts w:ascii="Times New Roman" w:hAnsi="Times New Roman" w:cs="Times New Roman"/>
                <w:sz w:val="20"/>
                <w:szCs w:val="20"/>
              </w:rPr>
              <w:t>0552)</w:t>
            </w:r>
          </w:p>
        </w:tc>
      </w:tr>
      <w:tr w:rsidR="00E84831" w:rsidRPr="00E64DA2" w14:paraId="533AC625" w14:textId="77777777" w:rsidTr="00895098">
        <w:trPr>
          <w:trHeight w:val="427"/>
        </w:trPr>
        <w:tc>
          <w:tcPr>
            <w:tcW w:w="669" w:type="pct"/>
            <w:gridSpan w:val="2"/>
            <w:vMerge w:val="restart"/>
            <w:vAlign w:val="center"/>
          </w:tcPr>
          <w:p w14:paraId="37C60370"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MA</w:t>
            </w:r>
          </w:p>
        </w:tc>
        <w:tc>
          <w:tcPr>
            <w:tcW w:w="824" w:type="pct"/>
            <w:vAlign w:val="center"/>
          </w:tcPr>
          <w:p w14:paraId="427EC31E" w14:textId="77BF9C97"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7684</w:t>
            </w:r>
            <w:r w:rsidRPr="009A7CF3">
              <w:rPr>
                <w:rFonts w:ascii="Times New Roman" w:hAnsi="Times New Roman" w:cs="Times New Roman"/>
                <w:sz w:val="20"/>
                <w:szCs w:val="20"/>
              </w:rPr>
              <w:t>***</w:t>
            </w:r>
          </w:p>
        </w:tc>
        <w:tc>
          <w:tcPr>
            <w:tcW w:w="1178" w:type="pct"/>
            <w:vAlign w:val="center"/>
          </w:tcPr>
          <w:p w14:paraId="1410312A" w14:textId="2BAB2DF0"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0905</w:t>
            </w:r>
          </w:p>
        </w:tc>
        <w:tc>
          <w:tcPr>
            <w:tcW w:w="1100" w:type="pct"/>
            <w:vAlign w:val="center"/>
          </w:tcPr>
          <w:p w14:paraId="4C3AD4E0" w14:textId="29B70015"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0290</w:t>
            </w:r>
          </w:p>
        </w:tc>
        <w:tc>
          <w:tcPr>
            <w:tcW w:w="1229" w:type="pct"/>
            <w:vAlign w:val="center"/>
          </w:tcPr>
          <w:p w14:paraId="08056D32" w14:textId="49E5E8F4"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8560</w:t>
            </w:r>
            <w:r w:rsidRPr="009A7CF3">
              <w:rPr>
                <w:rFonts w:ascii="Times New Roman" w:hAnsi="Times New Roman" w:cs="Times New Roman"/>
                <w:sz w:val="20"/>
                <w:szCs w:val="20"/>
              </w:rPr>
              <w:t>***</w:t>
            </w:r>
          </w:p>
        </w:tc>
      </w:tr>
      <w:tr w:rsidR="00E84831" w:rsidRPr="00E64DA2" w14:paraId="2F8D08FF" w14:textId="77777777" w:rsidTr="00895098">
        <w:trPr>
          <w:trHeight w:val="427"/>
        </w:trPr>
        <w:tc>
          <w:tcPr>
            <w:tcW w:w="669" w:type="pct"/>
            <w:gridSpan w:val="2"/>
            <w:vMerge/>
            <w:tcBorders>
              <w:bottom w:val="single" w:sz="4" w:space="0" w:color="auto"/>
            </w:tcBorders>
            <w:vAlign w:val="center"/>
          </w:tcPr>
          <w:p w14:paraId="10D04F03"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2273EA34" w14:textId="5AC4D7DC"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0801</w:t>
            </w:r>
            <w:r w:rsidRPr="009A7CF3">
              <w:rPr>
                <w:rFonts w:ascii="Times New Roman" w:hAnsi="Times New Roman" w:cs="Times New Roman"/>
                <w:sz w:val="20"/>
                <w:szCs w:val="20"/>
              </w:rPr>
              <w:t>)</w:t>
            </w:r>
          </w:p>
        </w:tc>
        <w:tc>
          <w:tcPr>
            <w:tcW w:w="1178" w:type="pct"/>
            <w:tcBorders>
              <w:bottom w:val="single" w:sz="4" w:space="0" w:color="auto"/>
            </w:tcBorders>
            <w:vAlign w:val="center"/>
          </w:tcPr>
          <w:p w14:paraId="53EC84A3" w14:textId="46674422"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4221</w:t>
            </w:r>
            <w:r w:rsidRPr="009A7CF3">
              <w:rPr>
                <w:rFonts w:ascii="Times New Roman" w:hAnsi="Times New Roman" w:cs="Times New Roman"/>
                <w:sz w:val="20"/>
                <w:szCs w:val="20"/>
              </w:rPr>
              <w:t>)</w:t>
            </w:r>
          </w:p>
        </w:tc>
        <w:tc>
          <w:tcPr>
            <w:tcW w:w="1100" w:type="pct"/>
            <w:tcBorders>
              <w:bottom w:val="single" w:sz="4" w:space="0" w:color="auto"/>
            </w:tcBorders>
            <w:vAlign w:val="center"/>
          </w:tcPr>
          <w:p w14:paraId="33A94073" w14:textId="5C197465"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2621</w:t>
            </w:r>
            <w:r w:rsidRPr="009A7CF3">
              <w:rPr>
                <w:rFonts w:ascii="Times New Roman" w:hAnsi="Times New Roman" w:cs="Times New Roman"/>
                <w:sz w:val="20"/>
                <w:szCs w:val="20"/>
              </w:rPr>
              <w:t>)</w:t>
            </w:r>
          </w:p>
        </w:tc>
        <w:tc>
          <w:tcPr>
            <w:tcW w:w="1229" w:type="pct"/>
            <w:tcBorders>
              <w:bottom w:val="single" w:sz="4" w:space="0" w:color="auto"/>
            </w:tcBorders>
            <w:vAlign w:val="center"/>
          </w:tcPr>
          <w:p w14:paraId="7F1A5071" w14:textId="3BF2471B"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0816</w:t>
            </w:r>
            <w:r w:rsidRPr="009A7CF3">
              <w:rPr>
                <w:rFonts w:ascii="Times New Roman" w:hAnsi="Times New Roman" w:cs="Times New Roman"/>
                <w:sz w:val="20"/>
                <w:szCs w:val="20"/>
              </w:rPr>
              <w:t>)</w:t>
            </w:r>
          </w:p>
        </w:tc>
      </w:tr>
      <w:tr w:rsidR="00E84831" w:rsidRPr="00E64DA2" w14:paraId="7FFAE656" w14:textId="77777777" w:rsidTr="00895098">
        <w:trPr>
          <w:trHeight w:val="427"/>
        </w:trPr>
        <w:tc>
          <w:tcPr>
            <w:tcW w:w="669" w:type="pct"/>
            <w:gridSpan w:val="2"/>
            <w:vMerge w:val="restart"/>
            <w:tcBorders>
              <w:top w:val="single" w:sz="4" w:space="0" w:color="auto"/>
            </w:tcBorders>
            <w:vAlign w:val="center"/>
          </w:tcPr>
          <w:p w14:paraId="509EE18C"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ME</w:t>
            </w:r>
          </w:p>
        </w:tc>
        <w:tc>
          <w:tcPr>
            <w:tcW w:w="824" w:type="pct"/>
            <w:tcBorders>
              <w:top w:val="single" w:sz="4" w:space="0" w:color="auto"/>
            </w:tcBorders>
            <w:vAlign w:val="center"/>
          </w:tcPr>
          <w:p w14:paraId="7A3F9990" w14:textId="6D703546"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-27</w:t>
            </w:r>
            <w:r w:rsidR="008E0891">
              <w:rPr>
                <w:rFonts w:ascii="Times New Roman" w:hAnsi="Times New Roman" w:cs="Times New Roman"/>
                <w:sz w:val="20"/>
                <w:szCs w:val="20"/>
              </w:rPr>
              <w:t>,</w:t>
            </w:r>
            <w:r w:rsidRPr="00B97856">
              <w:rPr>
                <w:rFonts w:ascii="Times New Roman" w:hAnsi="Times New Roman" w:cs="Times New Roman"/>
                <w:sz w:val="20"/>
                <w:szCs w:val="20"/>
              </w:rPr>
              <w:t>6524</w:t>
            </w:r>
            <w:r w:rsidRPr="009A7CF3">
              <w:rPr>
                <w:rFonts w:ascii="Times New Roman" w:hAnsi="Times New Roman" w:cs="Times New Roman"/>
                <w:sz w:val="20"/>
                <w:szCs w:val="20"/>
              </w:rPr>
              <w:t>***</w:t>
            </w:r>
          </w:p>
        </w:tc>
        <w:tc>
          <w:tcPr>
            <w:tcW w:w="1178" w:type="pct"/>
            <w:tcBorders>
              <w:top w:val="single" w:sz="4" w:space="0" w:color="auto"/>
            </w:tcBorders>
            <w:vAlign w:val="center"/>
          </w:tcPr>
          <w:p w14:paraId="74F3241E" w14:textId="40726BD1"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-24</w:t>
            </w:r>
            <w:r w:rsidR="008E0891">
              <w:rPr>
                <w:rFonts w:ascii="Times New Roman" w:hAnsi="Times New Roman" w:cs="Times New Roman"/>
                <w:sz w:val="20"/>
                <w:szCs w:val="20"/>
              </w:rPr>
              <w:t>,</w:t>
            </w:r>
            <w:r w:rsidRPr="00B97856">
              <w:rPr>
                <w:rFonts w:ascii="Times New Roman" w:hAnsi="Times New Roman" w:cs="Times New Roman"/>
                <w:sz w:val="20"/>
                <w:szCs w:val="20"/>
              </w:rPr>
              <w:t>0167</w:t>
            </w:r>
            <w:r w:rsidRPr="009A7CF3">
              <w:rPr>
                <w:rFonts w:ascii="Times New Roman" w:hAnsi="Times New Roman" w:cs="Times New Roman"/>
                <w:sz w:val="20"/>
                <w:szCs w:val="20"/>
              </w:rPr>
              <w:t>***</w:t>
            </w:r>
          </w:p>
        </w:tc>
        <w:tc>
          <w:tcPr>
            <w:tcW w:w="1100" w:type="pct"/>
            <w:tcBorders>
              <w:top w:val="single" w:sz="4" w:space="0" w:color="auto"/>
            </w:tcBorders>
            <w:vAlign w:val="center"/>
          </w:tcPr>
          <w:p w14:paraId="2EBD8803" w14:textId="567435A4"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1150</w:t>
            </w:r>
          </w:p>
        </w:tc>
        <w:tc>
          <w:tcPr>
            <w:tcW w:w="1229" w:type="pct"/>
            <w:tcBorders>
              <w:top w:val="single" w:sz="4" w:space="0" w:color="auto"/>
            </w:tcBorders>
            <w:vAlign w:val="center"/>
          </w:tcPr>
          <w:p w14:paraId="3817B155" w14:textId="4DAB0A65"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-30</w:t>
            </w:r>
            <w:r w:rsidR="008E0891">
              <w:rPr>
                <w:rFonts w:ascii="Times New Roman" w:hAnsi="Times New Roman" w:cs="Times New Roman"/>
                <w:sz w:val="20"/>
                <w:szCs w:val="20"/>
              </w:rPr>
              <w:t>,</w:t>
            </w:r>
            <w:r w:rsidRPr="00CD2F69">
              <w:rPr>
                <w:rFonts w:ascii="Times New Roman" w:hAnsi="Times New Roman" w:cs="Times New Roman"/>
                <w:sz w:val="20"/>
                <w:szCs w:val="20"/>
              </w:rPr>
              <w:t>7352</w:t>
            </w:r>
            <w:r w:rsidRPr="009A7CF3">
              <w:rPr>
                <w:rFonts w:ascii="Times New Roman" w:hAnsi="Times New Roman" w:cs="Times New Roman"/>
                <w:sz w:val="20"/>
                <w:szCs w:val="20"/>
              </w:rPr>
              <w:t>***</w:t>
            </w:r>
          </w:p>
        </w:tc>
      </w:tr>
      <w:tr w:rsidR="00E84831" w:rsidRPr="00E64DA2" w14:paraId="4D67E223" w14:textId="77777777" w:rsidTr="00895098">
        <w:trPr>
          <w:trHeight w:val="427"/>
        </w:trPr>
        <w:tc>
          <w:tcPr>
            <w:tcW w:w="669" w:type="pct"/>
            <w:gridSpan w:val="2"/>
            <w:vMerge/>
            <w:tcBorders>
              <w:bottom w:val="single" w:sz="4" w:space="0" w:color="auto"/>
            </w:tcBorders>
            <w:vAlign w:val="center"/>
          </w:tcPr>
          <w:p w14:paraId="576376FD"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1DD8AA98" w14:textId="616DFF00"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6</w:t>
            </w:r>
            <w:r w:rsidR="008E0891">
              <w:rPr>
                <w:rFonts w:ascii="Times New Roman" w:hAnsi="Times New Roman" w:cs="Times New Roman"/>
                <w:sz w:val="20"/>
                <w:szCs w:val="20"/>
              </w:rPr>
              <w:t>,</w:t>
            </w:r>
            <w:r w:rsidRPr="00B97856">
              <w:rPr>
                <w:rFonts w:ascii="Times New Roman" w:hAnsi="Times New Roman" w:cs="Times New Roman"/>
                <w:sz w:val="20"/>
                <w:szCs w:val="20"/>
              </w:rPr>
              <w:t>3306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1C15452A" w14:textId="0E7BB85C"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7</w:t>
            </w:r>
            <w:r w:rsidR="008E0891">
              <w:rPr>
                <w:rFonts w:ascii="Times New Roman" w:hAnsi="Times New Roman" w:cs="Times New Roman"/>
                <w:sz w:val="20"/>
                <w:szCs w:val="20"/>
              </w:rPr>
              <w:t>,</w:t>
            </w:r>
            <w:r w:rsidRPr="00B97856">
              <w:rPr>
                <w:rFonts w:ascii="Times New Roman" w:hAnsi="Times New Roman" w:cs="Times New Roman"/>
                <w:sz w:val="20"/>
                <w:szCs w:val="20"/>
              </w:rPr>
              <w:t>0474</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70B1BB8" w14:textId="1140D312"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1</w:t>
            </w:r>
            <w:r w:rsidR="008E0891">
              <w:rPr>
                <w:rFonts w:ascii="Times New Roman" w:hAnsi="Times New Roman" w:cs="Times New Roman"/>
                <w:sz w:val="20"/>
                <w:szCs w:val="20"/>
              </w:rPr>
              <w:t>,</w:t>
            </w:r>
            <w:r w:rsidRPr="0059751D">
              <w:rPr>
                <w:rFonts w:ascii="Times New Roman" w:hAnsi="Times New Roman" w:cs="Times New Roman"/>
                <w:sz w:val="20"/>
                <w:szCs w:val="20"/>
              </w:rPr>
              <w:t>8033</w:t>
            </w:r>
            <w:r w:rsidRPr="009A7CF3">
              <w:rPr>
                <w:rFonts w:ascii="Times New Roman" w:hAnsi="Times New Roman" w:cs="Times New Roman"/>
                <w:sz w:val="20"/>
                <w:szCs w:val="20"/>
              </w:rPr>
              <w:t>)</w:t>
            </w:r>
          </w:p>
        </w:tc>
        <w:tc>
          <w:tcPr>
            <w:tcW w:w="1229" w:type="pct"/>
            <w:tcBorders>
              <w:bottom w:val="single" w:sz="4" w:space="0" w:color="auto"/>
            </w:tcBorders>
            <w:vAlign w:val="center"/>
          </w:tcPr>
          <w:p w14:paraId="00335C48" w14:textId="6B5C57D7"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5</w:t>
            </w:r>
            <w:r w:rsidR="008E0891">
              <w:rPr>
                <w:rFonts w:ascii="Times New Roman" w:hAnsi="Times New Roman" w:cs="Times New Roman"/>
                <w:sz w:val="20"/>
                <w:szCs w:val="20"/>
              </w:rPr>
              <w:t>,</w:t>
            </w:r>
            <w:r w:rsidRPr="00CD2F69">
              <w:rPr>
                <w:rFonts w:ascii="Times New Roman" w:hAnsi="Times New Roman" w:cs="Times New Roman"/>
                <w:sz w:val="20"/>
                <w:szCs w:val="20"/>
              </w:rPr>
              <w:t>0736</w:t>
            </w:r>
            <w:r w:rsidRPr="009A7CF3">
              <w:rPr>
                <w:rFonts w:ascii="Times New Roman" w:hAnsi="Times New Roman" w:cs="Times New Roman"/>
                <w:sz w:val="20"/>
                <w:szCs w:val="20"/>
              </w:rPr>
              <w:t>)</w:t>
            </w:r>
          </w:p>
        </w:tc>
      </w:tr>
      <w:tr w:rsidR="00E84831" w:rsidRPr="00E64DA2" w14:paraId="067CF09F" w14:textId="77777777" w:rsidTr="00895098">
        <w:trPr>
          <w:trHeight w:val="427"/>
        </w:trPr>
        <w:tc>
          <w:tcPr>
            <w:tcW w:w="669" w:type="pct"/>
            <w:gridSpan w:val="2"/>
            <w:vMerge w:val="restart"/>
            <w:tcBorders>
              <w:top w:val="single" w:sz="4" w:space="0" w:color="auto"/>
            </w:tcBorders>
            <w:vAlign w:val="center"/>
          </w:tcPr>
          <w:p w14:paraId="255B4A76"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MTB</w:t>
            </w:r>
          </w:p>
        </w:tc>
        <w:tc>
          <w:tcPr>
            <w:tcW w:w="824" w:type="pct"/>
            <w:tcBorders>
              <w:top w:val="single" w:sz="4" w:space="0" w:color="auto"/>
            </w:tcBorders>
            <w:vAlign w:val="center"/>
          </w:tcPr>
          <w:p w14:paraId="3A444864" w14:textId="5ADEBCDF"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-30</w:t>
            </w:r>
            <w:r w:rsidR="008E0891">
              <w:rPr>
                <w:rFonts w:ascii="Times New Roman" w:hAnsi="Times New Roman" w:cs="Times New Roman"/>
                <w:sz w:val="20"/>
                <w:szCs w:val="20"/>
              </w:rPr>
              <w:t>,</w:t>
            </w:r>
            <w:r w:rsidRPr="00B97856">
              <w:rPr>
                <w:rFonts w:ascii="Times New Roman" w:hAnsi="Times New Roman" w:cs="Times New Roman"/>
                <w:sz w:val="20"/>
                <w:szCs w:val="20"/>
              </w:rPr>
              <w:t>3978</w:t>
            </w:r>
            <w:r w:rsidRPr="009A7CF3">
              <w:rPr>
                <w:rFonts w:ascii="Times New Roman" w:hAnsi="Times New Roman" w:cs="Times New Roman"/>
                <w:sz w:val="20"/>
                <w:szCs w:val="20"/>
              </w:rPr>
              <w:t>***</w:t>
            </w:r>
          </w:p>
        </w:tc>
        <w:tc>
          <w:tcPr>
            <w:tcW w:w="1178" w:type="pct"/>
            <w:tcBorders>
              <w:top w:val="single" w:sz="4" w:space="0" w:color="auto"/>
            </w:tcBorders>
            <w:vAlign w:val="center"/>
          </w:tcPr>
          <w:p w14:paraId="6899EEA8" w14:textId="32ACF97B"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-43</w:t>
            </w:r>
            <w:r w:rsidR="008E0891">
              <w:rPr>
                <w:rFonts w:ascii="Times New Roman" w:hAnsi="Times New Roman" w:cs="Times New Roman"/>
                <w:sz w:val="20"/>
                <w:szCs w:val="20"/>
              </w:rPr>
              <w:t>,</w:t>
            </w:r>
            <w:r w:rsidRPr="00B97856">
              <w:rPr>
                <w:rFonts w:ascii="Times New Roman" w:hAnsi="Times New Roman" w:cs="Times New Roman"/>
                <w:sz w:val="20"/>
                <w:szCs w:val="20"/>
              </w:rPr>
              <w:t>7383</w:t>
            </w:r>
            <w:r w:rsidRPr="009A7CF3">
              <w:rPr>
                <w:rFonts w:ascii="Times New Roman" w:hAnsi="Times New Roman" w:cs="Times New Roman"/>
                <w:sz w:val="20"/>
                <w:szCs w:val="20"/>
              </w:rPr>
              <w:t>***</w:t>
            </w:r>
          </w:p>
        </w:tc>
        <w:tc>
          <w:tcPr>
            <w:tcW w:w="1100" w:type="pct"/>
            <w:tcBorders>
              <w:top w:val="single" w:sz="4" w:space="0" w:color="auto"/>
            </w:tcBorders>
            <w:vAlign w:val="center"/>
          </w:tcPr>
          <w:p w14:paraId="7465840F" w14:textId="268C5D47"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-44</w:t>
            </w:r>
            <w:r w:rsidR="008E0891">
              <w:rPr>
                <w:rFonts w:ascii="Times New Roman" w:hAnsi="Times New Roman" w:cs="Times New Roman"/>
                <w:sz w:val="20"/>
                <w:szCs w:val="20"/>
              </w:rPr>
              <w:t>,</w:t>
            </w:r>
            <w:r w:rsidRPr="0059751D">
              <w:rPr>
                <w:rFonts w:ascii="Times New Roman" w:hAnsi="Times New Roman" w:cs="Times New Roman"/>
                <w:sz w:val="20"/>
                <w:szCs w:val="20"/>
              </w:rPr>
              <w:t>2318</w:t>
            </w:r>
            <w:r w:rsidRPr="009A7CF3">
              <w:rPr>
                <w:rFonts w:ascii="Times New Roman" w:hAnsi="Times New Roman" w:cs="Times New Roman"/>
                <w:sz w:val="20"/>
                <w:szCs w:val="20"/>
              </w:rPr>
              <w:t>***</w:t>
            </w:r>
          </w:p>
        </w:tc>
        <w:tc>
          <w:tcPr>
            <w:tcW w:w="1229" w:type="pct"/>
            <w:tcBorders>
              <w:top w:val="single" w:sz="4" w:space="0" w:color="auto"/>
            </w:tcBorders>
            <w:vAlign w:val="center"/>
          </w:tcPr>
          <w:p w14:paraId="75883C44" w14:textId="1185634D"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-39</w:t>
            </w:r>
            <w:r w:rsidR="008E0891">
              <w:rPr>
                <w:rFonts w:ascii="Times New Roman" w:hAnsi="Times New Roman" w:cs="Times New Roman"/>
                <w:sz w:val="20"/>
                <w:szCs w:val="20"/>
              </w:rPr>
              <w:t>,</w:t>
            </w:r>
            <w:r w:rsidRPr="00CD2F69">
              <w:rPr>
                <w:rFonts w:ascii="Times New Roman" w:hAnsi="Times New Roman" w:cs="Times New Roman"/>
                <w:sz w:val="20"/>
                <w:szCs w:val="20"/>
              </w:rPr>
              <w:t>5617</w:t>
            </w:r>
            <w:r w:rsidRPr="009A7CF3">
              <w:rPr>
                <w:rFonts w:ascii="Times New Roman" w:hAnsi="Times New Roman" w:cs="Times New Roman"/>
                <w:sz w:val="20"/>
                <w:szCs w:val="20"/>
              </w:rPr>
              <w:t>***</w:t>
            </w:r>
          </w:p>
        </w:tc>
      </w:tr>
      <w:tr w:rsidR="00E84831" w:rsidRPr="00E64DA2" w14:paraId="4D9860E9" w14:textId="77777777" w:rsidTr="003C7EA9">
        <w:trPr>
          <w:trHeight w:val="550"/>
        </w:trPr>
        <w:tc>
          <w:tcPr>
            <w:tcW w:w="669" w:type="pct"/>
            <w:gridSpan w:val="2"/>
            <w:vMerge/>
            <w:tcBorders>
              <w:bottom w:val="single" w:sz="4" w:space="0" w:color="auto"/>
            </w:tcBorders>
            <w:vAlign w:val="center"/>
          </w:tcPr>
          <w:p w14:paraId="0227B73E"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48AD70D5" w14:textId="1829C3B0"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7</w:t>
            </w:r>
            <w:r w:rsidR="008E0891">
              <w:rPr>
                <w:rFonts w:ascii="Times New Roman" w:hAnsi="Times New Roman" w:cs="Times New Roman"/>
                <w:sz w:val="20"/>
                <w:szCs w:val="20"/>
              </w:rPr>
              <w:t>,</w:t>
            </w:r>
            <w:r w:rsidRPr="00B97856">
              <w:rPr>
                <w:rFonts w:ascii="Times New Roman" w:hAnsi="Times New Roman" w:cs="Times New Roman"/>
                <w:sz w:val="20"/>
                <w:szCs w:val="20"/>
              </w:rPr>
              <w:t>2191</w:t>
            </w:r>
            <w:r w:rsidRPr="009A7CF3">
              <w:rPr>
                <w:rFonts w:ascii="Times New Roman" w:hAnsi="Times New Roman" w:cs="Times New Roman"/>
                <w:sz w:val="20"/>
                <w:szCs w:val="20"/>
              </w:rPr>
              <w:t>)</w:t>
            </w:r>
          </w:p>
        </w:tc>
        <w:tc>
          <w:tcPr>
            <w:tcW w:w="1178" w:type="pct"/>
            <w:tcBorders>
              <w:bottom w:val="single" w:sz="4" w:space="0" w:color="auto"/>
            </w:tcBorders>
            <w:vAlign w:val="center"/>
          </w:tcPr>
          <w:p w14:paraId="40CE74C5" w14:textId="0FE10FDD"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7</w:t>
            </w:r>
            <w:r w:rsidR="008E0891">
              <w:rPr>
                <w:rFonts w:ascii="Times New Roman" w:hAnsi="Times New Roman" w:cs="Times New Roman"/>
                <w:sz w:val="20"/>
                <w:szCs w:val="20"/>
              </w:rPr>
              <w:t>,</w:t>
            </w:r>
            <w:r w:rsidRPr="00B97856">
              <w:rPr>
                <w:rFonts w:ascii="Times New Roman" w:hAnsi="Times New Roman" w:cs="Times New Roman"/>
                <w:sz w:val="20"/>
                <w:szCs w:val="20"/>
              </w:rPr>
              <w:t>2334</w:t>
            </w:r>
            <w:r w:rsidRPr="009A7CF3">
              <w:rPr>
                <w:rFonts w:ascii="Times New Roman" w:hAnsi="Times New Roman" w:cs="Times New Roman"/>
                <w:sz w:val="20"/>
                <w:szCs w:val="20"/>
              </w:rPr>
              <w:t>)</w:t>
            </w:r>
          </w:p>
        </w:tc>
        <w:tc>
          <w:tcPr>
            <w:tcW w:w="1100" w:type="pct"/>
            <w:tcBorders>
              <w:bottom w:val="single" w:sz="4" w:space="0" w:color="auto"/>
            </w:tcBorders>
            <w:vAlign w:val="center"/>
          </w:tcPr>
          <w:p w14:paraId="4B628ECB" w14:textId="069737C4"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3</w:t>
            </w:r>
            <w:r w:rsidR="008E0891">
              <w:rPr>
                <w:rFonts w:ascii="Times New Roman" w:hAnsi="Times New Roman" w:cs="Times New Roman"/>
                <w:sz w:val="20"/>
                <w:szCs w:val="20"/>
              </w:rPr>
              <w:t>,</w:t>
            </w:r>
            <w:r w:rsidRPr="0059751D">
              <w:rPr>
                <w:rFonts w:ascii="Times New Roman" w:hAnsi="Times New Roman" w:cs="Times New Roman"/>
                <w:sz w:val="20"/>
                <w:szCs w:val="20"/>
              </w:rPr>
              <w:t>6719</w:t>
            </w:r>
            <w:r w:rsidRPr="009A7CF3">
              <w:rPr>
                <w:rFonts w:ascii="Times New Roman" w:hAnsi="Times New Roman" w:cs="Times New Roman"/>
                <w:sz w:val="20"/>
                <w:szCs w:val="20"/>
              </w:rPr>
              <w:t>)</w:t>
            </w:r>
          </w:p>
        </w:tc>
        <w:tc>
          <w:tcPr>
            <w:tcW w:w="1229" w:type="pct"/>
            <w:tcBorders>
              <w:top w:val="single" w:sz="4" w:space="0" w:color="auto"/>
              <w:bottom w:val="single" w:sz="4" w:space="0" w:color="auto"/>
            </w:tcBorders>
            <w:vAlign w:val="center"/>
          </w:tcPr>
          <w:p w14:paraId="1F0CEACC" w14:textId="57D2E0AE"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4</w:t>
            </w:r>
            <w:r w:rsidR="008E0891">
              <w:rPr>
                <w:rFonts w:ascii="Times New Roman" w:hAnsi="Times New Roman" w:cs="Times New Roman"/>
                <w:sz w:val="20"/>
                <w:szCs w:val="20"/>
              </w:rPr>
              <w:t>,</w:t>
            </w:r>
            <w:r w:rsidRPr="00CD2F69">
              <w:rPr>
                <w:rFonts w:ascii="Times New Roman" w:hAnsi="Times New Roman" w:cs="Times New Roman"/>
                <w:sz w:val="20"/>
                <w:szCs w:val="20"/>
              </w:rPr>
              <w:t>2087</w:t>
            </w:r>
            <w:r w:rsidRPr="009A7CF3">
              <w:rPr>
                <w:rFonts w:ascii="Times New Roman" w:hAnsi="Times New Roman" w:cs="Times New Roman"/>
                <w:sz w:val="20"/>
                <w:szCs w:val="20"/>
              </w:rPr>
              <w:t>)</w:t>
            </w:r>
          </w:p>
        </w:tc>
      </w:tr>
      <w:tr w:rsidR="00E84831" w:rsidRPr="00E64DA2" w14:paraId="342F9A1A" w14:textId="77777777" w:rsidTr="00895098">
        <w:trPr>
          <w:trHeight w:val="427"/>
        </w:trPr>
        <w:tc>
          <w:tcPr>
            <w:tcW w:w="669" w:type="pct"/>
            <w:gridSpan w:val="2"/>
            <w:vMerge w:val="restart"/>
            <w:tcBorders>
              <w:top w:val="single" w:sz="4" w:space="0" w:color="auto"/>
            </w:tcBorders>
            <w:vAlign w:val="center"/>
          </w:tcPr>
          <w:p w14:paraId="69CAAB73"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TV</w:t>
            </w:r>
          </w:p>
        </w:tc>
        <w:tc>
          <w:tcPr>
            <w:tcW w:w="824" w:type="pct"/>
            <w:tcBorders>
              <w:top w:val="single" w:sz="4" w:space="0" w:color="auto"/>
            </w:tcBorders>
            <w:vAlign w:val="center"/>
          </w:tcPr>
          <w:p w14:paraId="1F204EB2" w14:textId="08D3F85C"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1152</w:t>
            </w:r>
          </w:p>
        </w:tc>
        <w:tc>
          <w:tcPr>
            <w:tcW w:w="1178" w:type="pct"/>
            <w:tcBorders>
              <w:top w:val="single" w:sz="4" w:space="0" w:color="auto"/>
            </w:tcBorders>
            <w:vAlign w:val="center"/>
          </w:tcPr>
          <w:p w14:paraId="3577B611" w14:textId="1B4C7187"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9175</w:t>
            </w:r>
            <w:r>
              <w:rPr>
                <w:rFonts w:ascii="Times New Roman" w:hAnsi="Times New Roman" w:cs="Times New Roman"/>
                <w:sz w:val="20"/>
                <w:szCs w:val="20"/>
              </w:rPr>
              <w:t>***</w:t>
            </w:r>
          </w:p>
        </w:tc>
        <w:tc>
          <w:tcPr>
            <w:tcW w:w="1100" w:type="pct"/>
            <w:tcBorders>
              <w:top w:val="single" w:sz="4" w:space="0" w:color="auto"/>
            </w:tcBorders>
            <w:vAlign w:val="center"/>
          </w:tcPr>
          <w:p w14:paraId="4C9074E1" w14:textId="0FA474E1"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0951</w:t>
            </w:r>
          </w:p>
        </w:tc>
        <w:tc>
          <w:tcPr>
            <w:tcW w:w="1229" w:type="pct"/>
            <w:tcBorders>
              <w:top w:val="single" w:sz="4" w:space="0" w:color="auto"/>
            </w:tcBorders>
            <w:vAlign w:val="center"/>
          </w:tcPr>
          <w:p w14:paraId="5CE0B93F" w14:textId="5CB2C279"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1</w:t>
            </w:r>
            <w:r w:rsidR="008E0891">
              <w:rPr>
                <w:rFonts w:ascii="Times New Roman" w:hAnsi="Times New Roman" w:cs="Times New Roman"/>
                <w:sz w:val="20"/>
                <w:szCs w:val="20"/>
              </w:rPr>
              <w:t>,</w:t>
            </w:r>
            <w:r w:rsidRPr="00CD2F69">
              <w:rPr>
                <w:rFonts w:ascii="Times New Roman" w:hAnsi="Times New Roman" w:cs="Times New Roman"/>
                <w:sz w:val="20"/>
                <w:szCs w:val="20"/>
              </w:rPr>
              <w:t>4957</w:t>
            </w:r>
            <w:r>
              <w:rPr>
                <w:rFonts w:ascii="Times New Roman" w:hAnsi="Times New Roman" w:cs="Times New Roman"/>
                <w:sz w:val="20"/>
                <w:szCs w:val="20"/>
              </w:rPr>
              <w:t>***</w:t>
            </w:r>
          </w:p>
        </w:tc>
      </w:tr>
      <w:tr w:rsidR="00E84831" w:rsidRPr="00E64DA2" w14:paraId="2C6AB7A7" w14:textId="77777777" w:rsidTr="00895098">
        <w:trPr>
          <w:trHeight w:val="427"/>
        </w:trPr>
        <w:tc>
          <w:tcPr>
            <w:tcW w:w="669" w:type="pct"/>
            <w:gridSpan w:val="2"/>
            <w:vMerge/>
            <w:tcBorders>
              <w:bottom w:val="single" w:sz="4" w:space="0" w:color="auto"/>
            </w:tcBorders>
            <w:vAlign w:val="center"/>
          </w:tcPr>
          <w:p w14:paraId="2137A6B9"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6F03C16C" w14:textId="7515FFB6"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1346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7E20519A" w14:textId="1CA3CDBE"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3041</w:t>
            </w:r>
            <w:r w:rsidRPr="009A7CF3">
              <w:rPr>
                <w:rFonts w:ascii="Times New Roman" w:hAnsi="Times New Roman" w:cs="Times New Roman"/>
                <w:sz w:val="20"/>
                <w:szCs w:val="20"/>
              </w:rPr>
              <w:t>)</w:t>
            </w:r>
          </w:p>
        </w:tc>
        <w:tc>
          <w:tcPr>
            <w:tcW w:w="1100" w:type="pct"/>
            <w:tcBorders>
              <w:bottom w:val="single" w:sz="4" w:space="0" w:color="auto"/>
            </w:tcBorders>
            <w:vAlign w:val="center"/>
          </w:tcPr>
          <w:p w14:paraId="38E78D70" w14:textId="09F9A466"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2090</w:t>
            </w:r>
            <w:r>
              <w:rPr>
                <w:rFonts w:ascii="Times New Roman" w:hAnsi="Times New Roman" w:cs="Times New Roman"/>
                <w:sz w:val="20"/>
                <w:szCs w:val="20"/>
              </w:rPr>
              <w:t>)</w:t>
            </w:r>
          </w:p>
        </w:tc>
        <w:tc>
          <w:tcPr>
            <w:tcW w:w="1229" w:type="pct"/>
            <w:tcBorders>
              <w:bottom w:val="single" w:sz="4" w:space="0" w:color="auto"/>
            </w:tcBorders>
            <w:vAlign w:val="center"/>
          </w:tcPr>
          <w:p w14:paraId="2629CB58" w14:textId="1A298DA9" w:rsidR="00E84831" w:rsidRPr="00E64DA2" w:rsidRDefault="00E84831" w:rsidP="00895098">
            <w:pPr>
              <w:spacing w:before="120" w:line="312" w:lineRule="auto"/>
              <w:jc w:val="right"/>
              <w:rPr>
                <w:rFonts w:ascii="Times New Roman" w:hAnsi="Times New Roman" w:cs="Times New Roman"/>
                <w:sz w:val="20"/>
                <w:szCs w:val="20"/>
              </w:rPr>
            </w:pPr>
            <w:r>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4580</w:t>
            </w:r>
            <w:r>
              <w:rPr>
                <w:rFonts w:ascii="Times New Roman" w:hAnsi="Times New Roman" w:cs="Times New Roman"/>
                <w:sz w:val="20"/>
                <w:szCs w:val="20"/>
              </w:rPr>
              <w:t>)</w:t>
            </w:r>
          </w:p>
        </w:tc>
      </w:tr>
      <w:tr w:rsidR="00E84831" w:rsidRPr="00E64DA2" w14:paraId="7363F116" w14:textId="77777777" w:rsidTr="00895098">
        <w:trPr>
          <w:trHeight w:val="427"/>
        </w:trPr>
        <w:tc>
          <w:tcPr>
            <w:tcW w:w="669" w:type="pct"/>
            <w:gridSpan w:val="2"/>
            <w:vMerge w:val="restart"/>
            <w:tcBorders>
              <w:top w:val="single" w:sz="4" w:space="0" w:color="auto"/>
            </w:tcBorders>
            <w:vAlign w:val="center"/>
          </w:tcPr>
          <w:p w14:paraId="15143C7D"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ARCH</w:t>
            </w:r>
          </w:p>
        </w:tc>
        <w:tc>
          <w:tcPr>
            <w:tcW w:w="824" w:type="pct"/>
            <w:tcBorders>
              <w:top w:val="single" w:sz="4" w:space="0" w:color="auto"/>
            </w:tcBorders>
            <w:vAlign w:val="center"/>
          </w:tcPr>
          <w:p w14:paraId="44615170" w14:textId="70600CA3"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0471</w:t>
            </w:r>
          </w:p>
        </w:tc>
        <w:tc>
          <w:tcPr>
            <w:tcW w:w="1178" w:type="pct"/>
            <w:tcBorders>
              <w:top w:val="single" w:sz="4" w:space="0" w:color="auto"/>
            </w:tcBorders>
            <w:vAlign w:val="center"/>
          </w:tcPr>
          <w:p w14:paraId="647E2135" w14:textId="557601CE"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0089</w:t>
            </w:r>
          </w:p>
        </w:tc>
        <w:tc>
          <w:tcPr>
            <w:tcW w:w="1100" w:type="pct"/>
            <w:tcBorders>
              <w:top w:val="single" w:sz="4" w:space="0" w:color="auto"/>
            </w:tcBorders>
            <w:vAlign w:val="center"/>
          </w:tcPr>
          <w:p w14:paraId="55CCE131" w14:textId="3A550083"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1117</w:t>
            </w:r>
            <w:r w:rsidRPr="009A7CF3">
              <w:rPr>
                <w:rFonts w:ascii="Times New Roman" w:hAnsi="Times New Roman" w:cs="Times New Roman"/>
                <w:sz w:val="20"/>
                <w:szCs w:val="20"/>
              </w:rPr>
              <w:t>***</w:t>
            </w:r>
          </w:p>
        </w:tc>
        <w:tc>
          <w:tcPr>
            <w:tcW w:w="1229" w:type="pct"/>
            <w:tcBorders>
              <w:top w:val="single" w:sz="4" w:space="0" w:color="auto"/>
            </w:tcBorders>
            <w:vAlign w:val="center"/>
          </w:tcPr>
          <w:p w14:paraId="2FE80711" w14:textId="53977828"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0018</w:t>
            </w:r>
          </w:p>
        </w:tc>
      </w:tr>
      <w:tr w:rsidR="00E84831" w:rsidRPr="00E64DA2" w14:paraId="0D32692A" w14:textId="77777777" w:rsidTr="00895098">
        <w:trPr>
          <w:trHeight w:val="427"/>
        </w:trPr>
        <w:tc>
          <w:tcPr>
            <w:tcW w:w="669" w:type="pct"/>
            <w:gridSpan w:val="2"/>
            <w:vMerge/>
            <w:tcBorders>
              <w:bottom w:val="single" w:sz="4" w:space="0" w:color="auto"/>
            </w:tcBorders>
            <w:vAlign w:val="center"/>
          </w:tcPr>
          <w:p w14:paraId="5C24D7FF"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0C7F26FC" w14:textId="0C9E494F"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0409</w:t>
            </w:r>
            <w:r w:rsidRPr="009A7CF3">
              <w:rPr>
                <w:rFonts w:ascii="Times New Roman" w:hAnsi="Times New Roman" w:cs="Times New Roman"/>
                <w:sz w:val="20"/>
                <w:szCs w:val="20"/>
              </w:rPr>
              <w:t>)</w:t>
            </w:r>
          </w:p>
        </w:tc>
        <w:tc>
          <w:tcPr>
            <w:tcW w:w="1178" w:type="pct"/>
            <w:tcBorders>
              <w:bottom w:val="single" w:sz="4" w:space="0" w:color="auto"/>
            </w:tcBorders>
            <w:vAlign w:val="center"/>
          </w:tcPr>
          <w:p w14:paraId="050740C1" w14:textId="492C8960"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0283</w:t>
            </w:r>
            <w:r w:rsidRPr="009A7CF3">
              <w:rPr>
                <w:rFonts w:ascii="Times New Roman" w:hAnsi="Times New Roman" w:cs="Times New Roman"/>
                <w:sz w:val="20"/>
                <w:szCs w:val="20"/>
              </w:rPr>
              <w:t>)</w:t>
            </w:r>
          </w:p>
        </w:tc>
        <w:tc>
          <w:tcPr>
            <w:tcW w:w="1100" w:type="pct"/>
            <w:tcBorders>
              <w:bottom w:val="single" w:sz="4" w:space="0" w:color="auto"/>
            </w:tcBorders>
            <w:vAlign w:val="center"/>
          </w:tcPr>
          <w:p w14:paraId="024BF03A" w14:textId="74BFC26D"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0387</w:t>
            </w:r>
            <w:r w:rsidRPr="009A7CF3">
              <w:rPr>
                <w:rFonts w:ascii="Times New Roman" w:hAnsi="Times New Roman" w:cs="Times New Roman"/>
                <w:sz w:val="20"/>
                <w:szCs w:val="20"/>
              </w:rPr>
              <w:t>)</w:t>
            </w:r>
          </w:p>
        </w:tc>
        <w:tc>
          <w:tcPr>
            <w:tcW w:w="1229" w:type="pct"/>
            <w:tcBorders>
              <w:bottom w:val="single" w:sz="4" w:space="0" w:color="auto"/>
            </w:tcBorders>
            <w:vAlign w:val="center"/>
          </w:tcPr>
          <w:p w14:paraId="364B98D1" w14:textId="14AFED4B"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0305</w:t>
            </w:r>
            <w:r w:rsidRPr="009A7CF3">
              <w:rPr>
                <w:rFonts w:ascii="Times New Roman" w:hAnsi="Times New Roman" w:cs="Times New Roman"/>
                <w:sz w:val="20"/>
                <w:szCs w:val="20"/>
              </w:rPr>
              <w:t>)</w:t>
            </w:r>
          </w:p>
        </w:tc>
      </w:tr>
      <w:tr w:rsidR="00E84831" w:rsidRPr="00E64DA2" w14:paraId="5C1A4DC8" w14:textId="77777777" w:rsidTr="00895098">
        <w:trPr>
          <w:trHeight w:val="427"/>
        </w:trPr>
        <w:tc>
          <w:tcPr>
            <w:tcW w:w="669" w:type="pct"/>
            <w:gridSpan w:val="2"/>
            <w:vMerge w:val="restart"/>
            <w:tcBorders>
              <w:top w:val="single" w:sz="4" w:space="0" w:color="auto"/>
            </w:tcBorders>
            <w:vAlign w:val="center"/>
          </w:tcPr>
          <w:p w14:paraId="61F93591" w14:textId="77777777" w:rsidR="00E84831" w:rsidRPr="00E64DA2" w:rsidRDefault="00E84831" w:rsidP="00895098">
            <w:pPr>
              <w:spacing w:before="120" w:line="312" w:lineRule="auto"/>
              <w:rPr>
                <w:rFonts w:ascii="Times New Roman" w:hAnsi="Times New Roman" w:cs="Times New Roman"/>
                <w:sz w:val="20"/>
                <w:szCs w:val="20"/>
              </w:rPr>
            </w:pPr>
            <w:r w:rsidRPr="00E64DA2">
              <w:rPr>
                <w:rFonts w:ascii="Times New Roman" w:hAnsi="Times New Roman" w:cs="Times New Roman"/>
                <w:sz w:val="20"/>
                <w:szCs w:val="20"/>
              </w:rPr>
              <w:t>GARCH</w:t>
            </w:r>
          </w:p>
        </w:tc>
        <w:tc>
          <w:tcPr>
            <w:tcW w:w="824" w:type="pct"/>
            <w:tcBorders>
              <w:top w:val="single" w:sz="4" w:space="0" w:color="auto"/>
            </w:tcBorders>
            <w:vAlign w:val="center"/>
          </w:tcPr>
          <w:p w14:paraId="3088D631" w14:textId="500E68B9" w:rsidR="00E84831" w:rsidRPr="00E64DA2" w:rsidRDefault="00E84831" w:rsidP="00895098">
            <w:pPr>
              <w:spacing w:before="120" w:line="312" w:lineRule="auto"/>
              <w:jc w:val="right"/>
              <w:rPr>
                <w:rFonts w:ascii="Times New Roman" w:hAnsi="Times New Roman" w:cs="Times New Roman"/>
                <w:sz w:val="20"/>
                <w:szCs w:val="20"/>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5630</w:t>
            </w:r>
            <w:r w:rsidRPr="009A7CF3">
              <w:rPr>
                <w:rFonts w:ascii="Times New Roman" w:hAnsi="Times New Roman" w:cs="Times New Roman"/>
                <w:sz w:val="20"/>
                <w:szCs w:val="20"/>
              </w:rPr>
              <w:t>***</w:t>
            </w:r>
          </w:p>
        </w:tc>
        <w:tc>
          <w:tcPr>
            <w:tcW w:w="1178" w:type="pct"/>
            <w:tcBorders>
              <w:top w:val="single" w:sz="4" w:space="0" w:color="auto"/>
            </w:tcBorders>
            <w:vAlign w:val="center"/>
          </w:tcPr>
          <w:p w14:paraId="0C8DD977" w14:textId="328E813B"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4359</w:t>
            </w:r>
            <w:r w:rsidRPr="009A7CF3">
              <w:rPr>
                <w:rFonts w:ascii="Times New Roman" w:hAnsi="Times New Roman" w:cs="Times New Roman"/>
                <w:sz w:val="20"/>
                <w:szCs w:val="20"/>
              </w:rPr>
              <w:t>***</w:t>
            </w:r>
          </w:p>
        </w:tc>
        <w:tc>
          <w:tcPr>
            <w:tcW w:w="1100" w:type="pct"/>
            <w:tcBorders>
              <w:top w:val="single" w:sz="4" w:space="0" w:color="auto"/>
            </w:tcBorders>
            <w:vAlign w:val="center"/>
          </w:tcPr>
          <w:p w14:paraId="38DC5E88" w14:textId="68C990AA" w:rsidR="00E84831" w:rsidRPr="00E64DA2" w:rsidRDefault="00E84831" w:rsidP="00895098">
            <w:pPr>
              <w:spacing w:before="120" w:line="312" w:lineRule="auto"/>
              <w:jc w:val="right"/>
              <w:rPr>
                <w:rFonts w:ascii="Times New Roman" w:hAnsi="Times New Roman" w:cs="Times New Roman"/>
                <w:sz w:val="20"/>
                <w:szCs w:val="20"/>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4598</w:t>
            </w:r>
            <w:r w:rsidRPr="009A7CF3">
              <w:rPr>
                <w:rFonts w:ascii="Times New Roman" w:hAnsi="Times New Roman" w:cs="Times New Roman"/>
                <w:sz w:val="20"/>
                <w:szCs w:val="20"/>
              </w:rPr>
              <w:t>***</w:t>
            </w:r>
          </w:p>
        </w:tc>
        <w:tc>
          <w:tcPr>
            <w:tcW w:w="1229" w:type="pct"/>
            <w:tcBorders>
              <w:top w:val="single" w:sz="4" w:space="0" w:color="auto"/>
            </w:tcBorders>
            <w:vAlign w:val="center"/>
          </w:tcPr>
          <w:p w14:paraId="79235900" w14:textId="1188386E" w:rsidR="00E84831" w:rsidRPr="00E64DA2" w:rsidRDefault="00E84831" w:rsidP="00895098">
            <w:pPr>
              <w:spacing w:before="120" w:line="312" w:lineRule="auto"/>
              <w:jc w:val="right"/>
              <w:rPr>
                <w:rFonts w:ascii="Times New Roman" w:hAnsi="Times New Roman" w:cs="Times New Roman"/>
                <w:sz w:val="20"/>
                <w:szCs w:val="20"/>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4998</w:t>
            </w:r>
            <w:r w:rsidRPr="009A7CF3">
              <w:rPr>
                <w:rFonts w:ascii="Times New Roman" w:hAnsi="Times New Roman" w:cs="Times New Roman"/>
                <w:sz w:val="20"/>
                <w:szCs w:val="20"/>
              </w:rPr>
              <w:t>***</w:t>
            </w:r>
          </w:p>
        </w:tc>
      </w:tr>
      <w:tr w:rsidR="00E84831" w:rsidRPr="00E64DA2" w14:paraId="3135EB84" w14:textId="77777777" w:rsidTr="00895098">
        <w:trPr>
          <w:trHeight w:val="427"/>
        </w:trPr>
        <w:tc>
          <w:tcPr>
            <w:tcW w:w="669" w:type="pct"/>
            <w:gridSpan w:val="2"/>
            <w:vMerge/>
            <w:tcBorders>
              <w:bottom w:val="single" w:sz="4" w:space="0" w:color="auto"/>
            </w:tcBorders>
          </w:tcPr>
          <w:p w14:paraId="7826EA5D"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07F9E388" w14:textId="4B7F94AB"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0628</w:t>
            </w:r>
            <w:r w:rsidRPr="009A7CF3">
              <w:rPr>
                <w:rFonts w:ascii="Times New Roman" w:hAnsi="Times New Roman" w:cs="Times New Roman"/>
                <w:sz w:val="20"/>
                <w:szCs w:val="20"/>
              </w:rPr>
              <w:t>)</w:t>
            </w:r>
          </w:p>
        </w:tc>
        <w:tc>
          <w:tcPr>
            <w:tcW w:w="1178" w:type="pct"/>
            <w:tcBorders>
              <w:bottom w:val="single" w:sz="4" w:space="0" w:color="auto"/>
            </w:tcBorders>
            <w:vAlign w:val="center"/>
          </w:tcPr>
          <w:p w14:paraId="189A81B2" w14:textId="5BBFD126"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0468</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A6E405C" w14:textId="61B00A54"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0451</w:t>
            </w:r>
            <w:r w:rsidRPr="009A7CF3">
              <w:rPr>
                <w:rFonts w:ascii="Times New Roman" w:hAnsi="Times New Roman" w:cs="Times New Roman"/>
                <w:sz w:val="20"/>
                <w:szCs w:val="20"/>
              </w:rPr>
              <w:t>)</w:t>
            </w:r>
          </w:p>
        </w:tc>
        <w:tc>
          <w:tcPr>
            <w:tcW w:w="1229" w:type="pct"/>
            <w:tcBorders>
              <w:bottom w:val="single" w:sz="4" w:space="0" w:color="auto"/>
            </w:tcBorders>
            <w:vAlign w:val="center"/>
          </w:tcPr>
          <w:p w14:paraId="72A7FA30" w14:textId="7E1EF6F9" w:rsidR="00E84831" w:rsidRPr="00E64DA2" w:rsidRDefault="00E84831" w:rsidP="00895098">
            <w:pPr>
              <w:spacing w:before="120" w:line="312" w:lineRule="auto"/>
              <w:jc w:val="right"/>
              <w:rPr>
                <w:rFonts w:ascii="Times New Roman" w:hAnsi="Times New Roman" w:cs="Times New Roman"/>
                <w:sz w:val="20"/>
                <w:szCs w:val="20"/>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0527</w:t>
            </w:r>
            <w:r w:rsidRPr="009A7CF3">
              <w:rPr>
                <w:rFonts w:ascii="Times New Roman" w:hAnsi="Times New Roman" w:cs="Times New Roman"/>
                <w:sz w:val="20"/>
                <w:szCs w:val="20"/>
              </w:rPr>
              <w:t>)</w:t>
            </w:r>
          </w:p>
        </w:tc>
      </w:tr>
      <w:tr w:rsidR="00E84831" w:rsidRPr="00E64DA2" w14:paraId="10BB2BB8" w14:textId="77777777" w:rsidTr="003C7EA9">
        <w:trPr>
          <w:trHeight w:val="380"/>
        </w:trPr>
        <w:tc>
          <w:tcPr>
            <w:tcW w:w="5000" w:type="pct"/>
            <w:gridSpan w:val="6"/>
            <w:tcBorders>
              <w:top w:val="single" w:sz="4" w:space="0" w:color="auto"/>
              <w:bottom w:val="single" w:sz="4" w:space="0" w:color="auto"/>
            </w:tcBorders>
            <w:vAlign w:val="center"/>
          </w:tcPr>
          <w:p w14:paraId="7C98E5F7" w14:textId="26B272FE" w:rsidR="00E84831" w:rsidRPr="00414C18" w:rsidRDefault="00E84831" w:rsidP="00895098">
            <w:pPr>
              <w:spacing w:before="120" w:line="312" w:lineRule="auto"/>
              <w:jc w:val="center"/>
              <w:rPr>
                <w:rFonts w:ascii="Times New Roman" w:hAnsi="Times New Roman" w:cs="Times New Roman"/>
                <w:b/>
                <w:bCs/>
                <w:sz w:val="20"/>
                <w:szCs w:val="20"/>
              </w:rPr>
            </w:pPr>
            <w:r w:rsidRPr="00414C18">
              <w:rPr>
                <w:rFonts w:ascii="Times New Roman" w:hAnsi="Times New Roman" w:cs="Times New Roman"/>
                <w:b/>
                <w:bCs/>
                <w:sz w:val="20"/>
                <w:szCs w:val="20"/>
              </w:rPr>
              <w:t>Thanh khoản (</w:t>
            </w:r>
            <m:oMath>
              <m:sSub>
                <m:sSubPr>
                  <m:ctrlPr>
                    <w:rPr>
                      <w:rFonts w:ascii="Cambria Math" w:hAnsi="Cambria Math" w:cs="Times New Roman"/>
                      <w:b/>
                      <w:bCs/>
                      <w:i/>
                      <w:sz w:val="20"/>
                      <w:szCs w:val="20"/>
                    </w:rPr>
                  </m:ctrlPr>
                </m:sSubPr>
                <m:e>
                  <m:r>
                    <m:rPr>
                      <m:sty m:val="bi"/>
                    </m:rPr>
                    <w:rPr>
                      <w:rFonts w:ascii="Cambria Math" w:hAnsi="Cambria Math" w:cs="Times New Roman"/>
                      <w:sz w:val="20"/>
                      <w:szCs w:val="20"/>
                    </w:rPr>
                    <m:t>LI</m:t>
                  </m:r>
                </m:e>
                <m:sub>
                  <m:r>
                    <m:rPr>
                      <m:sty m:val="bi"/>
                    </m:rPr>
                    <w:rPr>
                      <w:rFonts w:ascii="Cambria Math" w:hAnsi="Cambria Math" w:cs="Times New Roman"/>
                      <w:sz w:val="20"/>
                      <w:szCs w:val="20"/>
                    </w:rPr>
                    <m:t>p,t</m:t>
                  </m:r>
                </m:sub>
              </m:sSub>
              <m:r>
                <m:rPr>
                  <m:sty m:val="bi"/>
                </m:rPr>
                <w:rPr>
                  <w:rFonts w:ascii="Cambria Math" w:hAnsi="Times New Roman" w:cs="Times New Roman"/>
                  <w:sz w:val="20"/>
                  <w:szCs w:val="20"/>
                </w:rPr>
                <m:t>)</m:t>
              </m:r>
            </m:oMath>
          </w:p>
        </w:tc>
      </w:tr>
      <w:tr w:rsidR="00E84831" w:rsidRPr="00E64DA2" w14:paraId="40E8B0FE" w14:textId="77777777" w:rsidTr="00895098">
        <w:trPr>
          <w:trHeight w:val="427"/>
        </w:trPr>
        <w:tc>
          <w:tcPr>
            <w:tcW w:w="669" w:type="pct"/>
            <w:gridSpan w:val="2"/>
            <w:vMerge w:val="restart"/>
            <w:tcBorders>
              <w:top w:val="single" w:sz="4" w:space="0" w:color="auto"/>
            </w:tcBorders>
            <w:vAlign w:val="center"/>
          </w:tcPr>
          <w:p w14:paraId="7788F666" w14:textId="77777777" w:rsidR="00E84831" w:rsidRPr="00E64DA2" w:rsidRDefault="00E84831" w:rsidP="00895098">
            <w:pPr>
              <w:spacing w:before="120" w:line="312" w:lineRule="auto"/>
              <w:rPr>
                <w:rFonts w:ascii="Times New Roman" w:hAnsi="Times New Roman" w:cs="Times New Roman"/>
                <w:sz w:val="20"/>
                <w:szCs w:val="20"/>
              </w:rPr>
            </w:pPr>
            <w:r>
              <w:rPr>
                <w:rFonts w:ascii="Times New Roman" w:hAnsi="Times New Roman" w:cs="Times New Roman"/>
                <w:sz w:val="20"/>
                <w:szCs w:val="20"/>
              </w:rPr>
              <w:t>Hằng số</w:t>
            </w:r>
          </w:p>
        </w:tc>
        <w:tc>
          <w:tcPr>
            <w:tcW w:w="824" w:type="pct"/>
            <w:tcBorders>
              <w:top w:val="single" w:sz="4" w:space="0" w:color="auto"/>
            </w:tcBorders>
            <w:vAlign w:val="center"/>
          </w:tcPr>
          <w:p w14:paraId="5C61AEF9" w14:textId="48749AEB"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-5</w:t>
            </w:r>
            <w:r w:rsidR="008E0891">
              <w:rPr>
                <w:rFonts w:ascii="Times New Roman" w:hAnsi="Times New Roman" w:cs="Times New Roman"/>
                <w:sz w:val="20"/>
                <w:szCs w:val="20"/>
              </w:rPr>
              <w:t>,</w:t>
            </w:r>
            <w:r w:rsidRPr="00B97856">
              <w:rPr>
                <w:rFonts w:ascii="Times New Roman" w:hAnsi="Times New Roman" w:cs="Times New Roman"/>
                <w:sz w:val="20"/>
                <w:szCs w:val="20"/>
              </w:rPr>
              <w:t>8819</w:t>
            </w:r>
            <w:r>
              <w:rPr>
                <w:rFonts w:ascii="Times New Roman" w:hAnsi="Times New Roman" w:cs="Times New Roman"/>
                <w:sz w:val="20"/>
                <w:szCs w:val="20"/>
              </w:rPr>
              <w:t>***</w:t>
            </w:r>
          </w:p>
        </w:tc>
        <w:tc>
          <w:tcPr>
            <w:tcW w:w="1178" w:type="pct"/>
            <w:tcBorders>
              <w:top w:val="single" w:sz="4" w:space="0" w:color="auto"/>
            </w:tcBorders>
            <w:vAlign w:val="center"/>
          </w:tcPr>
          <w:p w14:paraId="2A82737B" w14:textId="7645C7B5"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-5</w:t>
            </w:r>
            <w:r w:rsidR="008E0891">
              <w:rPr>
                <w:rFonts w:ascii="Times New Roman" w:hAnsi="Times New Roman" w:cs="Times New Roman"/>
                <w:sz w:val="20"/>
                <w:szCs w:val="20"/>
              </w:rPr>
              <w:t>,</w:t>
            </w:r>
            <w:r w:rsidRPr="0059751D">
              <w:rPr>
                <w:rFonts w:ascii="Times New Roman" w:hAnsi="Times New Roman" w:cs="Times New Roman"/>
                <w:sz w:val="20"/>
                <w:szCs w:val="20"/>
              </w:rPr>
              <w:t>3709</w:t>
            </w:r>
            <w:r w:rsidRPr="009A7CF3">
              <w:rPr>
                <w:rFonts w:ascii="Times New Roman" w:hAnsi="Times New Roman" w:cs="Times New Roman"/>
                <w:sz w:val="20"/>
                <w:szCs w:val="20"/>
              </w:rPr>
              <w:t>***</w:t>
            </w:r>
          </w:p>
        </w:tc>
        <w:tc>
          <w:tcPr>
            <w:tcW w:w="1100" w:type="pct"/>
            <w:tcBorders>
              <w:top w:val="single" w:sz="4" w:space="0" w:color="auto"/>
            </w:tcBorders>
            <w:vAlign w:val="center"/>
          </w:tcPr>
          <w:p w14:paraId="6994F42C" w14:textId="0799B58C"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-5</w:t>
            </w:r>
            <w:r w:rsidR="008E0891">
              <w:rPr>
                <w:rFonts w:ascii="Times New Roman" w:hAnsi="Times New Roman" w:cs="Times New Roman"/>
                <w:sz w:val="20"/>
                <w:szCs w:val="20"/>
              </w:rPr>
              <w:t>,</w:t>
            </w:r>
            <w:r w:rsidRPr="0059751D">
              <w:rPr>
                <w:rFonts w:ascii="Times New Roman" w:hAnsi="Times New Roman" w:cs="Times New Roman"/>
                <w:sz w:val="20"/>
                <w:szCs w:val="20"/>
              </w:rPr>
              <w:t>7160</w:t>
            </w:r>
            <w:r w:rsidRPr="009A7CF3">
              <w:rPr>
                <w:rFonts w:ascii="Times New Roman" w:hAnsi="Times New Roman" w:cs="Times New Roman"/>
                <w:sz w:val="20"/>
                <w:szCs w:val="20"/>
              </w:rPr>
              <w:t>***</w:t>
            </w:r>
          </w:p>
        </w:tc>
        <w:tc>
          <w:tcPr>
            <w:tcW w:w="1229" w:type="pct"/>
            <w:tcBorders>
              <w:top w:val="single" w:sz="4" w:space="0" w:color="auto"/>
            </w:tcBorders>
            <w:vAlign w:val="center"/>
          </w:tcPr>
          <w:p w14:paraId="1268288F" w14:textId="53271B6A"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-6</w:t>
            </w:r>
            <w:r w:rsidR="008E0891">
              <w:rPr>
                <w:rFonts w:ascii="Times New Roman" w:hAnsi="Times New Roman" w:cs="Times New Roman"/>
                <w:sz w:val="20"/>
                <w:szCs w:val="20"/>
              </w:rPr>
              <w:t>,</w:t>
            </w:r>
            <w:r w:rsidRPr="00CD2F69">
              <w:rPr>
                <w:rFonts w:ascii="Times New Roman" w:hAnsi="Times New Roman" w:cs="Times New Roman"/>
                <w:sz w:val="20"/>
                <w:szCs w:val="20"/>
              </w:rPr>
              <w:t>1171</w:t>
            </w:r>
            <w:r w:rsidRPr="009A7CF3">
              <w:rPr>
                <w:rFonts w:ascii="Times New Roman" w:hAnsi="Times New Roman" w:cs="Times New Roman"/>
                <w:sz w:val="20"/>
                <w:szCs w:val="20"/>
              </w:rPr>
              <w:t>***</w:t>
            </w:r>
          </w:p>
        </w:tc>
      </w:tr>
      <w:tr w:rsidR="00E84831" w:rsidRPr="00E64DA2" w14:paraId="7D04F390" w14:textId="77777777" w:rsidTr="00895098">
        <w:trPr>
          <w:trHeight w:val="427"/>
        </w:trPr>
        <w:tc>
          <w:tcPr>
            <w:tcW w:w="669" w:type="pct"/>
            <w:gridSpan w:val="2"/>
            <w:vMerge/>
            <w:tcBorders>
              <w:bottom w:val="single" w:sz="4" w:space="0" w:color="auto"/>
            </w:tcBorders>
            <w:vAlign w:val="center"/>
          </w:tcPr>
          <w:p w14:paraId="39DADF35"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1CB1D36A" w14:textId="3836D72B"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2620741</w:t>
            </w:r>
            <w:r w:rsidRPr="009A7CF3">
              <w:rPr>
                <w:rFonts w:ascii="Times New Roman" w:hAnsi="Times New Roman" w:cs="Times New Roman"/>
                <w:sz w:val="20"/>
                <w:szCs w:val="20"/>
              </w:rPr>
              <w:t>)</w:t>
            </w:r>
          </w:p>
        </w:tc>
        <w:tc>
          <w:tcPr>
            <w:tcW w:w="1178" w:type="pct"/>
            <w:tcBorders>
              <w:bottom w:val="single" w:sz="4" w:space="0" w:color="auto"/>
            </w:tcBorders>
            <w:vAlign w:val="center"/>
          </w:tcPr>
          <w:p w14:paraId="6D085735" w14:textId="7F9A3A2E"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21797</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40673F4" w14:textId="230E9AC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0659526</w:t>
            </w:r>
            <w:r w:rsidRPr="009A7CF3">
              <w:rPr>
                <w:rFonts w:ascii="Times New Roman" w:hAnsi="Times New Roman" w:cs="Times New Roman"/>
                <w:sz w:val="20"/>
                <w:szCs w:val="20"/>
              </w:rPr>
              <w:t>)</w:t>
            </w:r>
          </w:p>
        </w:tc>
        <w:tc>
          <w:tcPr>
            <w:tcW w:w="1229" w:type="pct"/>
            <w:tcBorders>
              <w:bottom w:val="single" w:sz="4" w:space="0" w:color="auto"/>
            </w:tcBorders>
            <w:vAlign w:val="center"/>
          </w:tcPr>
          <w:p w14:paraId="369B4077" w14:textId="3538083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3642</w:t>
            </w:r>
            <w:r w:rsidRPr="009A7CF3">
              <w:rPr>
                <w:rFonts w:ascii="Times New Roman" w:hAnsi="Times New Roman" w:cs="Times New Roman"/>
                <w:sz w:val="20"/>
                <w:szCs w:val="20"/>
              </w:rPr>
              <w:t>)</w:t>
            </w:r>
          </w:p>
        </w:tc>
      </w:tr>
      <w:tr w:rsidR="00E84831" w:rsidRPr="00E64DA2" w14:paraId="5605B902" w14:textId="77777777" w:rsidTr="00895098">
        <w:trPr>
          <w:trHeight w:val="427"/>
        </w:trPr>
        <w:tc>
          <w:tcPr>
            <w:tcW w:w="669" w:type="pct"/>
            <w:gridSpan w:val="2"/>
            <w:vMerge w:val="restart"/>
            <w:tcBorders>
              <w:top w:val="single" w:sz="4" w:space="0" w:color="auto"/>
            </w:tcBorders>
            <w:vAlign w:val="center"/>
          </w:tcPr>
          <w:p w14:paraId="4200CF74"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COV_</w:t>
            </w:r>
            <w:r>
              <w:rPr>
                <w:rFonts w:ascii="Times New Roman" w:hAnsi="Times New Roman" w:cs="Times New Roman"/>
                <w:sz w:val="20"/>
                <w:szCs w:val="20"/>
              </w:rPr>
              <w:t>D</w:t>
            </w:r>
            <w:r w:rsidRPr="009A7CF3">
              <w:rPr>
                <w:rFonts w:ascii="Times New Roman" w:hAnsi="Times New Roman" w:cs="Times New Roman"/>
                <w:sz w:val="20"/>
                <w:szCs w:val="20"/>
              </w:rPr>
              <w:t>SI</w:t>
            </w:r>
          </w:p>
        </w:tc>
        <w:tc>
          <w:tcPr>
            <w:tcW w:w="824" w:type="pct"/>
            <w:tcBorders>
              <w:top w:val="single" w:sz="4" w:space="0" w:color="auto"/>
            </w:tcBorders>
            <w:vAlign w:val="center"/>
          </w:tcPr>
          <w:p w14:paraId="34235D99" w14:textId="2D2F79F8"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001673</w:t>
            </w:r>
          </w:p>
        </w:tc>
        <w:tc>
          <w:tcPr>
            <w:tcW w:w="1178" w:type="pct"/>
            <w:tcBorders>
              <w:top w:val="single" w:sz="4" w:space="0" w:color="auto"/>
            </w:tcBorders>
            <w:vAlign w:val="center"/>
          </w:tcPr>
          <w:p w14:paraId="4BCA82DC" w14:textId="040A43FA"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038546</w:t>
            </w:r>
          </w:p>
        </w:tc>
        <w:tc>
          <w:tcPr>
            <w:tcW w:w="1100" w:type="pct"/>
            <w:tcBorders>
              <w:top w:val="single" w:sz="4" w:space="0" w:color="auto"/>
            </w:tcBorders>
            <w:vAlign w:val="center"/>
          </w:tcPr>
          <w:p w14:paraId="330B0851" w14:textId="111B203D"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0793365</w:t>
            </w:r>
          </w:p>
        </w:tc>
        <w:tc>
          <w:tcPr>
            <w:tcW w:w="1229" w:type="pct"/>
            <w:tcBorders>
              <w:top w:val="single" w:sz="4" w:space="0" w:color="auto"/>
            </w:tcBorders>
            <w:vAlign w:val="center"/>
          </w:tcPr>
          <w:p w14:paraId="494ACF76" w14:textId="657E030B"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0128994</w:t>
            </w:r>
          </w:p>
        </w:tc>
      </w:tr>
      <w:tr w:rsidR="00E84831" w:rsidRPr="00E64DA2" w14:paraId="2D03675D" w14:textId="77777777" w:rsidTr="00895098">
        <w:trPr>
          <w:trHeight w:val="427"/>
        </w:trPr>
        <w:tc>
          <w:tcPr>
            <w:tcW w:w="669" w:type="pct"/>
            <w:gridSpan w:val="2"/>
            <w:vMerge/>
            <w:tcBorders>
              <w:bottom w:val="single" w:sz="4" w:space="0" w:color="auto"/>
            </w:tcBorders>
            <w:vAlign w:val="center"/>
          </w:tcPr>
          <w:p w14:paraId="34976515"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2F0DAAED" w14:textId="24E48AC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(0</w:t>
            </w:r>
            <w:r w:rsidR="008E0891">
              <w:rPr>
                <w:rFonts w:ascii="Times New Roman" w:hAnsi="Times New Roman" w:cs="Times New Roman"/>
                <w:sz w:val="20"/>
                <w:szCs w:val="20"/>
              </w:rPr>
              <w:t>,</w:t>
            </w:r>
            <w:r w:rsidRPr="009A7CF3">
              <w:rPr>
                <w:rFonts w:ascii="Times New Roman" w:hAnsi="Times New Roman" w:cs="Times New Roman"/>
                <w:sz w:val="20"/>
                <w:szCs w:val="20"/>
              </w:rPr>
              <w:t>0029)</w:t>
            </w:r>
          </w:p>
        </w:tc>
        <w:tc>
          <w:tcPr>
            <w:tcW w:w="1178" w:type="pct"/>
            <w:tcBorders>
              <w:bottom w:val="single" w:sz="4" w:space="0" w:color="auto"/>
            </w:tcBorders>
            <w:vAlign w:val="center"/>
          </w:tcPr>
          <w:p w14:paraId="3A6306D6" w14:textId="10EF504A"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0531</w:t>
            </w:r>
            <w:r w:rsidRPr="009A7CF3">
              <w:rPr>
                <w:rFonts w:ascii="Times New Roman" w:hAnsi="Times New Roman" w:cs="Times New Roman"/>
                <w:sz w:val="20"/>
                <w:szCs w:val="20"/>
              </w:rPr>
              <w:t>)</w:t>
            </w:r>
          </w:p>
        </w:tc>
        <w:tc>
          <w:tcPr>
            <w:tcW w:w="1100" w:type="pct"/>
            <w:tcBorders>
              <w:bottom w:val="single" w:sz="4" w:space="0" w:color="auto"/>
            </w:tcBorders>
            <w:vAlign w:val="center"/>
          </w:tcPr>
          <w:p w14:paraId="040A1730" w14:textId="0EBBC189"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0519</w:t>
            </w:r>
            <w:r w:rsidRPr="009A7CF3">
              <w:rPr>
                <w:rFonts w:ascii="Times New Roman" w:hAnsi="Times New Roman" w:cs="Times New Roman"/>
                <w:sz w:val="20"/>
                <w:szCs w:val="20"/>
              </w:rPr>
              <w:t>)</w:t>
            </w:r>
          </w:p>
        </w:tc>
        <w:tc>
          <w:tcPr>
            <w:tcW w:w="1229" w:type="pct"/>
            <w:tcBorders>
              <w:bottom w:val="single" w:sz="4" w:space="0" w:color="auto"/>
            </w:tcBorders>
            <w:vAlign w:val="center"/>
          </w:tcPr>
          <w:p w14:paraId="12283EF1" w14:textId="257106F1"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045342</w:t>
            </w:r>
            <w:r w:rsidRPr="009A7CF3">
              <w:rPr>
                <w:rFonts w:ascii="Times New Roman" w:hAnsi="Times New Roman" w:cs="Times New Roman"/>
                <w:sz w:val="20"/>
                <w:szCs w:val="20"/>
              </w:rPr>
              <w:t>)</w:t>
            </w:r>
          </w:p>
        </w:tc>
      </w:tr>
      <w:tr w:rsidR="00E84831" w:rsidRPr="009A7CF3" w14:paraId="657729CD" w14:textId="77777777" w:rsidTr="00895098">
        <w:trPr>
          <w:trHeight w:val="427"/>
        </w:trPr>
        <w:tc>
          <w:tcPr>
            <w:tcW w:w="669" w:type="pct"/>
            <w:gridSpan w:val="2"/>
            <w:vMerge w:val="restart"/>
            <w:tcBorders>
              <w:top w:val="single" w:sz="4" w:space="0" w:color="auto"/>
            </w:tcBorders>
            <w:vAlign w:val="center"/>
          </w:tcPr>
          <w:p w14:paraId="76A11D05" w14:textId="77777777" w:rsidR="00E84831" w:rsidRPr="009A7CF3" w:rsidRDefault="00E84831" w:rsidP="00895098">
            <w:pPr>
              <w:spacing w:line="312" w:lineRule="auto"/>
              <w:rPr>
                <w:rFonts w:ascii="Times New Roman" w:hAnsi="Times New Roman" w:cs="Times New Roman"/>
                <w:sz w:val="20"/>
                <w:szCs w:val="20"/>
              </w:rPr>
            </w:pPr>
            <w:r w:rsidRPr="009A7CF3">
              <w:rPr>
                <w:rFonts w:ascii="Times New Roman" w:hAnsi="Times New Roman" w:cs="Times New Roman"/>
                <w:sz w:val="20"/>
                <w:szCs w:val="20"/>
              </w:rPr>
              <w:t>NCOV_</w:t>
            </w:r>
            <w:r>
              <w:rPr>
                <w:rFonts w:ascii="Times New Roman" w:hAnsi="Times New Roman" w:cs="Times New Roman"/>
                <w:sz w:val="20"/>
                <w:szCs w:val="20"/>
              </w:rPr>
              <w:t>D</w:t>
            </w:r>
            <w:r w:rsidRPr="009A7CF3">
              <w:rPr>
                <w:rFonts w:ascii="Times New Roman" w:hAnsi="Times New Roman" w:cs="Times New Roman"/>
                <w:sz w:val="20"/>
                <w:szCs w:val="20"/>
              </w:rPr>
              <w:t>SI</w:t>
            </w:r>
          </w:p>
        </w:tc>
        <w:tc>
          <w:tcPr>
            <w:tcW w:w="824" w:type="pct"/>
            <w:tcBorders>
              <w:top w:val="single" w:sz="4" w:space="0" w:color="auto"/>
            </w:tcBorders>
            <w:vAlign w:val="center"/>
          </w:tcPr>
          <w:p w14:paraId="1DE33889" w14:textId="52A97A4E" w:rsidR="00E84831" w:rsidRPr="009A7CF3" w:rsidRDefault="00E84831" w:rsidP="00895098">
            <w:pPr>
              <w:spacing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0819</w:t>
            </w:r>
            <w:r>
              <w:rPr>
                <w:rFonts w:ascii="Times New Roman" w:hAnsi="Times New Roman" w:cs="Times New Roman"/>
                <w:sz w:val="20"/>
                <w:szCs w:val="20"/>
              </w:rPr>
              <w:t>**</w:t>
            </w:r>
          </w:p>
        </w:tc>
        <w:tc>
          <w:tcPr>
            <w:tcW w:w="1178" w:type="pct"/>
            <w:tcBorders>
              <w:top w:val="single" w:sz="4" w:space="0" w:color="auto"/>
            </w:tcBorders>
            <w:vAlign w:val="center"/>
          </w:tcPr>
          <w:p w14:paraId="30FCB304" w14:textId="700777FE" w:rsidR="00E84831" w:rsidRPr="009A7CF3" w:rsidRDefault="00E84831" w:rsidP="00895098">
            <w:pPr>
              <w:spacing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0357</w:t>
            </w:r>
            <w:r w:rsidRPr="009A7CF3">
              <w:rPr>
                <w:rFonts w:ascii="Times New Roman" w:hAnsi="Times New Roman" w:cs="Times New Roman"/>
                <w:sz w:val="20"/>
                <w:szCs w:val="20"/>
              </w:rPr>
              <w:t>*</w:t>
            </w:r>
          </w:p>
        </w:tc>
        <w:tc>
          <w:tcPr>
            <w:tcW w:w="1100" w:type="pct"/>
            <w:tcBorders>
              <w:top w:val="single" w:sz="4" w:space="0" w:color="auto"/>
            </w:tcBorders>
            <w:vAlign w:val="center"/>
          </w:tcPr>
          <w:p w14:paraId="696C72B9" w14:textId="6F6A8137" w:rsidR="00E84831" w:rsidRPr="009A7CF3" w:rsidRDefault="00E84831" w:rsidP="00895098">
            <w:pPr>
              <w:spacing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0725</w:t>
            </w:r>
            <w:r w:rsidRPr="009A7CF3">
              <w:rPr>
                <w:rFonts w:ascii="Times New Roman" w:hAnsi="Times New Roman" w:cs="Times New Roman"/>
                <w:sz w:val="20"/>
                <w:szCs w:val="20"/>
              </w:rPr>
              <w:t>***</w:t>
            </w:r>
          </w:p>
        </w:tc>
        <w:tc>
          <w:tcPr>
            <w:tcW w:w="1229" w:type="pct"/>
            <w:tcBorders>
              <w:top w:val="single" w:sz="4" w:space="0" w:color="auto"/>
            </w:tcBorders>
            <w:vAlign w:val="center"/>
          </w:tcPr>
          <w:p w14:paraId="007A0DFC" w14:textId="55BCD5B0" w:rsidR="00E84831" w:rsidRPr="009A7CF3" w:rsidRDefault="00E84831" w:rsidP="00895098">
            <w:pPr>
              <w:spacing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0658</w:t>
            </w:r>
            <w:r w:rsidRPr="009A7CF3">
              <w:rPr>
                <w:rFonts w:ascii="Times New Roman" w:hAnsi="Times New Roman" w:cs="Times New Roman"/>
                <w:sz w:val="20"/>
                <w:szCs w:val="20"/>
              </w:rPr>
              <w:t>***</w:t>
            </w:r>
          </w:p>
        </w:tc>
      </w:tr>
      <w:tr w:rsidR="00E84831" w:rsidRPr="009A7CF3" w14:paraId="35000378" w14:textId="77777777" w:rsidTr="00895098">
        <w:trPr>
          <w:trHeight w:val="427"/>
        </w:trPr>
        <w:tc>
          <w:tcPr>
            <w:tcW w:w="669" w:type="pct"/>
            <w:gridSpan w:val="2"/>
            <w:vMerge/>
            <w:tcBorders>
              <w:bottom w:val="single" w:sz="4" w:space="0" w:color="auto"/>
            </w:tcBorders>
            <w:vAlign w:val="center"/>
          </w:tcPr>
          <w:p w14:paraId="278B9297" w14:textId="77777777" w:rsidR="00E84831" w:rsidRPr="009A7CF3" w:rsidRDefault="00E84831" w:rsidP="00895098">
            <w:pPr>
              <w:spacing w:line="312" w:lineRule="auto"/>
              <w:rPr>
                <w:rFonts w:ascii="Times New Roman" w:hAnsi="Times New Roman" w:cs="Times New Roman"/>
                <w:sz w:val="20"/>
                <w:szCs w:val="20"/>
              </w:rPr>
            </w:pPr>
          </w:p>
        </w:tc>
        <w:tc>
          <w:tcPr>
            <w:tcW w:w="824" w:type="pct"/>
            <w:tcBorders>
              <w:bottom w:val="single" w:sz="4" w:space="0" w:color="auto"/>
            </w:tcBorders>
            <w:vAlign w:val="center"/>
          </w:tcPr>
          <w:p w14:paraId="30836620" w14:textId="277BBDB8" w:rsidR="00E84831" w:rsidRPr="009A7CF3" w:rsidRDefault="00E84831" w:rsidP="00895098">
            <w:pPr>
              <w:spacing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0327</w:t>
            </w:r>
            <w:r w:rsidRPr="009A7CF3">
              <w:rPr>
                <w:rFonts w:ascii="Times New Roman" w:hAnsi="Times New Roman" w:cs="Times New Roman"/>
                <w:sz w:val="20"/>
                <w:szCs w:val="20"/>
              </w:rPr>
              <w:t>)</w:t>
            </w:r>
          </w:p>
        </w:tc>
        <w:tc>
          <w:tcPr>
            <w:tcW w:w="1178" w:type="pct"/>
            <w:tcBorders>
              <w:bottom w:val="single" w:sz="4" w:space="0" w:color="auto"/>
            </w:tcBorders>
            <w:vAlign w:val="center"/>
          </w:tcPr>
          <w:p w14:paraId="3BF1A71A" w14:textId="66E085F7" w:rsidR="00E84831" w:rsidRPr="009A7CF3" w:rsidRDefault="00E84831" w:rsidP="00895098">
            <w:pPr>
              <w:spacing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0197</w:t>
            </w:r>
            <w:r w:rsidRPr="009A7CF3">
              <w:rPr>
                <w:rFonts w:ascii="Times New Roman" w:hAnsi="Times New Roman" w:cs="Times New Roman"/>
                <w:sz w:val="20"/>
                <w:szCs w:val="20"/>
              </w:rPr>
              <w:t>)</w:t>
            </w:r>
          </w:p>
        </w:tc>
        <w:tc>
          <w:tcPr>
            <w:tcW w:w="1100" w:type="pct"/>
            <w:tcBorders>
              <w:bottom w:val="single" w:sz="4" w:space="0" w:color="auto"/>
            </w:tcBorders>
            <w:vAlign w:val="center"/>
          </w:tcPr>
          <w:p w14:paraId="40A4633E" w14:textId="7FCA9DC8" w:rsidR="00E84831" w:rsidRPr="009A7CF3" w:rsidRDefault="00E84831" w:rsidP="00895098">
            <w:pPr>
              <w:spacing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0223</w:t>
            </w:r>
            <w:r w:rsidRPr="009A7CF3">
              <w:rPr>
                <w:rFonts w:ascii="Times New Roman" w:hAnsi="Times New Roman" w:cs="Times New Roman"/>
                <w:sz w:val="20"/>
                <w:szCs w:val="20"/>
              </w:rPr>
              <w:t>)</w:t>
            </w:r>
          </w:p>
        </w:tc>
        <w:tc>
          <w:tcPr>
            <w:tcW w:w="1229" w:type="pct"/>
            <w:tcBorders>
              <w:bottom w:val="single" w:sz="4" w:space="0" w:color="auto"/>
            </w:tcBorders>
            <w:vAlign w:val="center"/>
          </w:tcPr>
          <w:p w14:paraId="7D801058" w14:textId="39B9B6F2" w:rsidR="00E84831" w:rsidRPr="009A7CF3" w:rsidRDefault="00E84831" w:rsidP="00895098">
            <w:pPr>
              <w:spacing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0188</w:t>
            </w:r>
            <w:r w:rsidRPr="009A7CF3">
              <w:rPr>
                <w:rFonts w:ascii="Times New Roman" w:hAnsi="Times New Roman" w:cs="Times New Roman"/>
                <w:sz w:val="20"/>
                <w:szCs w:val="20"/>
              </w:rPr>
              <w:t>)</w:t>
            </w:r>
          </w:p>
        </w:tc>
      </w:tr>
      <w:tr w:rsidR="00E84831" w:rsidRPr="00E64DA2" w14:paraId="6FCA163E" w14:textId="77777777" w:rsidTr="00895098">
        <w:trPr>
          <w:trHeight w:val="427"/>
        </w:trPr>
        <w:tc>
          <w:tcPr>
            <w:tcW w:w="669" w:type="pct"/>
            <w:gridSpan w:val="2"/>
            <w:vMerge w:val="restart"/>
            <w:tcBorders>
              <w:top w:val="single" w:sz="4" w:space="0" w:color="auto"/>
            </w:tcBorders>
            <w:vAlign w:val="center"/>
          </w:tcPr>
          <w:p w14:paraId="5C91E40A"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AR</w:t>
            </w:r>
          </w:p>
        </w:tc>
        <w:tc>
          <w:tcPr>
            <w:tcW w:w="824" w:type="pct"/>
            <w:tcBorders>
              <w:top w:val="single" w:sz="4" w:space="0" w:color="auto"/>
            </w:tcBorders>
            <w:vAlign w:val="center"/>
          </w:tcPr>
          <w:p w14:paraId="63E63E7B" w14:textId="64044C15"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9924</w:t>
            </w:r>
            <w:r w:rsidRPr="009A7CF3">
              <w:rPr>
                <w:rFonts w:ascii="Times New Roman" w:hAnsi="Times New Roman" w:cs="Times New Roman"/>
                <w:sz w:val="20"/>
                <w:szCs w:val="20"/>
              </w:rPr>
              <w:t>*</w:t>
            </w:r>
            <w:r>
              <w:rPr>
                <w:rFonts w:ascii="Times New Roman" w:hAnsi="Times New Roman" w:cs="Times New Roman"/>
                <w:sz w:val="20"/>
                <w:szCs w:val="20"/>
              </w:rPr>
              <w:t>*</w:t>
            </w:r>
            <w:r w:rsidRPr="009A7CF3">
              <w:rPr>
                <w:rFonts w:ascii="Times New Roman" w:hAnsi="Times New Roman" w:cs="Times New Roman"/>
                <w:sz w:val="20"/>
                <w:szCs w:val="20"/>
              </w:rPr>
              <w:t>*</w:t>
            </w:r>
          </w:p>
        </w:tc>
        <w:tc>
          <w:tcPr>
            <w:tcW w:w="1178" w:type="pct"/>
            <w:tcBorders>
              <w:top w:val="single" w:sz="4" w:space="0" w:color="auto"/>
            </w:tcBorders>
            <w:vAlign w:val="center"/>
          </w:tcPr>
          <w:p w14:paraId="12F7CF46" w14:textId="78A8E6C8"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9750</w:t>
            </w:r>
            <w:r>
              <w:rPr>
                <w:rFonts w:ascii="Times New Roman" w:hAnsi="Times New Roman" w:cs="Times New Roman"/>
                <w:sz w:val="20"/>
                <w:szCs w:val="20"/>
              </w:rPr>
              <w:t>***</w:t>
            </w:r>
          </w:p>
        </w:tc>
        <w:tc>
          <w:tcPr>
            <w:tcW w:w="1100" w:type="pct"/>
            <w:tcBorders>
              <w:top w:val="single" w:sz="4" w:space="0" w:color="auto"/>
            </w:tcBorders>
            <w:vAlign w:val="center"/>
          </w:tcPr>
          <w:p w14:paraId="47D77B0F" w14:textId="38CE1FD3"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9592</w:t>
            </w:r>
            <w:r>
              <w:rPr>
                <w:rFonts w:ascii="Times New Roman" w:hAnsi="Times New Roman" w:cs="Times New Roman"/>
                <w:sz w:val="20"/>
                <w:szCs w:val="20"/>
              </w:rPr>
              <w:t>***</w:t>
            </w:r>
          </w:p>
        </w:tc>
        <w:tc>
          <w:tcPr>
            <w:tcW w:w="1229" w:type="pct"/>
            <w:tcBorders>
              <w:top w:val="single" w:sz="4" w:space="0" w:color="auto"/>
            </w:tcBorders>
            <w:vAlign w:val="center"/>
          </w:tcPr>
          <w:p w14:paraId="3098C4FE" w14:textId="2C1CD8A9"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9801</w:t>
            </w:r>
            <w:r w:rsidRPr="009A7CF3">
              <w:rPr>
                <w:rFonts w:ascii="Times New Roman" w:hAnsi="Times New Roman" w:cs="Times New Roman"/>
                <w:sz w:val="20"/>
                <w:szCs w:val="20"/>
              </w:rPr>
              <w:t>***</w:t>
            </w:r>
          </w:p>
        </w:tc>
      </w:tr>
      <w:tr w:rsidR="00E84831" w:rsidRPr="00E64DA2" w14:paraId="1B369062" w14:textId="77777777" w:rsidTr="00895098">
        <w:trPr>
          <w:trHeight w:val="427"/>
        </w:trPr>
        <w:tc>
          <w:tcPr>
            <w:tcW w:w="669" w:type="pct"/>
            <w:gridSpan w:val="2"/>
            <w:vMerge/>
            <w:tcBorders>
              <w:bottom w:val="single" w:sz="4" w:space="0" w:color="auto"/>
            </w:tcBorders>
            <w:vAlign w:val="center"/>
          </w:tcPr>
          <w:p w14:paraId="36C43DC9"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21832C33" w14:textId="7A8196F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0059</w:t>
            </w:r>
            <w:r w:rsidR="007C0B1B">
              <w:rPr>
                <w:rFonts w:ascii="Times New Roman" w:hAnsi="Times New Roman" w:cs="Times New Roman"/>
                <w:sz w:val="20"/>
                <w:szCs w:val="20"/>
              </w:rPr>
              <w:t>)</w:t>
            </w:r>
          </w:p>
        </w:tc>
        <w:tc>
          <w:tcPr>
            <w:tcW w:w="1178" w:type="pct"/>
            <w:tcBorders>
              <w:bottom w:val="single" w:sz="4" w:space="0" w:color="auto"/>
            </w:tcBorders>
            <w:vAlign w:val="center"/>
          </w:tcPr>
          <w:p w14:paraId="404374BF" w14:textId="525D5854"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0108</w:t>
            </w:r>
            <w:r w:rsidRPr="009A7CF3">
              <w:rPr>
                <w:rFonts w:ascii="Times New Roman" w:hAnsi="Times New Roman" w:cs="Times New Roman"/>
                <w:sz w:val="20"/>
                <w:szCs w:val="20"/>
              </w:rPr>
              <w:t>)</w:t>
            </w:r>
          </w:p>
        </w:tc>
        <w:tc>
          <w:tcPr>
            <w:tcW w:w="1100" w:type="pct"/>
            <w:tcBorders>
              <w:bottom w:val="single" w:sz="4" w:space="0" w:color="auto"/>
            </w:tcBorders>
            <w:vAlign w:val="center"/>
          </w:tcPr>
          <w:p w14:paraId="76E2A384" w14:textId="63D31B4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0136</w:t>
            </w:r>
            <w:r w:rsidRPr="009A7CF3">
              <w:rPr>
                <w:rFonts w:ascii="Times New Roman" w:hAnsi="Times New Roman" w:cs="Times New Roman"/>
                <w:sz w:val="20"/>
                <w:szCs w:val="20"/>
              </w:rPr>
              <w:t>)</w:t>
            </w:r>
          </w:p>
        </w:tc>
        <w:tc>
          <w:tcPr>
            <w:tcW w:w="1229" w:type="pct"/>
            <w:tcBorders>
              <w:bottom w:val="single" w:sz="4" w:space="0" w:color="auto"/>
            </w:tcBorders>
            <w:vAlign w:val="center"/>
          </w:tcPr>
          <w:p w14:paraId="6FA800E0" w14:textId="591B5FF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0069</w:t>
            </w:r>
            <w:r w:rsidRPr="009A7CF3">
              <w:rPr>
                <w:rFonts w:ascii="Times New Roman" w:hAnsi="Times New Roman" w:cs="Times New Roman"/>
                <w:sz w:val="20"/>
                <w:szCs w:val="20"/>
              </w:rPr>
              <w:t>)</w:t>
            </w:r>
          </w:p>
        </w:tc>
      </w:tr>
      <w:tr w:rsidR="00E84831" w:rsidRPr="00E64DA2" w14:paraId="536DC022" w14:textId="77777777" w:rsidTr="00895098">
        <w:trPr>
          <w:trHeight w:val="427"/>
        </w:trPr>
        <w:tc>
          <w:tcPr>
            <w:tcW w:w="669" w:type="pct"/>
            <w:gridSpan w:val="2"/>
            <w:vMerge w:val="restart"/>
            <w:tcBorders>
              <w:top w:val="single" w:sz="4" w:space="0" w:color="auto"/>
            </w:tcBorders>
            <w:vAlign w:val="center"/>
          </w:tcPr>
          <w:p w14:paraId="174DAE96"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MA</w:t>
            </w:r>
          </w:p>
        </w:tc>
        <w:tc>
          <w:tcPr>
            <w:tcW w:w="824" w:type="pct"/>
            <w:tcBorders>
              <w:top w:val="single" w:sz="4" w:space="0" w:color="auto"/>
            </w:tcBorders>
            <w:vAlign w:val="center"/>
          </w:tcPr>
          <w:p w14:paraId="1A2F5FB3" w14:textId="7350A967"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6119</w:t>
            </w:r>
            <w:r w:rsidRPr="009A7CF3">
              <w:rPr>
                <w:rFonts w:ascii="Times New Roman" w:hAnsi="Times New Roman" w:cs="Times New Roman"/>
                <w:sz w:val="20"/>
                <w:szCs w:val="20"/>
              </w:rPr>
              <w:t>***</w:t>
            </w:r>
          </w:p>
        </w:tc>
        <w:tc>
          <w:tcPr>
            <w:tcW w:w="1178" w:type="pct"/>
            <w:tcBorders>
              <w:top w:val="single" w:sz="4" w:space="0" w:color="auto"/>
            </w:tcBorders>
            <w:vAlign w:val="center"/>
          </w:tcPr>
          <w:p w14:paraId="26771A24" w14:textId="40C6E9F8"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5926</w:t>
            </w:r>
            <w:r>
              <w:rPr>
                <w:rFonts w:ascii="Times New Roman" w:hAnsi="Times New Roman" w:cs="Times New Roman"/>
                <w:sz w:val="20"/>
                <w:szCs w:val="20"/>
              </w:rPr>
              <w:t>***</w:t>
            </w:r>
          </w:p>
        </w:tc>
        <w:tc>
          <w:tcPr>
            <w:tcW w:w="1100" w:type="pct"/>
            <w:tcBorders>
              <w:top w:val="single" w:sz="4" w:space="0" w:color="auto"/>
            </w:tcBorders>
            <w:vAlign w:val="center"/>
          </w:tcPr>
          <w:p w14:paraId="42328ED3" w14:textId="72FBC49C"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5412</w:t>
            </w:r>
            <w:r>
              <w:rPr>
                <w:rFonts w:ascii="Times New Roman" w:hAnsi="Times New Roman" w:cs="Times New Roman"/>
                <w:sz w:val="20"/>
                <w:szCs w:val="20"/>
              </w:rPr>
              <w:t>***</w:t>
            </w:r>
          </w:p>
        </w:tc>
        <w:tc>
          <w:tcPr>
            <w:tcW w:w="1229" w:type="pct"/>
            <w:tcBorders>
              <w:top w:val="single" w:sz="4" w:space="0" w:color="auto"/>
            </w:tcBorders>
            <w:vAlign w:val="center"/>
          </w:tcPr>
          <w:p w14:paraId="289E13E3" w14:textId="2ED612C3"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4573</w:t>
            </w:r>
            <w:r w:rsidRPr="009A7CF3">
              <w:rPr>
                <w:rFonts w:ascii="Times New Roman" w:hAnsi="Times New Roman" w:cs="Times New Roman"/>
                <w:sz w:val="20"/>
                <w:szCs w:val="20"/>
              </w:rPr>
              <w:t>***</w:t>
            </w:r>
          </w:p>
        </w:tc>
      </w:tr>
      <w:tr w:rsidR="00E84831" w:rsidRPr="00E64DA2" w14:paraId="7EC8E234" w14:textId="77777777" w:rsidTr="00895098">
        <w:trPr>
          <w:trHeight w:val="427"/>
        </w:trPr>
        <w:tc>
          <w:tcPr>
            <w:tcW w:w="669" w:type="pct"/>
            <w:gridSpan w:val="2"/>
            <w:vMerge/>
            <w:tcBorders>
              <w:bottom w:val="single" w:sz="4" w:space="0" w:color="auto"/>
            </w:tcBorders>
            <w:vAlign w:val="center"/>
          </w:tcPr>
          <w:p w14:paraId="3470BBEF"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63E682A9" w14:textId="2FED2A23"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0356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1D2F6823" w14:textId="1222B279"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0400</w:t>
            </w:r>
            <w:r w:rsidRPr="009A7CF3">
              <w:rPr>
                <w:rFonts w:ascii="Times New Roman" w:hAnsi="Times New Roman" w:cs="Times New Roman"/>
                <w:sz w:val="20"/>
                <w:szCs w:val="20"/>
              </w:rPr>
              <w:t>)</w:t>
            </w:r>
          </w:p>
        </w:tc>
        <w:tc>
          <w:tcPr>
            <w:tcW w:w="1100" w:type="pct"/>
            <w:tcBorders>
              <w:bottom w:val="single" w:sz="4" w:space="0" w:color="auto"/>
            </w:tcBorders>
            <w:vAlign w:val="center"/>
          </w:tcPr>
          <w:p w14:paraId="3EBAB8EB" w14:textId="2FC0C314"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0375</w:t>
            </w:r>
            <w:r w:rsidRPr="009A7CF3">
              <w:rPr>
                <w:rFonts w:ascii="Times New Roman" w:hAnsi="Times New Roman" w:cs="Times New Roman"/>
                <w:sz w:val="20"/>
                <w:szCs w:val="20"/>
              </w:rPr>
              <w:t>)</w:t>
            </w:r>
          </w:p>
        </w:tc>
        <w:tc>
          <w:tcPr>
            <w:tcW w:w="1229" w:type="pct"/>
            <w:tcBorders>
              <w:bottom w:val="single" w:sz="4" w:space="0" w:color="auto"/>
            </w:tcBorders>
            <w:vAlign w:val="center"/>
          </w:tcPr>
          <w:p w14:paraId="1C54DDAC" w14:textId="34F42B13"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0441</w:t>
            </w:r>
            <w:r w:rsidRPr="009A7CF3">
              <w:rPr>
                <w:rFonts w:ascii="Times New Roman" w:hAnsi="Times New Roman" w:cs="Times New Roman"/>
                <w:sz w:val="20"/>
                <w:szCs w:val="20"/>
              </w:rPr>
              <w:t>)</w:t>
            </w:r>
          </w:p>
        </w:tc>
      </w:tr>
      <w:tr w:rsidR="00E84831" w:rsidRPr="00E64DA2" w14:paraId="72A48423" w14:textId="77777777" w:rsidTr="00895098">
        <w:trPr>
          <w:trHeight w:val="427"/>
        </w:trPr>
        <w:tc>
          <w:tcPr>
            <w:tcW w:w="669" w:type="pct"/>
            <w:gridSpan w:val="2"/>
            <w:vMerge w:val="restart"/>
            <w:tcBorders>
              <w:top w:val="single" w:sz="4" w:space="0" w:color="auto"/>
            </w:tcBorders>
            <w:vAlign w:val="center"/>
          </w:tcPr>
          <w:p w14:paraId="7B9AD31B"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ME</w:t>
            </w:r>
          </w:p>
        </w:tc>
        <w:tc>
          <w:tcPr>
            <w:tcW w:w="824" w:type="pct"/>
            <w:tcBorders>
              <w:top w:val="single" w:sz="4" w:space="0" w:color="auto"/>
            </w:tcBorders>
            <w:vAlign w:val="center"/>
          </w:tcPr>
          <w:p w14:paraId="7DA1BA80" w14:textId="3404D00D"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-40</w:t>
            </w:r>
            <w:r w:rsidR="008E0891">
              <w:rPr>
                <w:rFonts w:ascii="Times New Roman" w:hAnsi="Times New Roman" w:cs="Times New Roman"/>
                <w:sz w:val="20"/>
                <w:szCs w:val="20"/>
              </w:rPr>
              <w:t>,</w:t>
            </w:r>
            <w:r w:rsidRPr="00B97856">
              <w:rPr>
                <w:rFonts w:ascii="Times New Roman" w:hAnsi="Times New Roman" w:cs="Times New Roman"/>
                <w:sz w:val="20"/>
                <w:szCs w:val="20"/>
              </w:rPr>
              <w:t>5624</w:t>
            </w:r>
            <w:r w:rsidRPr="009A7CF3">
              <w:rPr>
                <w:rFonts w:ascii="Times New Roman" w:hAnsi="Times New Roman" w:cs="Times New Roman"/>
                <w:sz w:val="20"/>
                <w:szCs w:val="20"/>
              </w:rPr>
              <w:t>***</w:t>
            </w:r>
          </w:p>
        </w:tc>
        <w:tc>
          <w:tcPr>
            <w:tcW w:w="1178" w:type="pct"/>
            <w:tcBorders>
              <w:top w:val="single" w:sz="4" w:space="0" w:color="auto"/>
            </w:tcBorders>
            <w:vAlign w:val="center"/>
          </w:tcPr>
          <w:p w14:paraId="407CBEE8" w14:textId="1924AF42"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-15</w:t>
            </w:r>
            <w:r w:rsidR="008E0891">
              <w:rPr>
                <w:rFonts w:ascii="Times New Roman" w:hAnsi="Times New Roman" w:cs="Times New Roman"/>
                <w:sz w:val="20"/>
                <w:szCs w:val="20"/>
              </w:rPr>
              <w:t>,</w:t>
            </w:r>
            <w:r w:rsidRPr="0059751D">
              <w:rPr>
                <w:rFonts w:ascii="Times New Roman" w:hAnsi="Times New Roman" w:cs="Times New Roman"/>
                <w:sz w:val="20"/>
                <w:szCs w:val="20"/>
              </w:rPr>
              <w:t>7316</w:t>
            </w:r>
            <w:r>
              <w:rPr>
                <w:rFonts w:ascii="Times New Roman" w:hAnsi="Times New Roman" w:cs="Times New Roman"/>
                <w:sz w:val="20"/>
                <w:szCs w:val="20"/>
              </w:rPr>
              <w:t>**</w:t>
            </w:r>
          </w:p>
        </w:tc>
        <w:tc>
          <w:tcPr>
            <w:tcW w:w="1100" w:type="pct"/>
            <w:tcBorders>
              <w:top w:val="single" w:sz="4" w:space="0" w:color="auto"/>
            </w:tcBorders>
            <w:vAlign w:val="center"/>
          </w:tcPr>
          <w:p w14:paraId="0CB48E3F" w14:textId="2B3FAD4D"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-8</w:t>
            </w:r>
            <w:r w:rsidR="008E0891">
              <w:rPr>
                <w:rFonts w:ascii="Times New Roman" w:hAnsi="Times New Roman" w:cs="Times New Roman"/>
                <w:sz w:val="20"/>
                <w:szCs w:val="20"/>
              </w:rPr>
              <w:t>,</w:t>
            </w:r>
            <w:r w:rsidRPr="0059751D">
              <w:rPr>
                <w:rFonts w:ascii="Times New Roman" w:hAnsi="Times New Roman" w:cs="Times New Roman"/>
                <w:sz w:val="20"/>
                <w:szCs w:val="20"/>
              </w:rPr>
              <w:t>7978</w:t>
            </w:r>
            <w:r>
              <w:rPr>
                <w:rFonts w:ascii="Times New Roman" w:hAnsi="Times New Roman" w:cs="Times New Roman"/>
                <w:sz w:val="20"/>
                <w:szCs w:val="20"/>
              </w:rPr>
              <w:t>*</w:t>
            </w:r>
            <w:r w:rsidRPr="009A7CF3">
              <w:rPr>
                <w:rFonts w:ascii="Times New Roman" w:hAnsi="Times New Roman" w:cs="Times New Roman"/>
                <w:sz w:val="20"/>
                <w:szCs w:val="20"/>
              </w:rPr>
              <w:t>**</w:t>
            </w:r>
          </w:p>
        </w:tc>
        <w:tc>
          <w:tcPr>
            <w:tcW w:w="1229" w:type="pct"/>
            <w:tcBorders>
              <w:top w:val="single" w:sz="4" w:space="0" w:color="auto"/>
            </w:tcBorders>
            <w:vAlign w:val="center"/>
          </w:tcPr>
          <w:p w14:paraId="05C1B0B3" w14:textId="698B0051"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-1</w:t>
            </w:r>
            <w:r w:rsidR="008E0891">
              <w:rPr>
                <w:rFonts w:ascii="Times New Roman" w:hAnsi="Times New Roman" w:cs="Times New Roman"/>
                <w:sz w:val="20"/>
                <w:szCs w:val="20"/>
              </w:rPr>
              <w:t>,</w:t>
            </w:r>
            <w:r w:rsidRPr="00CD2F69">
              <w:rPr>
                <w:rFonts w:ascii="Times New Roman" w:hAnsi="Times New Roman" w:cs="Times New Roman"/>
                <w:sz w:val="20"/>
                <w:szCs w:val="20"/>
              </w:rPr>
              <w:t>4115</w:t>
            </w:r>
          </w:p>
        </w:tc>
      </w:tr>
      <w:tr w:rsidR="00E84831" w:rsidRPr="00E64DA2" w14:paraId="5BF106F4" w14:textId="77777777" w:rsidTr="00895098">
        <w:trPr>
          <w:trHeight w:val="427"/>
        </w:trPr>
        <w:tc>
          <w:tcPr>
            <w:tcW w:w="669" w:type="pct"/>
            <w:gridSpan w:val="2"/>
            <w:vMerge/>
            <w:tcBorders>
              <w:bottom w:val="single" w:sz="4" w:space="0" w:color="auto"/>
            </w:tcBorders>
            <w:vAlign w:val="center"/>
          </w:tcPr>
          <w:p w14:paraId="2C6E2D00"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19C11D43" w14:textId="1312A0B2"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6</w:t>
            </w:r>
            <w:r w:rsidR="008E0891">
              <w:rPr>
                <w:rFonts w:ascii="Times New Roman" w:hAnsi="Times New Roman" w:cs="Times New Roman"/>
                <w:sz w:val="20"/>
                <w:szCs w:val="20"/>
              </w:rPr>
              <w:t>,</w:t>
            </w:r>
            <w:r w:rsidRPr="00B97856">
              <w:rPr>
                <w:rFonts w:ascii="Times New Roman" w:hAnsi="Times New Roman" w:cs="Times New Roman"/>
                <w:sz w:val="20"/>
                <w:szCs w:val="20"/>
              </w:rPr>
              <w:t>5617</w:t>
            </w:r>
            <w:r w:rsidRPr="009A7CF3">
              <w:rPr>
                <w:rFonts w:ascii="Times New Roman" w:hAnsi="Times New Roman" w:cs="Times New Roman"/>
                <w:sz w:val="20"/>
                <w:szCs w:val="20"/>
              </w:rPr>
              <w:t>)</w:t>
            </w:r>
          </w:p>
        </w:tc>
        <w:tc>
          <w:tcPr>
            <w:tcW w:w="1178" w:type="pct"/>
            <w:tcBorders>
              <w:bottom w:val="single" w:sz="4" w:space="0" w:color="auto"/>
            </w:tcBorders>
            <w:vAlign w:val="center"/>
          </w:tcPr>
          <w:p w14:paraId="208C5907" w14:textId="45F23EBC"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7</w:t>
            </w:r>
            <w:r w:rsidR="008E0891">
              <w:rPr>
                <w:rFonts w:ascii="Times New Roman" w:hAnsi="Times New Roman" w:cs="Times New Roman"/>
                <w:sz w:val="20"/>
                <w:szCs w:val="20"/>
              </w:rPr>
              <w:t>,</w:t>
            </w:r>
            <w:r w:rsidRPr="0059751D">
              <w:rPr>
                <w:rFonts w:ascii="Times New Roman" w:hAnsi="Times New Roman" w:cs="Times New Roman"/>
                <w:sz w:val="20"/>
                <w:szCs w:val="20"/>
              </w:rPr>
              <w:t>7253</w:t>
            </w:r>
            <w:r w:rsidR="007C0B1B">
              <w:rPr>
                <w:rFonts w:ascii="Times New Roman" w:hAnsi="Times New Roman" w:cs="Times New Roman"/>
                <w:sz w:val="20"/>
                <w:szCs w:val="20"/>
              </w:rPr>
              <w:t>)</w:t>
            </w:r>
          </w:p>
        </w:tc>
        <w:tc>
          <w:tcPr>
            <w:tcW w:w="1100" w:type="pct"/>
            <w:tcBorders>
              <w:bottom w:val="single" w:sz="4" w:space="0" w:color="auto"/>
            </w:tcBorders>
            <w:vAlign w:val="center"/>
          </w:tcPr>
          <w:p w14:paraId="4340122C" w14:textId="022E2146"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1</w:t>
            </w:r>
            <w:r w:rsidR="008E0891">
              <w:rPr>
                <w:rFonts w:ascii="Times New Roman" w:hAnsi="Times New Roman" w:cs="Times New Roman"/>
                <w:sz w:val="20"/>
                <w:szCs w:val="20"/>
              </w:rPr>
              <w:t>,</w:t>
            </w:r>
            <w:r w:rsidRPr="0059751D">
              <w:rPr>
                <w:rFonts w:ascii="Times New Roman" w:hAnsi="Times New Roman" w:cs="Times New Roman"/>
                <w:sz w:val="20"/>
                <w:szCs w:val="20"/>
              </w:rPr>
              <w:t>5921</w:t>
            </w:r>
            <w:r w:rsidRPr="009A7CF3">
              <w:rPr>
                <w:rFonts w:ascii="Times New Roman" w:hAnsi="Times New Roman" w:cs="Times New Roman"/>
                <w:sz w:val="20"/>
                <w:szCs w:val="20"/>
              </w:rPr>
              <w:t>)</w:t>
            </w:r>
          </w:p>
        </w:tc>
        <w:tc>
          <w:tcPr>
            <w:tcW w:w="1229" w:type="pct"/>
            <w:tcBorders>
              <w:bottom w:val="single" w:sz="4" w:space="0" w:color="auto"/>
            </w:tcBorders>
            <w:vAlign w:val="center"/>
          </w:tcPr>
          <w:p w14:paraId="0C05F768" w14:textId="2CD7EE8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11</w:t>
            </w:r>
            <w:r w:rsidR="008E0891">
              <w:rPr>
                <w:rFonts w:ascii="Times New Roman" w:hAnsi="Times New Roman" w:cs="Times New Roman"/>
                <w:sz w:val="20"/>
                <w:szCs w:val="20"/>
              </w:rPr>
              <w:t>,</w:t>
            </w:r>
            <w:r w:rsidRPr="00CD2F69">
              <w:rPr>
                <w:rFonts w:ascii="Times New Roman" w:hAnsi="Times New Roman" w:cs="Times New Roman"/>
                <w:sz w:val="20"/>
                <w:szCs w:val="20"/>
              </w:rPr>
              <w:t>9686</w:t>
            </w:r>
            <w:r w:rsidRPr="009A7CF3">
              <w:rPr>
                <w:rFonts w:ascii="Times New Roman" w:hAnsi="Times New Roman" w:cs="Times New Roman"/>
                <w:sz w:val="20"/>
                <w:szCs w:val="20"/>
              </w:rPr>
              <w:t>)</w:t>
            </w:r>
          </w:p>
        </w:tc>
      </w:tr>
      <w:tr w:rsidR="00E84831" w:rsidRPr="00E64DA2" w14:paraId="1709F833" w14:textId="77777777" w:rsidTr="00895098">
        <w:trPr>
          <w:trHeight w:val="427"/>
        </w:trPr>
        <w:tc>
          <w:tcPr>
            <w:tcW w:w="669" w:type="pct"/>
            <w:gridSpan w:val="2"/>
            <w:vMerge w:val="restart"/>
            <w:tcBorders>
              <w:top w:val="single" w:sz="4" w:space="0" w:color="auto"/>
            </w:tcBorders>
            <w:vAlign w:val="center"/>
          </w:tcPr>
          <w:p w14:paraId="48A4A4FE"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MTB</w:t>
            </w:r>
          </w:p>
        </w:tc>
        <w:tc>
          <w:tcPr>
            <w:tcW w:w="824" w:type="pct"/>
            <w:tcBorders>
              <w:top w:val="single" w:sz="4" w:space="0" w:color="auto"/>
            </w:tcBorders>
            <w:vAlign w:val="center"/>
          </w:tcPr>
          <w:p w14:paraId="6F5A82C1" w14:textId="7726E6C6"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21</w:t>
            </w:r>
            <w:r w:rsidR="008E0891">
              <w:rPr>
                <w:rFonts w:ascii="Times New Roman" w:hAnsi="Times New Roman" w:cs="Times New Roman"/>
                <w:sz w:val="20"/>
                <w:szCs w:val="20"/>
              </w:rPr>
              <w:t>,</w:t>
            </w:r>
            <w:r w:rsidRPr="00B97856">
              <w:rPr>
                <w:rFonts w:ascii="Times New Roman" w:hAnsi="Times New Roman" w:cs="Times New Roman"/>
                <w:sz w:val="20"/>
                <w:szCs w:val="20"/>
              </w:rPr>
              <w:t>9806</w:t>
            </w:r>
            <w:r w:rsidRPr="009A7CF3">
              <w:rPr>
                <w:rFonts w:ascii="Times New Roman" w:hAnsi="Times New Roman" w:cs="Times New Roman"/>
                <w:sz w:val="20"/>
                <w:szCs w:val="20"/>
              </w:rPr>
              <w:t>***</w:t>
            </w:r>
          </w:p>
        </w:tc>
        <w:tc>
          <w:tcPr>
            <w:tcW w:w="1178" w:type="pct"/>
            <w:tcBorders>
              <w:top w:val="single" w:sz="4" w:space="0" w:color="auto"/>
            </w:tcBorders>
            <w:vAlign w:val="center"/>
          </w:tcPr>
          <w:p w14:paraId="7E57282F" w14:textId="7A5EE4AC"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-5</w:t>
            </w:r>
            <w:r w:rsidR="008E0891">
              <w:rPr>
                <w:rFonts w:ascii="Times New Roman" w:hAnsi="Times New Roman" w:cs="Times New Roman"/>
                <w:sz w:val="20"/>
                <w:szCs w:val="20"/>
              </w:rPr>
              <w:t>,</w:t>
            </w:r>
            <w:r w:rsidRPr="0059751D">
              <w:rPr>
                <w:rFonts w:ascii="Times New Roman" w:hAnsi="Times New Roman" w:cs="Times New Roman"/>
                <w:sz w:val="20"/>
                <w:szCs w:val="20"/>
              </w:rPr>
              <w:t>3126</w:t>
            </w:r>
          </w:p>
        </w:tc>
        <w:tc>
          <w:tcPr>
            <w:tcW w:w="1100" w:type="pct"/>
            <w:tcBorders>
              <w:top w:val="single" w:sz="4" w:space="0" w:color="auto"/>
            </w:tcBorders>
            <w:vAlign w:val="center"/>
          </w:tcPr>
          <w:p w14:paraId="70AD9FDD" w14:textId="052C2007"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-8</w:t>
            </w:r>
            <w:r w:rsidR="008E0891">
              <w:rPr>
                <w:rFonts w:ascii="Times New Roman" w:hAnsi="Times New Roman" w:cs="Times New Roman"/>
                <w:sz w:val="20"/>
                <w:szCs w:val="20"/>
              </w:rPr>
              <w:t>,</w:t>
            </w:r>
            <w:r w:rsidRPr="0059751D">
              <w:rPr>
                <w:rFonts w:ascii="Times New Roman" w:hAnsi="Times New Roman" w:cs="Times New Roman"/>
                <w:sz w:val="20"/>
                <w:szCs w:val="20"/>
              </w:rPr>
              <w:t>9092</w:t>
            </w:r>
          </w:p>
        </w:tc>
        <w:tc>
          <w:tcPr>
            <w:tcW w:w="1229" w:type="pct"/>
            <w:tcBorders>
              <w:top w:val="single" w:sz="4" w:space="0" w:color="auto"/>
            </w:tcBorders>
            <w:vAlign w:val="center"/>
          </w:tcPr>
          <w:p w14:paraId="4FDAC6D0" w14:textId="1767C4DE"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-5</w:t>
            </w:r>
            <w:r w:rsidR="008E0891">
              <w:rPr>
                <w:rFonts w:ascii="Times New Roman" w:hAnsi="Times New Roman" w:cs="Times New Roman"/>
                <w:sz w:val="20"/>
                <w:szCs w:val="20"/>
              </w:rPr>
              <w:t>,</w:t>
            </w:r>
            <w:r w:rsidRPr="00CD2F69">
              <w:rPr>
                <w:rFonts w:ascii="Times New Roman" w:hAnsi="Times New Roman" w:cs="Times New Roman"/>
                <w:sz w:val="20"/>
                <w:szCs w:val="20"/>
              </w:rPr>
              <w:t>3220</w:t>
            </w:r>
          </w:p>
        </w:tc>
      </w:tr>
      <w:tr w:rsidR="00E84831" w:rsidRPr="00E64DA2" w14:paraId="40D54148" w14:textId="77777777" w:rsidTr="00895098">
        <w:trPr>
          <w:trHeight w:val="427"/>
        </w:trPr>
        <w:tc>
          <w:tcPr>
            <w:tcW w:w="669" w:type="pct"/>
            <w:gridSpan w:val="2"/>
            <w:vMerge/>
            <w:tcBorders>
              <w:bottom w:val="single" w:sz="4" w:space="0" w:color="auto"/>
            </w:tcBorders>
            <w:vAlign w:val="center"/>
          </w:tcPr>
          <w:p w14:paraId="74837FCF"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73CB2CBF" w14:textId="60F29D2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7</w:t>
            </w:r>
            <w:r w:rsidR="008E0891">
              <w:rPr>
                <w:rFonts w:ascii="Times New Roman" w:hAnsi="Times New Roman" w:cs="Times New Roman"/>
                <w:sz w:val="20"/>
                <w:szCs w:val="20"/>
              </w:rPr>
              <w:t>,</w:t>
            </w:r>
            <w:r w:rsidRPr="00B97856">
              <w:rPr>
                <w:rFonts w:ascii="Times New Roman" w:hAnsi="Times New Roman" w:cs="Times New Roman"/>
                <w:sz w:val="20"/>
                <w:szCs w:val="20"/>
              </w:rPr>
              <w:t>9522</w:t>
            </w:r>
            <w:r w:rsidRPr="009A7CF3">
              <w:rPr>
                <w:rFonts w:ascii="Times New Roman" w:hAnsi="Times New Roman" w:cs="Times New Roman"/>
                <w:sz w:val="20"/>
                <w:szCs w:val="20"/>
              </w:rPr>
              <w:t>)</w:t>
            </w:r>
          </w:p>
        </w:tc>
        <w:tc>
          <w:tcPr>
            <w:tcW w:w="1178" w:type="pct"/>
            <w:tcBorders>
              <w:bottom w:val="single" w:sz="4" w:space="0" w:color="auto"/>
            </w:tcBorders>
            <w:vAlign w:val="center"/>
          </w:tcPr>
          <w:p w14:paraId="548081AA" w14:textId="5E5E44A1"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8</w:t>
            </w:r>
            <w:r w:rsidR="008E0891">
              <w:rPr>
                <w:rFonts w:ascii="Times New Roman" w:hAnsi="Times New Roman" w:cs="Times New Roman"/>
                <w:sz w:val="20"/>
                <w:szCs w:val="20"/>
              </w:rPr>
              <w:t>,</w:t>
            </w:r>
            <w:r w:rsidRPr="0059751D">
              <w:rPr>
                <w:rFonts w:ascii="Times New Roman" w:hAnsi="Times New Roman" w:cs="Times New Roman"/>
                <w:sz w:val="20"/>
                <w:szCs w:val="20"/>
              </w:rPr>
              <w:t>2424</w:t>
            </w:r>
            <w:r w:rsidRPr="009A7CF3">
              <w:rPr>
                <w:rFonts w:ascii="Times New Roman" w:hAnsi="Times New Roman" w:cs="Times New Roman"/>
                <w:sz w:val="20"/>
                <w:szCs w:val="20"/>
              </w:rPr>
              <w:t>)</w:t>
            </w:r>
          </w:p>
        </w:tc>
        <w:tc>
          <w:tcPr>
            <w:tcW w:w="1100" w:type="pct"/>
            <w:tcBorders>
              <w:bottom w:val="single" w:sz="4" w:space="0" w:color="auto"/>
            </w:tcBorders>
            <w:vAlign w:val="center"/>
          </w:tcPr>
          <w:p w14:paraId="60FB2E59" w14:textId="7AED5A1B"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18</w:t>
            </w:r>
            <w:r w:rsidR="008E0891">
              <w:rPr>
                <w:rFonts w:ascii="Times New Roman" w:hAnsi="Times New Roman" w:cs="Times New Roman"/>
                <w:sz w:val="20"/>
                <w:szCs w:val="20"/>
              </w:rPr>
              <w:t>,</w:t>
            </w:r>
            <w:r w:rsidRPr="0059751D">
              <w:rPr>
                <w:rFonts w:ascii="Times New Roman" w:hAnsi="Times New Roman" w:cs="Times New Roman"/>
                <w:sz w:val="20"/>
                <w:szCs w:val="20"/>
              </w:rPr>
              <w:t>6705</w:t>
            </w:r>
            <w:r w:rsidRPr="009A7CF3">
              <w:rPr>
                <w:rFonts w:ascii="Times New Roman" w:hAnsi="Times New Roman" w:cs="Times New Roman"/>
                <w:sz w:val="20"/>
                <w:szCs w:val="20"/>
              </w:rPr>
              <w:t>)</w:t>
            </w:r>
          </w:p>
        </w:tc>
        <w:tc>
          <w:tcPr>
            <w:tcW w:w="1229" w:type="pct"/>
            <w:tcBorders>
              <w:bottom w:val="single" w:sz="4" w:space="0" w:color="auto"/>
            </w:tcBorders>
            <w:vAlign w:val="center"/>
          </w:tcPr>
          <w:p w14:paraId="1F2DF323" w14:textId="082E6332"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8</w:t>
            </w:r>
            <w:r w:rsidR="008E0891">
              <w:rPr>
                <w:rFonts w:ascii="Times New Roman" w:hAnsi="Times New Roman" w:cs="Times New Roman"/>
                <w:sz w:val="20"/>
                <w:szCs w:val="20"/>
              </w:rPr>
              <w:t>,</w:t>
            </w:r>
            <w:r w:rsidRPr="00CD2F69">
              <w:rPr>
                <w:rFonts w:ascii="Times New Roman" w:hAnsi="Times New Roman" w:cs="Times New Roman"/>
                <w:sz w:val="20"/>
                <w:szCs w:val="20"/>
              </w:rPr>
              <w:t>4968</w:t>
            </w:r>
            <w:r w:rsidRPr="009A7CF3">
              <w:rPr>
                <w:rFonts w:ascii="Times New Roman" w:hAnsi="Times New Roman" w:cs="Times New Roman"/>
                <w:sz w:val="20"/>
                <w:szCs w:val="20"/>
              </w:rPr>
              <w:t>)</w:t>
            </w:r>
          </w:p>
        </w:tc>
      </w:tr>
      <w:tr w:rsidR="00E84831" w:rsidRPr="00E64DA2" w14:paraId="6E5395CA" w14:textId="77777777" w:rsidTr="00895098">
        <w:trPr>
          <w:trHeight w:val="427"/>
        </w:trPr>
        <w:tc>
          <w:tcPr>
            <w:tcW w:w="669" w:type="pct"/>
            <w:gridSpan w:val="2"/>
            <w:vMerge w:val="restart"/>
            <w:tcBorders>
              <w:top w:val="single" w:sz="4" w:space="0" w:color="auto"/>
            </w:tcBorders>
            <w:vAlign w:val="center"/>
          </w:tcPr>
          <w:p w14:paraId="50365081"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TV</w:t>
            </w:r>
          </w:p>
        </w:tc>
        <w:tc>
          <w:tcPr>
            <w:tcW w:w="824" w:type="pct"/>
            <w:tcBorders>
              <w:top w:val="single" w:sz="4" w:space="0" w:color="auto"/>
            </w:tcBorders>
            <w:vAlign w:val="center"/>
          </w:tcPr>
          <w:p w14:paraId="4EBB4D8A" w14:textId="1EB3D9C5"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4153</w:t>
            </w:r>
            <w:r>
              <w:rPr>
                <w:rFonts w:ascii="Times New Roman" w:hAnsi="Times New Roman" w:cs="Times New Roman"/>
                <w:sz w:val="20"/>
                <w:szCs w:val="20"/>
              </w:rPr>
              <w:t>***</w:t>
            </w:r>
          </w:p>
        </w:tc>
        <w:tc>
          <w:tcPr>
            <w:tcW w:w="1178" w:type="pct"/>
            <w:tcBorders>
              <w:top w:val="single" w:sz="4" w:space="0" w:color="auto"/>
            </w:tcBorders>
            <w:vAlign w:val="center"/>
          </w:tcPr>
          <w:p w14:paraId="029A7776" w14:textId="535BF0C3"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2</w:t>
            </w:r>
            <w:r w:rsidR="008E0891">
              <w:rPr>
                <w:rFonts w:ascii="Times New Roman" w:hAnsi="Times New Roman" w:cs="Times New Roman"/>
                <w:sz w:val="20"/>
                <w:szCs w:val="20"/>
              </w:rPr>
              <w:t>,</w:t>
            </w:r>
            <w:r w:rsidRPr="0059751D">
              <w:rPr>
                <w:rFonts w:ascii="Times New Roman" w:hAnsi="Times New Roman" w:cs="Times New Roman"/>
                <w:sz w:val="20"/>
                <w:szCs w:val="20"/>
              </w:rPr>
              <w:t>1991</w:t>
            </w:r>
            <w:r>
              <w:rPr>
                <w:rFonts w:ascii="Times New Roman" w:hAnsi="Times New Roman" w:cs="Times New Roman"/>
                <w:sz w:val="20"/>
                <w:szCs w:val="20"/>
              </w:rPr>
              <w:t>***</w:t>
            </w:r>
          </w:p>
        </w:tc>
        <w:tc>
          <w:tcPr>
            <w:tcW w:w="1100" w:type="pct"/>
            <w:tcBorders>
              <w:top w:val="single" w:sz="4" w:space="0" w:color="auto"/>
            </w:tcBorders>
            <w:vAlign w:val="center"/>
          </w:tcPr>
          <w:p w14:paraId="7AE5928D" w14:textId="5B03B86F"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7658</w:t>
            </w:r>
            <w:r>
              <w:rPr>
                <w:rFonts w:ascii="Times New Roman" w:hAnsi="Times New Roman" w:cs="Times New Roman"/>
                <w:sz w:val="20"/>
                <w:szCs w:val="20"/>
              </w:rPr>
              <w:t>*</w:t>
            </w:r>
          </w:p>
        </w:tc>
        <w:tc>
          <w:tcPr>
            <w:tcW w:w="1229" w:type="pct"/>
            <w:tcBorders>
              <w:top w:val="single" w:sz="4" w:space="0" w:color="auto"/>
            </w:tcBorders>
            <w:vAlign w:val="center"/>
          </w:tcPr>
          <w:p w14:paraId="54341D44" w14:textId="31DC23E9"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5</w:t>
            </w:r>
            <w:r w:rsidR="008E0891">
              <w:rPr>
                <w:rFonts w:ascii="Times New Roman" w:hAnsi="Times New Roman" w:cs="Times New Roman"/>
                <w:sz w:val="20"/>
                <w:szCs w:val="20"/>
              </w:rPr>
              <w:t>,</w:t>
            </w:r>
            <w:r w:rsidRPr="00CD2F69">
              <w:rPr>
                <w:rFonts w:ascii="Times New Roman" w:hAnsi="Times New Roman" w:cs="Times New Roman"/>
                <w:sz w:val="20"/>
                <w:szCs w:val="20"/>
              </w:rPr>
              <w:t>1655</w:t>
            </w:r>
            <w:r>
              <w:rPr>
                <w:rFonts w:ascii="Times New Roman" w:hAnsi="Times New Roman" w:cs="Times New Roman"/>
                <w:sz w:val="20"/>
                <w:szCs w:val="20"/>
              </w:rPr>
              <w:t>***</w:t>
            </w:r>
          </w:p>
        </w:tc>
      </w:tr>
      <w:tr w:rsidR="00E84831" w:rsidRPr="00E64DA2" w14:paraId="3182E574" w14:textId="77777777" w:rsidTr="00895098">
        <w:trPr>
          <w:trHeight w:val="427"/>
        </w:trPr>
        <w:tc>
          <w:tcPr>
            <w:tcW w:w="669" w:type="pct"/>
            <w:gridSpan w:val="2"/>
            <w:vMerge/>
            <w:tcBorders>
              <w:bottom w:val="single" w:sz="4" w:space="0" w:color="auto"/>
            </w:tcBorders>
            <w:vAlign w:val="center"/>
          </w:tcPr>
          <w:p w14:paraId="17A6494A"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61566CBB" w14:textId="75AECA3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1236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4B961B66" w14:textId="0F7CD476"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2011</w:t>
            </w:r>
            <w:r w:rsidRPr="009A7CF3">
              <w:rPr>
                <w:rFonts w:ascii="Times New Roman" w:hAnsi="Times New Roman" w:cs="Times New Roman"/>
                <w:sz w:val="20"/>
                <w:szCs w:val="20"/>
              </w:rPr>
              <w:t>)</w:t>
            </w:r>
          </w:p>
        </w:tc>
        <w:tc>
          <w:tcPr>
            <w:tcW w:w="1100" w:type="pct"/>
            <w:tcBorders>
              <w:bottom w:val="single" w:sz="4" w:space="0" w:color="auto"/>
            </w:tcBorders>
            <w:vAlign w:val="center"/>
          </w:tcPr>
          <w:p w14:paraId="58A5ED3F" w14:textId="3F450D69"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4604</w:t>
            </w:r>
            <w:r>
              <w:rPr>
                <w:rFonts w:ascii="Times New Roman" w:hAnsi="Times New Roman" w:cs="Times New Roman"/>
                <w:sz w:val="20"/>
                <w:szCs w:val="20"/>
              </w:rPr>
              <w:t>)</w:t>
            </w:r>
          </w:p>
        </w:tc>
        <w:tc>
          <w:tcPr>
            <w:tcW w:w="1229" w:type="pct"/>
            <w:tcBorders>
              <w:bottom w:val="single" w:sz="4" w:space="0" w:color="auto"/>
            </w:tcBorders>
            <w:vAlign w:val="center"/>
          </w:tcPr>
          <w:p w14:paraId="708B77E1" w14:textId="224CF4A2" w:rsidR="00E84831" w:rsidRPr="00E64DA2" w:rsidRDefault="00E84831" w:rsidP="00895098">
            <w:pPr>
              <w:spacing w:before="120" w:line="312" w:lineRule="auto"/>
              <w:jc w:val="right"/>
              <w:rPr>
                <w:rFonts w:ascii="Times New Roman" w:hAnsi="Times New Roman" w:cs="Times New Roman"/>
                <w:sz w:val="16"/>
                <w:szCs w:val="16"/>
              </w:rPr>
            </w:pPr>
            <w:r>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5852</w:t>
            </w:r>
            <w:r>
              <w:rPr>
                <w:rFonts w:ascii="Times New Roman" w:hAnsi="Times New Roman" w:cs="Times New Roman"/>
                <w:sz w:val="20"/>
                <w:szCs w:val="20"/>
              </w:rPr>
              <w:t>)</w:t>
            </w:r>
          </w:p>
        </w:tc>
      </w:tr>
      <w:tr w:rsidR="00E84831" w:rsidRPr="00E64DA2" w14:paraId="6804B8E2" w14:textId="77777777" w:rsidTr="00895098">
        <w:trPr>
          <w:trHeight w:val="427"/>
        </w:trPr>
        <w:tc>
          <w:tcPr>
            <w:tcW w:w="669" w:type="pct"/>
            <w:gridSpan w:val="2"/>
            <w:vMerge w:val="restart"/>
            <w:tcBorders>
              <w:top w:val="single" w:sz="4" w:space="0" w:color="auto"/>
            </w:tcBorders>
            <w:vAlign w:val="center"/>
          </w:tcPr>
          <w:p w14:paraId="05A97095"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ARCH</w:t>
            </w:r>
          </w:p>
        </w:tc>
        <w:tc>
          <w:tcPr>
            <w:tcW w:w="824" w:type="pct"/>
            <w:tcBorders>
              <w:top w:val="single" w:sz="4" w:space="0" w:color="auto"/>
            </w:tcBorders>
            <w:vAlign w:val="center"/>
          </w:tcPr>
          <w:p w14:paraId="5050A4A6" w14:textId="0BC4ED96"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0316</w:t>
            </w:r>
          </w:p>
        </w:tc>
        <w:tc>
          <w:tcPr>
            <w:tcW w:w="1178" w:type="pct"/>
            <w:tcBorders>
              <w:top w:val="single" w:sz="4" w:space="0" w:color="auto"/>
            </w:tcBorders>
            <w:vAlign w:val="center"/>
          </w:tcPr>
          <w:p w14:paraId="40C947B3" w14:textId="60C2CD57"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0037</w:t>
            </w:r>
          </w:p>
        </w:tc>
        <w:tc>
          <w:tcPr>
            <w:tcW w:w="1100" w:type="pct"/>
            <w:tcBorders>
              <w:top w:val="single" w:sz="4" w:space="0" w:color="auto"/>
            </w:tcBorders>
            <w:vAlign w:val="center"/>
          </w:tcPr>
          <w:p w14:paraId="04D07E3D" w14:textId="27C98550"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0321</w:t>
            </w:r>
            <w:r w:rsidRPr="009A7CF3">
              <w:rPr>
                <w:rFonts w:ascii="Times New Roman" w:hAnsi="Times New Roman" w:cs="Times New Roman"/>
                <w:sz w:val="20"/>
                <w:szCs w:val="20"/>
              </w:rPr>
              <w:t>**</w:t>
            </w:r>
          </w:p>
        </w:tc>
        <w:tc>
          <w:tcPr>
            <w:tcW w:w="1229" w:type="pct"/>
            <w:tcBorders>
              <w:top w:val="single" w:sz="4" w:space="0" w:color="auto"/>
            </w:tcBorders>
            <w:vAlign w:val="center"/>
          </w:tcPr>
          <w:p w14:paraId="4D87A654" w14:textId="5114338E"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0683</w:t>
            </w:r>
            <w:r>
              <w:rPr>
                <w:rFonts w:ascii="Times New Roman" w:hAnsi="Times New Roman" w:cs="Times New Roman"/>
                <w:sz w:val="20"/>
                <w:szCs w:val="20"/>
              </w:rPr>
              <w:t>***</w:t>
            </w:r>
          </w:p>
        </w:tc>
      </w:tr>
      <w:tr w:rsidR="00E84831" w:rsidRPr="00E64DA2" w14:paraId="7F4FC3DA" w14:textId="77777777" w:rsidTr="00895098">
        <w:trPr>
          <w:trHeight w:val="427"/>
        </w:trPr>
        <w:tc>
          <w:tcPr>
            <w:tcW w:w="669" w:type="pct"/>
            <w:gridSpan w:val="2"/>
            <w:vMerge/>
            <w:tcBorders>
              <w:bottom w:val="single" w:sz="4" w:space="0" w:color="auto"/>
            </w:tcBorders>
            <w:vAlign w:val="center"/>
          </w:tcPr>
          <w:p w14:paraId="1835A42D"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5CE7FF4E" w14:textId="38A26365"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0235</w:t>
            </w:r>
            <w:r w:rsidRPr="009A7CF3">
              <w:rPr>
                <w:rFonts w:ascii="Times New Roman" w:hAnsi="Times New Roman" w:cs="Times New Roman"/>
                <w:sz w:val="20"/>
                <w:szCs w:val="20"/>
              </w:rPr>
              <w:t>)</w:t>
            </w:r>
          </w:p>
        </w:tc>
        <w:tc>
          <w:tcPr>
            <w:tcW w:w="1178" w:type="pct"/>
            <w:tcBorders>
              <w:bottom w:val="single" w:sz="4" w:space="0" w:color="auto"/>
            </w:tcBorders>
            <w:vAlign w:val="center"/>
          </w:tcPr>
          <w:p w14:paraId="4B3A2C93" w14:textId="7E0FDA8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0287</w:t>
            </w:r>
            <w:r w:rsidRPr="009A7CF3">
              <w:rPr>
                <w:rFonts w:ascii="Times New Roman" w:hAnsi="Times New Roman" w:cs="Times New Roman"/>
                <w:sz w:val="20"/>
                <w:szCs w:val="20"/>
              </w:rPr>
              <w:t>)</w:t>
            </w:r>
          </w:p>
        </w:tc>
        <w:tc>
          <w:tcPr>
            <w:tcW w:w="1100" w:type="pct"/>
            <w:tcBorders>
              <w:bottom w:val="single" w:sz="4" w:space="0" w:color="auto"/>
            </w:tcBorders>
            <w:vAlign w:val="center"/>
          </w:tcPr>
          <w:p w14:paraId="11CCEA0F" w14:textId="37A01348"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0151</w:t>
            </w:r>
            <w:r w:rsidRPr="009A7CF3">
              <w:rPr>
                <w:rFonts w:ascii="Times New Roman" w:hAnsi="Times New Roman" w:cs="Times New Roman"/>
                <w:sz w:val="20"/>
                <w:szCs w:val="20"/>
              </w:rPr>
              <w:t>)</w:t>
            </w:r>
          </w:p>
        </w:tc>
        <w:tc>
          <w:tcPr>
            <w:tcW w:w="1229" w:type="pct"/>
            <w:tcBorders>
              <w:bottom w:val="single" w:sz="4" w:space="0" w:color="auto"/>
            </w:tcBorders>
            <w:vAlign w:val="center"/>
          </w:tcPr>
          <w:p w14:paraId="7D3BEF14" w14:textId="3B627817"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0250</w:t>
            </w:r>
            <w:r w:rsidRPr="009A7CF3">
              <w:rPr>
                <w:rFonts w:ascii="Times New Roman" w:hAnsi="Times New Roman" w:cs="Times New Roman"/>
                <w:sz w:val="20"/>
                <w:szCs w:val="20"/>
              </w:rPr>
              <w:t>)</w:t>
            </w:r>
          </w:p>
        </w:tc>
      </w:tr>
      <w:tr w:rsidR="00E84831" w:rsidRPr="00E64DA2" w14:paraId="33CA8F37" w14:textId="77777777" w:rsidTr="00895098">
        <w:trPr>
          <w:trHeight w:val="427"/>
        </w:trPr>
        <w:tc>
          <w:tcPr>
            <w:tcW w:w="669" w:type="pct"/>
            <w:gridSpan w:val="2"/>
            <w:vMerge w:val="restart"/>
            <w:vAlign w:val="center"/>
          </w:tcPr>
          <w:p w14:paraId="3219907C" w14:textId="77777777" w:rsidR="00E84831" w:rsidRPr="00E64DA2" w:rsidRDefault="00E84831" w:rsidP="00895098">
            <w:pPr>
              <w:spacing w:before="120" w:line="312" w:lineRule="auto"/>
              <w:rPr>
                <w:rFonts w:ascii="Times New Roman" w:hAnsi="Times New Roman" w:cs="Times New Roman"/>
                <w:sz w:val="20"/>
                <w:szCs w:val="20"/>
              </w:rPr>
            </w:pPr>
            <w:r w:rsidRPr="009A7CF3">
              <w:rPr>
                <w:rFonts w:ascii="Times New Roman" w:hAnsi="Times New Roman" w:cs="Times New Roman"/>
                <w:sz w:val="20"/>
                <w:szCs w:val="20"/>
              </w:rPr>
              <w:t>GARCH</w:t>
            </w:r>
          </w:p>
        </w:tc>
        <w:tc>
          <w:tcPr>
            <w:tcW w:w="824" w:type="pct"/>
            <w:vAlign w:val="center"/>
          </w:tcPr>
          <w:p w14:paraId="19C8BC7E" w14:textId="3EC727C7" w:rsidR="00E84831" w:rsidRPr="00E64DA2" w:rsidRDefault="00E84831" w:rsidP="00895098">
            <w:pPr>
              <w:spacing w:before="120" w:line="312" w:lineRule="auto"/>
              <w:jc w:val="right"/>
              <w:rPr>
                <w:rFonts w:ascii="Times New Roman" w:hAnsi="Times New Roman" w:cs="Times New Roman"/>
                <w:sz w:val="16"/>
                <w:szCs w:val="16"/>
              </w:rPr>
            </w:pP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8393</w:t>
            </w:r>
            <w:r w:rsidRPr="009A7CF3">
              <w:rPr>
                <w:rFonts w:ascii="Times New Roman" w:hAnsi="Times New Roman" w:cs="Times New Roman"/>
                <w:sz w:val="20"/>
                <w:szCs w:val="20"/>
              </w:rPr>
              <w:t>***</w:t>
            </w:r>
          </w:p>
        </w:tc>
        <w:tc>
          <w:tcPr>
            <w:tcW w:w="1178" w:type="pct"/>
            <w:vAlign w:val="center"/>
          </w:tcPr>
          <w:p w14:paraId="44F3E046" w14:textId="591813F5"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6300</w:t>
            </w:r>
            <w:r w:rsidRPr="009A7CF3">
              <w:rPr>
                <w:rFonts w:ascii="Times New Roman" w:hAnsi="Times New Roman" w:cs="Times New Roman"/>
                <w:sz w:val="20"/>
                <w:szCs w:val="20"/>
              </w:rPr>
              <w:t>***</w:t>
            </w:r>
          </w:p>
        </w:tc>
        <w:tc>
          <w:tcPr>
            <w:tcW w:w="1100" w:type="pct"/>
            <w:vAlign w:val="center"/>
          </w:tcPr>
          <w:p w14:paraId="5AEFC79A" w14:textId="0177ADDC" w:rsidR="00E84831" w:rsidRPr="00E64DA2" w:rsidRDefault="00E84831" w:rsidP="00895098">
            <w:pPr>
              <w:spacing w:before="120" w:line="312" w:lineRule="auto"/>
              <w:jc w:val="right"/>
              <w:rPr>
                <w:rFonts w:ascii="Times New Roman" w:hAnsi="Times New Roman" w:cs="Times New Roman"/>
                <w:sz w:val="16"/>
                <w:szCs w:val="16"/>
              </w:rPr>
            </w:pP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9412</w:t>
            </w:r>
            <w:r w:rsidRPr="009A7CF3">
              <w:rPr>
                <w:rFonts w:ascii="Times New Roman" w:hAnsi="Times New Roman" w:cs="Times New Roman"/>
                <w:sz w:val="20"/>
                <w:szCs w:val="20"/>
              </w:rPr>
              <w:t>***</w:t>
            </w:r>
          </w:p>
        </w:tc>
        <w:tc>
          <w:tcPr>
            <w:tcW w:w="1229" w:type="pct"/>
            <w:tcBorders>
              <w:top w:val="single" w:sz="4" w:space="0" w:color="auto"/>
            </w:tcBorders>
            <w:vAlign w:val="center"/>
          </w:tcPr>
          <w:p w14:paraId="3BC9478C" w14:textId="75C603D4" w:rsidR="00E84831" w:rsidRPr="00E64DA2" w:rsidRDefault="00E84831" w:rsidP="00895098">
            <w:pPr>
              <w:spacing w:before="120" w:line="312" w:lineRule="auto"/>
              <w:jc w:val="right"/>
              <w:rPr>
                <w:rFonts w:ascii="Times New Roman" w:hAnsi="Times New Roman" w:cs="Times New Roman"/>
                <w:sz w:val="16"/>
                <w:szCs w:val="16"/>
              </w:rPr>
            </w:pP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6133</w:t>
            </w:r>
            <w:r w:rsidRPr="009A7CF3">
              <w:rPr>
                <w:rFonts w:ascii="Times New Roman" w:hAnsi="Times New Roman" w:cs="Times New Roman"/>
                <w:sz w:val="20"/>
                <w:szCs w:val="20"/>
              </w:rPr>
              <w:t>***</w:t>
            </w:r>
          </w:p>
        </w:tc>
      </w:tr>
      <w:tr w:rsidR="00E84831" w:rsidRPr="00E64DA2" w14:paraId="241AA8D7" w14:textId="77777777" w:rsidTr="00895098">
        <w:trPr>
          <w:trHeight w:val="427"/>
        </w:trPr>
        <w:tc>
          <w:tcPr>
            <w:tcW w:w="669" w:type="pct"/>
            <w:gridSpan w:val="2"/>
            <w:vMerge/>
            <w:tcBorders>
              <w:bottom w:val="single" w:sz="4" w:space="0" w:color="auto"/>
            </w:tcBorders>
            <w:vAlign w:val="center"/>
          </w:tcPr>
          <w:p w14:paraId="7CE50426" w14:textId="77777777" w:rsidR="00E84831" w:rsidRPr="00E64DA2" w:rsidRDefault="00E84831" w:rsidP="00895098">
            <w:pPr>
              <w:spacing w:before="120" w:line="312" w:lineRule="auto"/>
              <w:rPr>
                <w:rFonts w:ascii="Times New Roman" w:hAnsi="Times New Roman" w:cs="Times New Roman"/>
                <w:sz w:val="20"/>
                <w:szCs w:val="20"/>
              </w:rPr>
            </w:pPr>
          </w:p>
        </w:tc>
        <w:tc>
          <w:tcPr>
            <w:tcW w:w="824" w:type="pct"/>
            <w:tcBorders>
              <w:bottom w:val="single" w:sz="4" w:space="0" w:color="auto"/>
            </w:tcBorders>
            <w:vAlign w:val="center"/>
          </w:tcPr>
          <w:p w14:paraId="78DD1778" w14:textId="331F68D2"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B97856">
              <w:rPr>
                <w:rFonts w:ascii="Times New Roman" w:hAnsi="Times New Roman" w:cs="Times New Roman"/>
                <w:sz w:val="20"/>
                <w:szCs w:val="20"/>
              </w:rPr>
              <w:t>0</w:t>
            </w:r>
            <w:r w:rsidR="008E0891">
              <w:rPr>
                <w:rFonts w:ascii="Times New Roman" w:hAnsi="Times New Roman" w:cs="Times New Roman"/>
                <w:sz w:val="20"/>
                <w:szCs w:val="20"/>
              </w:rPr>
              <w:t>,</w:t>
            </w:r>
            <w:r w:rsidRPr="00B97856">
              <w:rPr>
                <w:rFonts w:ascii="Times New Roman" w:hAnsi="Times New Roman" w:cs="Times New Roman"/>
                <w:sz w:val="20"/>
                <w:szCs w:val="20"/>
              </w:rPr>
              <w:t>0646</w:t>
            </w:r>
            <w:r w:rsidRPr="009A7CF3">
              <w:rPr>
                <w:rFonts w:ascii="Times New Roman" w:hAnsi="Times New Roman" w:cs="Times New Roman"/>
                <w:sz w:val="20"/>
                <w:szCs w:val="20"/>
              </w:rPr>
              <w:t>)</w:t>
            </w:r>
          </w:p>
        </w:tc>
        <w:tc>
          <w:tcPr>
            <w:tcW w:w="1178" w:type="pct"/>
            <w:tcBorders>
              <w:bottom w:val="single" w:sz="4" w:space="0" w:color="auto"/>
            </w:tcBorders>
            <w:vAlign w:val="center"/>
          </w:tcPr>
          <w:p w14:paraId="54DA4590" w14:textId="512B6E16"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0640</w:t>
            </w:r>
            <w:r w:rsidRPr="009A7CF3">
              <w:rPr>
                <w:rFonts w:ascii="Times New Roman" w:hAnsi="Times New Roman" w:cs="Times New Roman"/>
                <w:sz w:val="20"/>
                <w:szCs w:val="20"/>
              </w:rPr>
              <w:t>)</w:t>
            </w:r>
          </w:p>
        </w:tc>
        <w:tc>
          <w:tcPr>
            <w:tcW w:w="1100" w:type="pct"/>
            <w:tcBorders>
              <w:bottom w:val="single" w:sz="4" w:space="0" w:color="auto"/>
            </w:tcBorders>
            <w:vAlign w:val="center"/>
          </w:tcPr>
          <w:p w14:paraId="54AB7F9A" w14:textId="6329B1A8"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59751D">
              <w:rPr>
                <w:rFonts w:ascii="Times New Roman" w:hAnsi="Times New Roman" w:cs="Times New Roman"/>
                <w:sz w:val="20"/>
                <w:szCs w:val="20"/>
              </w:rPr>
              <w:t>0</w:t>
            </w:r>
            <w:r w:rsidR="008E0891">
              <w:rPr>
                <w:rFonts w:ascii="Times New Roman" w:hAnsi="Times New Roman" w:cs="Times New Roman"/>
                <w:sz w:val="20"/>
                <w:szCs w:val="20"/>
              </w:rPr>
              <w:t>,</w:t>
            </w:r>
            <w:r w:rsidRPr="0059751D">
              <w:rPr>
                <w:rFonts w:ascii="Times New Roman" w:hAnsi="Times New Roman" w:cs="Times New Roman"/>
                <w:sz w:val="20"/>
                <w:szCs w:val="20"/>
              </w:rPr>
              <w:t>0235</w:t>
            </w:r>
            <w:r w:rsidRPr="009A7CF3">
              <w:rPr>
                <w:rFonts w:ascii="Times New Roman" w:hAnsi="Times New Roman" w:cs="Times New Roman"/>
                <w:sz w:val="20"/>
                <w:szCs w:val="20"/>
              </w:rPr>
              <w:t>)</w:t>
            </w:r>
          </w:p>
        </w:tc>
        <w:tc>
          <w:tcPr>
            <w:tcW w:w="1229" w:type="pct"/>
            <w:tcBorders>
              <w:bottom w:val="single" w:sz="4" w:space="0" w:color="auto"/>
            </w:tcBorders>
            <w:vAlign w:val="center"/>
          </w:tcPr>
          <w:p w14:paraId="524B0C10" w14:textId="58F5FB19" w:rsidR="00E84831" w:rsidRPr="00E64DA2" w:rsidRDefault="00E84831" w:rsidP="00895098">
            <w:pPr>
              <w:spacing w:before="120" w:line="312" w:lineRule="auto"/>
              <w:jc w:val="right"/>
              <w:rPr>
                <w:rFonts w:ascii="Times New Roman" w:hAnsi="Times New Roman" w:cs="Times New Roman"/>
                <w:sz w:val="16"/>
                <w:szCs w:val="16"/>
              </w:rPr>
            </w:pPr>
            <w:r w:rsidRPr="009A7CF3">
              <w:rPr>
                <w:rFonts w:ascii="Times New Roman" w:hAnsi="Times New Roman" w:cs="Times New Roman"/>
                <w:sz w:val="20"/>
                <w:szCs w:val="20"/>
              </w:rPr>
              <w:t>(</w:t>
            </w:r>
            <w:r w:rsidRPr="00CD2F69">
              <w:rPr>
                <w:rFonts w:ascii="Times New Roman" w:hAnsi="Times New Roman" w:cs="Times New Roman"/>
                <w:sz w:val="20"/>
                <w:szCs w:val="20"/>
              </w:rPr>
              <w:t>0</w:t>
            </w:r>
            <w:r w:rsidR="008E0891">
              <w:rPr>
                <w:rFonts w:ascii="Times New Roman" w:hAnsi="Times New Roman" w:cs="Times New Roman"/>
                <w:sz w:val="20"/>
                <w:szCs w:val="20"/>
              </w:rPr>
              <w:t>,</w:t>
            </w:r>
            <w:r w:rsidRPr="00CD2F69">
              <w:rPr>
                <w:rFonts w:ascii="Times New Roman" w:hAnsi="Times New Roman" w:cs="Times New Roman"/>
                <w:sz w:val="20"/>
                <w:szCs w:val="20"/>
              </w:rPr>
              <w:t>0435</w:t>
            </w:r>
            <w:r w:rsidRPr="009A7CF3">
              <w:rPr>
                <w:rFonts w:ascii="Times New Roman" w:hAnsi="Times New Roman" w:cs="Times New Roman"/>
                <w:sz w:val="20"/>
                <w:szCs w:val="20"/>
              </w:rPr>
              <w:t>)</w:t>
            </w:r>
          </w:p>
        </w:tc>
      </w:tr>
    </w:tbl>
    <w:bookmarkEnd w:id="2"/>
    <w:p w14:paraId="5115B231" w14:textId="225942E4" w:rsidR="002675EF" w:rsidRPr="00B917A3" w:rsidRDefault="002675EF" w:rsidP="002675EF">
      <w:pPr>
        <w:pStyle w:val="Text"/>
        <w:spacing w:before="40" w:after="58" w:line="312" w:lineRule="auto"/>
        <w:ind w:firstLine="0"/>
        <w:rPr>
          <w:rFonts w:eastAsia="Times New Roman"/>
          <w:i/>
          <w:szCs w:val="24"/>
        </w:rPr>
      </w:pPr>
      <w:r w:rsidRPr="00B917A3">
        <w:rPr>
          <w:rFonts w:eastAsia="Times New Roman"/>
          <w:i/>
          <w:szCs w:val="24"/>
        </w:rPr>
        <w:t xml:space="preserve">Ghi chú: </w:t>
      </w:r>
      <w:r w:rsidR="003C7EA9">
        <w:rPr>
          <w:rFonts w:eastAsia="Times New Roman"/>
          <w:i/>
          <w:szCs w:val="24"/>
        </w:rPr>
        <w:t xml:space="preserve">Sai số </w:t>
      </w:r>
      <w:r w:rsidRPr="00B917A3">
        <w:rPr>
          <w:rFonts w:eastAsia="Times New Roman"/>
          <w:i/>
          <w:szCs w:val="24"/>
        </w:rPr>
        <w:t>chuẩn được đặt trong dấu ngoặc ( ). ***, ** và *: có ý nghĩa thống kê ở mức 1%, 5% và 10%</w:t>
      </w:r>
    </w:p>
    <w:p w14:paraId="4861D02D" w14:textId="0C602F71" w:rsidR="002675EF" w:rsidRPr="00B917A3" w:rsidRDefault="002675EF" w:rsidP="002675EF">
      <w:pPr>
        <w:pStyle w:val="Text"/>
        <w:spacing w:before="40" w:after="58" w:line="312" w:lineRule="auto"/>
        <w:ind w:firstLine="0"/>
        <w:rPr>
          <w:rFonts w:eastAsia="Times New Roman"/>
          <w:i/>
          <w:szCs w:val="24"/>
        </w:rPr>
      </w:pPr>
      <w:r w:rsidRPr="00B917A3">
        <w:rPr>
          <w:rFonts w:eastAsia="Times New Roman"/>
          <w:i/>
          <w:szCs w:val="24"/>
        </w:rPr>
        <w:t xml:space="preserve">Nguồn: </w:t>
      </w:r>
      <w:r w:rsidR="00526906">
        <w:rPr>
          <w:rFonts w:eastAsia="Times New Roman"/>
          <w:i/>
          <w:szCs w:val="24"/>
        </w:rPr>
        <w:t xml:space="preserve">nhóm </w:t>
      </w:r>
      <w:r w:rsidRPr="00B917A3">
        <w:rPr>
          <w:rFonts w:eastAsia="Times New Roman"/>
          <w:i/>
          <w:szCs w:val="24"/>
        </w:rPr>
        <w:t>tác giả tổng hợp</w:t>
      </w:r>
    </w:p>
    <w:p w14:paraId="6FBEB853" w14:textId="0CF317CE" w:rsidR="00667A0C" w:rsidRPr="000F78F2" w:rsidRDefault="00667A0C" w:rsidP="00667A0C">
      <w:pPr>
        <w:tabs>
          <w:tab w:val="right" w:pos="9026"/>
        </w:tabs>
        <w:spacing w:line="312" w:lineRule="auto"/>
        <w:ind w:firstLine="426"/>
        <w:jc w:val="both"/>
        <w:rPr>
          <w:rFonts w:ascii="Times New Roman" w:eastAsia="Times New Roman" w:hAnsi="Times New Roman" w:cs="Times New Roman"/>
          <w:sz w:val="24"/>
          <w:szCs w:val="24"/>
        </w:rPr>
      </w:pPr>
      <w:r w:rsidRPr="000F78F2">
        <w:rPr>
          <w:rFonts w:ascii="Times New Roman" w:eastAsia="Times New Roman" w:hAnsi="Times New Roman" w:cs="Times New Roman"/>
          <w:sz w:val="24"/>
          <w:szCs w:val="24"/>
        </w:rPr>
        <w:lastRenderedPageBreak/>
        <w:t xml:space="preserve">Cũng theo </w:t>
      </w:r>
      <w:r w:rsidR="008E627E">
        <w:rPr>
          <w:rFonts w:ascii="Times New Roman" w:eastAsia="Times New Roman" w:hAnsi="Times New Roman" w:cs="Times New Roman"/>
          <w:sz w:val="24"/>
          <w:szCs w:val="24"/>
        </w:rPr>
        <w:t>bảng 3</w:t>
      </w:r>
      <w:r w:rsidRPr="00667A0C">
        <w:rPr>
          <w:rFonts w:ascii="Times New Roman" w:eastAsia="Times New Roman" w:hAnsi="Times New Roman" w:cs="Times New Roman"/>
          <w:sz w:val="24"/>
          <w:szCs w:val="24"/>
        </w:rPr>
        <w:t xml:space="preserve">, mối tương quan giữa cảm tính nhà đầu tư bị ảnh hưởng bởi COVID-19 và không bị ảnh hưởng bởi COVID-19 và biến động trong thanh khoản của các danh mục không đồng nhất với </w:t>
      </w:r>
      <w:r w:rsidR="00F03BCE">
        <w:rPr>
          <w:rFonts w:ascii="Times New Roman" w:eastAsia="Times New Roman" w:hAnsi="Times New Roman" w:cs="Times New Roman"/>
          <w:sz w:val="24"/>
          <w:szCs w:val="24"/>
        </w:rPr>
        <w:t>tỷ suất sinh lời</w:t>
      </w:r>
      <w:r w:rsidRPr="00667A0C">
        <w:rPr>
          <w:rFonts w:ascii="Times New Roman" w:eastAsia="Times New Roman" w:hAnsi="Times New Roman" w:cs="Times New Roman"/>
          <w:sz w:val="24"/>
          <w:szCs w:val="24"/>
        </w:rPr>
        <w:t xml:space="preserve">. Nếu như chỉ số cảm tính bị tác động bởi thông tin số ca nhiễm COVID-19 không ảnh hưởng đến thanh khoản của tất cả 04 danh mục (không có ý nghĩa thống kê) thì mặt khác, chỉ số cảm tính không bị tác động bởi thông tin về số ca mắc mới lại làm gia tăng biến động của thanh khoản các danh mục ở mức ý nghĩa 5% với Bán buôn tiêu dùng, </w:t>
      </w:r>
      <w:r w:rsidR="00F03BCE">
        <w:rPr>
          <w:rFonts w:ascii="Times New Roman" w:eastAsia="Times New Roman" w:hAnsi="Times New Roman" w:cs="Times New Roman"/>
          <w:sz w:val="24"/>
          <w:szCs w:val="24"/>
        </w:rPr>
        <w:t xml:space="preserve">10% với </w:t>
      </w:r>
      <w:r w:rsidRPr="00667A0C">
        <w:rPr>
          <w:rFonts w:ascii="Times New Roman" w:eastAsia="Times New Roman" w:hAnsi="Times New Roman" w:cs="Times New Roman"/>
          <w:sz w:val="24"/>
          <w:szCs w:val="24"/>
        </w:rPr>
        <w:t xml:space="preserve">Sản xuất công nghiệp và 1% với Sản xuất thực phẩm, Xây dựng bất động sản. Theo đó, số ca nhiễm COVID-19 tại Việt Nam không tăng/giảm đáng kể nếu so với tình hình chung của thế giới. Vì thế, tâm lý của nhà đầu tư dưới tác động của COVID-19 không thật sự ảnh hưởng đến thanh khoản của các cổ phiếu trong ngắn hạn, song với các diễn biến khác trong đại dịch (kiểm soát dịch, vắc-xin, các biện pháp hỗ trợ nhà đầu tư, biến thể mới của vi-rút…), nhà đầu tư có khả năng đột ngột gia tăng hoặc cắt giảm khối lượng giao dịch, từ đó mà biến động của thanh khoản dưới tác động của cảm </w:t>
      </w:r>
      <w:r w:rsidRPr="000F78F2">
        <w:rPr>
          <w:rFonts w:ascii="Times New Roman" w:eastAsia="Times New Roman" w:hAnsi="Times New Roman" w:cs="Times New Roman"/>
          <w:sz w:val="24"/>
          <w:szCs w:val="24"/>
        </w:rPr>
        <w:t xml:space="preserve">tính (không bị ảnh hưởng bởi số ca nhiễm COVID-19) trở nên mạnh hơn. Điều này cũng tương đồng với Yang </w:t>
      </w:r>
      <w:r w:rsidR="000F78F2" w:rsidRPr="000F78F2">
        <w:rPr>
          <w:rFonts w:ascii="Times New Roman" w:eastAsia="Times New Roman" w:hAnsi="Times New Roman" w:cs="Times New Roman"/>
          <w:sz w:val="24"/>
          <w:szCs w:val="24"/>
        </w:rPr>
        <w:t>&amp;</w:t>
      </w:r>
      <w:r w:rsidRPr="000F78F2">
        <w:rPr>
          <w:rFonts w:ascii="Times New Roman" w:eastAsia="Times New Roman" w:hAnsi="Times New Roman" w:cs="Times New Roman"/>
          <w:sz w:val="24"/>
          <w:szCs w:val="24"/>
        </w:rPr>
        <w:t xml:space="preserve"> Zhang (2014) với nhận định rằng sự bi quan hay lạc quan của nhà đầu tư có mối liên hệ</w:t>
      </w:r>
      <w:r w:rsidR="00154A90">
        <w:rPr>
          <w:rFonts w:ascii="Times New Roman" w:eastAsia="Times New Roman" w:hAnsi="Times New Roman" w:cs="Times New Roman"/>
          <w:sz w:val="24"/>
          <w:szCs w:val="24"/>
        </w:rPr>
        <w:t xml:space="preserve"> nhất định</w:t>
      </w:r>
      <w:r w:rsidRPr="000F78F2">
        <w:rPr>
          <w:rFonts w:ascii="Times New Roman" w:eastAsia="Times New Roman" w:hAnsi="Times New Roman" w:cs="Times New Roman"/>
          <w:sz w:val="24"/>
          <w:szCs w:val="24"/>
        </w:rPr>
        <w:t xml:space="preserve"> với khối lượng giao dịch.</w:t>
      </w:r>
    </w:p>
    <w:p w14:paraId="02B22EA9" w14:textId="1108E88D" w:rsidR="00667A0C" w:rsidRPr="00667A0C" w:rsidRDefault="00154A90" w:rsidP="00667A0C">
      <w:pPr>
        <w:tabs>
          <w:tab w:val="right" w:pos="9026"/>
        </w:tabs>
        <w:spacing w:line="312"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667A0C" w:rsidRPr="00667A0C">
        <w:rPr>
          <w:rFonts w:ascii="Times New Roman" w:eastAsia="Times New Roman" w:hAnsi="Times New Roman" w:cs="Times New Roman"/>
          <w:sz w:val="24"/>
          <w:szCs w:val="24"/>
        </w:rPr>
        <w:t xml:space="preserve">ết quả ước lượng ARCH-GARCH được thể hiện trong </w:t>
      </w:r>
      <w:r w:rsidR="008E627E">
        <w:rPr>
          <w:rFonts w:ascii="Times New Roman" w:eastAsia="Times New Roman" w:hAnsi="Times New Roman" w:cs="Times New Roman"/>
          <w:sz w:val="24"/>
          <w:szCs w:val="24"/>
        </w:rPr>
        <w:t>bảng 3</w:t>
      </w:r>
      <w:r w:rsidR="00667A0C" w:rsidRPr="00667A0C">
        <w:rPr>
          <w:rFonts w:ascii="Times New Roman" w:eastAsia="Times New Roman" w:hAnsi="Times New Roman" w:cs="Times New Roman"/>
          <w:sz w:val="24"/>
          <w:szCs w:val="24"/>
        </w:rPr>
        <w:t xml:space="preserve"> cũng cho thấy, biến động </w:t>
      </w:r>
      <w:r w:rsidR="00F03BCE">
        <w:rPr>
          <w:rFonts w:ascii="Times New Roman" w:eastAsia="Times New Roman" w:hAnsi="Times New Roman" w:cs="Times New Roman"/>
          <w:sz w:val="24"/>
          <w:szCs w:val="24"/>
        </w:rPr>
        <w:t>suất sinh lời</w:t>
      </w:r>
      <w:r w:rsidR="00667A0C" w:rsidRPr="00667A0C">
        <w:rPr>
          <w:rFonts w:ascii="Times New Roman" w:eastAsia="Times New Roman" w:hAnsi="Times New Roman" w:cs="Times New Roman"/>
          <w:sz w:val="24"/>
          <w:szCs w:val="24"/>
        </w:rPr>
        <w:t xml:space="preserve"> và thanh khoản của các danh mục: Bán buôn tiêu dùng, Sản xuất công nghiệp không bị ảnh hưởng bởi các cú sốc trong quá khứ. Ngoài ra, ở cả 04 danh mục, nghiên cứu này một lần nữa xác nhận yếu tố tự hồi quy đối với biến động của thị trường trong giai đoạn COVID-19 tại Việt Nam.</w:t>
      </w:r>
    </w:p>
    <w:p w14:paraId="0E50EE4E" w14:textId="3E80AD1A" w:rsidR="00667A0C" w:rsidRDefault="00667A0C" w:rsidP="00667A0C">
      <w:pPr>
        <w:tabs>
          <w:tab w:val="right" w:pos="9026"/>
        </w:tabs>
        <w:spacing w:line="312" w:lineRule="auto"/>
        <w:ind w:firstLine="426"/>
        <w:jc w:val="both"/>
        <w:rPr>
          <w:rFonts w:ascii="Times New Roman" w:eastAsia="Times New Roman" w:hAnsi="Times New Roman" w:cs="Times New Roman"/>
          <w:sz w:val="24"/>
          <w:szCs w:val="24"/>
        </w:rPr>
      </w:pPr>
      <w:r w:rsidRPr="00667A0C">
        <w:rPr>
          <w:rFonts w:ascii="Times New Roman" w:eastAsia="Times New Roman" w:hAnsi="Times New Roman" w:cs="Times New Roman"/>
          <w:sz w:val="24"/>
          <w:szCs w:val="24"/>
        </w:rPr>
        <w:t xml:space="preserve">Đối với các biến kiểm soát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ME</m:t>
            </m:r>
          </m:e>
          <m:sub>
            <m:r>
              <w:rPr>
                <w:rFonts w:ascii="Cambria Math" w:eastAsia="Times New Roman" w:hAnsi="Cambria Math" w:cs="Times New Roman"/>
                <w:sz w:val="24"/>
                <w:szCs w:val="24"/>
              </w:rPr>
              <m:t>p,t</m:t>
            </m:r>
          </m:sub>
        </m:sSub>
      </m:oMath>
      <w:r w:rsidRPr="00667A0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MTB</m:t>
            </m:r>
          </m:e>
          <m:sub>
            <m:r>
              <w:rPr>
                <w:rFonts w:ascii="Cambria Math" w:eastAsia="Times New Roman" w:hAnsi="Cambria Math" w:cs="Times New Roman"/>
                <w:sz w:val="24"/>
                <w:szCs w:val="24"/>
              </w:rPr>
              <m:t>p,t</m:t>
            </m:r>
          </m:sub>
        </m:sSub>
      </m:oMath>
      <w:r w:rsidRPr="00667A0C">
        <w:rPr>
          <w:rFonts w:ascii="Times New Roman" w:eastAsia="Times New Roman" w:hAnsi="Times New Roman" w:cs="Times New Roman"/>
          <w:sz w:val="24"/>
          <w:szCs w:val="24"/>
        </w:rPr>
        <w:t xml:space="preserve"> và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TV</m:t>
            </m:r>
          </m:e>
          <m:sub>
            <m:r>
              <w:rPr>
                <w:rFonts w:ascii="Cambria Math" w:eastAsia="Times New Roman" w:hAnsi="Cambria Math" w:cs="Times New Roman"/>
                <w:sz w:val="24"/>
                <w:szCs w:val="24"/>
              </w:rPr>
              <m:t>p,t</m:t>
            </m:r>
          </m:sub>
        </m:sSub>
      </m:oMath>
      <w:r w:rsidRPr="00667A0C">
        <w:rPr>
          <w:rFonts w:ascii="Times New Roman" w:eastAsia="Times New Roman" w:hAnsi="Times New Roman" w:cs="Times New Roman"/>
          <w:sz w:val="24"/>
          <w:szCs w:val="24"/>
        </w:rPr>
        <w:t xml:space="preserve">, </w:t>
      </w:r>
      <w:r w:rsidR="002E1E3A">
        <w:rPr>
          <w:rFonts w:ascii="Times New Roman" w:eastAsia="Times New Roman" w:hAnsi="Times New Roman" w:cs="Times New Roman"/>
          <w:sz w:val="24"/>
          <w:szCs w:val="24"/>
        </w:rPr>
        <w:t>hệ số</w:t>
      </w:r>
      <w:r w:rsidRPr="00667A0C">
        <w:rPr>
          <w:rFonts w:ascii="Times New Roman" w:eastAsia="Times New Roman" w:hAnsi="Times New Roman" w:cs="Times New Roman"/>
          <w:sz w:val="24"/>
          <w:szCs w:val="24"/>
        </w:rPr>
        <w:t xml:space="preserve"> ước lượng có phần tương đồng </w:t>
      </w:r>
      <w:r w:rsidRPr="000F78F2">
        <w:rPr>
          <w:rFonts w:ascii="Times New Roman" w:eastAsia="Times New Roman" w:hAnsi="Times New Roman" w:cs="Times New Roman"/>
          <w:sz w:val="24"/>
          <w:szCs w:val="24"/>
        </w:rPr>
        <w:t xml:space="preserve">với kết quả được đề cập ở </w:t>
      </w:r>
      <w:r w:rsidR="00F03BCE">
        <w:rPr>
          <w:rFonts w:ascii="Times New Roman" w:eastAsia="Times New Roman" w:hAnsi="Times New Roman" w:cs="Times New Roman"/>
          <w:sz w:val="24"/>
          <w:szCs w:val="24"/>
        </w:rPr>
        <w:t xml:space="preserve">bảng </w:t>
      </w:r>
      <w:r w:rsidR="008E627E">
        <w:rPr>
          <w:rFonts w:ascii="Times New Roman" w:eastAsia="Times New Roman" w:hAnsi="Times New Roman" w:cs="Times New Roman"/>
          <w:sz w:val="24"/>
          <w:szCs w:val="24"/>
        </w:rPr>
        <w:t>2</w:t>
      </w:r>
      <w:r w:rsidRPr="000F78F2">
        <w:rPr>
          <w:rFonts w:ascii="Times New Roman" w:eastAsia="Times New Roman" w:hAnsi="Times New Roman" w:cs="Times New Roman"/>
          <w:sz w:val="24"/>
          <w:szCs w:val="24"/>
        </w:rPr>
        <w:t>. Kết quả này tương đồng với nghiên cứu về COVID-19</w:t>
      </w:r>
      <w:r w:rsidR="002E1E3A">
        <w:rPr>
          <w:rFonts w:ascii="Times New Roman" w:eastAsia="Times New Roman" w:hAnsi="Times New Roman" w:cs="Times New Roman"/>
          <w:sz w:val="24"/>
          <w:szCs w:val="24"/>
        </w:rPr>
        <w:t xml:space="preserve"> và thị trường chứng khoán Việt Nam</w:t>
      </w:r>
      <w:r w:rsidRPr="000F78F2">
        <w:rPr>
          <w:rFonts w:ascii="Times New Roman" w:eastAsia="Times New Roman" w:hAnsi="Times New Roman" w:cs="Times New Roman"/>
          <w:sz w:val="24"/>
          <w:szCs w:val="24"/>
        </w:rPr>
        <w:t xml:space="preserve"> của Anh </w:t>
      </w:r>
      <w:r w:rsidR="000F78F2" w:rsidRPr="000F78F2">
        <w:rPr>
          <w:rFonts w:ascii="Times New Roman" w:eastAsia="Times New Roman" w:hAnsi="Times New Roman" w:cs="Times New Roman"/>
          <w:sz w:val="24"/>
          <w:szCs w:val="24"/>
        </w:rPr>
        <w:t>&amp;</w:t>
      </w:r>
      <w:r w:rsidRPr="000F78F2">
        <w:rPr>
          <w:rFonts w:ascii="Times New Roman" w:eastAsia="Times New Roman" w:hAnsi="Times New Roman" w:cs="Times New Roman"/>
          <w:sz w:val="24"/>
          <w:szCs w:val="24"/>
        </w:rPr>
        <w:t xml:space="preserve"> Gan (2020)</w:t>
      </w:r>
      <w:r w:rsidR="000630C6">
        <w:rPr>
          <w:rFonts w:ascii="Times New Roman" w:eastAsia="Times New Roman" w:hAnsi="Times New Roman" w:cs="Times New Roman"/>
          <w:sz w:val="24"/>
          <w:szCs w:val="24"/>
        </w:rPr>
        <w:t xml:space="preserve"> </w:t>
      </w:r>
      <w:r w:rsidRPr="000F78F2">
        <w:rPr>
          <w:rFonts w:ascii="Times New Roman" w:eastAsia="Times New Roman" w:hAnsi="Times New Roman" w:cs="Times New Roman"/>
          <w:sz w:val="24"/>
          <w:szCs w:val="24"/>
        </w:rPr>
        <w:t xml:space="preserve">với nhận định rằng việc định giá quá cao các cổ phiếu của doanh nghiệp và hiệu suất hoạt động của thị trường </w:t>
      </w:r>
      <w:r w:rsidRPr="00667A0C">
        <w:rPr>
          <w:rFonts w:ascii="Times New Roman" w:eastAsia="Times New Roman" w:hAnsi="Times New Roman" w:cs="Times New Roman"/>
          <w:sz w:val="24"/>
          <w:szCs w:val="24"/>
        </w:rPr>
        <w:t>có phần hạn chế trong giai đoạn COVID-19 là nguyên nhân của các hiện tượng trên.</w:t>
      </w:r>
    </w:p>
    <w:p w14:paraId="7795623F" w14:textId="72144FD9" w:rsidR="00BF7D5F" w:rsidRDefault="00BF7D5F" w:rsidP="00BF7D5F">
      <w:pPr>
        <w:pStyle w:val="ListParagraph"/>
        <w:numPr>
          <w:ilvl w:val="0"/>
          <w:numId w:val="1"/>
        </w:numPr>
        <w:tabs>
          <w:tab w:val="right" w:pos="9026"/>
        </w:tabs>
        <w:spacing w:line="312" w:lineRule="auto"/>
        <w:jc w:val="both"/>
        <w:rPr>
          <w:rFonts w:ascii="Times New Roman" w:eastAsia="Times New Roman" w:hAnsi="Times New Roman" w:cs="Times New Roman"/>
          <w:b/>
          <w:bCs/>
          <w:sz w:val="24"/>
          <w:szCs w:val="24"/>
        </w:rPr>
      </w:pPr>
      <w:r w:rsidRPr="00BF7D5F">
        <w:rPr>
          <w:rFonts w:ascii="Times New Roman" w:eastAsia="Times New Roman" w:hAnsi="Times New Roman" w:cs="Times New Roman"/>
          <w:b/>
          <w:bCs/>
          <w:sz w:val="24"/>
          <w:szCs w:val="24"/>
        </w:rPr>
        <w:t>Kết luận</w:t>
      </w:r>
    </w:p>
    <w:p w14:paraId="139EA1C5" w14:textId="286C4931" w:rsidR="003C0D99" w:rsidRDefault="00BF7D5F" w:rsidP="00BF7D5F">
      <w:pPr>
        <w:tabs>
          <w:tab w:val="right" w:pos="9026"/>
        </w:tabs>
        <w:spacing w:line="312"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này tiến hành thực nghiệm mối </w:t>
      </w:r>
      <w:r w:rsidR="00B85EA9">
        <w:rPr>
          <w:rFonts w:ascii="Times New Roman" w:eastAsia="Times New Roman" w:hAnsi="Times New Roman" w:cs="Times New Roman"/>
          <w:sz w:val="24"/>
          <w:szCs w:val="24"/>
        </w:rPr>
        <w:t>liên</w:t>
      </w:r>
      <w:r>
        <w:rPr>
          <w:rFonts w:ascii="Times New Roman" w:eastAsia="Times New Roman" w:hAnsi="Times New Roman" w:cs="Times New Roman"/>
          <w:sz w:val="24"/>
          <w:szCs w:val="24"/>
        </w:rPr>
        <w:t xml:space="preserve"> hệ giữa cảm tính nhà đầu tư</w:t>
      </w:r>
      <w:r w:rsidR="00B85EA9">
        <w:rPr>
          <w:rFonts w:ascii="Times New Roman" w:eastAsia="Times New Roman" w:hAnsi="Times New Roman" w:cs="Times New Roman"/>
          <w:sz w:val="24"/>
          <w:szCs w:val="24"/>
        </w:rPr>
        <w:t>, COVID-19</w:t>
      </w:r>
      <w:r>
        <w:rPr>
          <w:rFonts w:ascii="Times New Roman" w:eastAsia="Times New Roman" w:hAnsi="Times New Roman" w:cs="Times New Roman"/>
          <w:sz w:val="24"/>
          <w:szCs w:val="24"/>
        </w:rPr>
        <w:t xml:space="preserve"> và biến động của thị trường chứng khoán Việt Nam dựa trên cơ sở </w:t>
      </w:r>
      <w:r w:rsidR="002A6F4E">
        <w:rPr>
          <w:rFonts w:ascii="Times New Roman" w:eastAsia="Times New Roman" w:hAnsi="Times New Roman" w:cs="Times New Roman"/>
          <w:sz w:val="24"/>
          <w:szCs w:val="24"/>
        </w:rPr>
        <w:t>tỷ suất sinh lời</w:t>
      </w:r>
      <w:r>
        <w:rPr>
          <w:rFonts w:ascii="Times New Roman" w:eastAsia="Times New Roman" w:hAnsi="Times New Roman" w:cs="Times New Roman"/>
          <w:sz w:val="24"/>
          <w:szCs w:val="24"/>
        </w:rPr>
        <w:t xml:space="preserve"> và thanh khoản của các cổ phiếu niêm yết trên Sở giao dịch chứng khoán Thành phố Hồ Chí Minh (HOSE) và thuộc 04 danh mục (Bán buôn tiêu dùng, Sản xuất công nghiệp, Sản xuất thực phẩm và Xây dựng bất động sản) trong thời gian từ 02/01/2018 đến 30/06/2022. </w:t>
      </w:r>
      <w:r w:rsidR="002A6F4E">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ghiên cứu đã chứng minh mối liên hệ giữa cảm tính của nhà đầu tư và biến động của thị trường chứng khoán Việt Nam, </w:t>
      </w:r>
      <w:r w:rsidR="002A6F4E">
        <w:rPr>
          <w:rFonts w:ascii="Times New Roman" w:eastAsia="Times New Roman" w:hAnsi="Times New Roman" w:cs="Times New Roman"/>
          <w:sz w:val="24"/>
          <w:szCs w:val="24"/>
        </w:rPr>
        <w:t>ngoài ra</w:t>
      </w:r>
      <w:r>
        <w:rPr>
          <w:rFonts w:ascii="Times New Roman" w:eastAsia="Times New Roman" w:hAnsi="Times New Roman" w:cs="Times New Roman"/>
          <w:sz w:val="24"/>
          <w:szCs w:val="24"/>
        </w:rPr>
        <w:t>, kết quả từ nghiên cứu cũng cho thấy ảnh hưởng của COVID-19 đến tâm lý của nhà đầu tư và tác động của nó đến thị trường. Trong đó, tâm lý của nhà đầu tư làm gia tăng biến động của thị trường (</w:t>
      </w:r>
      <w:r w:rsidR="002A6F4E">
        <w:rPr>
          <w:rFonts w:ascii="Times New Roman" w:eastAsia="Times New Roman" w:hAnsi="Times New Roman" w:cs="Times New Roman"/>
          <w:sz w:val="24"/>
          <w:szCs w:val="24"/>
        </w:rPr>
        <w:t>tỷ suất sinh lời</w:t>
      </w:r>
      <w:r>
        <w:rPr>
          <w:rFonts w:ascii="Times New Roman" w:eastAsia="Times New Roman" w:hAnsi="Times New Roman" w:cs="Times New Roman"/>
          <w:sz w:val="24"/>
          <w:szCs w:val="24"/>
        </w:rPr>
        <w:t xml:space="preserve"> và thanh khoản) thể hiện thông qua tương quan thuận và có ý nghĩa thống kê. Bên cạnh đó, chỉ số cảm tính bị ảnh hưởng bởi số ca nhiễm COVID-</w:t>
      </w:r>
      <w:r>
        <w:rPr>
          <w:rFonts w:ascii="Times New Roman" w:eastAsia="Times New Roman" w:hAnsi="Times New Roman" w:cs="Times New Roman"/>
          <w:sz w:val="24"/>
          <w:szCs w:val="24"/>
        </w:rPr>
        <w:lastRenderedPageBreak/>
        <w:t xml:space="preserve">19 tại Việt Nam có tương quan thuận với biến động </w:t>
      </w:r>
      <w:r w:rsidR="002A6F4E">
        <w:rPr>
          <w:rFonts w:ascii="Times New Roman" w:eastAsia="Times New Roman" w:hAnsi="Times New Roman" w:cs="Times New Roman"/>
          <w:sz w:val="24"/>
          <w:szCs w:val="24"/>
        </w:rPr>
        <w:t>suất sinh lời</w:t>
      </w:r>
      <w:r>
        <w:rPr>
          <w:rFonts w:ascii="Times New Roman" w:eastAsia="Times New Roman" w:hAnsi="Times New Roman" w:cs="Times New Roman"/>
          <w:sz w:val="24"/>
          <w:szCs w:val="24"/>
        </w:rPr>
        <w:t xml:space="preserve">, song nghiên cứu không tìm ra mối liên hệ giữa chỉ số cảm tính này và biến động thanh khoản của các danh mục thị trường. Mặt khác, chỉ số cảm tính không bị ảnh hưởng bởi thông tin số ca mắc mới COVID-19 hàng ngày lại có tác động cùng pha và mức nghĩa ý nghĩa thống kê đối với biến động của </w:t>
      </w:r>
      <w:r w:rsidR="00167DF0">
        <w:rPr>
          <w:rFonts w:ascii="Times New Roman" w:eastAsia="Times New Roman" w:hAnsi="Times New Roman" w:cs="Times New Roman"/>
          <w:sz w:val="24"/>
          <w:szCs w:val="24"/>
        </w:rPr>
        <w:t>tỷ suất sinh lời</w:t>
      </w:r>
      <w:r>
        <w:rPr>
          <w:rFonts w:ascii="Times New Roman" w:eastAsia="Times New Roman" w:hAnsi="Times New Roman" w:cs="Times New Roman"/>
          <w:sz w:val="24"/>
          <w:szCs w:val="24"/>
        </w:rPr>
        <w:t xml:space="preserve"> lẫn thanh khoản thị trường.</w:t>
      </w:r>
    </w:p>
    <w:p w14:paraId="7021261F" w14:textId="1DA23372" w:rsidR="00BA684D" w:rsidRPr="00BA684D" w:rsidRDefault="00BA684D" w:rsidP="00BF7D5F">
      <w:pPr>
        <w:tabs>
          <w:tab w:val="right" w:pos="9026"/>
        </w:tabs>
        <w:spacing w:line="312" w:lineRule="auto"/>
        <w:jc w:val="both"/>
        <w:rPr>
          <w:rFonts w:ascii="Times New Roman" w:eastAsia="Times New Roman" w:hAnsi="Times New Roman" w:cs="Times New Roman"/>
          <w:b/>
          <w:bCs/>
          <w:sz w:val="24"/>
          <w:szCs w:val="24"/>
        </w:rPr>
      </w:pPr>
      <w:r w:rsidRPr="00BA684D">
        <w:rPr>
          <w:rFonts w:ascii="Times New Roman" w:eastAsia="Times New Roman" w:hAnsi="Times New Roman" w:cs="Times New Roman"/>
          <w:b/>
          <w:bCs/>
          <w:sz w:val="24"/>
          <w:szCs w:val="24"/>
        </w:rPr>
        <w:t>Tài liệu tham khảo</w:t>
      </w:r>
    </w:p>
    <w:p w14:paraId="11567C47"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Adekoya, O. B., Oliyide, J. A., &amp; Tiwari, A. K. (2022). ‘Risk transmissions between sectoral Islamic and conventional stock markets during COVID-19 pandemic: What matters more between actual COVID-19 occurrence and speculative and sentiment factors?’ </w:t>
      </w:r>
      <w:r w:rsidRPr="004B7904">
        <w:rPr>
          <w:rFonts w:ascii="Times New Roman" w:eastAsia="Times New Roman" w:hAnsi="Times New Roman" w:cs="Times New Roman"/>
          <w:i/>
          <w:iCs/>
          <w:sz w:val="24"/>
          <w:szCs w:val="32"/>
        </w:rPr>
        <w:t xml:space="preserve">Borsa Istanbul Review, </w:t>
      </w:r>
      <w:r w:rsidRPr="004B7904">
        <w:rPr>
          <w:rFonts w:ascii="Times New Roman" w:eastAsia="Times New Roman" w:hAnsi="Times New Roman" w:cs="Times New Roman"/>
          <w:sz w:val="24"/>
          <w:szCs w:val="32"/>
        </w:rPr>
        <w:t>22</w:t>
      </w:r>
      <w:r w:rsidRPr="004B7904">
        <w:rPr>
          <w:rFonts w:ascii="Times New Roman" w:eastAsia="Times New Roman" w:hAnsi="Times New Roman" w:cs="Times New Roman"/>
          <w:iCs/>
          <w:sz w:val="24"/>
          <w:szCs w:val="32"/>
        </w:rPr>
        <w:t>(2), 363-376.</w:t>
      </w:r>
    </w:p>
    <w:p w14:paraId="3DEA5FAC"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Al-Awadhi, A. M., Alsaifi, K., Al-Awadhi, A., &amp; Alhammadi, S. (2020). ‘Death and contagious infectious diseases: Impact of the COVID-19 virus on stock market returns’. </w:t>
      </w:r>
      <w:r w:rsidRPr="004B7904">
        <w:rPr>
          <w:rFonts w:ascii="Times New Roman" w:eastAsia="Times New Roman" w:hAnsi="Times New Roman" w:cs="Times New Roman"/>
          <w:i/>
          <w:iCs/>
          <w:sz w:val="24"/>
          <w:szCs w:val="32"/>
        </w:rPr>
        <w:t xml:space="preserve">Journal of Behavioral and Experimental Finance, </w:t>
      </w:r>
      <w:r w:rsidRPr="004B7904">
        <w:rPr>
          <w:rFonts w:ascii="Times New Roman" w:eastAsia="Times New Roman" w:hAnsi="Times New Roman" w:cs="Times New Roman"/>
          <w:sz w:val="24"/>
          <w:szCs w:val="32"/>
        </w:rPr>
        <w:t>27</w:t>
      </w:r>
      <w:r w:rsidRPr="004B7904">
        <w:rPr>
          <w:rFonts w:ascii="Times New Roman" w:eastAsia="Times New Roman" w:hAnsi="Times New Roman" w:cs="Times New Roman"/>
          <w:iCs/>
          <w:sz w:val="24"/>
          <w:szCs w:val="32"/>
        </w:rPr>
        <w:t xml:space="preserve">, 100326. </w:t>
      </w:r>
    </w:p>
    <w:p w14:paraId="636525F2"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Anastasiou, D., Ballis, A., &amp; Drakos, K. (2022). ‘Constructing a positive sentiment index for COVID-19: Evidence from G20 stock markets’. </w:t>
      </w:r>
      <w:r w:rsidRPr="004B7904">
        <w:rPr>
          <w:rFonts w:ascii="Times New Roman" w:eastAsia="Times New Roman" w:hAnsi="Times New Roman" w:cs="Times New Roman"/>
          <w:i/>
          <w:iCs/>
          <w:sz w:val="24"/>
          <w:szCs w:val="32"/>
        </w:rPr>
        <w:t xml:space="preserve">International Review of Financial Analysis, </w:t>
      </w:r>
      <w:r w:rsidRPr="004B7904">
        <w:rPr>
          <w:rFonts w:ascii="Times New Roman" w:eastAsia="Times New Roman" w:hAnsi="Times New Roman" w:cs="Times New Roman"/>
          <w:sz w:val="24"/>
          <w:szCs w:val="32"/>
        </w:rPr>
        <w:t>81</w:t>
      </w:r>
      <w:r w:rsidRPr="004B7904">
        <w:rPr>
          <w:rFonts w:ascii="Times New Roman" w:eastAsia="Times New Roman" w:hAnsi="Times New Roman" w:cs="Times New Roman"/>
          <w:iCs/>
          <w:sz w:val="24"/>
          <w:szCs w:val="32"/>
        </w:rPr>
        <w:t>, 102111.</w:t>
      </w:r>
    </w:p>
    <w:p w14:paraId="3A6D944C"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Anh, D. L. T., &amp; Gan, C. (2020). ‘The impact of the COVID-19 lockdown on stock market performance: evidence from Vietnam’. </w:t>
      </w:r>
      <w:r w:rsidRPr="004B7904">
        <w:rPr>
          <w:rFonts w:ascii="Times New Roman" w:eastAsia="Times New Roman" w:hAnsi="Times New Roman" w:cs="Times New Roman"/>
          <w:i/>
          <w:iCs/>
          <w:sz w:val="24"/>
          <w:szCs w:val="32"/>
        </w:rPr>
        <w:t xml:space="preserve">Journal of Economic Studies, </w:t>
      </w:r>
      <w:r w:rsidRPr="004B7904">
        <w:rPr>
          <w:rFonts w:ascii="Times New Roman" w:eastAsia="Times New Roman" w:hAnsi="Times New Roman" w:cs="Times New Roman"/>
          <w:sz w:val="24"/>
          <w:szCs w:val="32"/>
        </w:rPr>
        <w:t>48</w:t>
      </w:r>
      <w:r w:rsidRPr="004B7904">
        <w:rPr>
          <w:rFonts w:ascii="Times New Roman" w:eastAsia="Times New Roman" w:hAnsi="Times New Roman" w:cs="Times New Roman"/>
          <w:iCs/>
          <w:sz w:val="24"/>
          <w:szCs w:val="32"/>
        </w:rPr>
        <w:t>(4), 836-851.</w:t>
      </w:r>
    </w:p>
    <w:p w14:paraId="3AF9FC60"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Baker, M., &amp; Wurgler, J. (2006). ‘Investor sentiment and the cross‐section of stock returns’. </w:t>
      </w:r>
      <w:r w:rsidRPr="004B7904">
        <w:rPr>
          <w:rFonts w:ascii="Times New Roman" w:eastAsia="Times New Roman" w:hAnsi="Times New Roman" w:cs="Times New Roman"/>
          <w:i/>
          <w:iCs/>
          <w:sz w:val="24"/>
          <w:szCs w:val="32"/>
        </w:rPr>
        <w:t xml:space="preserve">The journal of Finance, </w:t>
      </w:r>
      <w:r w:rsidRPr="004B7904">
        <w:rPr>
          <w:rFonts w:ascii="Times New Roman" w:eastAsia="Times New Roman" w:hAnsi="Times New Roman" w:cs="Times New Roman"/>
          <w:sz w:val="24"/>
          <w:szCs w:val="32"/>
        </w:rPr>
        <w:t>61</w:t>
      </w:r>
      <w:r w:rsidRPr="004B7904">
        <w:rPr>
          <w:rFonts w:ascii="Times New Roman" w:eastAsia="Times New Roman" w:hAnsi="Times New Roman" w:cs="Times New Roman"/>
          <w:iCs/>
          <w:sz w:val="24"/>
          <w:szCs w:val="32"/>
        </w:rPr>
        <w:t xml:space="preserve">(4), 1645-1680. </w:t>
      </w:r>
    </w:p>
    <w:p w14:paraId="2353C292"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Baker, M., &amp; Wurgler, J. (2007). ‘Investor sentiment in the stock market’. </w:t>
      </w:r>
      <w:r w:rsidRPr="004B7904">
        <w:rPr>
          <w:rFonts w:ascii="Times New Roman" w:eastAsia="Times New Roman" w:hAnsi="Times New Roman" w:cs="Times New Roman"/>
          <w:i/>
          <w:iCs/>
          <w:sz w:val="24"/>
          <w:szCs w:val="32"/>
        </w:rPr>
        <w:t xml:space="preserve">Journal of economic perspectives, </w:t>
      </w:r>
      <w:r w:rsidRPr="004B7904">
        <w:rPr>
          <w:rFonts w:ascii="Times New Roman" w:eastAsia="Times New Roman" w:hAnsi="Times New Roman" w:cs="Times New Roman"/>
          <w:sz w:val="24"/>
          <w:szCs w:val="32"/>
        </w:rPr>
        <w:t>21</w:t>
      </w:r>
      <w:r w:rsidRPr="004B7904">
        <w:rPr>
          <w:rFonts w:ascii="Times New Roman" w:eastAsia="Times New Roman" w:hAnsi="Times New Roman" w:cs="Times New Roman"/>
          <w:iCs/>
          <w:sz w:val="24"/>
          <w:szCs w:val="32"/>
        </w:rPr>
        <w:t xml:space="preserve">(2), 129-152. </w:t>
      </w:r>
    </w:p>
    <w:p w14:paraId="4BF97BE9"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Burdekin, R. C. K. (2021). ‘Death and the stock market: international evidence from the Spanish Flu’. </w:t>
      </w:r>
      <w:r w:rsidRPr="004B7904">
        <w:rPr>
          <w:rFonts w:ascii="Times New Roman" w:eastAsia="Times New Roman" w:hAnsi="Times New Roman" w:cs="Times New Roman"/>
          <w:i/>
          <w:iCs/>
          <w:sz w:val="24"/>
          <w:szCs w:val="32"/>
        </w:rPr>
        <w:t xml:space="preserve">Applied Economics Letters, </w:t>
      </w:r>
      <w:r w:rsidRPr="004B7904">
        <w:rPr>
          <w:rFonts w:ascii="Times New Roman" w:eastAsia="Times New Roman" w:hAnsi="Times New Roman" w:cs="Times New Roman"/>
          <w:sz w:val="24"/>
          <w:szCs w:val="32"/>
        </w:rPr>
        <w:t>28</w:t>
      </w:r>
      <w:r w:rsidRPr="004B7904">
        <w:rPr>
          <w:rFonts w:ascii="Times New Roman" w:eastAsia="Times New Roman" w:hAnsi="Times New Roman" w:cs="Times New Roman"/>
          <w:iCs/>
          <w:sz w:val="24"/>
          <w:szCs w:val="32"/>
        </w:rPr>
        <w:t xml:space="preserve">(17), 1512-1520. </w:t>
      </w:r>
    </w:p>
    <w:p w14:paraId="3D13791B"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Campbell, J. Y., Grossman, S. J., &amp; Wang, J. (1993). ‘Trading volume and serial correlation in stock returns’. </w:t>
      </w:r>
      <w:r w:rsidRPr="004B7904">
        <w:rPr>
          <w:rFonts w:ascii="Times New Roman" w:eastAsia="Times New Roman" w:hAnsi="Times New Roman" w:cs="Times New Roman"/>
          <w:i/>
          <w:iCs/>
          <w:sz w:val="24"/>
          <w:szCs w:val="32"/>
        </w:rPr>
        <w:t xml:space="preserve">The Quarterly Journal of Economics, </w:t>
      </w:r>
      <w:r w:rsidRPr="004B7904">
        <w:rPr>
          <w:rFonts w:ascii="Times New Roman" w:eastAsia="Times New Roman" w:hAnsi="Times New Roman" w:cs="Times New Roman"/>
          <w:sz w:val="24"/>
          <w:szCs w:val="32"/>
        </w:rPr>
        <w:t>108(</w:t>
      </w:r>
      <w:r w:rsidRPr="004B7904">
        <w:rPr>
          <w:rFonts w:ascii="Times New Roman" w:eastAsia="Times New Roman" w:hAnsi="Times New Roman" w:cs="Times New Roman"/>
          <w:iCs/>
          <w:sz w:val="24"/>
          <w:szCs w:val="32"/>
        </w:rPr>
        <w:t xml:space="preserve">4), 905-939. </w:t>
      </w:r>
    </w:p>
    <w:p w14:paraId="0A81CB09"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Chen, C.-D., Chen, C.-C., Tang, W.-W., &amp; Huang, B.-Y. (2009). ‘The positive and negative impacts of the SARS outbreak: A case of the Taiwan industries’. </w:t>
      </w:r>
      <w:r w:rsidRPr="004B7904">
        <w:rPr>
          <w:rFonts w:ascii="Times New Roman" w:eastAsia="Times New Roman" w:hAnsi="Times New Roman" w:cs="Times New Roman"/>
          <w:i/>
          <w:iCs/>
          <w:sz w:val="24"/>
          <w:szCs w:val="32"/>
        </w:rPr>
        <w:t xml:space="preserve">The Journal of Developing Areas’, </w:t>
      </w:r>
      <w:r w:rsidRPr="004B7904">
        <w:rPr>
          <w:rFonts w:ascii="Times New Roman" w:eastAsia="Times New Roman" w:hAnsi="Times New Roman" w:cs="Times New Roman"/>
          <w:sz w:val="24"/>
          <w:szCs w:val="32"/>
        </w:rPr>
        <w:t>43</w:t>
      </w:r>
      <w:r w:rsidRPr="004B7904">
        <w:rPr>
          <w:rFonts w:ascii="Times New Roman" w:eastAsia="Times New Roman" w:hAnsi="Times New Roman" w:cs="Times New Roman"/>
          <w:iCs/>
          <w:sz w:val="24"/>
          <w:szCs w:val="32"/>
        </w:rPr>
        <w:t xml:space="preserve">(1), 281-293. </w:t>
      </w:r>
    </w:p>
    <w:p w14:paraId="4F0E5AF0"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Dash, S. R., &amp; Maitra, D. (2022). ‘The COVID-19 pandemic uncertainty, investor sentiment, and global equity markets: Evidence from the time-frequency co-movements’. </w:t>
      </w:r>
      <w:r w:rsidRPr="004B7904">
        <w:rPr>
          <w:rFonts w:ascii="Times New Roman" w:eastAsia="Times New Roman" w:hAnsi="Times New Roman" w:cs="Times New Roman"/>
          <w:i/>
          <w:iCs/>
          <w:sz w:val="24"/>
          <w:szCs w:val="32"/>
        </w:rPr>
        <w:t xml:space="preserve">The North American Journal of Economics and Finance, </w:t>
      </w:r>
      <w:r w:rsidRPr="004B7904">
        <w:rPr>
          <w:rFonts w:ascii="Times New Roman" w:eastAsia="Times New Roman" w:hAnsi="Times New Roman" w:cs="Times New Roman"/>
          <w:sz w:val="24"/>
          <w:szCs w:val="32"/>
        </w:rPr>
        <w:t>62</w:t>
      </w:r>
      <w:r w:rsidRPr="004B7904">
        <w:rPr>
          <w:rFonts w:ascii="Times New Roman" w:eastAsia="Times New Roman" w:hAnsi="Times New Roman" w:cs="Times New Roman"/>
          <w:iCs/>
          <w:sz w:val="24"/>
          <w:szCs w:val="32"/>
        </w:rPr>
        <w:t>, 101712.</w:t>
      </w:r>
    </w:p>
    <w:p w14:paraId="74C393CF"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De Long, J. B., Shleifer, A., Summers, L. H., &amp; Waldmann, R. J. (1990). ‘Noise trader risk in financial markets’. </w:t>
      </w:r>
      <w:r w:rsidRPr="004B7904">
        <w:rPr>
          <w:rFonts w:ascii="Times New Roman" w:eastAsia="Times New Roman" w:hAnsi="Times New Roman" w:cs="Times New Roman"/>
          <w:i/>
          <w:iCs/>
          <w:sz w:val="24"/>
          <w:szCs w:val="32"/>
        </w:rPr>
        <w:t xml:space="preserve">Journal of political Economy, </w:t>
      </w:r>
      <w:r w:rsidRPr="004B7904">
        <w:rPr>
          <w:rFonts w:ascii="Times New Roman" w:eastAsia="Times New Roman" w:hAnsi="Times New Roman" w:cs="Times New Roman"/>
          <w:sz w:val="24"/>
          <w:szCs w:val="32"/>
        </w:rPr>
        <w:t>98(4</w:t>
      </w:r>
      <w:r w:rsidRPr="004B7904">
        <w:rPr>
          <w:rFonts w:ascii="Times New Roman" w:eastAsia="Times New Roman" w:hAnsi="Times New Roman" w:cs="Times New Roman"/>
          <w:iCs/>
          <w:sz w:val="24"/>
          <w:szCs w:val="32"/>
        </w:rPr>
        <w:t>), 703-738.</w:t>
      </w:r>
    </w:p>
    <w:p w14:paraId="0E0A5840"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lastRenderedPageBreak/>
        <w:t xml:space="preserve">Dunham, L. M., &amp; Garcia, J. (2021). ‘Measuring the effect of investor sentiment on liquidity’. </w:t>
      </w:r>
      <w:r w:rsidRPr="004B7904">
        <w:rPr>
          <w:rFonts w:ascii="Times New Roman" w:eastAsia="Times New Roman" w:hAnsi="Times New Roman" w:cs="Times New Roman"/>
          <w:i/>
          <w:iCs/>
          <w:sz w:val="24"/>
          <w:szCs w:val="32"/>
        </w:rPr>
        <w:t xml:space="preserve">Managerial Finance, </w:t>
      </w:r>
      <w:r w:rsidRPr="004B7904">
        <w:rPr>
          <w:rFonts w:ascii="Times New Roman" w:eastAsia="Times New Roman" w:hAnsi="Times New Roman" w:cs="Times New Roman"/>
          <w:sz w:val="24"/>
          <w:szCs w:val="32"/>
        </w:rPr>
        <w:t>47</w:t>
      </w:r>
      <w:r w:rsidRPr="004B7904">
        <w:rPr>
          <w:rFonts w:ascii="Times New Roman" w:eastAsia="Times New Roman" w:hAnsi="Times New Roman" w:cs="Times New Roman"/>
          <w:iCs/>
          <w:sz w:val="24"/>
          <w:szCs w:val="32"/>
        </w:rPr>
        <w:t>(1), 59-85.</w:t>
      </w:r>
    </w:p>
    <w:p w14:paraId="3DE84007"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Finter, P., Niessen-Ruenzi, A., &amp; Ruenzi, S. (2012). ‘The impact of investor sentiment on the German stock market’. </w:t>
      </w:r>
      <w:r w:rsidRPr="004B7904">
        <w:rPr>
          <w:rFonts w:ascii="Times New Roman" w:eastAsia="Times New Roman" w:hAnsi="Times New Roman" w:cs="Times New Roman"/>
          <w:i/>
          <w:iCs/>
          <w:sz w:val="24"/>
          <w:szCs w:val="32"/>
        </w:rPr>
        <w:t xml:space="preserve">Zeitschrift für Betriebswirtschaft, </w:t>
      </w:r>
      <w:r w:rsidRPr="004B7904">
        <w:rPr>
          <w:rFonts w:ascii="Times New Roman" w:eastAsia="Times New Roman" w:hAnsi="Times New Roman" w:cs="Times New Roman"/>
          <w:sz w:val="24"/>
          <w:szCs w:val="32"/>
        </w:rPr>
        <w:t>82</w:t>
      </w:r>
      <w:r w:rsidRPr="004B7904">
        <w:rPr>
          <w:rFonts w:ascii="Times New Roman" w:eastAsia="Times New Roman" w:hAnsi="Times New Roman" w:cs="Times New Roman"/>
          <w:iCs/>
          <w:sz w:val="24"/>
          <w:szCs w:val="32"/>
        </w:rPr>
        <w:t xml:space="preserve">(2), 133-163. </w:t>
      </w:r>
    </w:p>
    <w:p w14:paraId="53535ED9"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Jansen, W. J., &amp; Nahuis, N. J. (2003). ‘The stock market and consumer confidence: European evidence’. </w:t>
      </w:r>
      <w:r w:rsidRPr="004B7904">
        <w:rPr>
          <w:rFonts w:ascii="Times New Roman" w:eastAsia="Times New Roman" w:hAnsi="Times New Roman" w:cs="Times New Roman"/>
          <w:i/>
          <w:iCs/>
          <w:sz w:val="24"/>
          <w:szCs w:val="32"/>
        </w:rPr>
        <w:t xml:space="preserve">Economics Letters, </w:t>
      </w:r>
      <w:r w:rsidRPr="004B7904">
        <w:rPr>
          <w:rFonts w:ascii="Times New Roman" w:eastAsia="Times New Roman" w:hAnsi="Times New Roman" w:cs="Times New Roman"/>
          <w:sz w:val="24"/>
          <w:szCs w:val="32"/>
        </w:rPr>
        <w:t>79</w:t>
      </w:r>
      <w:r w:rsidRPr="004B7904">
        <w:rPr>
          <w:rFonts w:ascii="Times New Roman" w:eastAsia="Times New Roman" w:hAnsi="Times New Roman" w:cs="Times New Roman"/>
          <w:iCs/>
          <w:sz w:val="24"/>
          <w:szCs w:val="32"/>
        </w:rPr>
        <w:t xml:space="preserve">(1), 89-98. </w:t>
      </w:r>
    </w:p>
    <w:p w14:paraId="406A91EF"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Jiang, B., Zhu, H., Zhang, J., Yan, C., &amp; Shen, R. (2021). ‘Investor sentiment and stock returns during the COVID-19 pandemic’. </w:t>
      </w:r>
      <w:r w:rsidRPr="004B7904">
        <w:rPr>
          <w:rFonts w:ascii="Times New Roman" w:eastAsia="Times New Roman" w:hAnsi="Times New Roman" w:cs="Times New Roman"/>
          <w:i/>
          <w:iCs/>
          <w:sz w:val="24"/>
          <w:szCs w:val="32"/>
        </w:rPr>
        <w:t xml:space="preserve">Frontiers in Psychology, </w:t>
      </w:r>
      <w:r w:rsidRPr="004B7904">
        <w:rPr>
          <w:rFonts w:ascii="Times New Roman" w:eastAsia="Times New Roman" w:hAnsi="Times New Roman" w:cs="Times New Roman"/>
          <w:sz w:val="24"/>
          <w:szCs w:val="32"/>
        </w:rPr>
        <w:t>12</w:t>
      </w:r>
      <w:r w:rsidRPr="004B7904">
        <w:rPr>
          <w:rFonts w:ascii="Times New Roman" w:eastAsia="Times New Roman" w:hAnsi="Times New Roman" w:cs="Times New Roman"/>
          <w:iCs/>
          <w:sz w:val="24"/>
          <w:szCs w:val="32"/>
        </w:rPr>
        <w:t xml:space="preserve">. </w:t>
      </w:r>
    </w:p>
    <w:p w14:paraId="246CEA92"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Kamaludin, K., Sundarasen, S., &amp; Ibrahim, I. (2021). ‘Covid-19, Dow Jones and equity market movement in ASEAN-5 countries: evidence from wavelet analyses’. </w:t>
      </w:r>
      <w:r w:rsidRPr="004B7904">
        <w:rPr>
          <w:rFonts w:ascii="Times New Roman" w:eastAsia="Times New Roman" w:hAnsi="Times New Roman" w:cs="Times New Roman"/>
          <w:i/>
          <w:iCs/>
          <w:sz w:val="24"/>
          <w:szCs w:val="32"/>
        </w:rPr>
        <w:t>Heliyon, 7</w:t>
      </w:r>
      <w:r w:rsidRPr="004B7904">
        <w:rPr>
          <w:rFonts w:ascii="Times New Roman" w:eastAsia="Times New Roman" w:hAnsi="Times New Roman" w:cs="Times New Roman"/>
          <w:iCs/>
          <w:sz w:val="24"/>
          <w:szCs w:val="32"/>
        </w:rPr>
        <w:t xml:space="preserve">(1), e05851. </w:t>
      </w:r>
    </w:p>
    <w:p w14:paraId="3360BB6F"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Kowalewski, O., &amp; Śpiewanowski, P. (2020). ‘Stock market response to potash mine disasters’. </w:t>
      </w:r>
      <w:r w:rsidRPr="004B7904">
        <w:rPr>
          <w:rFonts w:ascii="Times New Roman" w:eastAsia="Times New Roman" w:hAnsi="Times New Roman" w:cs="Times New Roman"/>
          <w:i/>
          <w:iCs/>
          <w:sz w:val="24"/>
          <w:szCs w:val="32"/>
        </w:rPr>
        <w:t xml:space="preserve">Journal of Commodity Markets, </w:t>
      </w:r>
      <w:r w:rsidRPr="004B7904">
        <w:rPr>
          <w:rFonts w:ascii="Times New Roman" w:eastAsia="Times New Roman" w:hAnsi="Times New Roman" w:cs="Times New Roman"/>
          <w:sz w:val="24"/>
          <w:szCs w:val="32"/>
        </w:rPr>
        <w:t>20</w:t>
      </w:r>
      <w:r w:rsidRPr="004B7904">
        <w:rPr>
          <w:rFonts w:ascii="Times New Roman" w:eastAsia="Times New Roman" w:hAnsi="Times New Roman" w:cs="Times New Roman"/>
          <w:iCs/>
          <w:sz w:val="24"/>
          <w:szCs w:val="32"/>
        </w:rPr>
        <w:t>, 100124.</w:t>
      </w:r>
    </w:p>
    <w:p w14:paraId="21035AAF"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Kumari, J. (2019). ‘Investor sentiment and stock market liquidity: Evidence from an emerging economy’. </w:t>
      </w:r>
      <w:r w:rsidRPr="004B7904">
        <w:rPr>
          <w:rFonts w:ascii="Times New Roman" w:eastAsia="Times New Roman" w:hAnsi="Times New Roman" w:cs="Times New Roman"/>
          <w:i/>
          <w:iCs/>
          <w:sz w:val="24"/>
          <w:szCs w:val="32"/>
        </w:rPr>
        <w:t xml:space="preserve">Journal of Behavioral and Experimental Finance, </w:t>
      </w:r>
      <w:r w:rsidRPr="004B7904">
        <w:rPr>
          <w:rFonts w:ascii="Times New Roman" w:eastAsia="Times New Roman" w:hAnsi="Times New Roman" w:cs="Times New Roman"/>
          <w:sz w:val="24"/>
          <w:szCs w:val="32"/>
        </w:rPr>
        <w:t>23</w:t>
      </w:r>
      <w:r w:rsidRPr="004B7904">
        <w:rPr>
          <w:rFonts w:ascii="Times New Roman" w:eastAsia="Times New Roman" w:hAnsi="Times New Roman" w:cs="Times New Roman"/>
          <w:iCs/>
          <w:sz w:val="24"/>
          <w:szCs w:val="32"/>
        </w:rPr>
        <w:t>, 166-180.</w:t>
      </w:r>
    </w:p>
    <w:p w14:paraId="18BAA3E3"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Kumari, J., &amp; Mahakud, J. (2015). ‘Does investor sentiment predict the asset volatility? Evidence from emerging stock market India’. </w:t>
      </w:r>
      <w:r w:rsidRPr="004B7904">
        <w:rPr>
          <w:rFonts w:ascii="Times New Roman" w:eastAsia="Times New Roman" w:hAnsi="Times New Roman" w:cs="Times New Roman"/>
          <w:i/>
          <w:iCs/>
          <w:sz w:val="24"/>
          <w:szCs w:val="32"/>
        </w:rPr>
        <w:t xml:space="preserve">Journal of Behavioral and Experimental Finance, </w:t>
      </w:r>
      <w:r w:rsidRPr="004B7904">
        <w:rPr>
          <w:rFonts w:ascii="Times New Roman" w:eastAsia="Times New Roman" w:hAnsi="Times New Roman" w:cs="Times New Roman"/>
          <w:sz w:val="24"/>
          <w:szCs w:val="32"/>
        </w:rPr>
        <w:t>8</w:t>
      </w:r>
      <w:r w:rsidRPr="004B7904">
        <w:rPr>
          <w:rFonts w:ascii="Times New Roman" w:eastAsia="Times New Roman" w:hAnsi="Times New Roman" w:cs="Times New Roman"/>
          <w:iCs/>
          <w:sz w:val="24"/>
          <w:szCs w:val="32"/>
        </w:rPr>
        <w:t>, 25-39.</w:t>
      </w:r>
    </w:p>
    <w:p w14:paraId="4B2DEF0D"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Liu, S. (2015). ‘Investor sentiment and stock market liquidity’. </w:t>
      </w:r>
      <w:r w:rsidRPr="004B7904">
        <w:rPr>
          <w:rFonts w:ascii="Times New Roman" w:eastAsia="Times New Roman" w:hAnsi="Times New Roman" w:cs="Times New Roman"/>
          <w:i/>
          <w:iCs/>
          <w:sz w:val="24"/>
          <w:szCs w:val="32"/>
        </w:rPr>
        <w:t xml:space="preserve">Journal of Behavioral Finance, </w:t>
      </w:r>
      <w:r w:rsidRPr="004B7904">
        <w:rPr>
          <w:rFonts w:ascii="Times New Roman" w:eastAsia="Times New Roman" w:hAnsi="Times New Roman" w:cs="Times New Roman"/>
          <w:sz w:val="24"/>
          <w:szCs w:val="32"/>
        </w:rPr>
        <w:t>16</w:t>
      </w:r>
      <w:r w:rsidRPr="004B7904">
        <w:rPr>
          <w:rFonts w:ascii="Times New Roman" w:eastAsia="Times New Roman" w:hAnsi="Times New Roman" w:cs="Times New Roman"/>
          <w:iCs/>
          <w:sz w:val="24"/>
          <w:szCs w:val="32"/>
        </w:rPr>
        <w:t xml:space="preserve">(1), 51-67. </w:t>
      </w:r>
    </w:p>
    <w:p w14:paraId="6685B3E5"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Nikkinen, J., Omran, M. M., Sahlström, P., &amp; Äijö, J. (2008). ‘Stock returns and volatility following the September 11 attacks: Evidence from 53 equity markets’. </w:t>
      </w:r>
      <w:r w:rsidRPr="004B7904">
        <w:rPr>
          <w:rFonts w:ascii="Times New Roman" w:eastAsia="Times New Roman" w:hAnsi="Times New Roman" w:cs="Times New Roman"/>
          <w:i/>
          <w:iCs/>
          <w:sz w:val="24"/>
          <w:szCs w:val="32"/>
        </w:rPr>
        <w:t xml:space="preserve">International Review of Financial Analysis, </w:t>
      </w:r>
      <w:r w:rsidRPr="004B7904">
        <w:rPr>
          <w:rFonts w:ascii="Times New Roman" w:eastAsia="Times New Roman" w:hAnsi="Times New Roman" w:cs="Times New Roman"/>
          <w:sz w:val="24"/>
          <w:szCs w:val="32"/>
        </w:rPr>
        <w:t>17</w:t>
      </w:r>
      <w:r w:rsidRPr="004B7904">
        <w:rPr>
          <w:rFonts w:ascii="Times New Roman" w:eastAsia="Times New Roman" w:hAnsi="Times New Roman" w:cs="Times New Roman"/>
          <w:iCs/>
          <w:sz w:val="24"/>
          <w:szCs w:val="32"/>
        </w:rPr>
        <w:t xml:space="preserve">(1), 27-46. </w:t>
      </w:r>
    </w:p>
    <w:p w14:paraId="761C6260"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Qiang, Z., &amp; Shu-e, Y. (2009). ‘Noise Trading, Investor Sentiment Volatility, and Stock Returns’. </w:t>
      </w:r>
      <w:r w:rsidRPr="004B7904">
        <w:rPr>
          <w:rFonts w:ascii="Times New Roman" w:eastAsia="Times New Roman" w:hAnsi="Times New Roman" w:cs="Times New Roman"/>
          <w:i/>
          <w:iCs/>
          <w:sz w:val="24"/>
          <w:szCs w:val="32"/>
        </w:rPr>
        <w:t xml:space="preserve">Systems Engineering - Theory &amp; Practice, </w:t>
      </w:r>
      <w:r w:rsidRPr="004B7904">
        <w:rPr>
          <w:rFonts w:ascii="Times New Roman" w:eastAsia="Times New Roman" w:hAnsi="Times New Roman" w:cs="Times New Roman"/>
          <w:sz w:val="24"/>
          <w:szCs w:val="32"/>
        </w:rPr>
        <w:t>29</w:t>
      </w:r>
      <w:r w:rsidRPr="004B7904">
        <w:rPr>
          <w:rFonts w:ascii="Times New Roman" w:eastAsia="Times New Roman" w:hAnsi="Times New Roman" w:cs="Times New Roman"/>
          <w:iCs/>
          <w:sz w:val="24"/>
          <w:szCs w:val="32"/>
        </w:rPr>
        <w:t>(3), 40-47.</w:t>
      </w:r>
    </w:p>
    <w:p w14:paraId="39F6E254"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Righi, M. B., &amp; Ceretta, P. S. (2011). ‘Analyzing the structural behavior of volatility in the major European markets during the Greek crisis’. </w:t>
      </w:r>
      <w:r w:rsidRPr="004B7904">
        <w:rPr>
          <w:rFonts w:ascii="Times New Roman" w:eastAsia="Times New Roman" w:hAnsi="Times New Roman" w:cs="Times New Roman"/>
          <w:i/>
          <w:iCs/>
          <w:sz w:val="24"/>
          <w:szCs w:val="32"/>
        </w:rPr>
        <w:t xml:space="preserve">Economics Bulletin, </w:t>
      </w:r>
      <w:r w:rsidRPr="004B7904">
        <w:rPr>
          <w:rFonts w:ascii="Times New Roman" w:eastAsia="Times New Roman" w:hAnsi="Times New Roman" w:cs="Times New Roman"/>
          <w:sz w:val="24"/>
          <w:szCs w:val="32"/>
        </w:rPr>
        <w:t>31</w:t>
      </w:r>
      <w:r w:rsidRPr="004B7904">
        <w:rPr>
          <w:rFonts w:ascii="Times New Roman" w:eastAsia="Times New Roman" w:hAnsi="Times New Roman" w:cs="Times New Roman"/>
          <w:iCs/>
          <w:sz w:val="24"/>
          <w:szCs w:val="32"/>
        </w:rPr>
        <w:t xml:space="preserve">(4), 3016-3029. </w:t>
      </w:r>
    </w:p>
    <w:p w14:paraId="4F558842" w14:textId="77777777"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Seok, S. I., Cho, H., &amp; Ryu, D. (2019). ‘Firm-specific investor sentiment and daily stock returns’. </w:t>
      </w:r>
      <w:r w:rsidRPr="004B7904">
        <w:rPr>
          <w:rFonts w:ascii="Times New Roman" w:eastAsia="Times New Roman" w:hAnsi="Times New Roman" w:cs="Times New Roman"/>
          <w:i/>
          <w:iCs/>
          <w:sz w:val="24"/>
          <w:szCs w:val="32"/>
        </w:rPr>
        <w:t xml:space="preserve">The North American Journal of Economics and Finance, </w:t>
      </w:r>
      <w:r w:rsidRPr="004B7904">
        <w:rPr>
          <w:rFonts w:ascii="Times New Roman" w:eastAsia="Times New Roman" w:hAnsi="Times New Roman" w:cs="Times New Roman"/>
          <w:sz w:val="24"/>
          <w:szCs w:val="32"/>
        </w:rPr>
        <w:t>50</w:t>
      </w:r>
      <w:r w:rsidRPr="004B7904">
        <w:rPr>
          <w:rFonts w:ascii="Times New Roman" w:eastAsia="Times New Roman" w:hAnsi="Times New Roman" w:cs="Times New Roman"/>
          <w:iCs/>
          <w:sz w:val="24"/>
          <w:szCs w:val="32"/>
        </w:rPr>
        <w:t xml:space="preserve">, 100857. </w:t>
      </w:r>
    </w:p>
    <w:p w14:paraId="3854C863" w14:textId="56AF326D" w:rsid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Tiwari, A. K., Abakah, E. J. A., Bonsu, C. O., Karikari, N. K., &amp; Hammoudeh, S. (2022). ‘The effects of public sentiments and feelings on stock market behavior: Evidence from Australia’. </w:t>
      </w:r>
      <w:r w:rsidRPr="004B7904">
        <w:rPr>
          <w:rFonts w:ascii="Times New Roman" w:eastAsia="Times New Roman" w:hAnsi="Times New Roman" w:cs="Times New Roman"/>
          <w:i/>
          <w:iCs/>
          <w:sz w:val="24"/>
          <w:szCs w:val="32"/>
        </w:rPr>
        <w:t xml:space="preserve">Journal of Economic Behavior &amp; Organization, </w:t>
      </w:r>
      <w:r w:rsidRPr="004B7904">
        <w:rPr>
          <w:rFonts w:ascii="Times New Roman" w:eastAsia="Times New Roman" w:hAnsi="Times New Roman" w:cs="Times New Roman"/>
          <w:sz w:val="24"/>
          <w:szCs w:val="32"/>
        </w:rPr>
        <w:t>193</w:t>
      </w:r>
      <w:r w:rsidRPr="004B7904">
        <w:rPr>
          <w:rFonts w:ascii="Times New Roman" w:eastAsia="Times New Roman" w:hAnsi="Times New Roman" w:cs="Times New Roman"/>
          <w:iCs/>
          <w:sz w:val="24"/>
          <w:szCs w:val="32"/>
        </w:rPr>
        <w:t>, 443-472.</w:t>
      </w:r>
    </w:p>
    <w:p w14:paraId="2320A203" w14:textId="77777777" w:rsidR="00B85EA9" w:rsidRDefault="00B85EA9" w:rsidP="00E85609">
      <w:pPr>
        <w:tabs>
          <w:tab w:val="right" w:pos="9026"/>
        </w:tabs>
        <w:spacing w:line="312" w:lineRule="auto"/>
        <w:ind w:firstLine="426"/>
        <w:jc w:val="both"/>
        <w:rPr>
          <w:rFonts w:ascii="Times New Roman" w:eastAsia="Times New Roman" w:hAnsi="Times New Roman" w:cs="Times New Roman"/>
          <w:iCs/>
          <w:sz w:val="24"/>
          <w:szCs w:val="32"/>
        </w:rPr>
      </w:pPr>
      <w:bookmarkStart w:id="3" w:name="_ENREF_50"/>
      <w:r w:rsidRPr="00B85EA9">
        <w:rPr>
          <w:rFonts w:ascii="Times New Roman" w:eastAsia="Times New Roman" w:hAnsi="Times New Roman" w:cs="Times New Roman"/>
          <w:iCs/>
          <w:sz w:val="24"/>
          <w:szCs w:val="32"/>
        </w:rPr>
        <w:t xml:space="preserve">Vân, Đ. T. C., Hồng, T. T. &amp; Tuyết, T. T. M. 2019. ‘Ảnh hưởng của cảm tính nhà đầu tư đến tỷ suất sinh lời chứng khoán’. </w:t>
      </w:r>
      <w:r w:rsidRPr="00B85EA9">
        <w:rPr>
          <w:rFonts w:ascii="Times New Roman" w:eastAsia="Times New Roman" w:hAnsi="Times New Roman" w:cs="Times New Roman"/>
          <w:i/>
          <w:iCs/>
          <w:sz w:val="24"/>
          <w:szCs w:val="32"/>
        </w:rPr>
        <w:t>Tạp chí Kinh tế và Ngân hàng châu Á</w:t>
      </w:r>
      <w:r w:rsidRPr="00B85EA9">
        <w:rPr>
          <w:rFonts w:ascii="Times New Roman" w:eastAsia="Times New Roman" w:hAnsi="Times New Roman" w:cs="Times New Roman"/>
          <w:b/>
          <w:iCs/>
          <w:sz w:val="24"/>
          <w:szCs w:val="32"/>
        </w:rPr>
        <w:t>,</w:t>
      </w:r>
      <w:r w:rsidRPr="00B85EA9">
        <w:rPr>
          <w:rFonts w:ascii="Times New Roman" w:eastAsia="Times New Roman" w:hAnsi="Times New Roman" w:cs="Times New Roman"/>
          <w:iCs/>
          <w:sz w:val="24"/>
          <w:szCs w:val="32"/>
        </w:rPr>
        <w:t xml:space="preserve"> 33.</w:t>
      </w:r>
      <w:bookmarkEnd w:id="3"/>
    </w:p>
    <w:p w14:paraId="5AD28DDE" w14:textId="1238ABB9" w:rsidR="004B7904" w:rsidRPr="004B7904"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lastRenderedPageBreak/>
        <w:t xml:space="preserve">Xu, L., Chen, J., Zhang, X., &amp; Zhao, J. (2021). ‘COVID‐19, public attention and the stock market’. </w:t>
      </w:r>
      <w:r w:rsidRPr="004B7904">
        <w:rPr>
          <w:rFonts w:ascii="Times New Roman" w:eastAsia="Times New Roman" w:hAnsi="Times New Roman" w:cs="Times New Roman"/>
          <w:i/>
          <w:iCs/>
          <w:sz w:val="24"/>
          <w:szCs w:val="32"/>
        </w:rPr>
        <w:t xml:space="preserve">Accounting and Finance, </w:t>
      </w:r>
      <w:r w:rsidRPr="004B7904">
        <w:rPr>
          <w:rFonts w:ascii="Times New Roman" w:eastAsia="Times New Roman" w:hAnsi="Times New Roman" w:cs="Times New Roman"/>
          <w:sz w:val="24"/>
          <w:szCs w:val="32"/>
        </w:rPr>
        <w:t>61</w:t>
      </w:r>
      <w:r w:rsidRPr="004B7904">
        <w:rPr>
          <w:rFonts w:ascii="Times New Roman" w:eastAsia="Times New Roman" w:hAnsi="Times New Roman" w:cs="Times New Roman"/>
          <w:iCs/>
          <w:sz w:val="24"/>
          <w:szCs w:val="32"/>
        </w:rPr>
        <w:t xml:space="preserve">(3), 4741-4756. </w:t>
      </w:r>
    </w:p>
    <w:p w14:paraId="3B627C4B" w14:textId="53279F2E" w:rsidR="000F78F2" w:rsidRPr="00BF7D5F" w:rsidRDefault="004B7904" w:rsidP="00E85609">
      <w:pPr>
        <w:tabs>
          <w:tab w:val="right" w:pos="9026"/>
        </w:tabs>
        <w:spacing w:line="312" w:lineRule="auto"/>
        <w:ind w:firstLine="426"/>
        <w:jc w:val="both"/>
        <w:rPr>
          <w:rFonts w:ascii="Times New Roman" w:eastAsia="Times New Roman" w:hAnsi="Times New Roman" w:cs="Times New Roman"/>
          <w:iCs/>
          <w:sz w:val="24"/>
          <w:szCs w:val="32"/>
        </w:rPr>
      </w:pPr>
      <w:r w:rsidRPr="004B7904">
        <w:rPr>
          <w:rFonts w:ascii="Times New Roman" w:eastAsia="Times New Roman" w:hAnsi="Times New Roman" w:cs="Times New Roman"/>
          <w:iCs/>
          <w:sz w:val="24"/>
          <w:szCs w:val="32"/>
        </w:rPr>
        <w:t xml:space="preserve">Yang, C., &amp; Zhang, R. (2014). ‘Does mixed-frequency investor sentiment impact stock returns? Based on the empirical study of MIDAS regression model’. </w:t>
      </w:r>
      <w:r w:rsidRPr="004B7904">
        <w:rPr>
          <w:rFonts w:ascii="Times New Roman" w:eastAsia="Times New Roman" w:hAnsi="Times New Roman" w:cs="Times New Roman"/>
          <w:i/>
          <w:iCs/>
          <w:sz w:val="24"/>
          <w:szCs w:val="32"/>
        </w:rPr>
        <w:t xml:space="preserve">Applied Economics, </w:t>
      </w:r>
      <w:r w:rsidRPr="004B7904">
        <w:rPr>
          <w:rFonts w:ascii="Times New Roman" w:eastAsia="Times New Roman" w:hAnsi="Times New Roman" w:cs="Times New Roman"/>
          <w:sz w:val="24"/>
          <w:szCs w:val="32"/>
        </w:rPr>
        <w:t>46</w:t>
      </w:r>
      <w:r w:rsidRPr="004B7904">
        <w:rPr>
          <w:rFonts w:ascii="Times New Roman" w:eastAsia="Times New Roman" w:hAnsi="Times New Roman" w:cs="Times New Roman"/>
          <w:iCs/>
          <w:sz w:val="24"/>
          <w:szCs w:val="32"/>
        </w:rPr>
        <w:t>(9), 966-972.</w:t>
      </w:r>
    </w:p>
    <w:sectPr w:rsidR="000F78F2" w:rsidRPr="00BF7D5F" w:rsidSect="00881AF6">
      <w:pgSz w:w="11906" w:h="16838"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D88F8" w14:textId="77777777" w:rsidR="005D72C0" w:rsidRDefault="005D72C0" w:rsidP="005B4F1D">
      <w:pPr>
        <w:spacing w:before="0" w:line="240" w:lineRule="auto"/>
      </w:pPr>
      <w:r>
        <w:separator/>
      </w:r>
    </w:p>
  </w:endnote>
  <w:endnote w:type="continuationSeparator" w:id="0">
    <w:p w14:paraId="1AEFE2DD" w14:textId="77777777" w:rsidR="005D72C0" w:rsidRDefault="005D72C0" w:rsidP="005B4F1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6946E" w14:textId="77777777" w:rsidR="005D72C0" w:rsidRDefault="005D72C0" w:rsidP="005B4F1D">
      <w:pPr>
        <w:spacing w:before="0" w:line="240" w:lineRule="auto"/>
      </w:pPr>
      <w:r>
        <w:separator/>
      </w:r>
    </w:p>
  </w:footnote>
  <w:footnote w:type="continuationSeparator" w:id="0">
    <w:p w14:paraId="0137D11C" w14:textId="77777777" w:rsidR="005D72C0" w:rsidRDefault="005D72C0" w:rsidP="005B4F1D">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003B"/>
    <w:multiLevelType w:val="hybridMultilevel"/>
    <w:tmpl w:val="F55EACD4"/>
    <w:lvl w:ilvl="0" w:tplc="375E6B56">
      <w:start w:val="1"/>
      <w:numFmt w:val="decimal"/>
      <w:lvlText w:val="%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C2C3676"/>
    <w:multiLevelType w:val="hybridMultilevel"/>
    <w:tmpl w:val="09FC4518"/>
    <w:lvl w:ilvl="0" w:tplc="1BDC4100">
      <w:start w:val="1"/>
      <w:numFmt w:val="decimal"/>
      <w:lvlText w:val="%1.2"/>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0E6E36B6"/>
    <w:multiLevelType w:val="hybridMultilevel"/>
    <w:tmpl w:val="699E5000"/>
    <w:lvl w:ilvl="0" w:tplc="15BC447C">
      <w:start w:val="2"/>
      <w:numFmt w:val="decimal"/>
      <w:lvlText w:val="%1.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A76E7"/>
    <w:multiLevelType w:val="hybridMultilevel"/>
    <w:tmpl w:val="AC04A7C2"/>
    <w:lvl w:ilvl="0" w:tplc="375E6B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862F4"/>
    <w:multiLevelType w:val="hybridMultilevel"/>
    <w:tmpl w:val="3D2074E6"/>
    <w:lvl w:ilvl="0" w:tplc="71A8D5E6">
      <w:start w:val="1"/>
      <w:numFmt w:val="decimal"/>
      <w:lvlText w:val="%1."/>
      <w:lvlJc w:val="left"/>
      <w:pPr>
        <w:ind w:left="786" w:hanging="360"/>
      </w:pPr>
      <w:rPr>
        <w:rFonts w:hint="default"/>
      </w:rPr>
    </w:lvl>
    <w:lvl w:ilvl="1" w:tplc="375E6B56">
      <w:start w:val="1"/>
      <w:numFmt w:val="decimal"/>
      <w:lvlText w:val="%2.1"/>
      <w:lvlJc w:val="left"/>
      <w:pPr>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C6877AE"/>
    <w:multiLevelType w:val="hybridMultilevel"/>
    <w:tmpl w:val="2132E722"/>
    <w:lvl w:ilvl="0" w:tplc="375E6B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D3F12"/>
    <w:multiLevelType w:val="hybridMultilevel"/>
    <w:tmpl w:val="B9DA7AB0"/>
    <w:lvl w:ilvl="0" w:tplc="BE0087A0">
      <w:start w:val="3"/>
      <w:numFmt w:val="decimal"/>
      <w:lvlText w:val="%1.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787EFC"/>
    <w:multiLevelType w:val="hybridMultilevel"/>
    <w:tmpl w:val="A85095FC"/>
    <w:lvl w:ilvl="0" w:tplc="3092991E">
      <w:start w:val="4"/>
      <w:numFmt w:val="decimal"/>
      <w:lvlText w:val="%1.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E5E13"/>
    <w:multiLevelType w:val="hybridMultilevel"/>
    <w:tmpl w:val="A7DAF7BA"/>
    <w:lvl w:ilvl="0" w:tplc="375E6B56">
      <w:start w:val="1"/>
      <w:numFmt w:val="decimal"/>
      <w:lvlText w:val="%1.1"/>
      <w:lvlJc w:val="left"/>
      <w:pPr>
        <w:ind w:left="786" w:hanging="360"/>
      </w:pPr>
      <w:rPr>
        <w:rFonts w:hint="default"/>
      </w:rPr>
    </w:lvl>
    <w:lvl w:ilvl="1" w:tplc="FFFFFFFF">
      <w:start w:val="1"/>
      <w:numFmt w:val="decimal"/>
      <w:lvlText w:val="%2.1"/>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2C77153F"/>
    <w:multiLevelType w:val="hybridMultilevel"/>
    <w:tmpl w:val="B55ACD2A"/>
    <w:lvl w:ilvl="0" w:tplc="1BDC4100">
      <w:start w:val="1"/>
      <w:numFmt w:val="decimal"/>
      <w:lvlText w:val="%1.2"/>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AA794E"/>
    <w:multiLevelType w:val="hybridMultilevel"/>
    <w:tmpl w:val="F7F402CC"/>
    <w:lvl w:ilvl="0" w:tplc="375E6B56">
      <w:start w:val="1"/>
      <w:numFmt w:val="decimal"/>
      <w:lvlText w:val="%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31EF535F"/>
    <w:multiLevelType w:val="hybridMultilevel"/>
    <w:tmpl w:val="30D49346"/>
    <w:lvl w:ilvl="0" w:tplc="3D820438">
      <w:start w:val="2"/>
      <w:numFmt w:val="decimal"/>
      <w:lvlText w:val="%1.2"/>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5D2CDF"/>
    <w:multiLevelType w:val="hybridMultilevel"/>
    <w:tmpl w:val="3044EA76"/>
    <w:lvl w:ilvl="0" w:tplc="375E6B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1419BF"/>
    <w:multiLevelType w:val="hybridMultilevel"/>
    <w:tmpl w:val="E71833B0"/>
    <w:lvl w:ilvl="0" w:tplc="CB94A760">
      <w:start w:val="3"/>
      <w:numFmt w:val="decimal"/>
      <w:lvlText w:val="%1.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BC3876"/>
    <w:multiLevelType w:val="hybridMultilevel"/>
    <w:tmpl w:val="F89AC6F4"/>
    <w:lvl w:ilvl="0" w:tplc="1A76661A">
      <w:start w:val="3"/>
      <w:numFmt w:val="decimal"/>
      <w:lvlText w:val="%1.2.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D630B5"/>
    <w:multiLevelType w:val="hybridMultilevel"/>
    <w:tmpl w:val="A55E7C80"/>
    <w:lvl w:ilvl="0" w:tplc="375E6B56">
      <w:start w:val="1"/>
      <w:numFmt w:val="decimal"/>
      <w:lvlText w:val="%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6" w15:restartNumberingAfterBreak="0">
    <w:nsid w:val="501735F4"/>
    <w:multiLevelType w:val="hybridMultilevel"/>
    <w:tmpl w:val="FA6CC6F8"/>
    <w:lvl w:ilvl="0" w:tplc="1BDC4100">
      <w:start w:val="1"/>
      <w:numFmt w:val="decimal"/>
      <w:lvlText w:val="%1.2"/>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7" w15:restartNumberingAfterBreak="0">
    <w:nsid w:val="50DE1471"/>
    <w:multiLevelType w:val="hybridMultilevel"/>
    <w:tmpl w:val="B2B8C220"/>
    <w:lvl w:ilvl="0" w:tplc="93DCDB0E">
      <w:start w:val="3"/>
      <w:numFmt w:val="decimal"/>
      <w:lvlText w:val="%1.2.2"/>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364428"/>
    <w:multiLevelType w:val="hybridMultilevel"/>
    <w:tmpl w:val="7C6A8D0C"/>
    <w:lvl w:ilvl="0" w:tplc="533A44F0">
      <w:start w:val="3"/>
      <w:numFmt w:val="decimal"/>
      <w:lvlText w:val="%1.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303213"/>
    <w:multiLevelType w:val="hybridMultilevel"/>
    <w:tmpl w:val="4E9A005E"/>
    <w:lvl w:ilvl="0" w:tplc="B1A0E9C6">
      <w:start w:val="5"/>
      <w:numFmt w:val="decimal"/>
      <w:lvlText w:val="%1.2"/>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EF424D"/>
    <w:multiLevelType w:val="hybridMultilevel"/>
    <w:tmpl w:val="AAF87EC6"/>
    <w:lvl w:ilvl="0" w:tplc="6A2C8FA4">
      <w:start w:val="4"/>
      <w:numFmt w:val="decimal"/>
      <w:lvlText w:val="%1.2"/>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787694"/>
    <w:multiLevelType w:val="hybridMultilevel"/>
    <w:tmpl w:val="A31ACCD0"/>
    <w:lvl w:ilvl="0" w:tplc="9F46B1D8">
      <w:start w:val="4"/>
      <w:numFmt w:val="decimal"/>
      <w:lvlText w:val="%1.3"/>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E0D2D"/>
    <w:multiLevelType w:val="hybridMultilevel"/>
    <w:tmpl w:val="31981EEA"/>
    <w:lvl w:ilvl="0" w:tplc="375E6B56">
      <w:start w:val="1"/>
      <w:numFmt w:val="decimal"/>
      <w:lvlText w:val="%1.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3" w15:restartNumberingAfterBreak="0">
    <w:nsid w:val="68345771"/>
    <w:multiLevelType w:val="hybridMultilevel"/>
    <w:tmpl w:val="8FA657D2"/>
    <w:lvl w:ilvl="0" w:tplc="1BDC4100">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1D5B0A"/>
    <w:multiLevelType w:val="hybridMultilevel"/>
    <w:tmpl w:val="9B5240F4"/>
    <w:lvl w:ilvl="0" w:tplc="0FFA29A8">
      <w:start w:val="3"/>
      <w:numFmt w:val="decimal"/>
      <w:lvlText w:val="%1.2"/>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677E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7F4A67"/>
    <w:multiLevelType w:val="hybridMultilevel"/>
    <w:tmpl w:val="0C2085FC"/>
    <w:lvl w:ilvl="0" w:tplc="467EBF54">
      <w:start w:val="5"/>
      <w:numFmt w:val="decimal"/>
      <w:lvlText w:val="%1.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860C3E"/>
    <w:multiLevelType w:val="hybridMultilevel"/>
    <w:tmpl w:val="A63CC34A"/>
    <w:lvl w:ilvl="0" w:tplc="2132EA5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9275E4"/>
    <w:multiLevelType w:val="hybridMultilevel"/>
    <w:tmpl w:val="FCA03E46"/>
    <w:lvl w:ilvl="0" w:tplc="375E6B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7347888">
    <w:abstractNumId w:val="4"/>
  </w:num>
  <w:num w:numId="2" w16cid:durableId="1082264908">
    <w:abstractNumId w:val="15"/>
  </w:num>
  <w:num w:numId="3" w16cid:durableId="1641306291">
    <w:abstractNumId w:val="2"/>
  </w:num>
  <w:num w:numId="4" w16cid:durableId="491992008">
    <w:abstractNumId w:val="16"/>
  </w:num>
  <w:num w:numId="5" w16cid:durableId="458649758">
    <w:abstractNumId w:val="11"/>
  </w:num>
  <w:num w:numId="6" w16cid:durableId="1612392211">
    <w:abstractNumId w:val="10"/>
  </w:num>
  <w:num w:numId="7" w16cid:durableId="1158420664">
    <w:abstractNumId w:val="3"/>
  </w:num>
  <w:num w:numId="8" w16cid:durableId="1387291107">
    <w:abstractNumId w:val="5"/>
  </w:num>
  <w:num w:numId="9" w16cid:durableId="1462579465">
    <w:abstractNumId w:val="8"/>
  </w:num>
  <w:num w:numId="10" w16cid:durableId="80025839">
    <w:abstractNumId w:val="13"/>
  </w:num>
  <w:num w:numId="11" w16cid:durableId="388042920">
    <w:abstractNumId w:val="14"/>
  </w:num>
  <w:num w:numId="12" w16cid:durableId="1698237232">
    <w:abstractNumId w:val="25"/>
  </w:num>
  <w:num w:numId="13" w16cid:durableId="995501310">
    <w:abstractNumId w:val="9"/>
  </w:num>
  <w:num w:numId="14" w16cid:durableId="863057348">
    <w:abstractNumId w:val="24"/>
  </w:num>
  <w:num w:numId="15" w16cid:durableId="45373726">
    <w:abstractNumId w:val="1"/>
  </w:num>
  <w:num w:numId="16" w16cid:durableId="1494877298">
    <w:abstractNumId w:val="12"/>
  </w:num>
  <w:num w:numId="17" w16cid:durableId="1141993864">
    <w:abstractNumId w:val="18"/>
  </w:num>
  <w:num w:numId="18" w16cid:durableId="1722752482">
    <w:abstractNumId w:val="17"/>
  </w:num>
  <w:num w:numId="19" w16cid:durableId="938490605">
    <w:abstractNumId w:val="23"/>
  </w:num>
  <w:num w:numId="20" w16cid:durableId="1531141385">
    <w:abstractNumId w:val="22"/>
  </w:num>
  <w:num w:numId="21" w16cid:durableId="1131939432">
    <w:abstractNumId w:val="28"/>
  </w:num>
  <w:num w:numId="22" w16cid:durableId="1611890182">
    <w:abstractNumId w:val="27"/>
  </w:num>
  <w:num w:numId="23" w16cid:durableId="1283269921">
    <w:abstractNumId w:val="7"/>
  </w:num>
  <w:num w:numId="24" w16cid:durableId="599722791">
    <w:abstractNumId w:val="0"/>
  </w:num>
  <w:num w:numId="25" w16cid:durableId="1410539370">
    <w:abstractNumId w:val="20"/>
  </w:num>
  <w:num w:numId="26" w16cid:durableId="535121997">
    <w:abstractNumId w:val="21"/>
  </w:num>
  <w:num w:numId="27" w16cid:durableId="964847289">
    <w:abstractNumId w:val="6"/>
  </w:num>
  <w:num w:numId="28" w16cid:durableId="2103329665">
    <w:abstractNumId w:val="26"/>
  </w:num>
  <w:num w:numId="29" w16cid:durableId="12779787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C9"/>
    <w:rsid w:val="0004652E"/>
    <w:rsid w:val="000630C6"/>
    <w:rsid w:val="000A7C74"/>
    <w:rsid w:val="000A7EEB"/>
    <w:rsid w:val="000B7CB5"/>
    <w:rsid w:val="000C0373"/>
    <w:rsid w:val="000F4408"/>
    <w:rsid w:val="000F78F2"/>
    <w:rsid w:val="00145740"/>
    <w:rsid w:val="0015231C"/>
    <w:rsid w:val="00154A90"/>
    <w:rsid w:val="00167DF0"/>
    <w:rsid w:val="001A4DB9"/>
    <w:rsid w:val="001E5DA1"/>
    <w:rsid w:val="00240DE3"/>
    <w:rsid w:val="002675EF"/>
    <w:rsid w:val="002A6F4E"/>
    <w:rsid w:val="002E1E3A"/>
    <w:rsid w:val="002E5A38"/>
    <w:rsid w:val="002E6E5F"/>
    <w:rsid w:val="00341984"/>
    <w:rsid w:val="003438AC"/>
    <w:rsid w:val="00346FFF"/>
    <w:rsid w:val="00347260"/>
    <w:rsid w:val="00395459"/>
    <w:rsid w:val="003C0D99"/>
    <w:rsid w:val="003C7EA9"/>
    <w:rsid w:val="00414C18"/>
    <w:rsid w:val="00417623"/>
    <w:rsid w:val="00424B73"/>
    <w:rsid w:val="00425D8C"/>
    <w:rsid w:val="004708F8"/>
    <w:rsid w:val="004A0AC1"/>
    <w:rsid w:val="004B12F3"/>
    <w:rsid w:val="004B7904"/>
    <w:rsid w:val="004C4E6F"/>
    <w:rsid w:val="004D2614"/>
    <w:rsid w:val="005111C3"/>
    <w:rsid w:val="00520B03"/>
    <w:rsid w:val="00526906"/>
    <w:rsid w:val="00532728"/>
    <w:rsid w:val="00550989"/>
    <w:rsid w:val="00587A56"/>
    <w:rsid w:val="005B4F1D"/>
    <w:rsid w:val="005D0868"/>
    <w:rsid w:val="005D72C0"/>
    <w:rsid w:val="00630715"/>
    <w:rsid w:val="00667A0C"/>
    <w:rsid w:val="00670FA8"/>
    <w:rsid w:val="0070062F"/>
    <w:rsid w:val="00705C29"/>
    <w:rsid w:val="00707E49"/>
    <w:rsid w:val="0071693D"/>
    <w:rsid w:val="00741DBE"/>
    <w:rsid w:val="00767A91"/>
    <w:rsid w:val="007826A0"/>
    <w:rsid w:val="007C0B1B"/>
    <w:rsid w:val="0082358B"/>
    <w:rsid w:val="00881AF6"/>
    <w:rsid w:val="00894130"/>
    <w:rsid w:val="00895098"/>
    <w:rsid w:val="008A6991"/>
    <w:rsid w:val="008B1CC9"/>
    <w:rsid w:val="008C7DE7"/>
    <w:rsid w:val="008E0891"/>
    <w:rsid w:val="008E627E"/>
    <w:rsid w:val="008F5E4F"/>
    <w:rsid w:val="00913441"/>
    <w:rsid w:val="00914C3A"/>
    <w:rsid w:val="009447AA"/>
    <w:rsid w:val="0096289D"/>
    <w:rsid w:val="009D2E67"/>
    <w:rsid w:val="009E191C"/>
    <w:rsid w:val="009E2580"/>
    <w:rsid w:val="00A05B41"/>
    <w:rsid w:val="00A22501"/>
    <w:rsid w:val="00A23149"/>
    <w:rsid w:val="00A91EE6"/>
    <w:rsid w:val="00AD5871"/>
    <w:rsid w:val="00B05761"/>
    <w:rsid w:val="00B85EA9"/>
    <w:rsid w:val="00B917A3"/>
    <w:rsid w:val="00BA684D"/>
    <w:rsid w:val="00BB2019"/>
    <w:rsid w:val="00BB4CA9"/>
    <w:rsid w:val="00BD3872"/>
    <w:rsid w:val="00BF7D5F"/>
    <w:rsid w:val="00C63225"/>
    <w:rsid w:val="00CC7EF7"/>
    <w:rsid w:val="00D22B5E"/>
    <w:rsid w:val="00DD51D3"/>
    <w:rsid w:val="00E7006E"/>
    <w:rsid w:val="00E84831"/>
    <w:rsid w:val="00E85609"/>
    <w:rsid w:val="00ED6A23"/>
    <w:rsid w:val="00EF7954"/>
    <w:rsid w:val="00F025CE"/>
    <w:rsid w:val="00F03BCE"/>
    <w:rsid w:val="00F054E1"/>
    <w:rsid w:val="00F65916"/>
    <w:rsid w:val="00F767AC"/>
    <w:rsid w:val="00FE09E1"/>
    <w:rsid w:val="00FE0B86"/>
    <w:rsid w:val="00FF2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2290A"/>
  <w15:chartTrackingRefBased/>
  <w15:docId w15:val="{037C7DEB-A026-4F9B-B03C-C3BD4109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CC9"/>
    <w:rPr>
      <w:color w:val="0563C1" w:themeColor="hyperlink"/>
      <w:u w:val="single"/>
    </w:rPr>
  </w:style>
  <w:style w:type="character" w:styleId="UnresolvedMention">
    <w:name w:val="Unresolved Mention"/>
    <w:basedOn w:val="DefaultParagraphFont"/>
    <w:uiPriority w:val="99"/>
    <w:semiHidden/>
    <w:unhideWhenUsed/>
    <w:rsid w:val="008B1CC9"/>
    <w:rPr>
      <w:color w:val="605E5C"/>
      <w:shd w:val="clear" w:color="auto" w:fill="E1DFDD"/>
    </w:rPr>
  </w:style>
  <w:style w:type="table" w:styleId="TableGrid">
    <w:name w:val="Table Grid"/>
    <w:basedOn w:val="TableNormal"/>
    <w:uiPriority w:val="39"/>
    <w:rsid w:val="008B1CC9"/>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1CC9"/>
    <w:pPr>
      <w:ind w:left="720"/>
      <w:contextualSpacing/>
    </w:pPr>
  </w:style>
  <w:style w:type="character" w:styleId="PlaceholderText">
    <w:name w:val="Placeholder Text"/>
    <w:basedOn w:val="DefaultParagraphFont"/>
    <w:uiPriority w:val="99"/>
    <w:semiHidden/>
    <w:rsid w:val="00550989"/>
    <w:rPr>
      <w:color w:val="808080"/>
    </w:rPr>
  </w:style>
  <w:style w:type="paragraph" w:customStyle="1" w:styleId="Text">
    <w:name w:val="Text"/>
    <w:link w:val="TextChar"/>
    <w:rsid w:val="00FE0B86"/>
    <w:pPr>
      <w:spacing w:after="60" w:line="240" w:lineRule="auto"/>
      <w:ind w:firstLine="284"/>
      <w:jc w:val="both"/>
    </w:pPr>
    <w:rPr>
      <w:rFonts w:ascii="Times New Roman" w:eastAsiaTheme="majorEastAsia" w:hAnsi="Times New Roman" w:cstheme="majorBidi"/>
      <w:bCs/>
      <w:sz w:val="20"/>
      <w:szCs w:val="26"/>
    </w:rPr>
  </w:style>
  <w:style w:type="character" w:customStyle="1" w:styleId="TextChar">
    <w:name w:val="Text Char"/>
    <w:link w:val="Text"/>
    <w:rsid w:val="00FE0B86"/>
    <w:rPr>
      <w:rFonts w:ascii="Times New Roman" w:eastAsiaTheme="majorEastAsia" w:hAnsi="Times New Roman" w:cstheme="majorBidi"/>
      <w:bCs/>
      <w:sz w:val="20"/>
      <w:szCs w:val="26"/>
    </w:rPr>
  </w:style>
  <w:style w:type="paragraph" w:styleId="CommentText">
    <w:name w:val="annotation text"/>
    <w:basedOn w:val="Normal"/>
    <w:link w:val="CommentTextChar"/>
    <w:uiPriority w:val="99"/>
    <w:unhideWhenUsed/>
    <w:rsid w:val="008F5E4F"/>
    <w:pPr>
      <w:spacing w:line="240" w:lineRule="auto"/>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8F5E4F"/>
    <w:rPr>
      <w:rFonts w:ascii="Calibri" w:eastAsia="Calibri" w:hAnsi="Calibri" w:cs="Calibri"/>
      <w:sz w:val="20"/>
      <w:szCs w:val="20"/>
    </w:rPr>
  </w:style>
  <w:style w:type="paragraph" w:styleId="Header">
    <w:name w:val="header"/>
    <w:basedOn w:val="Normal"/>
    <w:link w:val="HeaderChar"/>
    <w:uiPriority w:val="99"/>
    <w:unhideWhenUsed/>
    <w:rsid w:val="005B4F1D"/>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B4F1D"/>
  </w:style>
  <w:style w:type="paragraph" w:styleId="Footer">
    <w:name w:val="footer"/>
    <w:basedOn w:val="Normal"/>
    <w:link w:val="FooterChar"/>
    <w:uiPriority w:val="99"/>
    <w:unhideWhenUsed/>
    <w:rsid w:val="005B4F1D"/>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B4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tcvan@ctu.edu.vn"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urworldindata.org/coronaviru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fiinpro.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inance.vietstock.vn/" TargetMode="External"/><Relationship Id="rId4" Type="http://schemas.openxmlformats.org/officeDocument/2006/relationships/settings" Target="settings.xml"/><Relationship Id="rId9" Type="http://schemas.openxmlformats.org/officeDocument/2006/relationships/hyperlink" Target="mailto:tangchanthieng@gmail.com"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38C86-2F64-47AD-901B-FEA528B91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1</Pages>
  <Words>5714</Words>
  <Characters>32576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CHAN THIENG TANG</cp:lastModifiedBy>
  <cp:revision>29</cp:revision>
  <dcterms:created xsi:type="dcterms:W3CDTF">2022-11-01T02:15:00Z</dcterms:created>
  <dcterms:modified xsi:type="dcterms:W3CDTF">2022-12-22T13:01:00Z</dcterms:modified>
</cp:coreProperties>
</file>