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Redis: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工具包：</w:t>
      </w:r>
    </w:p>
    <w:p>
      <w:pPr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 xml:space="preserve">redis-4.0.1.tar.gz </w:t>
      </w:r>
      <w:r>
        <w:rPr>
          <w:rFonts w:hint="eastAsia"/>
          <w:sz w:val="24"/>
          <w:szCs w:val="24"/>
          <w:highlight w:val="green"/>
          <w:lang w:val="en-US" w:eastAsia="zh-CN"/>
        </w:rPr>
        <w:tab/>
        <w:t xml:space="preserve">   redis-4.0.0.gem    gcc-g++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单例模式安装配置步骤：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解压redis-4.0.1.tar.gz：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tar -zxvf redis-4.0.1.tar.gz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打开解压后的文件夹：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redis-4.0.1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编译redis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 xml:space="preserve"> make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安装redis：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 xml:space="preserve">make PREFIX=(指定安装路径)/usr/local/redis install 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拷贝一份配置文件至安装文件夹下</w:t>
      </w:r>
      <w:r>
        <w:rPr>
          <w:rFonts w:hint="eastAsia"/>
          <w:color w:val="auto"/>
          <w:sz w:val="24"/>
          <w:szCs w:val="24"/>
          <w:lang w:val="en-US" w:eastAsia="zh-CN"/>
        </w:rPr>
        <w:t>的bin目录下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cp redis.conf /usr/local/redis/bin/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修改为后台启动模式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vim /usr/local/redis/bin/redis.conf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修改daemonize为yes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3040" cy="725805"/>
            <wp:effectExtent l="0" t="0" r="3810" b="171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修改绑定启动ip地址，默认为127.0.0.1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0500" cy="2388235"/>
            <wp:effectExtent l="0" t="0" r="6350" b="1206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7、启动redis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 /usr/local/redis/conf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./redis-server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redis默认端口为6379，若想修改端口只需修改</w:t>
      </w: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redis.conf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文件中的port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2405" cy="460375"/>
            <wp:effectExtent l="0" t="0" r="4445" b="1587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redis集群安装配置（伪分布式安装）： 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前6步骤与单例安装相同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安装ruby、rubygems、redis-4.0.0.gem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sudo apt-get install ruby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sudo apt-get install rubygems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sudo gem install redis-4.0.0.gem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3、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取消配置文件中cluster-enabled的注释，避免创建多个实例需要逐一修改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vim  /usr/local/redis/bin/redis.conf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3675" cy="668020"/>
            <wp:effectExtent l="0" t="0" r="3175" b="1778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4、创建多个redis实例（至少6个）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mkdir  /usr/local/redis-cluster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cp  /usr/local/redis  /usr/local/redis-cluster/redis01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cp  /usr/local/redis  /usr/local/redis-cluster/redis02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cp  /usr/local/redis  /usr/local/redis-cluster/redis03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cp  /usr/local/redis  /usr/local/redis-cluster/redis04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cp  /usr/local/redis  /usr/local/redis-cluster/redis05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cp  /usr/local/redis  /usr/local/redis-cluster/redis06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5、修改6个实例使用的端口号，在每个实例的bin目录下的</w:t>
      </w: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redis.conf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文件中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2405" cy="460375"/>
            <wp:effectExtent l="0" t="0" r="4445" b="158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拷贝redis-trib.rb至redis-cluster文件夹下,该文件位于redis解压文件夹下src文件夹中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 xml:space="preserve">cp  /root/Downloads/redis-4.0.1/src/redis-trib.rb  </w:t>
      </w:r>
      <w:r>
        <w:rPr>
          <w:rFonts w:hint="eastAsia"/>
          <w:sz w:val="24"/>
          <w:szCs w:val="24"/>
          <w:highlight w:val="green"/>
          <w:lang w:val="en-US" w:eastAsia="zh-CN"/>
        </w:rPr>
        <w:t>/usr/local/redis-cluster/</w:t>
      </w:r>
    </w:p>
    <w:p>
      <w:pPr>
        <w:numPr>
          <w:ilvl w:val="0"/>
          <w:numId w:val="4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启动所有实例及创建集群，使用脚本的方式启动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/usr/local/redis-cluster/redis01/bin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./redis-server redis.conf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../..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redis02/bin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./redis-server redis.conf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../..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redis03/bin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./redis-server redis.conf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../..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redis04/bin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./redis-server redis.conf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../..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redis05/bin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./redis-server redis.conf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../..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redis06/bin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./redis-server redis.conf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cd ../..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./redis-trib.rb create --replicas 1 176.22.10.61:7001 176.22.10.61:7002 176.22.10.61:7003 176.22.10.61:7004 176.22.10.61:7005 176.22.10.61:7006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redis集群安装配置：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在spring中整合redis--jedisclient：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applicationContext-jedis.xml：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&lt;?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xml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"1.0"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"http://www.springframework.org/schema/context"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"http://www.springframework.org/schema/aop"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xmlns:tx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"http://www.springframework.org/schema/tx"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"http://www.springframework.org/schema/beans http://www.springframework.org/schema/beans/spring-beans-4.0.xsd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http://www.springframework.org/schema/context http://www.springframework.org/schema/context/spring-context-4.0.xsd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http://www.springframework.org/schema/util http://www.springframework.org/schema/util/spring-util-4.0.xsd"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连接池配置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"jedisPoolConfig"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"redis.clients.jedis.JedisPoolConfig"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最大连接数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"maxTotal"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"30"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最大空闲连接数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"maxIdle"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"10"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每次释放连接的最大数目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"numTestsPerEvictionRun"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"1024"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释放连接的扫描间隔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"timeBetweenEvictionRunsMillis"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"30000"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连接最小空闲时间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"minEvictableIdleTimeMillis"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"1800000"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连接空闲多久后释放,当空闲时间大于该值且空闲连接大于最大空闲连接数时直接释放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"softMinEvictableIdleTimeMillis"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"10000"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获取连接时最大等待毫秒数，小于0：阻塞不确定的时间，默认：-1 --&gt;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"maxWaitMillis"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"1500"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获取连接的时候检查有效性,默认false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"testOnBorrow"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在空闲时检查有效性,默认false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"testWhileIdle"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连接耗尽时是否阻塞,false报异常,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ture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阻塞直到超时,默认true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"blockWhenExhausted"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"false"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&lt;!-- 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jedis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单例配置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&lt;bean id="redisClient" class="redis.clients.jedis.JedisPool"&gt;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&lt;constructor-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arg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name="host" value="176.22.10.61"&gt;&lt;/constructor-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arg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&lt;constructor-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arg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name="port" value="6379"&gt;&lt;/constructor-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arg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&lt;constructor-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arg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 name="poolConfig" 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ref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="redisPoolConfig"&gt;&lt;/constructor-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arg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&lt;/bean&gt;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&lt;bean id="jedisClient" class="com.taotao.impl.JedisClientSingle" /&gt;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 xml:space="preserve">&lt;!-- 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  <w:u w:val="single"/>
        </w:rPr>
        <w:t>jedis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集群配置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"redisClient"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"redis.clients.jedis.JedisCluster"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"nodes"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"redis.clients.jedis.HostAndPort"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"host"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"176.22.10.61"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"port"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"7001"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"redis.clients.jedis.HostAndPort"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"host"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"176.22.10.61"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"port"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"7002"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"redis.clients.jedis.HostAndPort"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"host"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"176.22.10.61"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"port"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"7003"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"redis.clients.jedis.HostAndPort"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"host"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"176.22.10.61"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"port"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"7004"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"redis.clients.jedis.HostAndPort"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"host"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"176.22.10.61"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"port"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"7005"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"redis.clients.jedis.HostAndPort"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"host"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"176.22.10.61"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"port"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"7006"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"poolConfig"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"jedisPoolConfig"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"jedisClientCluster"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"com.taotao.rest.dao.impl.JedisClientCluster"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pStyle w:val="4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JedisClient.java接口：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com.taotao.rest.dao;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interface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JedisClient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//通过key获得value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get(String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//添加key-value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set(String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//添加记录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hget(String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hkey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//查询记录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hset(String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hkey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//key对应的value值加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incr(String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//设置存活时间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expire(String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second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//查询剩余存活时间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ttl(String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//删除记录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//删除记录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hdel(String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hkey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单例实现类（JedisClientSingle.java）：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JedisClientSingle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JedisClient{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</w:t>
      </w:r>
      <w:r>
        <w:rPr>
          <w:rFonts w:hint="eastAsia" w:ascii="Consolas" w:hAnsi="Consolas" w:eastAsia="Consolas"/>
          <w:color w:val="646464"/>
          <w:sz w:val="15"/>
          <w:szCs w:val="15"/>
          <w:highlight w:val="lightGray"/>
        </w:rPr>
        <w:t>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JedisPool </w:t>
      </w:r>
      <w:r>
        <w:rPr>
          <w:rFonts w:hint="eastAsia" w:ascii="Consolas" w:hAnsi="Consolas" w:eastAsia="Consolas"/>
          <w:color w:val="0000C0"/>
          <w:sz w:val="15"/>
          <w:szCs w:val="15"/>
        </w:rPr>
        <w:t>jedisPool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Jedis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jedisPool</w:t>
      </w:r>
      <w:r>
        <w:rPr>
          <w:rFonts w:hint="eastAsia" w:ascii="Consolas" w:hAnsi="Consolas" w:eastAsia="Consolas"/>
          <w:color w:val="000000"/>
          <w:sz w:val="15"/>
          <w:szCs w:val="15"/>
        </w:rPr>
        <w:t>.getResource();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.get(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set(String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Jedis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jedisPool</w:t>
      </w:r>
      <w:r>
        <w:rPr>
          <w:rFonts w:hint="eastAsia" w:ascii="Consolas" w:hAnsi="Consolas" w:eastAsia="Consolas"/>
          <w:color w:val="000000"/>
          <w:sz w:val="15"/>
          <w:szCs w:val="15"/>
        </w:rPr>
        <w:t>.getResource();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.set(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hget(String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hkey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Jedis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jedisPool</w:t>
      </w:r>
      <w:r>
        <w:rPr>
          <w:rFonts w:hint="eastAsia" w:ascii="Consolas" w:hAnsi="Consolas" w:eastAsia="Consolas"/>
          <w:color w:val="000000"/>
          <w:sz w:val="15"/>
          <w:szCs w:val="15"/>
        </w:rPr>
        <w:t>.getResource();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.hget(</w:t>
      </w:r>
      <w:r>
        <w:rPr>
          <w:rFonts w:hint="eastAsia" w:ascii="Consolas" w:hAnsi="Consolas" w:eastAsia="Consolas"/>
          <w:color w:val="6A3E3E"/>
          <w:sz w:val="15"/>
          <w:szCs w:val="15"/>
        </w:rPr>
        <w:t>hkey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hset(String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hkey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Jedis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jedisPool</w:t>
      </w:r>
      <w:r>
        <w:rPr>
          <w:rFonts w:hint="eastAsia" w:ascii="Consolas" w:hAnsi="Consolas" w:eastAsia="Consolas"/>
          <w:color w:val="000000"/>
          <w:sz w:val="15"/>
          <w:szCs w:val="15"/>
        </w:rPr>
        <w:t>.getResource();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Long </w:t>
      </w:r>
      <w:r>
        <w:rPr>
          <w:rFonts w:hint="eastAsia" w:ascii="Consolas" w:hAnsi="Consolas" w:eastAsia="Consolas"/>
          <w:color w:val="6A3E3E"/>
          <w:sz w:val="15"/>
          <w:szCs w:val="15"/>
        </w:rPr>
        <w:t>result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.hset(</w:t>
      </w:r>
      <w:r>
        <w:rPr>
          <w:rFonts w:hint="eastAsia" w:ascii="Consolas" w:hAnsi="Consolas" w:eastAsia="Consolas"/>
          <w:color w:val="6A3E3E"/>
          <w:sz w:val="15"/>
          <w:szCs w:val="15"/>
        </w:rPr>
        <w:t>hkey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result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incr(String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Jedis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jedisPool</w:t>
      </w:r>
      <w:r>
        <w:rPr>
          <w:rFonts w:hint="eastAsia" w:ascii="Consolas" w:hAnsi="Consolas" w:eastAsia="Consolas"/>
          <w:color w:val="000000"/>
          <w:sz w:val="15"/>
          <w:szCs w:val="15"/>
        </w:rPr>
        <w:t>.getResource();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Long </w:t>
      </w:r>
      <w:r>
        <w:rPr>
          <w:rFonts w:hint="eastAsia" w:ascii="Consolas" w:hAnsi="Consolas" w:eastAsia="Consolas"/>
          <w:color w:val="6A3E3E"/>
          <w:sz w:val="15"/>
          <w:szCs w:val="15"/>
        </w:rPr>
        <w:t>result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.incr(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result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expire(String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second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Jedis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jedisPool</w:t>
      </w:r>
      <w:r>
        <w:rPr>
          <w:rFonts w:hint="eastAsia" w:ascii="Consolas" w:hAnsi="Consolas" w:eastAsia="Consolas"/>
          <w:color w:val="000000"/>
          <w:sz w:val="15"/>
          <w:szCs w:val="15"/>
        </w:rPr>
        <w:t>.getResource();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Long </w:t>
      </w:r>
      <w:r>
        <w:rPr>
          <w:rFonts w:hint="eastAsia" w:ascii="Consolas" w:hAnsi="Consolas" w:eastAsia="Consolas"/>
          <w:color w:val="6A3E3E"/>
          <w:sz w:val="15"/>
          <w:szCs w:val="15"/>
        </w:rPr>
        <w:t>result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.expire(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second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result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ttl(String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Jedis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jedisPool</w:t>
      </w:r>
      <w:r>
        <w:rPr>
          <w:rFonts w:hint="eastAsia" w:ascii="Consolas" w:hAnsi="Consolas" w:eastAsia="Consolas"/>
          <w:color w:val="000000"/>
          <w:sz w:val="15"/>
          <w:szCs w:val="15"/>
        </w:rPr>
        <w:t>.getResource();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Long </w:t>
      </w:r>
      <w:r>
        <w:rPr>
          <w:rFonts w:hint="eastAsia" w:ascii="Consolas" w:hAnsi="Consolas" w:eastAsia="Consolas"/>
          <w:color w:val="6A3E3E"/>
          <w:sz w:val="15"/>
          <w:szCs w:val="15"/>
        </w:rPr>
        <w:t>result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.ttl(</w:t>
      </w:r>
      <w:r>
        <w:rPr>
          <w:rFonts w:hint="eastAsia" w:ascii="Consolas" w:hAnsi="Consolas" w:eastAsia="Consolas"/>
          <w:color w:val="6A3E3E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jedis</w:t>
      </w:r>
      <w:r>
        <w:rPr>
          <w:rFonts w:hint="eastAsia" w:ascii="Consolas" w:hAnsi="Consolas" w:eastAsia="Consolas"/>
          <w:color w:val="000000"/>
          <w:sz w:val="15"/>
          <w:szCs w:val="15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result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Style w:val="4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集群实现类（JedisClientCluster.java）：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package com.taotao.rest.dao.impl;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org.springframework.beans.factory.annotation.Autowired;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com.taotao.rest.dao.JedisClient;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redis.clients.jedis.JedisCluster;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 class JedisClientCluster implements JedisClient {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@Autowired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private JedisCluster jedisCluster;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String get(String key)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jedisCluster.get(key);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String set(String key, String value)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jedisCluster.set(key, value);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String hget(String hkey, String key)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jedisCluster.hget(hkey, key);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long hset(String hkey, String key, String value)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jedisCluster.hset(hkey, key, value);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long incr(String key)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jedisCluster.incr(key);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long expire(String key, int second)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jedisCluster.expire(key, second);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long ttl(String key)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jedisCluster.ttl(key);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long del(String key)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jedisCluster.del(key);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@Override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public long hdel(String hkey, String key)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TODO Auto-generated method stub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return jedisCluster.hdel(hkey, key);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redis使用注意：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我们在添加或者使用缓存时不能影响程序的正常运行，即时redis抛出异常也要保证程序能正常运行并得到正确的结果。（后续补充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6DD6"/>
    <w:multiLevelType w:val="multilevel"/>
    <w:tmpl w:val="59A66DD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6726E"/>
    <w:multiLevelType w:val="singleLevel"/>
    <w:tmpl w:val="59A672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A677E2"/>
    <w:multiLevelType w:val="singleLevel"/>
    <w:tmpl w:val="59A677E2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9A67873"/>
    <w:multiLevelType w:val="singleLevel"/>
    <w:tmpl w:val="59A67873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61274"/>
    <w:rsid w:val="0896733F"/>
    <w:rsid w:val="31DD6F0B"/>
    <w:rsid w:val="42B90557"/>
    <w:rsid w:val="4B6B3CA4"/>
    <w:rsid w:val="6D68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2017-08-30T07:36:00Z</dcterms:created>
  <dc:creator>ajia</dc:creator>
  <cp:lastModifiedBy>ajia</cp:lastModifiedBy>
  <dcterms:modified xsi:type="dcterms:W3CDTF">2017-08-30T08:55:23Z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