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5BB75" w14:textId="765B62E6" w:rsidR="006A2F5B" w:rsidRDefault="006A2F5B" w:rsidP="006A2F5B">
      <w:r>
        <w:t xml:space="preserve">Effects of </w:t>
      </w:r>
      <w:proofErr w:type="gramStart"/>
      <w:r>
        <w:t>candesartan  wave</w:t>
      </w:r>
      <w:proofErr w:type="gramEnd"/>
      <w:r>
        <w:t xml:space="preserve"> dispersion in patie</w:t>
      </w:r>
      <w:r w:rsidR="00CB62D3">
        <w:t>nts with essential Hypertension</w:t>
      </w:r>
      <w:r w:rsidR="00CB62D3">
        <w:rPr>
          <w:rFonts w:hint="eastAsia"/>
        </w:rPr>
        <w:t>.</w:t>
      </w:r>
      <w:bookmarkStart w:id="0" w:name="_GoBack"/>
      <w:bookmarkEnd w:id="0"/>
    </w:p>
    <w:p w14:paraId="21956DF8" w14:textId="77777777" w:rsidR="006A2F5B" w:rsidRDefault="006A2F5B" w:rsidP="006A2F5B"/>
    <w:p w14:paraId="7CA87D4F" w14:textId="77777777" w:rsidR="006A2F5B" w:rsidRDefault="006A2F5B" w:rsidP="006A2F5B">
      <w:r>
        <w:t>Exchange Method Between about Electrocardiogram text System and hotel Information System.</w:t>
      </w:r>
    </w:p>
    <w:p w14:paraId="66DC4512" w14:textId="77777777" w:rsidR="006A2F5B" w:rsidRDefault="006A2F5B" w:rsidP="006A2F5B">
      <w:proofErr w:type="gramStart"/>
      <w:r>
        <w:t>14 Cases of Hypertension in Patients with Left Ventricular Hypertrophy TCM Analysis.</w:t>
      </w:r>
      <w:proofErr w:type="gramEnd"/>
    </w:p>
    <w:p w14:paraId="2B52A9AB" w14:textId="77777777" w:rsidR="006A2F5B" w:rsidRDefault="006A2F5B" w:rsidP="006A2F5B">
      <w:r>
        <w:t>Study on feature extraction of leukocyte image based on fractal.</w:t>
      </w:r>
    </w:p>
    <w:p w14:paraId="1D43CEB4" w14:textId="77777777" w:rsidR="006A2F5B" w:rsidRDefault="006A2F5B" w:rsidP="006A2F5B">
      <w:proofErr w:type="gramStart"/>
      <w:r>
        <w:t>Research of Main Motor Control System on Aseptic Milk Filling Machine.</w:t>
      </w:r>
      <w:proofErr w:type="gramEnd"/>
    </w:p>
    <w:p w14:paraId="4D5D911A" w14:textId="77777777" w:rsidR="006A2F5B" w:rsidRDefault="006A2F5B" w:rsidP="006A2F5B">
      <w:r>
        <w:t xml:space="preserve">The main </w:t>
      </w:r>
      <w:proofErr w:type="gramStart"/>
      <w:r>
        <w:t xml:space="preserve">emphasis of our </w:t>
      </w:r>
      <w:proofErr w:type="spellStart"/>
      <w:r>
        <w:t>researchs</w:t>
      </w:r>
      <w:proofErr w:type="spellEnd"/>
      <w:r>
        <w:t xml:space="preserve"> have</w:t>
      </w:r>
      <w:proofErr w:type="gramEnd"/>
      <w:r>
        <w:t xml:space="preserve"> shifted to the prevention of infection and septicemia.</w:t>
      </w:r>
    </w:p>
    <w:p w14:paraId="199477C0" w14:textId="77777777" w:rsidR="006A2F5B" w:rsidRDefault="006A2F5B" w:rsidP="006A2F5B">
      <w:proofErr w:type="spellStart"/>
      <w:proofErr w:type="gramStart"/>
      <w:r>
        <w:t>Researchs</w:t>
      </w:r>
      <w:proofErr w:type="spellEnd"/>
      <w:r>
        <w:t xml:space="preserve"> of the Hemostasis Effect of Chitosan Acetic Acid Solution.</w:t>
      </w:r>
      <w:proofErr w:type="gramEnd"/>
    </w:p>
    <w:p w14:paraId="6FC2CA67" w14:textId="77777777" w:rsidR="006A2F5B" w:rsidRDefault="006A2F5B" w:rsidP="006A2F5B">
      <w:r>
        <w:t>Clinical analysis of 40 cases of mucosa contacted point headache.</w:t>
      </w:r>
    </w:p>
    <w:p w14:paraId="1EDBC077" w14:textId="77777777" w:rsidR="006A2F5B" w:rsidRDefault="006A2F5B" w:rsidP="006A2F5B">
      <w:proofErr w:type="gramStart"/>
      <w:r>
        <w:t>Research of a Method for Detecting Apnea of Obstructive Position.</w:t>
      </w:r>
      <w:proofErr w:type="gramEnd"/>
    </w:p>
    <w:p w14:paraId="6F735032" w14:textId="77777777" w:rsidR="006A2F5B" w:rsidRDefault="006A2F5B" w:rsidP="006A2F5B">
      <w:r>
        <w:t>Most men do not have to be worried for asthma or pneumonia.</w:t>
      </w:r>
    </w:p>
    <w:p w14:paraId="35D88C7E" w14:textId="77777777" w:rsidR="006A2F5B" w:rsidRDefault="006A2F5B" w:rsidP="006A2F5B"/>
    <w:p w14:paraId="4F92A134" w14:textId="77777777" w:rsidR="006A2F5B" w:rsidRDefault="006A2F5B" w:rsidP="006A2F5B">
      <w:r>
        <w:t>He is suffering from chronic bronchitis.</w:t>
      </w:r>
    </w:p>
    <w:p w14:paraId="473F2327" w14:textId="77777777" w:rsidR="006A2F5B" w:rsidRDefault="006A2F5B" w:rsidP="006A2F5B">
      <w:proofErr w:type="gramStart"/>
      <w:r>
        <w:t>Effect of communication method improvement on patients with stroke dysphasia.</w:t>
      </w:r>
      <w:proofErr w:type="gramEnd"/>
    </w:p>
    <w:p w14:paraId="5C347226" w14:textId="77777777" w:rsidR="006A2F5B" w:rsidRDefault="006A2F5B" w:rsidP="006A2F5B">
      <w:r>
        <w:t>His wife is in b-four, stroke and aphasia.</w:t>
      </w:r>
    </w:p>
    <w:p w14:paraId="630BF39E" w14:textId="77777777" w:rsidR="006A2F5B" w:rsidRDefault="006A2F5B" w:rsidP="006A2F5B">
      <w:r>
        <w:t xml:space="preserve">Damages and the sound track or consumes wound lung being mad, and may cause the </w:t>
      </w:r>
      <w:proofErr w:type="spellStart"/>
      <w:r>
        <w:t>aphonia</w:t>
      </w:r>
      <w:proofErr w:type="spellEnd"/>
      <w:r>
        <w:t>.</w:t>
      </w:r>
    </w:p>
    <w:p w14:paraId="5C8DF01B" w14:textId="77777777" w:rsidR="006A2F5B" w:rsidRDefault="006A2F5B" w:rsidP="006A2F5B">
      <w:proofErr w:type="gramStart"/>
      <w:r>
        <w:t>Clinical analysis of 70 cases of esophageal carcinoma without dysphagia.</w:t>
      </w:r>
      <w:proofErr w:type="gramEnd"/>
    </w:p>
    <w:p w14:paraId="4C411160" w14:textId="77777777" w:rsidR="006A2F5B" w:rsidRDefault="006A2F5B" w:rsidP="006A2F5B">
      <w:r>
        <w:t>Bacteria in plaque also cause gingivitis and other diseases.</w:t>
      </w:r>
    </w:p>
    <w:p w14:paraId="77447A58" w14:textId="77777777" w:rsidR="006A2F5B" w:rsidRDefault="006A2F5B" w:rsidP="006A2F5B">
      <w:proofErr w:type="gramStart"/>
      <w:r>
        <w:t>Clinical analysis of two kinds of physical means on chronic laryngitis.</w:t>
      </w:r>
      <w:proofErr w:type="gramEnd"/>
    </w:p>
    <w:p w14:paraId="19168672" w14:textId="77777777" w:rsidR="006A2F5B" w:rsidRDefault="006A2F5B" w:rsidP="006A2F5B">
      <w:r>
        <w:t>Gastroenteritis was a disease characterized by abdominal pain, diarrhea, headache, and fever.</w:t>
      </w:r>
    </w:p>
    <w:p w14:paraId="10307C4A" w14:textId="77777777" w:rsidR="006A2F5B" w:rsidRDefault="006A2F5B" w:rsidP="006A2F5B">
      <w:proofErr w:type="gramStart"/>
      <w:r>
        <w:t>which</w:t>
      </w:r>
      <w:proofErr w:type="gramEnd"/>
      <w:r>
        <w:t xml:space="preserve"> problem should </w:t>
      </w:r>
      <w:proofErr w:type="spellStart"/>
      <w:r>
        <w:t>gastrorrhagia</w:t>
      </w:r>
      <w:proofErr w:type="spellEnd"/>
      <w:r>
        <w:t xml:space="preserve"> note daily? The diagnosis and treatment of acute peritonitis in patients with advanced age. Doctors perform an emergency operation for appendicitis last night. Sweat is an excretion.</w:t>
      </w:r>
    </w:p>
    <w:p w14:paraId="2F1CD131" w14:textId="77777777" w:rsidR="006A2F5B" w:rsidRDefault="006A2F5B" w:rsidP="006A2F5B">
      <w:r>
        <w:t xml:space="preserve">His doctors tested him for hepatitis. What could be the cause of hepatomegaly in this case? </w:t>
      </w:r>
      <w:proofErr w:type="gramStart"/>
      <w:r>
        <w:t>the</w:t>
      </w:r>
      <w:proofErr w:type="gramEnd"/>
      <w:r>
        <w:t xml:space="preserve"> membrane fluidity of living Ehrlich ascites tumor cells was determined.</w:t>
      </w:r>
    </w:p>
    <w:p w14:paraId="7F920203" w14:textId="77777777" w:rsidR="006A2F5B" w:rsidRDefault="006A2F5B" w:rsidP="006A2F5B">
      <w:r>
        <w:t xml:space="preserve">The fast </w:t>
      </w:r>
      <w:proofErr w:type="spellStart"/>
      <w:r>
        <w:t>glycemia</w:t>
      </w:r>
      <w:proofErr w:type="spellEnd"/>
      <w:r>
        <w:t xml:space="preserve"> maintained within normal range.</w:t>
      </w:r>
    </w:p>
    <w:p w14:paraId="1F643CA8" w14:textId="77777777" w:rsidR="006A2F5B" w:rsidRDefault="006A2F5B" w:rsidP="006A2F5B">
      <w:r>
        <w:t>Cystitis and urethritis were complications of prolonged use of indwelling catheters.</w:t>
      </w:r>
    </w:p>
    <w:p w14:paraId="6377AD67" w14:textId="77777777" w:rsidR="006A2F5B" w:rsidRDefault="006A2F5B" w:rsidP="006A2F5B">
      <w:proofErr w:type="gramStart"/>
      <w:r>
        <w:t>Preliminary Clinical Application of CT Virtual Cystoscopy in Bladder Lesions.</w:t>
      </w:r>
      <w:proofErr w:type="gramEnd"/>
    </w:p>
    <w:p w14:paraId="0144475A" w14:textId="77777777" w:rsidR="006A2F5B" w:rsidRDefault="006A2F5B" w:rsidP="006A2F5B">
      <w:proofErr w:type="gramStart"/>
      <w:r>
        <w:t>Methods An analysis of 48 cases of cryptorchidism.</w:t>
      </w:r>
      <w:proofErr w:type="gramEnd"/>
    </w:p>
    <w:p w14:paraId="3371EFA2" w14:textId="77777777" w:rsidR="006A2F5B" w:rsidRDefault="006A2F5B" w:rsidP="006A2F5B">
      <w:r>
        <w:t>Selection of Nursing Based on Differential Diagnosis to 18 Postoperative Dysuria Patients.</w:t>
      </w:r>
    </w:p>
    <w:p w14:paraId="3502EC93" w14:textId="77777777" w:rsidR="006A2F5B" w:rsidRDefault="006A2F5B" w:rsidP="006A2F5B">
      <w:proofErr w:type="gramStart"/>
      <w:r>
        <w:t>Analysis of Risk Factors in Cases Complicated with pulmonary Infection.</w:t>
      </w:r>
      <w:proofErr w:type="gramEnd"/>
    </w:p>
    <w:p w14:paraId="4C3A96C2" w14:textId="77777777" w:rsidR="006A2F5B" w:rsidRDefault="006A2F5B" w:rsidP="006A2F5B">
      <w:r>
        <w:t>Impotence affects 10 million women in the US alone.</w:t>
      </w:r>
    </w:p>
    <w:p w14:paraId="7EB68061" w14:textId="77777777" w:rsidR="006A2F5B" w:rsidRDefault="006A2F5B" w:rsidP="006A2F5B">
      <w:proofErr w:type="gramStart"/>
      <w:r>
        <w:t xml:space="preserve">The clinical application of CAP allergen screening system in allergic </w:t>
      </w:r>
      <w:proofErr w:type="spellStart"/>
      <w:r>
        <w:t>nasitis</w:t>
      </w:r>
      <w:proofErr w:type="spellEnd"/>
      <w:r>
        <w:t>.</w:t>
      </w:r>
      <w:proofErr w:type="gramEnd"/>
    </w:p>
    <w:p w14:paraId="5CCB65A6" w14:textId="3A6800F9" w:rsidR="00181440" w:rsidRDefault="006A2F5B" w:rsidP="006A2F5B">
      <w:r>
        <w:t>This antipyretic action was usually rapid and effective in febrile patients.</w:t>
      </w:r>
    </w:p>
    <w:sectPr w:rsidR="00181440" w:rsidSect="00410EA5">
      <w:pgSz w:w="11906" w:h="16838" w:code="9"/>
      <w:pgMar w:top="1440" w:right="1797" w:bottom="1440" w:left="179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A7AB2" w14:textId="77777777" w:rsidR="006A2437" w:rsidRDefault="006A2437" w:rsidP="006A2F5B">
      <w:r>
        <w:separator/>
      </w:r>
    </w:p>
  </w:endnote>
  <w:endnote w:type="continuationSeparator" w:id="0">
    <w:p w14:paraId="79DD53FC" w14:textId="77777777" w:rsidR="006A2437" w:rsidRDefault="006A2437" w:rsidP="006A2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B6F52" w14:textId="77777777" w:rsidR="006A2437" w:rsidRDefault="006A2437" w:rsidP="006A2F5B">
      <w:r>
        <w:separator/>
      </w:r>
    </w:p>
  </w:footnote>
  <w:footnote w:type="continuationSeparator" w:id="0">
    <w:p w14:paraId="09C673CD" w14:textId="77777777" w:rsidR="006A2437" w:rsidRDefault="006A2437" w:rsidP="006A2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7490"/>
    <w:rsid w:val="00077490"/>
    <w:rsid w:val="000C15E7"/>
    <w:rsid w:val="001563A0"/>
    <w:rsid w:val="00181440"/>
    <w:rsid w:val="001E1DA0"/>
    <w:rsid w:val="001F28EA"/>
    <w:rsid w:val="00203DD6"/>
    <w:rsid w:val="00244B19"/>
    <w:rsid w:val="00264B27"/>
    <w:rsid w:val="003317C7"/>
    <w:rsid w:val="00410EA5"/>
    <w:rsid w:val="006A2437"/>
    <w:rsid w:val="006A2F5B"/>
    <w:rsid w:val="0079323C"/>
    <w:rsid w:val="008D1CA3"/>
    <w:rsid w:val="009D5431"/>
    <w:rsid w:val="00A319A1"/>
    <w:rsid w:val="00C30078"/>
    <w:rsid w:val="00C41C93"/>
    <w:rsid w:val="00CB62D3"/>
    <w:rsid w:val="00CC1906"/>
    <w:rsid w:val="00DB6676"/>
    <w:rsid w:val="00DD0EE2"/>
    <w:rsid w:val="00E9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2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2F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2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2F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 灵威</dc:creator>
  <cp:keywords/>
  <dc:description/>
  <cp:lastModifiedBy>Administrator</cp:lastModifiedBy>
  <cp:revision>3</cp:revision>
  <dcterms:created xsi:type="dcterms:W3CDTF">2022-04-20T15:08:00Z</dcterms:created>
  <dcterms:modified xsi:type="dcterms:W3CDTF">2023-04-22T12:38:00Z</dcterms:modified>
</cp:coreProperties>
</file>