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5"/>
        <w:gridCol w:w="63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人员管理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创建、删除、修订、冻结人员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2B2C2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B2C2F"/>
                <w:kern w:val="0"/>
                <w:sz w:val="22"/>
                <w:szCs w:val="22"/>
                <w:lang w:val="en-US" w:eastAsia="zh-CN" w:bidi="ar"/>
              </w:rPr>
              <w:t>组织架构管理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创建、删除、修订多层次组织架构，并分配相关人员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空间功能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创建、删除、修订、冻结空间，空间归属于某人员或组织架构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2B2C2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B2C2F"/>
                <w:kern w:val="0"/>
                <w:sz w:val="22"/>
                <w:szCs w:val="22"/>
                <w:lang w:val="en-US" w:eastAsia="zh-CN" w:bidi="ar"/>
              </w:rPr>
              <w:t>权限管理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根据人员和组织架构对页面和文档赋予相应的权限管理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审批流程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对页面、文档等工作产品构建审批流程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2B2C2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B2C2F"/>
                <w:kern w:val="0"/>
                <w:sz w:val="22"/>
                <w:szCs w:val="22"/>
                <w:lang w:val="en-US" w:eastAsia="zh-CN" w:bidi="ar"/>
              </w:rPr>
              <w:t>在线编辑功能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支持多人在线协同编辑功能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备份功能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平台整体数据支持一键备份、一键迁移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2B2C2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B2C2F"/>
                <w:kern w:val="0"/>
                <w:sz w:val="22"/>
                <w:szCs w:val="22"/>
                <w:lang w:val="en-US" w:eastAsia="zh-CN" w:bidi="ar"/>
              </w:rPr>
              <w:t>公告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支持面对不同的组织架构或团队人员发布公告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产研成果共享区域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支持发布经过审批的产研成果到特定区域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2B2C2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B2C2F"/>
                <w:kern w:val="0"/>
                <w:sz w:val="22"/>
                <w:szCs w:val="22"/>
                <w:lang w:val="en-US" w:eastAsia="zh-CN" w:bidi="ar"/>
              </w:rPr>
              <w:t>文档格式支持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支持主流的文档格式，包括各种文档格式、表格格式、pdf格式、图片格式等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页面模板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能定义和使用页面模版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2B2C2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B2C2F"/>
                <w:kern w:val="0"/>
                <w:sz w:val="22"/>
                <w:szCs w:val="22"/>
                <w:lang w:val="en-US" w:eastAsia="zh-CN" w:bidi="ar"/>
              </w:rPr>
              <w:t>外部共享页面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私有归属于某团队的页面或文档能对外共享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统计分析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能对平台的各种数据进行统计分析，比平台发布了多少页面，上传了多少文档，可以按照个人、团队、组织架构维度进行统计，也能按照年月周日时间维度进行统计，还能按照文档分类进行统计等等。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2B2C2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B2C2F"/>
                <w:kern w:val="0"/>
                <w:sz w:val="22"/>
                <w:szCs w:val="22"/>
                <w:lang w:val="en-US" w:eastAsia="zh-CN" w:bidi="ar"/>
              </w:rPr>
              <w:t>版本管理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页面支持历史版本管理和回滚功能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权重管理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能对不同页面和文档赋予不同的权重，支持根据页面和文档的权重统计个人和团队的权重总值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2B2C2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B2C2F"/>
                <w:kern w:val="0"/>
                <w:sz w:val="22"/>
                <w:szCs w:val="22"/>
                <w:lang w:val="en-US" w:eastAsia="zh-CN" w:bidi="ar"/>
              </w:rPr>
              <w:t>草稿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支持页面保存草稿功能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页面组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支持定义页面组，并对页面组赋予各种管理流程和权限，包括一键复制、迁移等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2B2C2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B2C2F"/>
                <w:kern w:val="0"/>
                <w:sz w:val="22"/>
                <w:szCs w:val="22"/>
                <w:lang w:val="en-US" w:eastAsia="zh-CN" w:bidi="ar"/>
              </w:rPr>
              <w:t>首页定制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支持首页定制显示模块功能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留言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对页面和文档支持评论留言功能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2B2C2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B2C2F"/>
                <w:kern w:val="0"/>
                <w:sz w:val="22"/>
                <w:szCs w:val="22"/>
                <w:lang w:val="en-US" w:eastAsia="zh-CN" w:bidi="ar"/>
              </w:rPr>
              <w:t>版本管理工具接口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支持接入svn、git等版本管理工具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B/S</w:t>
            </w:r>
            <w:r>
              <w:rPr>
                <w:rFonts w:hint="eastAsia" w:ascii="宋体" w:hAnsi="宋体" w:eastAsia="宋体" w:cs="宋体"/>
                <w:color w:val="2B2C2F"/>
                <w:kern w:val="0"/>
                <w:sz w:val="22"/>
                <w:szCs w:val="22"/>
                <w:lang w:val="en-US" w:eastAsia="zh-CN" w:bidi="ar"/>
              </w:rPr>
              <w:t>架构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平台支持B/S架构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2B2C2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B2C2F"/>
                <w:kern w:val="0"/>
                <w:sz w:val="22"/>
                <w:szCs w:val="22"/>
                <w:lang w:val="en-US" w:eastAsia="zh-CN" w:bidi="ar"/>
              </w:rPr>
              <w:t>导出功能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支持将页面、页面组、空间内容导出为HTML、PDF、XML、Word等格式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支持插件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能支持丰富的插件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2B2C2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B2C2F"/>
                <w:kern w:val="0"/>
                <w:sz w:val="22"/>
                <w:szCs w:val="22"/>
                <w:lang w:val="en-US" w:eastAsia="zh-CN" w:bidi="ar"/>
              </w:rPr>
              <w:t>编辑模式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支持丰富的编辑模式，包括所见即所得、Markdown、HTML等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文档批量上传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支持批量上传功能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2B2C2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B2C2F"/>
                <w:kern w:val="0"/>
                <w:sz w:val="22"/>
                <w:szCs w:val="22"/>
                <w:lang w:val="en-US" w:eastAsia="zh-CN" w:bidi="ar"/>
              </w:rPr>
              <w:t>文档预览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支持doc、pdf等文档上传后自动生成网页版可直接浏览</w:t>
            </w:r>
          </w:p>
        </w:tc>
      </w:tr>
    </w:tbl>
    <w:p/>
    <w:p/>
    <w:p/>
    <w:p/>
    <w:p/>
    <w:tbl>
      <w:tblPr>
        <w:tblStyle w:val="2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5"/>
        <w:gridCol w:w="63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人员管理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创建、删除、修订、冻结人员</w:t>
            </w:r>
          </w:p>
        </w:tc>
      </w:tr>
    </w:tbl>
    <w:p>
      <w:pP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创建：</w:t>
      </w:r>
    </w:p>
    <w:p>
      <w:r>
        <w:drawing>
          <wp:inline distT="0" distB="0" distL="114300" distR="114300">
            <wp:extent cx="5260975" cy="1909445"/>
            <wp:effectExtent l="0" t="0" r="158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yJhbGciOiJSUzI1NiIsInR5cCI6IkpXVCJ9.eyJhcGkiOjIsImdycCI6MSwiaWF0IjoxNzQxOTYzODA4LCJleHAiOjE3NzM1MjE0MDgsImF1ZCI6InVybjp3aWtpLmpzIiwiaXNzIjoidXJuOndpa2kuanMifQ.fixhIZWBx-TNADvblIExjdxDSJSZf2FPBKiMPpvH91GWKGUzStE6EhqDhEHW52pHxNRV5O7j5dlbV45ztqEdPep-FbFJ-j7DXPo_UpMZZS6dFbB_sKglZ0s2sJXm1TMFyDxuni7cyqe2OYJpol8KVjl3nyYErTtHsTd_WdSfMTcHpRXX8kW4URZodAC3XfwGzcnEwbr4GgyI5I8FABaiYTq6oAw9YChn-a-SXE2xq2F43Lh-V6GvzGv5IgHDFaOHAmYxFhp9gK9SpG-Lvt-23Ou1Dxcffku6NRkv6s_xolJFVMwiedYgqq2udeJvNSzlttKnzX2J_STsqxsqJvISYw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r>
        <w:drawing>
          <wp:inline distT="0" distB="0" distL="114300" distR="114300">
            <wp:extent cx="4895850" cy="3257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编辑：</w:t>
      </w:r>
    </w:p>
    <w:p>
      <w:r>
        <w:drawing>
          <wp:inline distT="0" distB="0" distL="114300" distR="114300">
            <wp:extent cx="5268595" cy="225806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冻结：</w:t>
      </w:r>
    </w:p>
    <w:p>
      <w:r>
        <w:drawing>
          <wp:inline distT="0" distB="0" distL="114300" distR="114300">
            <wp:extent cx="2352675" cy="2181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1"/>
        <w:gridCol w:w="68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2B2C2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B2C2F"/>
                <w:kern w:val="0"/>
                <w:sz w:val="22"/>
                <w:szCs w:val="22"/>
                <w:lang w:val="en-US" w:eastAsia="zh-CN" w:bidi="ar"/>
              </w:rPr>
              <w:t>组织架构管理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创建、删除、修订多层次组织架构，并分配相关人员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创建组：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093085"/>
            <wp:effectExtent l="0" t="0" r="444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删除组：</w:t>
      </w:r>
    </w:p>
    <w:p>
      <w:r>
        <w:drawing>
          <wp:inline distT="0" distB="0" distL="114300" distR="114300">
            <wp:extent cx="4810125" cy="1981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编辑组：</w:t>
      </w:r>
    </w:p>
    <w:p>
      <w:r>
        <w:drawing>
          <wp:inline distT="0" distB="0" distL="114300" distR="114300">
            <wp:extent cx="5268595" cy="1229360"/>
            <wp:effectExtent l="0" t="0" r="825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分配人员：</w:t>
      </w:r>
    </w:p>
    <w:p>
      <w:r>
        <w:drawing>
          <wp:inline distT="0" distB="0" distL="114300" distR="114300">
            <wp:extent cx="5264150" cy="1421765"/>
            <wp:effectExtent l="0" t="0" r="1270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5"/>
        <w:gridCol w:w="63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空间功能</w:t>
            </w:r>
          </w:p>
        </w:tc>
        <w:tc>
          <w:tcPr>
            <w:tcW w:w="10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创建、删除、修订、冻结空间，空间归属于某人员或组织架构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创建空间：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jZjc2NzIzMjdiODAxMjY1MDc0M2QyZTAyYTAyMjIifQ=="/>
  </w:docVars>
  <w:rsids>
    <w:rsidRoot w:val="00000000"/>
    <w:rsid w:val="7F37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2025-03-14T14:44:35Z</dcterms:created>
  <dc:creator>27406</dc:creator>
  <cp:lastModifiedBy>27406</cp:lastModifiedBy>
  <dcterms:modified xsi:type="dcterms:W3CDTF">2025-03-14T15:19:41Z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D98CC0BE169A48D4AF187B35BAC6CE72_12</vt:lpwstr>
  </property>
</Properties>
</file>