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0B4" w:rsidRDefault="002270B4" w:rsidP="002270B4">
      <w:pPr>
        <w:pStyle w:val="a3"/>
        <w:spacing w:before="75" w:beforeAutospacing="0" w:after="75" w:afterAutospacing="0" w:line="276" w:lineRule="auto"/>
        <w:jc w:val="center"/>
        <w:rPr>
          <w:rFonts w:ascii="Arial" w:hAnsi="Arial" w:cs="Arial"/>
          <w:color w:val="000000"/>
        </w:rPr>
      </w:pPr>
      <w:r>
        <w:rPr>
          <w:rStyle w:val="a4"/>
          <w:rFonts w:ascii="Arial" w:hAnsi="Arial" w:cs="Arial"/>
          <w:color w:val="000000"/>
        </w:rPr>
        <w:t>隐私政策</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1.</w:t>
      </w:r>
      <w:r>
        <w:rPr>
          <w:rStyle w:val="apple-converted-space"/>
          <w:rFonts w:ascii="Arial" w:hAnsi="Arial" w:cs="Arial"/>
          <w:color w:val="000000"/>
        </w:rPr>
        <w:t> </w:t>
      </w:r>
      <w:r>
        <w:rPr>
          <w:rFonts w:ascii="Arial" w:hAnsi="Arial" w:cs="Arial"/>
          <w:color w:val="000000"/>
        </w:rPr>
        <w:t>适用范围：</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在用户注册同窗在线账户时，用户根据同窗在线要求提供的个人注册信息；</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在用户使用同窗在线服务，参加同窗在线活动，或访问同窗在线网站页时，同窗在线自动接收并记录的用户浏览器上的服务器数值，包括但不限于</w:t>
      </w:r>
      <w:r>
        <w:rPr>
          <w:rFonts w:ascii="Arial" w:hAnsi="Arial" w:cs="Arial"/>
          <w:color w:val="000000"/>
        </w:rPr>
        <w:t>IP</w:t>
      </w:r>
      <w:r>
        <w:rPr>
          <w:rFonts w:ascii="Arial" w:hAnsi="Arial" w:cs="Arial"/>
          <w:color w:val="000000"/>
        </w:rPr>
        <w:t>地址等资料及用户要求取用的网站页记录；</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同窗在线收集到的用户在同窗在线进行交易的有关资料，包括但不限于出价、购买、产品登录、信用评价及违规记录；</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同窗在线通过合法途径从商业伙伴处取得的用户个人资料。</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 </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2.</w:t>
      </w:r>
      <w:r>
        <w:rPr>
          <w:rStyle w:val="apple-converted-space"/>
          <w:rFonts w:ascii="Arial" w:hAnsi="Arial" w:cs="Arial"/>
          <w:color w:val="000000"/>
        </w:rPr>
        <w:t> </w:t>
      </w:r>
      <w:r>
        <w:rPr>
          <w:rFonts w:ascii="Arial" w:hAnsi="Arial" w:cs="Arial"/>
          <w:color w:val="000000"/>
        </w:rPr>
        <w:t>信息使用：</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同窗在线不会向任何人出售或出借用户的个人信息，除非事先得到用户的许可；</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同窗在线亦不允许任何第三方以任何手段收集、编辑、出售或者无偿传播用户的个人信息。任何用户如从事上述活动，一经发现，同窗在线有权立即终止与该用户的服务协议，查封其账号；</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为服务用户的目的，同窗在线可能通过使用用户的个人信息，向用户提供服务，包括但不限于向用户发出产品和服务信息，或者与同窗在线合作伙伴共享信息以便他们向用户发送有关其产品和服务的信息（后者需要用户的事先同意）。</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 </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3.</w:t>
      </w:r>
      <w:r>
        <w:rPr>
          <w:rStyle w:val="apple-converted-space"/>
          <w:rFonts w:ascii="Arial" w:hAnsi="Arial" w:cs="Arial"/>
          <w:color w:val="000000"/>
        </w:rPr>
        <w:t> </w:t>
      </w:r>
      <w:r>
        <w:rPr>
          <w:rFonts w:ascii="Arial" w:hAnsi="Arial" w:cs="Arial"/>
          <w:color w:val="000000"/>
        </w:rPr>
        <w:t>信息披露：</w:t>
      </w:r>
    </w:p>
    <w:p w:rsidR="002270B4" w:rsidRDefault="002270B4" w:rsidP="002270B4">
      <w:pPr>
        <w:pStyle w:val="a3"/>
        <w:spacing w:before="75" w:beforeAutospacing="0" w:after="75" w:afterAutospacing="0" w:line="276" w:lineRule="auto"/>
        <w:ind w:firstLineChars="200" w:firstLine="480"/>
        <w:rPr>
          <w:rFonts w:ascii="Arial" w:hAnsi="Arial" w:cs="Arial" w:hint="eastAsia"/>
          <w:color w:val="000000"/>
        </w:rPr>
      </w:pPr>
      <w:r>
        <w:rPr>
          <w:rFonts w:ascii="Arial" w:hAnsi="Arial" w:cs="Arial"/>
          <w:color w:val="000000"/>
        </w:rPr>
        <w:t>用户的个人信息将在下述情况下部分或全部被披露：经用户同意，向第三方披露；</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如用户，向被投诉人披露，以便双方处理可能的权利纠纷；根据法律的有关规定，或者行政或司法机构的要求，向第三方或者行政、司法机构披露；</w:t>
      </w:r>
    </w:p>
    <w:p w:rsidR="002270B4" w:rsidRDefault="002270B4" w:rsidP="002270B4">
      <w:pPr>
        <w:pStyle w:val="a3"/>
        <w:spacing w:before="75" w:beforeAutospacing="0" w:after="75" w:afterAutospacing="0" w:line="276" w:lineRule="auto"/>
        <w:ind w:leftChars="50" w:left="110" w:firstLineChars="150" w:firstLine="360"/>
        <w:rPr>
          <w:rFonts w:ascii="Arial" w:hAnsi="Arial" w:cs="Arial" w:hint="eastAsia"/>
          <w:color w:val="000000"/>
        </w:rPr>
      </w:pPr>
      <w:r>
        <w:rPr>
          <w:rFonts w:ascii="Arial" w:hAnsi="Arial" w:cs="Arial"/>
          <w:color w:val="000000"/>
        </w:rPr>
        <w:t>如果用户出现违反中国有关法律或者网站政策的情况，需要向第三方披露是合资格的知识产权投诉人并已提起投诉，应被投诉人要求为提供你所要求的产品和服务，而必须和第三方分享用户的个人信息；</w:t>
      </w:r>
    </w:p>
    <w:p w:rsidR="002270B4" w:rsidRDefault="002270B4" w:rsidP="002270B4">
      <w:pPr>
        <w:pStyle w:val="a3"/>
        <w:spacing w:before="75" w:beforeAutospacing="0" w:after="75" w:afterAutospacing="0" w:line="276" w:lineRule="auto"/>
        <w:ind w:leftChars="50" w:left="110" w:firstLineChars="150" w:firstLine="360"/>
        <w:rPr>
          <w:rFonts w:ascii="Arial" w:hAnsi="Arial" w:cs="Arial"/>
          <w:color w:val="000000"/>
        </w:rPr>
      </w:pPr>
      <w:r>
        <w:rPr>
          <w:rFonts w:ascii="Arial" w:hAnsi="Arial" w:cs="Arial"/>
          <w:color w:val="000000"/>
        </w:rPr>
        <w:t>其他同窗在线根据法律或者网站政策认为合适的披露；在同窗在线网站上创建的某一商品交易中，如交易任何一方履行或部分履行了商品交易义务并提出信息披露请求的，同窗在线有全权可以决定向该用户提供其交易对方的联络方式等必要信息，以促成商品交易的完成或纠纷的解决。</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 </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4.</w:t>
      </w:r>
      <w:r>
        <w:rPr>
          <w:rStyle w:val="apple-converted-space"/>
          <w:rFonts w:ascii="Arial" w:hAnsi="Arial" w:cs="Arial"/>
          <w:color w:val="000000"/>
        </w:rPr>
        <w:t> </w:t>
      </w:r>
      <w:r>
        <w:rPr>
          <w:rFonts w:ascii="Arial" w:hAnsi="Arial" w:cs="Arial"/>
          <w:color w:val="000000"/>
        </w:rPr>
        <w:t>信息安全：</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同窗在线账户均有密码保护功能，请妥善保管用户的账户及密码信息；</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lastRenderedPageBreak/>
        <w:t>在使用同窗在线服务进行交易时，用户不可避免的要向交易对方或潜在的交易对方提供自己的个人信息，如联络方式或者邮政地址。请用户妥善保护自己的个人信息，仅在必要的情形下向他人提供；如果用户发现自己的个人信息泄密，尤其是同窗在线账户或及密码发生泄露，请用户立即联络同窗在线客服，以便同窗在线采取相应措施。</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 </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5.</w:t>
      </w:r>
      <w:r>
        <w:rPr>
          <w:rStyle w:val="apple-converted-space"/>
          <w:rFonts w:ascii="Arial" w:hAnsi="Arial" w:cs="Arial"/>
          <w:color w:val="000000"/>
        </w:rPr>
        <w:t> </w:t>
      </w:r>
      <w:r>
        <w:rPr>
          <w:rFonts w:ascii="Arial" w:hAnsi="Arial" w:cs="Arial"/>
          <w:color w:val="000000"/>
        </w:rPr>
        <w:t>编辑和删除个人信息的权限：</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用户可以点击我的同窗在线对用户的个人信息进行编辑和删除，除非同窗在线另有规定。</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 </w:t>
      </w:r>
    </w:p>
    <w:p w:rsidR="002270B4" w:rsidRDefault="002270B4" w:rsidP="002270B4">
      <w:pPr>
        <w:pStyle w:val="a3"/>
        <w:spacing w:before="75" w:beforeAutospacing="0" w:after="75" w:afterAutospacing="0" w:line="276" w:lineRule="auto"/>
        <w:rPr>
          <w:rFonts w:ascii="Arial" w:hAnsi="Arial" w:cs="Arial"/>
          <w:color w:val="000000"/>
        </w:rPr>
      </w:pPr>
      <w:r>
        <w:rPr>
          <w:rFonts w:ascii="Arial" w:hAnsi="Arial" w:cs="Arial"/>
          <w:color w:val="000000"/>
        </w:rPr>
        <w:t>6.</w:t>
      </w:r>
      <w:r>
        <w:rPr>
          <w:rStyle w:val="apple-converted-space"/>
          <w:rFonts w:ascii="Arial" w:hAnsi="Arial" w:cs="Arial"/>
          <w:color w:val="000000"/>
        </w:rPr>
        <w:t> </w:t>
      </w:r>
      <w:r>
        <w:rPr>
          <w:rFonts w:ascii="Arial" w:hAnsi="Arial" w:cs="Arial"/>
          <w:color w:val="000000"/>
        </w:rPr>
        <w:t>政策修改：</w:t>
      </w:r>
    </w:p>
    <w:p w:rsidR="002270B4" w:rsidRDefault="002270B4" w:rsidP="002270B4">
      <w:pPr>
        <w:pStyle w:val="a3"/>
        <w:spacing w:before="75" w:beforeAutospacing="0" w:after="75" w:afterAutospacing="0" w:line="276" w:lineRule="auto"/>
        <w:ind w:firstLineChars="200" w:firstLine="480"/>
        <w:rPr>
          <w:rFonts w:ascii="Arial" w:hAnsi="Arial" w:cs="Arial"/>
          <w:color w:val="000000"/>
        </w:rPr>
      </w:pPr>
      <w:r>
        <w:rPr>
          <w:rFonts w:ascii="Arial" w:hAnsi="Arial" w:cs="Arial"/>
          <w:color w:val="000000"/>
        </w:rPr>
        <w:t>同窗在线保留对本政策做出不时修改的权利。</w:t>
      </w:r>
    </w:p>
    <w:p w:rsidR="004358AB" w:rsidRDefault="004358AB" w:rsidP="002270B4">
      <w:pPr>
        <w:spacing w:line="276" w:lineRule="auto"/>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270B4"/>
    <w:rsid w:val="00323B43"/>
    <w:rsid w:val="003D37D8"/>
    <w:rsid w:val="00426133"/>
    <w:rsid w:val="004358AB"/>
    <w:rsid w:val="008B7726"/>
    <w:rsid w:val="00B9618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70B4"/>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270B4"/>
    <w:rPr>
      <w:b/>
      <w:bCs/>
    </w:rPr>
  </w:style>
  <w:style w:type="character" w:customStyle="1" w:styleId="apple-converted-space">
    <w:name w:val="apple-converted-space"/>
    <w:basedOn w:val="a0"/>
    <w:rsid w:val="002270B4"/>
  </w:style>
</w:styles>
</file>

<file path=word/webSettings.xml><?xml version="1.0" encoding="utf-8"?>
<w:webSettings xmlns:r="http://schemas.openxmlformats.org/officeDocument/2006/relationships" xmlns:w="http://schemas.openxmlformats.org/wordprocessingml/2006/main">
  <w:divs>
    <w:div w:id="5456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2020-04-18T16:55:00Z</dcterms:modified>
</cp:coreProperties>
</file>