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88F59" w14:textId="77777777" w:rsidR="00B53831" w:rsidRDefault="00B53831">
      <w:pPr>
        <w:rPr>
          <w:rFonts w:hint="eastAsia"/>
        </w:rPr>
      </w:pPr>
    </w:p>
    <w:p w14:paraId="1BC04A70" w14:textId="77777777" w:rsidR="00B53831" w:rsidRDefault="00B53831"/>
    <w:p w14:paraId="3AF45CF7" w14:textId="77777777" w:rsidR="00B53831" w:rsidRDefault="001B1F00">
      <w:r w:rsidRPr="00C60837">
        <w:rPr>
          <w:rFonts w:hint="eastAsia"/>
          <w:b/>
        </w:rPr>
        <w:t>项目名称</w:t>
      </w:r>
      <w:r>
        <w:rPr>
          <w:rFonts w:hint="eastAsia"/>
        </w:rPr>
        <w:t>：</w:t>
      </w:r>
      <w:r w:rsidR="00C3440A">
        <w:rPr>
          <w:rFonts w:hint="eastAsia"/>
          <w:b/>
        </w:rPr>
        <w:t>大尺度场景</w:t>
      </w:r>
      <w:r w:rsidR="00B53831" w:rsidRPr="00C06A0A">
        <w:rPr>
          <w:rFonts w:hint="eastAsia"/>
          <w:b/>
        </w:rPr>
        <w:t>中的</w:t>
      </w:r>
      <w:r w:rsidR="005E6755" w:rsidRPr="00C06A0A">
        <w:rPr>
          <w:rFonts w:hint="eastAsia"/>
          <w:b/>
        </w:rPr>
        <w:t>同步定位与</w:t>
      </w:r>
      <w:r w:rsidR="00432B32" w:rsidRPr="00C06A0A">
        <w:rPr>
          <w:rFonts w:hint="eastAsia"/>
          <w:b/>
        </w:rPr>
        <w:t>地图</w:t>
      </w:r>
      <w:r w:rsidR="005E6755" w:rsidRPr="00C06A0A">
        <w:rPr>
          <w:rFonts w:hint="eastAsia"/>
          <w:b/>
        </w:rPr>
        <w:t>构图</w:t>
      </w:r>
      <w:r w:rsidR="00C06A0A">
        <w:rPr>
          <w:rFonts w:hint="eastAsia"/>
          <w:b/>
        </w:rPr>
        <w:t>(SLAM)</w:t>
      </w:r>
    </w:p>
    <w:p w14:paraId="4B9F4500" w14:textId="77777777" w:rsidR="001B1F00" w:rsidRDefault="001B1F00"/>
    <w:p w14:paraId="3826DF9A" w14:textId="77777777" w:rsidR="00127E04" w:rsidRDefault="00127E04">
      <w:r w:rsidRPr="00C60837">
        <w:rPr>
          <w:rFonts w:hint="eastAsia"/>
          <w:b/>
        </w:rPr>
        <w:t>项目关键字</w:t>
      </w:r>
      <w:r>
        <w:rPr>
          <w:rFonts w:hint="eastAsia"/>
        </w:rPr>
        <w:t>：</w:t>
      </w:r>
      <w:r w:rsidR="00C3440A">
        <w:rPr>
          <w:rFonts w:hint="eastAsia"/>
        </w:rPr>
        <w:t>大尺度场景</w:t>
      </w:r>
      <w:r>
        <w:rPr>
          <w:rFonts w:hint="eastAsia"/>
        </w:rPr>
        <w:t>，</w:t>
      </w:r>
      <w:r w:rsidR="0098324E">
        <w:rPr>
          <w:rFonts w:hint="eastAsia"/>
        </w:rPr>
        <w:t>SLAM</w:t>
      </w:r>
      <w:r w:rsidR="0098324E">
        <w:rPr>
          <w:rFonts w:hint="eastAsia"/>
        </w:rPr>
        <w:t>，</w:t>
      </w:r>
      <w:r w:rsidR="0098324E">
        <w:rPr>
          <w:rFonts w:hint="eastAsia"/>
        </w:rPr>
        <w:t>ROS</w:t>
      </w:r>
      <w:r w:rsidR="0098324E">
        <w:rPr>
          <w:rFonts w:hint="eastAsia"/>
        </w:rPr>
        <w:t>，可视化</w:t>
      </w:r>
      <w:r w:rsidR="00AD4EC3">
        <w:rPr>
          <w:rFonts w:hint="eastAsia"/>
        </w:rPr>
        <w:t>地图</w:t>
      </w:r>
      <w:bookmarkStart w:id="0" w:name="_GoBack"/>
      <w:bookmarkEnd w:id="0"/>
    </w:p>
    <w:p w14:paraId="465CDF2D" w14:textId="77777777" w:rsidR="00B53831" w:rsidRDefault="00B53831"/>
    <w:p w14:paraId="73EA9F15" w14:textId="77777777" w:rsidR="003F7125" w:rsidRDefault="003F7125">
      <w:r w:rsidRPr="00C60837">
        <w:rPr>
          <w:rFonts w:hint="eastAsia"/>
          <w:b/>
        </w:rPr>
        <w:t>项目目标</w:t>
      </w:r>
      <w:r>
        <w:rPr>
          <w:rFonts w:hint="eastAsia"/>
        </w:rPr>
        <w:t>：</w:t>
      </w:r>
    </w:p>
    <w:p w14:paraId="0AE5CB63" w14:textId="77777777" w:rsidR="003F7125" w:rsidRDefault="002B4C78">
      <w:r>
        <w:rPr>
          <w:rFonts w:hint="eastAsia"/>
        </w:rPr>
        <w:t>针对无人机的普及和航拍技术的发展，</w:t>
      </w:r>
      <w:r w:rsidR="002977BB">
        <w:rPr>
          <w:rFonts w:hint="eastAsia"/>
        </w:rPr>
        <w:t>本项目</w:t>
      </w:r>
      <w:r w:rsidR="00404C63">
        <w:rPr>
          <w:rFonts w:hint="eastAsia"/>
        </w:rPr>
        <w:t>旨在</w:t>
      </w:r>
      <w:r w:rsidR="00124379">
        <w:rPr>
          <w:rFonts w:hint="eastAsia"/>
        </w:rPr>
        <w:t>结合</w:t>
      </w:r>
      <w:r>
        <w:rPr>
          <w:rFonts w:hint="eastAsia"/>
        </w:rPr>
        <w:t>无人机图像采集</w:t>
      </w:r>
      <w:r w:rsidR="000F2747">
        <w:rPr>
          <w:rFonts w:hint="eastAsia"/>
        </w:rPr>
        <w:t>设备</w:t>
      </w:r>
      <w:r w:rsidR="00124379">
        <w:rPr>
          <w:rFonts w:hint="eastAsia"/>
        </w:rPr>
        <w:t>和同步定位与地图构建</w:t>
      </w:r>
      <w:r w:rsidR="00404C63">
        <w:rPr>
          <w:rFonts w:hint="eastAsia"/>
        </w:rPr>
        <w:t>(SLAM)</w:t>
      </w:r>
      <w:r w:rsidR="002977BB" w:rsidRPr="002977BB">
        <w:rPr>
          <w:rFonts w:hint="eastAsia"/>
        </w:rPr>
        <w:t>算法，</w:t>
      </w:r>
      <w:r>
        <w:rPr>
          <w:rFonts w:hint="eastAsia"/>
        </w:rPr>
        <w:t>开发一套具有商用价值的地图自动化构建系统。该系统要求具备</w:t>
      </w:r>
      <w:r w:rsidR="00AE0874">
        <w:rPr>
          <w:rFonts w:hint="eastAsia"/>
        </w:rPr>
        <w:t>室外开放环境的勘测</w:t>
      </w:r>
      <w:r>
        <w:rPr>
          <w:rFonts w:hint="eastAsia"/>
        </w:rPr>
        <w:t>以及</w:t>
      </w:r>
      <w:r w:rsidR="00340C23">
        <w:rPr>
          <w:rFonts w:hint="eastAsia"/>
        </w:rPr>
        <w:t>实时环境地图</w:t>
      </w:r>
      <w:r w:rsidR="00AE0874">
        <w:rPr>
          <w:rFonts w:hint="eastAsia"/>
        </w:rPr>
        <w:t>初步构建</w:t>
      </w:r>
      <w:r>
        <w:rPr>
          <w:rFonts w:hint="eastAsia"/>
        </w:rPr>
        <w:t>的能力</w:t>
      </w:r>
      <w:r w:rsidR="00AE0874">
        <w:rPr>
          <w:rFonts w:hint="eastAsia"/>
        </w:rPr>
        <w:t>，并</w:t>
      </w:r>
      <w:r>
        <w:rPr>
          <w:rFonts w:hint="eastAsia"/>
        </w:rPr>
        <w:t>能</w:t>
      </w:r>
      <w:r w:rsidR="00AE0874">
        <w:rPr>
          <w:rFonts w:hint="eastAsia"/>
        </w:rPr>
        <w:t>在离线情况下完成地图的</w:t>
      </w:r>
      <w:r>
        <w:rPr>
          <w:rFonts w:hint="eastAsia"/>
        </w:rPr>
        <w:t>着色和场景</w:t>
      </w:r>
      <w:r w:rsidR="00AE0874">
        <w:rPr>
          <w:rFonts w:hint="eastAsia"/>
        </w:rPr>
        <w:t>渲染</w:t>
      </w:r>
      <w:r w:rsidR="00B072B3">
        <w:rPr>
          <w:rFonts w:hint="eastAsia"/>
        </w:rPr>
        <w:t>。</w:t>
      </w:r>
    </w:p>
    <w:p w14:paraId="2CB85807" w14:textId="77777777" w:rsidR="003F7125" w:rsidRDefault="003F7125"/>
    <w:p w14:paraId="3715CDD3" w14:textId="77777777" w:rsidR="00CE6790" w:rsidRPr="00C60837" w:rsidRDefault="00CE6790">
      <w:pPr>
        <w:rPr>
          <w:b/>
        </w:rPr>
      </w:pPr>
      <w:r w:rsidRPr="00C60837">
        <w:rPr>
          <w:rFonts w:hint="eastAsia"/>
          <w:b/>
        </w:rPr>
        <w:t>研究内容及关键</w:t>
      </w:r>
    </w:p>
    <w:p w14:paraId="5A85E3DA" w14:textId="77777777" w:rsidR="001F4268" w:rsidRPr="00B11EDF" w:rsidRDefault="005868D7">
      <w:r>
        <w:rPr>
          <w:rFonts w:hint="eastAsia"/>
        </w:rPr>
        <w:t>该项目旨在利用</w:t>
      </w:r>
      <w:r>
        <w:rPr>
          <w:rFonts w:hint="eastAsia"/>
        </w:rPr>
        <w:t>Linux</w:t>
      </w:r>
      <w:r>
        <w:rPr>
          <w:rFonts w:hint="eastAsia"/>
        </w:rPr>
        <w:t>平台，机器人操作系统</w:t>
      </w:r>
      <w:r w:rsidR="000D0DA9">
        <w:rPr>
          <w:rFonts w:hint="eastAsia"/>
        </w:rPr>
        <w:t>和</w:t>
      </w:r>
      <w:r>
        <w:rPr>
          <w:rFonts w:hint="eastAsia"/>
        </w:rPr>
        <w:t>四旋翼图像采集设备</w:t>
      </w:r>
      <w:r w:rsidR="000D0DA9">
        <w:rPr>
          <w:rFonts w:hint="eastAsia"/>
        </w:rPr>
        <w:t>，开发一套可以实时</w:t>
      </w:r>
      <w:r w:rsidR="00B11EDF">
        <w:rPr>
          <w:rFonts w:hint="eastAsia"/>
        </w:rPr>
        <w:t>生成大规模环境地图</w:t>
      </w:r>
      <w:r w:rsidR="0031280F">
        <w:rPr>
          <w:rFonts w:hint="eastAsia"/>
        </w:rPr>
        <w:t>的</w:t>
      </w:r>
      <w:r w:rsidR="009F7735">
        <w:rPr>
          <w:rFonts w:hint="eastAsia"/>
        </w:rPr>
        <w:t>SLAM</w:t>
      </w:r>
      <w:r w:rsidR="0031280F">
        <w:rPr>
          <w:rFonts w:hint="eastAsia"/>
        </w:rPr>
        <w:t>系统</w:t>
      </w:r>
      <w:r w:rsidR="00B11EDF">
        <w:rPr>
          <w:rFonts w:hint="eastAsia"/>
        </w:rPr>
        <w:t>。</w:t>
      </w:r>
    </w:p>
    <w:p w14:paraId="5D8317FB" w14:textId="77777777" w:rsidR="001F4268" w:rsidRDefault="00CC63E1">
      <w:r>
        <w:rPr>
          <w:rFonts w:hint="eastAsia"/>
        </w:rPr>
        <w:t>该项目主要研究内容有：</w:t>
      </w:r>
    </w:p>
    <w:p w14:paraId="093BE6B5" w14:textId="77777777" w:rsidR="00CC63E1" w:rsidRDefault="00E91F20" w:rsidP="00CC63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室外</w:t>
      </w:r>
      <w:r w:rsidR="00D50CFA">
        <w:rPr>
          <w:rFonts w:hint="eastAsia"/>
        </w:rPr>
        <w:t>环境</w:t>
      </w:r>
      <w:r w:rsidR="00CC63E1">
        <w:rPr>
          <w:rFonts w:hint="eastAsia"/>
        </w:rPr>
        <w:t>的</w:t>
      </w:r>
      <w:r w:rsidR="00642E07">
        <w:rPr>
          <w:rFonts w:hint="eastAsia"/>
        </w:rPr>
        <w:t>图像采集</w:t>
      </w:r>
      <w:r w:rsidR="00F92E9A">
        <w:rPr>
          <w:rFonts w:hint="eastAsia"/>
        </w:rPr>
        <w:t>和</w:t>
      </w:r>
      <w:r>
        <w:rPr>
          <w:rFonts w:hint="eastAsia"/>
        </w:rPr>
        <w:t>数据</w:t>
      </w:r>
      <w:r w:rsidR="00FD7CF3">
        <w:rPr>
          <w:rFonts w:hint="eastAsia"/>
        </w:rPr>
        <w:t>的远程</w:t>
      </w:r>
      <w:r w:rsidR="00124379">
        <w:rPr>
          <w:rFonts w:hint="eastAsia"/>
        </w:rPr>
        <w:t>传输</w:t>
      </w:r>
    </w:p>
    <w:p w14:paraId="5A0E5E28" w14:textId="77777777" w:rsidR="00E02AEC" w:rsidRDefault="00E02AEC" w:rsidP="00CC63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图像特征提取方法研究，包括特征快速提取算法和特征点均匀化方法</w:t>
      </w:r>
    </w:p>
    <w:p w14:paraId="743F0B68" w14:textId="77777777" w:rsidR="00262233" w:rsidRPr="00CC63E1" w:rsidRDefault="00E02AEC" w:rsidP="00CC63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数据关联方法的</w:t>
      </w:r>
      <w:r w:rsidR="00E47B12">
        <w:rPr>
          <w:rFonts w:hint="eastAsia"/>
        </w:rPr>
        <w:t>优化</w:t>
      </w:r>
      <w:r>
        <w:rPr>
          <w:rFonts w:hint="eastAsia"/>
        </w:rPr>
        <w:t>，以达到</w:t>
      </w:r>
      <w:r w:rsidR="00DF4234">
        <w:rPr>
          <w:rFonts w:hint="eastAsia"/>
        </w:rPr>
        <w:t>减少错配</w:t>
      </w:r>
      <w:r>
        <w:rPr>
          <w:rFonts w:hint="eastAsia"/>
        </w:rPr>
        <w:t>，</w:t>
      </w:r>
      <w:r w:rsidR="00696FF4">
        <w:rPr>
          <w:rFonts w:hint="eastAsia"/>
        </w:rPr>
        <w:t>建立相邻数据帧间的对应关系和相机</w:t>
      </w:r>
      <w:r w:rsidR="00E12CDB">
        <w:rPr>
          <w:rFonts w:hint="eastAsia"/>
        </w:rPr>
        <w:t>的准确</w:t>
      </w:r>
      <w:r w:rsidR="00696FF4">
        <w:rPr>
          <w:rFonts w:hint="eastAsia"/>
        </w:rPr>
        <w:t>姿态</w:t>
      </w:r>
      <w:r>
        <w:rPr>
          <w:rFonts w:hint="eastAsia"/>
        </w:rPr>
        <w:t>的目的</w:t>
      </w:r>
    </w:p>
    <w:p w14:paraId="31A57DAF" w14:textId="77777777" w:rsidR="001F4268" w:rsidRDefault="00E562EB" w:rsidP="00E562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全局优化算法，</w:t>
      </w:r>
      <w:r w:rsidR="00E02AEC">
        <w:rPr>
          <w:rFonts w:hint="eastAsia"/>
        </w:rPr>
        <w:t>即</w:t>
      </w:r>
      <w:r>
        <w:rPr>
          <w:rFonts w:hint="eastAsia"/>
        </w:rPr>
        <w:t>减少由于跟踪</w:t>
      </w:r>
      <w:r w:rsidR="00DA4183">
        <w:rPr>
          <w:rFonts w:hint="eastAsia"/>
        </w:rPr>
        <w:t>过程和图像变化</w:t>
      </w:r>
      <w:r w:rsidR="00CE6702">
        <w:rPr>
          <w:rFonts w:hint="eastAsia"/>
        </w:rPr>
        <w:t>造成的</w:t>
      </w:r>
      <w:r w:rsidR="00E02AEC">
        <w:rPr>
          <w:rFonts w:hint="eastAsia"/>
        </w:rPr>
        <w:t>累积</w:t>
      </w:r>
      <w:r w:rsidR="00696FF4">
        <w:rPr>
          <w:rFonts w:hint="eastAsia"/>
        </w:rPr>
        <w:t>误差</w:t>
      </w:r>
    </w:p>
    <w:p w14:paraId="34D36171" w14:textId="77777777" w:rsidR="003E38D9" w:rsidRDefault="003E38D9" w:rsidP="00E562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闭环检测方法，</w:t>
      </w:r>
      <w:r w:rsidR="00E02AEC">
        <w:rPr>
          <w:rFonts w:hint="eastAsia"/>
        </w:rPr>
        <w:t>包括特征的聚类词袋构造</w:t>
      </w:r>
      <w:r w:rsidR="0026361E">
        <w:rPr>
          <w:rFonts w:hint="eastAsia"/>
        </w:rPr>
        <w:t>，</w:t>
      </w:r>
      <w:r w:rsidR="000154F5">
        <w:rPr>
          <w:rFonts w:hint="eastAsia"/>
        </w:rPr>
        <w:t>已</w:t>
      </w:r>
      <w:r w:rsidR="004A636A">
        <w:rPr>
          <w:rFonts w:hint="eastAsia"/>
        </w:rPr>
        <w:t>探索</w:t>
      </w:r>
      <w:r w:rsidR="00E91F20">
        <w:rPr>
          <w:rFonts w:hint="eastAsia"/>
        </w:rPr>
        <w:t>区域</w:t>
      </w:r>
      <w:r w:rsidR="00E02AEC">
        <w:rPr>
          <w:rFonts w:hint="eastAsia"/>
        </w:rPr>
        <w:t>的识别、</w:t>
      </w:r>
      <w:r w:rsidR="00E91F20">
        <w:rPr>
          <w:rFonts w:hint="eastAsia"/>
        </w:rPr>
        <w:t>环境地图</w:t>
      </w:r>
      <w:r w:rsidR="00E02AEC">
        <w:rPr>
          <w:rFonts w:hint="eastAsia"/>
        </w:rPr>
        <w:t>的更正等</w:t>
      </w:r>
    </w:p>
    <w:p w14:paraId="2C4DEEBD" w14:textId="77777777" w:rsidR="00605999" w:rsidRDefault="00E91F20" w:rsidP="006059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地图</w:t>
      </w:r>
      <w:r w:rsidR="000B4DDF">
        <w:rPr>
          <w:rFonts w:hint="eastAsia"/>
        </w:rPr>
        <w:t>渲染</w:t>
      </w:r>
      <w:r w:rsidR="00E02AEC">
        <w:rPr>
          <w:rFonts w:hint="eastAsia"/>
        </w:rPr>
        <w:t>方式的探索</w:t>
      </w:r>
      <w:r w:rsidR="000B4DDF">
        <w:rPr>
          <w:rFonts w:hint="eastAsia"/>
        </w:rPr>
        <w:t>。</w:t>
      </w:r>
    </w:p>
    <w:p w14:paraId="44CC9576" w14:textId="77777777" w:rsidR="00605999" w:rsidRDefault="00605999" w:rsidP="00605999"/>
    <w:p w14:paraId="778EB0AC" w14:textId="77777777" w:rsidR="00E02AEC" w:rsidRDefault="00E02AEC" w:rsidP="00E02A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图像中可被重复检测特征点的快速提取，并用图像栅格等方法使其尽可能地覆盖在整个图像区域</w:t>
      </w:r>
    </w:p>
    <w:p w14:paraId="381CAA66" w14:textId="77777777" w:rsidR="00605999" w:rsidRPr="00E02AEC" w:rsidRDefault="00605999" w:rsidP="00605999"/>
    <w:p w14:paraId="3EC1E4E5" w14:textId="77777777" w:rsidR="005F0453" w:rsidRPr="00C60837" w:rsidRDefault="001F4268">
      <w:pPr>
        <w:rPr>
          <w:b/>
        </w:rPr>
      </w:pPr>
      <w:r w:rsidRPr="00C60837">
        <w:rPr>
          <w:rFonts w:hint="eastAsia"/>
          <w:b/>
        </w:rPr>
        <w:t>前期基础及具备工作条件</w:t>
      </w:r>
    </w:p>
    <w:p w14:paraId="2F76F6DD" w14:textId="77777777" w:rsidR="005F0453" w:rsidRDefault="00635962" w:rsidP="005F04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申报人熟悉</w:t>
      </w:r>
      <w:r>
        <w:rPr>
          <w:rFonts w:hint="eastAsia"/>
        </w:rPr>
        <w:t>SLAM</w:t>
      </w:r>
      <w:r w:rsidR="005F0453">
        <w:rPr>
          <w:rFonts w:hint="eastAsia"/>
        </w:rPr>
        <w:t>问题的</w:t>
      </w:r>
      <w:r w:rsidR="00FB554C">
        <w:rPr>
          <w:rFonts w:hint="eastAsia"/>
        </w:rPr>
        <w:t>多种</w:t>
      </w:r>
      <w:r w:rsidR="00234544">
        <w:rPr>
          <w:rFonts w:hint="eastAsia"/>
        </w:rPr>
        <w:t>算法</w:t>
      </w:r>
      <w:r>
        <w:rPr>
          <w:rFonts w:hint="eastAsia"/>
        </w:rPr>
        <w:t>和实现，已成功使用单</w:t>
      </w:r>
      <w:r w:rsidR="009368ED">
        <w:rPr>
          <w:rFonts w:hint="eastAsia"/>
        </w:rPr>
        <w:t>个</w:t>
      </w:r>
      <w:r w:rsidR="00600075">
        <w:rPr>
          <w:rFonts w:hint="eastAsia"/>
        </w:rPr>
        <w:t>相机</w:t>
      </w:r>
      <w:r>
        <w:rPr>
          <w:rFonts w:hint="eastAsia"/>
        </w:rPr>
        <w:t>实现</w:t>
      </w:r>
      <w:r w:rsidR="00C67873">
        <w:rPr>
          <w:rFonts w:hint="eastAsia"/>
        </w:rPr>
        <w:t>室内环境</w:t>
      </w:r>
      <w:r w:rsidR="005734E2">
        <w:rPr>
          <w:rFonts w:hint="eastAsia"/>
        </w:rPr>
        <w:t>定位及地图构建</w:t>
      </w:r>
    </w:p>
    <w:p w14:paraId="01E955AE" w14:textId="77777777" w:rsidR="00526EA4" w:rsidRDefault="00C82FD4" w:rsidP="002232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已成功搭建</w:t>
      </w:r>
      <w:r w:rsidR="00F323C2">
        <w:rPr>
          <w:rFonts w:hint="eastAsia"/>
        </w:rPr>
        <w:t>SLAM</w:t>
      </w:r>
      <w:r w:rsidR="000E62F9">
        <w:rPr>
          <w:rFonts w:hint="eastAsia"/>
        </w:rPr>
        <w:t>算法的实现</w:t>
      </w:r>
      <w:r w:rsidR="00635962">
        <w:rPr>
          <w:rFonts w:hint="eastAsia"/>
        </w:rPr>
        <w:t>平台</w:t>
      </w:r>
      <w:r>
        <w:t xml:space="preserve"> </w:t>
      </w:r>
    </w:p>
    <w:p w14:paraId="6F889C12" w14:textId="77777777" w:rsidR="005F0453" w:rsidRPr="001D598C" w:rsidRDefault="00635962" w:rsidP="001F1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项目依托航空通信实验室，</w:t>
      </w:r>
      <w:r w:rsidR="00C67873">
        <w:rPr>
          <w:rFonts w:hint="eastAsia"/>
        </w:rPr>
        <w:t>且</w:t>
      </w:r>
      <w:r>
        <w:rPr>
          <w:rFonts w:hint="eastAsia"/>
        </w:rPr>
        <w:t>申报人</w:t>
      </w:r>
      <w:r w:rsidR="00600075">
        <w:rPr>
          <w:rFonts w:hint="eastAsia"/>
        </w:rPr>
        <w:t>具备</w:t>
      </w:r>
      <w:r w:rsidR="0078011D">
        <w:rPr>
          <w:rFonts w:hint="eastAsia"/>
        </w:rPr>
        <w:t>丰富的</w:t>
      </w:r>
      <w:r w:rsidR="00FF4B12">
        <w:rPr>
          <w:rFonts w:hint="eastAsia"/>
        </w:rPr>
        <w:t>计算机视觉技术</w:t>
      </w:r>
      <w:r>
        <w:rPr>
          <w:rFonts w:hint="eastAsia"/>
        </w:rPr>
        <w:t>研究与开发经验</w:t>
      </w:r>
      <w:r w:rsidR="001E600E">
        <w:rPr>
          <w:rFonts w:hint="eastAsia"/>
        </w:rPr>
        <w:t>，</w:t>
      </w:r>
      <w:r w:rsidR="001F10A2">
        <w:rPr>
          <w:rFonts w:ascii="Verdana" w:hAnsi="Verdana"/>
          <w:color w:val="000000"/>
          <w:szCs w:val="21"/>
          <w:shd w:val="clear" w:color="auto" w:fill="FFFFFF"/>
        </w:rPr>
        <w:t>负责国家自然科学基金项目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2</w:t>
      </w:r>
      <w:r w:rsidR="001F10A2">
        <w:rPr>
          <w:rFonts w:ascii="Verdana" w:hAnsi="Verdana"/>
          <w:color w:val="000000"/>
          <w:szCs w:val="21"/>
          <w:shd w:val="clear" w:color="auto" w:fill="FFFFFF"/>
        </w:rPr>
        <w:t>项，</w:t>
      </w:r>
      <w:r w:rsidR="001F10A2" w:rsidRPr="001F10A2">
        <w:rPr>
          <w:rFonts w:hint="eastAsia"/>
        </w:rPr>
        <w:t>发表</w:t>
      </w:r>
      <w:r w:rsidR="001F10A2" w:rsidRPr="001F10A2">
        <w:rPr>
          <w:rFonts w:hint="eastAsia"/>
        </w:rPr>
        <w:t>SCI</w:t>
      </w:r>
      <w:r w:rsidR="000E62F9">
        <w:rPr>
          <w:rFonts w:hint="eastAsia"/>
        </w:rPr>
        <w:t>检索</w:t>
      </w:r>
      <w:r w:rsidR="001F10A2" w:rsidRPr="001F10A2">
        <w:rPr>
          <w:rFonts w:hint="eastAsia"/>
        </w:rPr>
        <w:t>论文</w:t>
      </w:r>
      <w:r>
        <w:rPr>
          <w:rFonts w:hint="eastAsia"/>
        </w:rPr>
        <w:t>1</w:t>
      </w:r>
      <w:r w:rsidR="001F10A2" w:rsidRPr="001F10A2">
        <w:rPr>
          <w:rFonts w:hint="eastAsia"/>
        </w:rPr>
        <w:t>篇</w:t>
      </w:r>
      <w:r w:rsidR="000E62F9">
        <w:rPr>
          <w:rFonts w:hint="eastAsia"/>
        </w:rPr>
        <w:t>（</w:t>
      </w:r>
      <w:r w:rsidR="0078011D">
        <w:rPr>
          <w:rFonts w:hint="eastAsia"/>
        </w:rPr>
        <w:t>IF</w:t>
      </w:r>
      <w:r w:rsidR="00223211">
        <w:rPr>
          <w:rFonts w:hint="eastAsia"/>
        </w:rPr>
        <w:t xml:space="preserve"> </w:t>
      </w:r>
      <w:r w:rsidR="000E62F9">
        <w:rPr>
          <w:rFonts w:hint="eastAsia"/>
        </w:rPr>
        <w:t>1.7</w:t>
      </w:r>
      <w:r w:rsidR="000E62F9">
        <w:rPr>
          <w:rFonts w:hint="eastAsia"/>
        </w:rPr>
        <w:t>）</w:t>
      </w:r>
      <w:r>
        <w:rPr>
          <w:rFonts w:hint="eastAsia"/>
        </w:rPr>
        <w:t>，正申请技术发明专利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66D850A8" w14:textId="77777777" w:rsidR="00310116" w:rsidRPr="00FF4B12" w:rsidRDefault="00310116" w:rsidP="00310116">
      <w:pPr>
        <w:pStyle w:val="a3"/>
        <w:ind w:left="360" w:firstLineChars="0" w:firstLine="0"/>
      </w:pPr>
    </w:p>
    <w:p w14:paraId="139B2004" w14:textId="77777777" w:rsidR="005F0453" w:rsidRDefault="005F0453">
      <w:r>
        <w:rPr>
          <w:rFonts w:hint="eastAsia"/>
        </w:rPr>
        <w:t>目标成果与形式</w:t>
      </w:r>
    </w:p>
    <w:p w14:paraId="4127EAE8" w14:textId="77777777" w:rsidR="00ED79DB" w:rsidRDefault="007E5FEC" w:rsidP="007E5F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论文</w:t>
      </w:r>
      <w:r>
        <w:rPr>
          <w:rFonts w:hint="eastAsia"/>
        </w:rPr>
        <w:t>1</w:t>
      </w:r>
      <w:r>
        <w:rPr>
          <w:rFonts w:hint="eastAsia"/>
        </w:rPr>
        <w:t>篇</w:t>
      </w:r>
    </w:p>
    <w:p w14:paraId="336B9BA0" w14:textId="77777777" w:rsidR="00A627C1" w:rsidRDefault="00373DC9" w:rsidP="00373D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专利</w:t>
      </w:r>
      <w:r w:rsidR="00A6221F">
        <w:rPr>
          <w:rFonts w:hint="eastAsia"/>
        </w:rPr>
        <w:t>1</w:t>
      </w:r>
      <w:r w:rsidR="00A6221F">
        <w:rPr>
          <w:rFonts w:hint="eastAsia"/>
        </w:rPr>
        <w:t>份</w:t>
      </w:r>
    </w:p>
    <w:p w14:paraId="423E1EB1" w14:textId="77777777" w:rsidR="00A627C1" w:rsidRDefault="00A627C1" w:rsidP="00A627C1">
      <w:pPr>
        <w:pStyle w:val="a3"/>
        <w:ind w:left="360" w:firstLineChars="0" w:firstLine="0"/>
      </w:pPr>
    </w:p>
    <w:p w14:paraId="642C56C6" w14:textId="77777777" w:rsidR="00A627C1" w:rsidRDefault="00A627C1" w:rsidP="00A627C1">
      <w:r>
        <w:rPr>
          <w:rFonts w:hint="eastAsia"/>
        </w:rPr>
        <w:t>对学生的要求：</w:t>
      </w:r>
    </w:p>
    <w:p w14:paraId="1409C80B" w14:textId="77777777" w:rsidR="00ED79DB" w:rsidRDefault="00ED79DB"/>
    <w:p w14:paraId="564C06DE" w14:textId="77777777" w:rsidR="00ED79DB" w:rsidRDefault="00ED79DB" w:rsidP="00ED79D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本项目组成员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具有</w:t>
      </w:r>
      <w:r>
        <w:rPr>
          <w:rFonts w:ascii="Verdana" w:hAnsi="Verdana"/>
          <w:color w:val="000000"/>
          <w:szCs w:val="21"/>
          <w:shd w:val="clear" w:color="auto" w:fill="FFFFFF"/>
        </w:rPr>
        <w:t>如下的素质：</w:t>
      </w: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）有良好的数学与物理基础；</w:t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）熟悉</w:t>
      </w:r>
      <w:r>
        <w:rPr>
          <w:rFonts w:ascii="Verdana" w:hAnsi="Verdana"/>
          <w:color w:val="000000"/>
          <w:szCs w:val="21"/>
          <w:shd w:val="clear" w:color="auto" w:fill="FFFFFF"/>
        </w:rPr>
        <w:t>Linux</w:t>
      </w:r>
      <w:r>
        <w:rPr>
          <w:rFonts w:ascii="Verdana" w:hAnsi="Verdana"/>
          <w:color w:val="000000"/>
          <w:szCs w:val="21"/>
          <w:shd w:val="clear" w:color="auto" w:fill="FFFFFF"/>
        </w:rPr>
        <w:t>系统</w:t>
      </w:r>
      <w:r w:rsidR="004C4AC2">
        <w:rPr>
          <w:rFonts w:ascii="Verdana" w:hAnsi="Verdana" w:hint="eastAsia"/>
          <w:color w:val="000000"/>
          <w:szCs w:val="21"/>
          <w:shd w:val="clear" w:color="auto" w:fill="FFFFFF"/>
        </w:rPr>
        <w:t>和机器人操作系统</w:t>
      </w:r>
      <w:r w:rsidR="004C4AC2">
        <w:rPr>
          <w:rFonts w:ascii="Verdana" w:hAnsi="Verdana" w:hint="eastAsia"/>
          <w:color w:val="000000"/>
          <w:szCs w:val="21"/>
          <w:shd w:val="clear" w:color="auto" w:fill="FFFFFF"/>
        </w:rPr>
        <w:t>ROS</w:t>
      </w:r>
      <w:r>
        <w:rPr>
          <w:rFonts w:ascii="Verdana" w:hAnsi="Verdana"/>
          <w:color w:val="000000"/>
          <w:szCs w:val="21"/>
          <w:shd w:val="clear" w:color="auto" w:fill="FFFFFF"/>
        </w:rPr>
        <w:t>；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3</w:t>
      </w:r>
      <w:r>
        <w:rPr>
          <w:rFonts w:ascii="Verdana" w:hAnsi="Verdana"/>
          <w:color w:val="000000"/>
          <w:szCs w:val="21"/>
          <w:shd w:val="clear" w:color="auto" w:fill="FFFFFF"/>
        </w:rPr>
        <w:t>）熟悉计算机视觉的基本理论与算法，有过测试大型计算机视觉程序的经历；</w:t>
      </w:r>
      <w:r>
        <w:rPr>
          <w:rFonts w:ascii="Verdana" w:hAnsi="Verdana"/>
          <w:color w:val="000000"/>
          <w:szCs w:val="21"/>
          <w:shd w:val="clear" w:color="auto" w:fill="FFFFFF"/>
        </w:rPr>
        <w:t>4</w:t>
      </w:r>
      <w:r>
        <w:rPr>
          <w:rFonts w:ascii="Verdana" w:hAnsi="Verdana"/>
          <w:color w:val="000000"/>
          <w:szCs w:val="21"/>
          <w:shd w:val="clear" w:color="auto" w:fill="FFFFFF"/>
        </w:rPr>
        <w:t>）</w:t>
      </w:r>
      <w:r w:rsidR="004C4AC2">
        <w:rPr>
          <w:rFonts w:ascii="Verdana" w:hAnsi="Verdana"/>
          <w:color w:val="000000"/>
          <w:szCs w:val="21"/>
          <w:shd w:val="clear" w:color="auto" w:fill="FFFFFF"/>
        </w:rPr>
        <w:t>能撰写英文技术报告与论文</w:t>
      </w:r>
      <w:r w:rsidR="004C4AC2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14:paraId="3DB04751" w14:textId="77777777" w:rsidR="000251A0" w:rsidRDefault="000251A0" w:rsidP="000251A0">
      <w:pPr>
        <w:pStyle w:val="Standard"/>
        <w:rPr>
          <w:rFonts w:hint="eastAsia"/>
        </w:rPr>
      </w:pPr>
    </w:p>
    <w:tbl>
      <w:tblPr>
        <w:tblW w:w="904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  <w:gridCol w:w="709"/>
        <w:gridCol w:w="1422"/>
        <w:gridCol w:w="5814"/>
      </w:tblGrid>
      <w:tr w:rsidR="000251A0" w14:paraId="2824882F" w14:textId="77777777" w:rsidTr="006A0BA9">
        <w:trPr>
          <w:cantSplit/>
          <w:trHeight w:val="448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ACD202" w14:textId="77777777" w:rsidR="000251A0" w:rsidRDefault="000251A0" w:rsidP="006A0BA9">
            <w:pPr>
              <w:pStyle w:val="Standard"/>
              <w:jc w:val="center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15990" w14:textId="77777777" w:rsidR="000251A0" w:rsidRDefault="000251A0" w:rsidP="006A0BA9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版面费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5C40D" w14:textId="77777777" w:rsidR="000251A0" w:rsidRDefault="000251A0" w:rsidP="006A0BA9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2500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EFF4A" w14:textId="77777777" w:rsidR="000251A0" w:rsidRDefault="000251A0" w:rsidP="006A0BA9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出版学术论文等费用</w:t>
            </w:r>
          </w:p>
        </w:tc>
      </w:tr>
      <w:tr w:rsidR="000251A0" w14:paraId="36EE53AF" w14:textId="77777777" w:rsidTr="006A0BA9">
        <w:trPr>
          <w:cantSplit/>
          <w:trHeight w:val="448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945CC" w14:textId="77777777" w:rsidR="000251A0" w:rsidRDefault="000251A0" w:rsidP="006A0BA9">
            <w:pPr>
              <w:pStyle w:val="Standard"/>
              <w:jc w:val="center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76AF7" w14:textId="77777777" w:rsidR="000251A0" w:rsidRDefault="000251A0" w:rsidP="006A0BA9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专利费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F66FD" w14:textId="77777777" w:rsidR="000251A0" w:rsidRDefault="000251A0" w:rsidP="006A0BA9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1000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EC8E8" w14:textId="77777777" w:rsidR="000251A0" w:rsidRDefault="000251A0" w:rsidP="006A0BA9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专利申请费用</w:t>
            </w:r>
          </w:p>
        </w:tc>
      </w:tr>
      <w:tr w:rsidR="000251A0" w14:paraId="485DC58D" w14:textId="77777777" w:rsidTr="006A0BA9">
        <w:trPr>
          <w:cantSplit/>
          <w:trHeight w:val="281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D2D86" w14:textId="77777777" w:rsidR="000251A0" w:rsidRDefault="000251A0" w:rsidP="006A0BA9">
            <w:pPr>
              <w:pStyle w:val="Standard"/>
              <w:jc w:val="center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85C6C" w14:textId="77777777" w:rsidR="000251A0" w:rsidRDefault="000251A0" w:rsidP="006A0BA9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资料费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E870F" w14:textId="77777777" w:rsidR="000251A0" w:rsidRDefault="000251A0" w:rsidP="006A0BA9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1000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00C89" w14:textId="77777777" w:rsidR="000251A0" w:rsidRDefault="000251A0" w:rsidP="006A0BA9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在课题研究过程中发生的资料收集、录入、打印、复印、翻拍</w:t>
            </w:r>
            <w:r>
              <w:rPr>
                <w:rFonts w:ascii="宋体, SimSun" w:hAnsi="宋体, SimSun" w:cs="宋体, SimSun"/>
                <w:szCs w:val="21"/>
              </w:rPr>
              <w:t xml:space="preserve"> </w:t>
            </w:r>
            <w:r>
              <w:rPr>
                <w:rFonts w:ascii="宋体, SimSun" w:hAnsi="宋体, SimSun" w:cs="宋体, SimSun"/>
                <w:szCs w:val="21"/>
              </w:rPr>
              <w:t>、翻译等费用，以及必要的图书购置费、上网费等。</w:t>
            </w:r>
          </w:p>
        </w:tc>
      </w:tr>
      <w:tr w:rsidR="000251A0" w14:paraId="29C2C296" w14:textId="77777777" w:rsidTr="006A0BA9">
        <w:trPr>
          <w:cantSplit/>
          <w:trHeight w:val="454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08DA2" w14:textId="77777777" w:rsidR="000251A0" w:rsidRDefault="000251A0" w:rsidP="006A0BA9">
            <w:pPr>
              <w:pStyle w:val="Standard"/>
              <w:jc w:val="center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670C6" w14:textId="77777777" w:rsidR="000251A0" w:rsidRDefault="000251A0" w:rsidP="006A0BA9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差旅费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10523" w14:textId="77777777" w:rsidR="000251A0" w:rsidRDefault="000251A0" w:rsidP="006A0BA9">
            <w:pPr>
              <w:pStyle w:val="Standard"/>
              <w:rPr>
                <w:rFonts w:hint="eastAsia"/>
              </w:rPr>
            </w:pPr>
            <w:r>
              <w:rPr>
                <w:rFonts w:ascii="宋体, SimSun" w:hAnsi="宋体, SimSun" w:cs="宋体, SimSun"/>
                <w:szCs w:val="21"/>
              </w:rPr>
              <w:t>5000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F0C2C" w14:textId="77777777" w:rsidR="000251A0" w:rsidRDefault="000251A0" w:rsidP="006A0BA9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在课题研究过程中开展国内调研活动、参加会议、购置仪器、零部件等所发生的交通费、食宿费用。</w:t>
            </w:r>
          </w:p>
        </w:tc>
      </w:tr>
      <w:tr w:rsidR="000251A0" w14:paraId="225A4175" w14:textId="77777777" w:rsidTr="006A0BA9">
        <w:trPr>
          <w:cantSplit/>
          <w:trHeight w:val="450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FBCB9" w14:textId="77777777" w:rsidR="000251A0" w:rsidRDefault="000251A0" w:rsidP="006A0BA9">
            <w:pPr>
              <w:pStyle w:val="Standard"/>
              <w:jc w:val="center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7E2F2" w14:textId="77777777" w:rsidR="000251A0" w:rsidRDefault="000251A0" w:rsidP="006A0BA9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材料费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A1A4E" w14:textId="77777777" w:rsidR="000251A0" w:rsidRDefault="000251A0" w:rsidP="006A0BA9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4500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D00B9D" w14:textId="77777777" w:rsidR="000251A0" w:rsidRDefault="000251A0" w:rsidP="006A0BA9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在课题研究过程中因课题确需的消耗性元件、零部件、药品、材料等费用，但一般不单独购置学校实验室已有的工具类仪器设备。</w:t>
            </w:r>
          </w:p>
        </w:tc>
      </w:tr>
      <w:tr w:rsidR="000251A0" w14:paraId="2FC78542" w14:textId="77777777" w:rsidTr="006A0BA9">
        <w:trPr>
          <w:cantSplit/>
          <w:trHeight w:val="450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DDA8D" w14:textId="77777777" w:rsidR="000251A0" w:rsidRDefault="000251A0" w:rsidP="006A0BA9">
            <w:pPr>
              <w:pStyle w:val="Standard"/>
              <w:jc w:val="center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64425" w14:textId="77777777" w:rsidR="000251A0" w:rsidRDefault="000251A0" w:rsidP="006A0BA9">
            <w:pPr>
              <w:pStyle w:val="Standard"/>
              <w:jc w:val="center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测试加工费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0E8BA" w14:textId="77777777" w:rsidR="000251A0" w:rsidRDefault="000251A0" w:rsidP="006A0BA9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6000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D04A1" w14:textId="77777777" w:rsidR="000251A0" w:rsidRDefault="000251A0" w:rsidP="006A0BA9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器件、产品测试性能或加工费用</w:t>
            </w:r>
          </w:p>
        </w:tc>
      </w:tr>
      <w:tr w:rsidR="000251A0" w14:paraId="6FF79982" w14:textId="77777777" w:rsidTr="006A0BA9">
        <w:trPr>
          <w:cantSplit/>
          <w:trHeight w:val="450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FF6B1" w14:textId="77777777" w:rsidR="000251A0" w:rsidRDefault="000251A0" w:rsidP="006A0BA9">
            <w:pPr>
              <w:pStyle w:val="Standard"/>
              <w:jc w:val="center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7A33D" w14:textId="77777777" w:rsidR="000251A0" w:rsidRDefault="000251A0" w:rsidP="006A0BA9">
            <w:pPr>
              <w:pStyle w:val="Standard"/>
              <w:snapToGrid w:val="0"/>
              <w:rPr>
                <w:rFonts w:ascii="宋体, SimSun" w:hAnsi="宋体, SimSun" w:cs="宋体, SimSun" w:hint="eastAsia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E4B2D" w14:textId="77777777" w:rsidR="000251A0" w:rsidRDefault="000251A0" w:rsidP="006A0BA9">
            <w:pPr>
              <w:pStyle w:val="Standard"/>
              <w:snapToGrid w:val="0"/>
              <w:rPr>
                <w:rFonts w:ascii="宋体, SimSun" w:hAnsi="宋体, SimSun" w:cs="宋体, SimSun" w:hint="eastAsia"/>
                <w:szCs w:val="21"/>
              </w:rPr>
            </w:pP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6EC65" w14:textId="77777777" w:rsidR="000251A0" w:rsidRDefault="000251A0" w:rsidP="006A0BA9">
            <w:pPr>
              <w:pStyle w:val="Standard"/>
              <w:snapToGrid w:val="0"/>
              <w:rPr>
                <w:rFonts w:ascii="宋体, SimSun" w:hAnsi="宋体, SimSun" w:cs="宋体, SimSun" w:hint="eastAsia"/>
                <w:szCs w:val="21"/>
              </w:rPr>
            </w:pPr>
          </w:p>
        </w:tc>
      </w:tr>
      <w:tr w:rsidR="000251A0" w14:paraId="30DC6250" w14:textId="77777777" w:rsidTr="006A0BA9">
        <w:trPr>
          <w:cantSplit/>
          <w:trHeight w:val="450"/>
          <w:jc w:val="center"/>
        </w:trPr>
        <w:tc>
          <w:tcPr>
            <w:tcW w:w="1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9009F" w14:textId="77777777" w:rsidR="000251A0" w:rsidRDefault="000251A0" w:rsidP="006A0BA9">
            <w:pPr>
              <w:pStyle w:val="Standard"/>
              <w:snapToGrid w:val="0"/>
              <w:jc w:val="center"/>
              <w:rPr>
                <w:rFonts w:ascii="宋体, SimSun" w:hAnsi="宋体, SimSun" w:hint="eastAsia"/>
                <w:szCs w:val="21"/>
              </w:rPr>
            </w:pPr>
            <w:r>
              <w:rPr>
                <w:rFonts w:ascii="宋体, SimSun" w:hAnsi="宋体, SimSun"/>
                <w:szCs w:val="21"/>
              </w:rPr>
              <w:t>合计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998EC" w14:textId="77777777" w:rsidR="000251A0" w:rsidRDefault="000251A0" w:rsidP="006A0BA9">
            <w:pPr>
              <w:pStyle w:val="Standard"/>
              <w:snapToGrid w:val="0"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, SimSun" w:hAnsi="宋体, SimSun" w:cs="宋体, SimSun"/>
                <w:szCs w:val="21"/>
              </w:rPr>
              <w:t>20000.0</w:t>
            </w:r>
            <w:r>
              <w:rPr>
                <w:rFonts w:ascii="宋体, SimSun" w:hAnsi="宋体, SimSun" w:cs="宋体, SimSun"/>
                <w:szCs w:val="21"/>
              </w:rPr>
              <w:t>元</w:t>
            </w:r>
          </w:p>
        </w:tc>
      </w:tr>
      <w:tr w:rsidR="000251A0" w14:paraId="504577A5" w14:textId="77777777" w:rsidTr="006A0BA9">
        <w:trPr>
          <w:cantSplit/>
          <w:trHeight w:val="173"/>
          <w:jc w:val="center"/>
        </w:trPr>
        <w:tc>
          <w:tcPr>
            <w:tcW w:w="9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462F8" w14:textId="77777777" w:rsidR="000251A0" w:rsidRDefault="000251A0" w:rsidP="006A0BA9">
            <w:pPr>
              <w:pStyle w:val="Standard"/>
              <w:snapToGrid w:val="0"/>
              <w:spacing w:line="360" w:lineRule="auto"/>
              <w:rPr>
                <w:rFonts w:hint="eastAsia"/>
              </w:rPr>
            </w:pPr>
            <w:r>
              <w:rPr>
                <w:rFonts w:ascii="宋体, SimSun" w:hAnsi="宋体, SimSun" w:cs="宋体, SimSun"/>
                <w:szCs w:val="21"/>
              </w:rPr>
              <w:t>其它说明：无</w:t>
            </w:r>
          </w:p>
        </w:tc>
      </w:tr>
    </w:tbl>
    <w:p w14:paraId="140BCD96" w14:textId="77777777" w:rsidR="00A633BF" w:rsidRDefault="00A633BF" w:rsidP="00ED79DB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23DAA266" w14:textId="77777777" w:rsidR="00A633BF" w:rsidRDefault="00A633BF" w:rsidP="00ED79DB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594F1A8" w14:textId="77777777" w:rsidR="000251A0" w:rsidRDefault="000251A0" w:rsidP="00ED79DB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0E078244" w14:textId="77777777" w:rsidR="00A633BF" w:rsidRDefault="00A627C1" w:rsidP="00ED79DB">
      <w:r>
        <w:rPr>
          <w:rFonts w:hint="eastAsia"/>
        </w:rPr>
        <w:t>对于</w:t>
      </w:r>
      <w:r>
        <w:rPr>
          <w:rFonts w:hint="eastAsia"/>
        </w:rPr>
        <w:t>SLAM</w:t>
      </w:r>
      <w:r>
        <w:rPr>
          <w:rFonts w:hint="eastAsia"/>
        </w:rPr>
        <w:t>问题中</w:t>
      </w:r>
      <w:r w:rsidR="00A633BF">
        <w:rPr>
          <w:rFonts w:hint="eastAsia"/>
        </w:rPr>
        <w:t>的特征抽取和匹配、基于</w:t>
      </w:r>
      <w:r w:rsidR="00A633BF">
        <w:rPr>
          <w:rFonts w:hint="eastAsia"/>
        </w:rPr>
        <w:t>2D</w:t>
      </w:r>
      <w:r w:rsidR="00A633BF">
        <w:rPr>
          <w:rFonts w:hint="eastAsia"/>
        </w:rPr>
        <w:t>和</w:t>
      </w:r>
      <w:r w:rsidR="00A633BF">
        <w:rPr>
          <w:rFonts w:hint="eastAsia"/>
        </w:rPr>
        <w:t>3D</w:t>
      </w:r>
      <w:r w:rsidR="00A633BF">
        <w:rPr>
          <w:rFonts w:hint="eastAsia"/>
        </w:rPr>
        <w:t>的数据关联、闭环检测以及地图尺度控制等</w:t>
      </w:r>
    </w:p>
    <w:p w14:paraId="511D2213" w14:textId="77777777" w:rsidR="004A636A" w:rsidRDefault="004A636A" w:rsidP="004A636A">
      <w:r>
        <w:rPr>
          <w:rFonts w:hint="eastAsia"/>
        </w:rPr>
        <w:t>该项目主要研究内容有：</w:t>
      </w:r>
    </w:p>
    <w:p w14:paraId="65B115A8" w14:textId="77777777" w:rsidR="004A636A" w:rsidRDefault="004A636A" w:rsidP="004A63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室外大环境下的图像数据采集和数据流的远程传输</w:t>
      </w:r>
    </w:p>
    <w:p w14:paraId="5598B74E" w14:textId="77777777" w:rsidR="004A636A" w:rsidRDefault="004A636A" w:rsidP="004A63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图像特征的提取和位置布局，重点在于快速提取可被重复检测到的特征点，并用图像栅格等方法使其尽可能地覆盖在整个图像区域。</w:t>
      </w:r>
    </w:p>
    <w:p w14:paraId="5EBD0D0A" w14:textId="77777777" w:rsidR="004A636A" w:rsidRPr="00CC63E1" w:rsidRDefault="004A636A" w:rsidP="004A63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优化数据关联方法，利用视觉几何的约束条件来减少错配，建立相邻数据帧间的对应关系和相机的准确姿态。</w:t>
      </w:r>
    </w:p>
    <w:p w14:paraId="15AA3371" w14:textId="77777777" w:rsidR="004A636A" w:rsidRDefault="004A636A" w:rsidP="004A63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全局优化算法，减少由于跟踪过程和图像变化造成的</w:t>
      </w:r>
      <w:r>
        <w:rPr>
          <w:rFonts w:hint="eastAsia"/>
        </w:rPr>
        <w:t>3</w:t>
      </w:r>
      <w:r>
        <w:rPr>
          <w:rFonts w:hint="eastAsia"/>
        </w:rPr>
        <w:t>维空间点的投影误差。</w:t>
      </w:r>
    </w:p>
    <w:p w14:paraId="3D8444BA" w14:textId="77777777" w:rsidR="004A636A" w:rsidRDefault="004A636A" w:rsidP="004A63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闭环检测方法，通过对特征进行聚类构造词袋，使得系统能够识别已创建过地图区域，并更正环境地图实现环路闭合。</w:t>
      </w:r>
    </w:p>
    <w:p w14:paraId="164D62C6" w14:textId="77777777" w:rsidR="004A636A" w:rsidRDefault="004A636A" w:rsidP="004A63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结合图像色彩信息和</w:t>
      </w:r>
      <w:r>
        <w:rPr>
          <w:rFonts w:hint="eastAsia"/>
        </w:rPr>
        <w:t>SLAM</w:t>
      </w:r>
      <w:r>
        <w:rPr>
          <w:rFonts w:hint="eastAsia"/>
        </w:rPr>
        <w:t>三维点云进行地图的渲染，实现地图可视化。</w:t>
      </w:r>
    </w:p>
    <w:p w14:paraId="31D2F92F" w14:textId="77777777" w:rsidR="004A636A" w:rsidRPr="004A636A" w:rsidRDefault="004A636A" w:rsidP="00ED79DB"/>
    <w:sectPr w:rsidR="004A636A" w:rsidRPr="004A6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809B2" w14:textId="77777777" w:rsidR="000320D1" w:rsidRDefault="000320D1" w:rsidP="00050C93">
      <w:r>
        <w:separator/>
      </w:r>
    </w:p>
  </w:endnote>
  <w:endnote w:type="continuationSeparator" w:id="0">
    <w:p w14:paraId="7F35A122" w14:textId="77777777" w:rsidR="000320D1" w:rsidRDefault="000320D1" w:rsidP="00050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, SimSun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D650A" w14:textId="77777777" w:rsidR="000320D1" w:rsidRDefault="000320D1" w:rsidP="00050C93">
      <w:r>
        <w:separator/>
      </w:r>
    </w:p>
  </w:footnote>
  <w:footnote w:type="continuationSeparator" w:id="0">
    <w:p w14:paraId="2ABB078D" w14:textId="77777777" w:rsidR="000320D1" w:rsidRDefault="000320D1" w:rsidP="00050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63D5"/>
    <w:multiLevelType w:val="hybridMultilevel"/>
    <w:tmpl w:val="689A6E84"/>
    <w:lvl w:ilvl="0" w:tplc="A2B2F9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A0487F"/>
    <w:multiLevelType w:val="hybridMultilevel"/>
    <w:tmpl w:val="341C6D3C"/>
    <w:lvl w:ilvl="0" w:tplc="F208B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8D6420"/>
    <w:multiLevelType w:val="hybridMultilevel"/>
    <w:tmpl w:val="70145156"/>
    <w:lvl w:ilvl="0" w:tplc="ACA23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A1"/>
    <w:rsid w:val="000154F5"/>
    <w:rsid w:val="000251A0"/>
    <w:rsid w:val="000320D1"/>
    <w:rsid w:val="00050C93"/>
    <w:rsid w:val="000B4DDF"/>
    <w:rsid w:val="000D0DA9"/>
    <w:rsid w:val="000D0E7D"/>
    <w:rsid w:val="000E62F9"/>
    <w:rsid w:val="000F2747"/>
    <w:rsid w:val="000F280B"/>
    <w:rsid w:val="001048B0"/>
    <w:rsid w:val="00124379"/>
    <w:rsid w:val="00127E04"/>
    <w:rsid w:val="00134516"/>
    <w:rsid w:val="001502AB"/>
    <w:rsid w:val="001B1F00"/>
    <w:rsid w:val="001D598C"/>
    <w:rsid w:val="001E600E"/>
    <w:rsid w:val="001F10A2"/>
    <w:rsid w:val="001F4268"/>
    <w:rsid w:val="00200ABB"/>
    <w:rsid w:val="00223211"/>
    <w:rsid w:val="00234544"/>
    <w:rsid w:val="00234BE4"/>
    <w:rsid w:val="00262031"/>
    <w:rsid w:val="00262233"/>
    <w:rsid w:val="0026361E"/>
    <w:rsid w:val="0027556A"/>
    <w:rsid w:val="002977BB"/>
    <w:rsid w:val="002B4C78"/>
    <w:rsid w:val="002D73AB"/>
    <w:rsid w:val="00310116"/>
    <w:rsid w:val="0031280F"/>
    <w:rsid w:val="00340C23"/>
    <w:rsid w:val="00364780"/>
    <w:rsid w:val="00373DC9"/>
    <w:rsid w:val="003761D4"/>
    <w:rsid w:val="003E38D9"/>
    <w:rsid w:val="003E6E3F"/>
    <w:rsid w:val="003F7125"/>
    <w:rsid w:val="00404C63"/>
    <w:rsid w:val="00432B32"/>
    <w:rsid w:val="004A636A"/>
    <w:rsid w:val="004C4AC2"/>
    <w:rsid w:val="00526A71"/>
    <w:rsid w:val="00526EA4"/>
    <w:rsid w:val="00556A47"/>
    <w:rsid w:val="005734E2"/>
    <w:rsid w:val="005868D7"/>
    <w:rsid w:val="005E6755"/>
    <w:rsid w:val="005F0453"/>
    <w:rsid w:val="00600075"/>
    <w:rsid w:val="00601EAE"/>
    <w:rsid w:val="00605999"/>
    <w:rsid w:val="00635962"/>
    <w:rsid w:val="00642E07"/>
    <w:rsid w:val="00660628"/>
    <w:rsid w:val="0066290D"/>
    <w:rsid w:val="00663716"/>
    <w:rsid w:val="006921A1"/>
    <w:rsid w:val="00696FF4"/>
    <w:rsid w:val="006B6399"/>
    <w:rsid w:val="006C1212"/>
    <w:rsid w:val="00701935"/>
    <w:rsid w:val="00705DB9"/>
    <w:rsid w:val="0071499C"/>
    <w:rsid w:val="007461DF"/>
    <w:rsid w:val="0078011D"/>
    <w:rsid w:val="00786696"/>
    <w:rsid w:val="007A4B98"/>
    <w:rsid w:val="007E5FEC"/>
    <w:rsid w:val="00836952"/>
    <w:rsid w:val="0087371D"/>
    <w:rsid w:val="0087751B"/>
    <w:rsid w:val="008A46C5"/>
    <w:rsid w:val="009368ED"/>
    <w:rsid w:val="00945967"/>
    <w:rsid w:val="0098324E"/>
    <w:rsid w:val="009F7735"/>
    <w:rsid w:val="00A6221F"/>
    <w:rsid w:val="00A627C1"/>
    <w:rsid w:val="00A633BF"/>
    <w:rsid w:val="00AD4EC3"/>
    <w:rsid w:val="00AE0874"/>
    <w:rsid w:val="00AF5353"/>
    <w:rsid w:val="00B072B3"/>
    <w:rsid w:val="00B11EDF"/>
    <w:rsid w:val="00B53831"/>
    <w:rsid w:val="00BA0D70"/>
    <w:rsid w:val="00BE4342"/>
    <w:rsid w:val="00C06A0A"/>
    <w:rsid w:val="00C3440A"/>
    <w:rsid w:val="00C41966"/>
    <w:rsid w:val="00C60837"/>
    <w:rsid w:val="00C67873"/>
    <w:rsid w:val="00C7618C"/>
    <w:rsid w:val="00C82FD4"/>
    <w:rsid w:val="00CC63E1"/>
    <w:rsid w:val="00CE6702"/>
    <w:rsid w:val="00CE6790"/>
    <w:rsid w:val="00D11069"/>
    <w:rsid w:val="00D259C1"/>
    <w:rsid w:val="00D50CFA"/>
    <w:rsid w:val="00D55791"/>
    <w:rsid w:val="00DA4183"/>
    <w:rsid w:val="00DE7287"/>
    <w:rsid w:val="00DF4234"/>
    <w:rsid w:val="00DF490B"/>
    <w:rsid w:val="00E02AEC"/>
    <w:rsid w:val="00E04DEF"/>
    <w:rsid w:val="00E0675D"/>
    <w:rsid w:val="00E106A5"/>
    <w:rsid w:val="00E12CDB"/>
    <w:rsid w:val="00E47B12"/>
    <w:rsid w:val="00E562EB"/>
    <w:rsid w:val="00E66CC3"/>
    <w:rsid w:val="00E91F20"/>
    <w:rsid w:val="00EC1AD7"/>
    <w:rsid w:val="00ED79DB"/>
    <w:rsid w:val="00F0658D"/>
    <w:rsid w:val="00F323C2"/>
    <w:rsid w:val="00F411B9"/>
    <w:rsid w:val="00F62C10"/>
    <w:rsid w:val="00F67EDA"/>
    <w:rsid w:val="00F858EC"/>
    <w:rsid w:val="00F92E9A"/>
    <w:rsid w:val="00FB554C"/>
    <w:rsid w:val="00FD7CF3"/>
    <w:rsid w:val="00F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4DA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4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0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50C93"/>
    <w:rPr>
      <w:sz w:val="18"/>
      <w:szCs w:val="18"/>
      <w:lang w:val="fr-FR"/>
    </w:rPr>
  </w:style>
  <w:style w:type="paragraph" w:styleId="a6">
    <w:name w:val="footer"/>
    <w:basedOn w:val="a"/>
    <w:link w:val="a7"/>
    <w:uiPriority w:val="99"/>
    <w:unhideWhenUsed/>
    <w:rsid w:val="00050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50C93"/>
    <w:rPr>
      <w:sz w:val="18"/>
      <w:szCs w:val="18"/>
      <w:lang w:val="fr-FR"/>
    </w:rPr>
  </w:style>
  <w:style w:type="paragraph" w:customStyle="1" w:styleId="Standard">
    <w:name w:val="Standard"/>
    <w:rsid w:val="000251A0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49C5F-55FA-0741-9E7F-0A84D773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1173</Characters>
  <Application>Microsoft Macintosh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tangji08@163.com</cp:lastModifiedBy>
  <cp:revision>2</cp:revision>
  <dcterms:created xsi:type="dcterms:W3CDTF">2015-12-13T09:48:00Z</dcterms:created>
  <dcterms:modified xsi:type="dcterms:W3CDTF">2015-12-13T09:48:00Z</dcterms:modified>
</cp:coreProperties>
</file>