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预定说明</w:t>
      </w:r>
    </w:p>
    <w:p>
      <w:pPr>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购票操作指南∶</w:t>
      </w:r>
    </w:p>
    <w:p>
      <w:pPr>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1、支付成功且收到出票短信，视为出票成功;支付成功但出票失败，订单支付金额将原路退回，此种情况视为出票失败;</w:t>
      </w:r>
    </w:p>
    <w:p>
      <w:pPr>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2、选择入园日期、门票种类及数量时请注意∶每人一次性最多可买5张门票，具体以购票页面实际为准;</w:t>
      </w:r>
    </w:p>
    <w:p>
      <w:pPr>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3、选择/添加游客信息（包括姓名、身份证号），并填写联系人信息，支付订单;</w:t>
      </w:r>
    </w:p>
    <w:p>
      <w:pPr>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4、出票成功后向订单联系人发送预定成功短信，按照短信完成后续操作。</w:t>
      </w:r>
    </w:p>
    <w:p>
      <w:pPr>
        <w:rPr>
          <w:rFonts w:hint="eastAsia" w:ascii="微软雅黑" w:hAnsi="微软雅黑" w:eastAsia="微软雅黑" w:cs="微软雅黑"/>
          <w:sz w:val="24"/>
          <w:szCs w:val="24"/>
          <w:lang w:eastAsia="zh-CN"/>
        </w:rPr>
      </w:pPr>
    </w:p>
    <w:p>
      <w:pPr>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为应对近期在我国境内实施的疫情防控升级措施，北京环球度假区将严格执行中国疾病预防控制中心有关部门制定的所有标准和程序。这包括但不限于∶如有需要，通过北京健康宝小程序扫码登记所有地点，到达度假区后初始绿色箭头行程码，以及中国疾病预防控制中心和当地卫生部门认为必要的其他信息。</w:t>
      </w:r>
    </w:p>
    <w:p>
      <w:pPr>
        <w:rPr>
          <w:rFonts w:hint="eastAsia" w:ascii="微软雅黑" w:hAnsi="微软雅黑" w:eastAsia="微软雅黑" w:cs="微软雅黑"/>
          <w:sz w:val="24"/>
          <w:szCs w:val="24"/>
          <w:lang w:eastAsia="zh-CN"/>
        </w:rPr>
      </w:pPr>
    </w:p>
    <w:p>
      <w:pPr>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使用此门票，即表示您同意与此门票相关的条款及条件以及公布于北京环球度假区官网</w:t>
      </w:r>
    </w:p>
    <w:p>
      <w:pPr>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https://www.universalbeijingresort.com 的《北京环球度假区及北京环球影城入园须知》的约束：</w:t>
      </w:r>
    </w:p>
    <w:p>
      <w:pPr>
        <w:numPr>
          <w:ilvl w:val="0"/>
          <w:numId w:val="1"/>
        </w:numPr>
        <w:ind w:left="420" w:leftChars="0" w:hanging="420" w:firstLineChars="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此门票仅限所选日期使用。</w:t>
      </w:r>
    </w:p>
    <w:p>
      <w:pPr>
        <w:numPr>
          <w:ilvl w:val="0"/>
          <w:numId w:val="1"/>
        </w:numPr>
        <w:ind w:left="420" w:leftChars="0" w:hanging="420" w:firstLineChars="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此门票不得篡改、复制、转让或转售。此门票仅限绑定有效身份证件者本人使用。</w:t>
      </w:r>
    </w:p>
    <w:p>
      <w:pPr>
        <w:numPr>
          <w:ilvl w:val="0"/>
          <w:numId w:val="1"/>
        </w:numPr>
        <w:ind w:left="420" w:leftChars="0" w:hanging="420" w:firstLineChars="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不包括停车服务。</w:t>
      </w:r>
    </w:p>
    <w:p>
      <w:pPr>
        <w:numPr>
          <w:ilvl w:val="0"/>
          <w:numId w:val="1"/>
        </w:numPr>
        <w:ind w:left="420" w:leftChars="0" w:hanging="420" w:firstLineChars="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门票不能与其他优惠或折扣叠加使用，也不能用于单独售票的活动或贵宾体验。</w:t>
      </w:r>
    </w:p>
    <w:p>
      <w:pPr>
        <w:numPr>
          <w:ilvl w:val="0"/>
          <w:numId w:val="1"/>
        </w:numPr>
        <w:ind w:left="420" w:leftChars="0" w:hanging="420" w:firstLineChars="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门票使用者须自行承担因其故意或过失造成的一切人身伤害或财产损失。</w:t>
      </w:r>
    </w:p>
    <w:p>
      <w:pPr>
        <w:numPr>
          <w:ilvl w:val="0"/>
          <w:numId w:val="1"/>
        </w:numPr>
        <w:ind w:left="420" w:leftChars="0" w:hanging="420" w:firstLineChars="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极端天气、恶劣天气或空气质量状况将影响我们的运营（如∶遭遇雨雪、冰雹、雷电、沙尘暴、空气污染等），或出于园区的承载能力、健康与安全需要、特殊活动或其他必要原因的考虑，北京环球影城可能部分或全部不定期变更或关闭，恕不另行通知，北京环球度假区不承担责任。</w:t>
      </w:r>
    </w:p>
    <w:p>
      <w:pPr>
        <w:numPr>
          <w:ilvl w:val="0"/>
          <w:numId w:val="1"/>
        </w:numPr>
        <w:ind w:left="420" w:leftChars="0" w:hanging="420" w:firstLineChars="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园区营业时间请见</w:t>
      </w:r>
    </w:p>
    <w:p>
      <w:pPr>
        <w:numPr>
          <w:ilvl w:val="0"/>
          <w:numId w:val="0"/>
        </w:numPr>
        <w:ind w:leftChars="0"/>
        <w:rPr>
          <w:rFonts w:hint="eastAsia" w:ascii="微软雅黑" w:hAnsi="微软雅黑" w:eastAsia="微软雅黑" w:cs="微软雅黑"/>
          <w:sz w:val="24"/>
          <w:szCs w:val="24"/>
          <w:lang w:eastAsia="zh-CN"/>
        </w:rPr>
      </w:pPr>
      <w:r>
        <w:rPr>
          <w:rFonts w:hint="eastAsia" w:ascii="微软雅黑" w:hAnsi="微软雅黑" w:eastAsia="微软雅黑" w:cs="微软雅黑"/>
          <w:color w:val="auto"/>
          <w:sz w:val="24"/>
          <w:szCs w:val="24"/>
          <w:u w:val="none"/>
          <w:lang w:eastAsia="zh-CN"/>
        </w:rPr>
        <w:t>https://www.universalbejingresort.com。</w:t>
      </w:r>
    </w:p>
    <w:p>
      <w:pPr>
        <w:numPr>
          <w:ilvl w:val="0"/>
          <w:numId w:val="1"/>
        </w:numPr>
        <w:ind w:left="420" w:leftChars="0" w:hanging="420" w:firstLineChars="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仅限在北京环球影城使用。</w:t>
      </w:r>
    </w:p>
    <w:p>
      <w:pPr>
        <w:numPr>
          <w:ilvl w:val="0"/>
          <w:numId w:val="1"/>
        </w:numPr>
        <w:ind w:left="420" w:leftChars="0" w:hanging="420" w:firstLineChars="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请看管好儿童。不满16周岁的游客必须由16周岁以上（含）的游客陪同。</w:t>
      </w:r>
    </w:p>
    <w:p>
      <w:pPr>
        <w:numPr>
          <w:ilvl w:val="0"/>
          <w:numId w:val="1"/>
        </w:numPr>
        <w:ind w:left="420" w:leftChars="0" w:hanging="420" w:firstLineChars="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北京环球影城9月20日盛大开园日运营时间为12∶00-22∶00，其它更多日期请访问北京环球度假区官方网站www.universalbeijingresort.com）了解当日开园时间。</w:t>
      </w:r>
    </w:p>
    <w:p>
      <w:pPr>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使用说明</w:t>
      </w:r>
    </w:p>
    <w:p>
      <w:pPr>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单日限定日期门票</w:t>
      </w:r>
    </w:p>
    <w:p>
      <w:pPr>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val="en-US" w:eastAsia="zh-CN"/>
        </w:rPr>
        <w:t>儿童</w:t>
      </w:r>
      <w:r>
        <w:rPr>
          <w:rFonts w:hint="eastAsia" w:ascii="微软雅黑" w:hAnsi="微软雅黑" w:eastAsia="微软雅黑" w:cs="微软雅黑"/>
          <w:sz w:val="24"/>
          <w:szCs w:val="24"/>
          <w:lang w:eastAsia="zh-CN"/>
        </w:rPr>
        <w:t xml:space="preserve">∶购票当日年龄在 </w:t>
      </w:r>
      <w:r>
        <w:rPr>
          <w:rFonts w:hint="eastAsia" w:ascii="微软雅黑" w:hAnsi="微软雅黑" w:eastAsia="微软雅黑" w:cs="微软雅黑"/>
          <w:sz w:val="24"/>
          <w:szCs w:val="24"/>
          <w:lang w:val="en-US" w:eastAsia="zh-CN"/>
        </w:rPr>
        <w:t>3</w:t>
      </w:r>
      <w:r>
        <w:rPr>
          <w:rFonts w:hint="eastAsia" w:ascii="微软雅黑" w:hAnsi="微软雅黑" w:eastAsia="微软雅黑" w:cs="微软雅黑"/>
          <w:sz w:val="24"/>
          <w:szCs w:val="24"/>
          <w:lang w:eastAsia="zh-CN"/>
        </w:rPr>
        <w:t>周岁（含）至</w:t>
      </w:r>
      <w:r>
        <w:rPr>
          <w:rFonts w:hint="eastAsia" w:ascii="微软雅黑" w:hAnsi="微软雅黑" w:eastAsia="微软雅黑" w:cs="微软雅黑"/>
          <w:sz w:val="24"/>
          <w:szCs w:val="24"/>
          <w:lang w:val="en-US" w:eastAsia="zh-CN"/>
        </w:rPr>
        <w:t>11</w:t>
      </w:r>
      <w:bookmarkStart w:id="0" w:name="_GoBack"/>
      <w:bookmarkEnd w:id="0"/>
      <w:r>
        <w:rPr>
          <w:rFonts w:hint="eastAsia" w:ascii="微软雅黑" w:hAnsi="微软雅黑" w:eastAsia="微软雅黑" w:cs="微软雅黑"/>
          <w:sz w:val="24"/>
          <w:szCs w:val="24"/>
          <w:lang w:eastAsia="zh-CN"/>
        </w:rPr>
        <w:t>周岁（含）</w:t>
      </w:r>
    </w:p>
    <w:p>
      <w:pPr>
        <w:numPr>
          <w:ilvl w:val="0"/>
          <w:numId w:val="1"/>
        </w:numPr>
        <w:ind w:left="420" w:leftChars="0" w:hanging="420" w:firstLineChars="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仅限所选日期使用</w:t>
      </w:r>
    </w:p>
    <w:p>
      <w:pPr>
        <w:numPr>
          <w:ilvl w:val="0"/>
          <w:numId w:val="1"/>
        </w:numPr>
        <w:ind w:left="420" w:leftChars="0" w:hanging="420" w:firstLineChars="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仅限在北京环球影城使用</w:t>
      </w:r>
    </w:p>
    <w:p>
      <w:pPr>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【入园须知】</w:t>
      </w:r>
    </w:p>
    <w:p>
      <w:pPr>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进入北京环球影城，游客须持有有效门票，并且需提供政府颁发的有效身份证件原件用于身份验证，包括但不限于∶</w:t>
      </w:r>
    </w:p>
    <w:p>
      <w:pPr>
        <w:numPr>
          <w:ilvl w:val="0"/>
          <w:numId w:val="1"/>
        </w:numPr>
        <w:ind w:left="420" w:leftChars="0" w:hanging="420" w:firstLineChars="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中国公民∶身份证</w:t>
      </w:r>
    </w:p>
    <w:p>
      <w:pPr>
        <w:numPr>
          <w:ilvl w:val="0"/>
          <w:numId w:val="1"/>
        </w:numPr>
        <w:ind w:left="420" w:leftChars="0" w:hanging="420" w:firstLineChars="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中国港澳台地区居民∶港澳居民来往内地通行证、台湾居民来往大陆通行证</w:t>
      </w:r>
    </w:p>
    <w:p>
      <w:pPr>
        <w:numPr>
          <w:ilvl w:val="0"/>
          <w:numId w:val="1"/>
        </w:numPr>
        <w:ind w:left="420" w:leftChars="0" w:hanging="420" w:firstLineChars="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外国公民∶护照</w:t>
      </w:r>
    </w:p>
    <w:p>
      <w:pPr>
        <w:rPr>
          <w:rFonts w:hint="eastAsia" w:ascii="微软雅黑" w:hAnsi="微软雅黑" w:eastAsia="微软雅黑" w:cs="微软雅黑"/>
          <w:sz w:val="24"/>
          <w:szCs w:val="24"/>
          <w:lang w:eastAsia="zh-CN"/>
        </w:rPr>
      </w:pPr>
    </w:p>
    <w:p>
      <w:pPr>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退改政策</w:t>
      </w:r>
    </w:p>
    <w:p>
      <w:pPr>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门票退款政策∶</w:t>
      </w:r>
    </w:p>
    <w:p>
      <w:pPr>
        <w:numPr>
          <w:ilvl w:val="0"/>
          <w:numId w:val="1"/>
        </w:numPr>
        <w:ind w:left="420" w:leftChars="0" w:hanging="420" w:firstLineChars="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到访日前2天的00∶00前，免费退款</w:t>
      </w:r>
    </w:p>
    <w:p>
      <w:pPr>
        <w:numPr>
          <w:ilvl w:val="0"/>
          <w:numId w:val="1"/>
        </w:numPr>
        <w:ind w:left="420" w:leftChars="0" w:hanging="420" w:firstLineChars="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到访日前2天的00∶00至到访日前夜23∶59期间，退款需扣除服务费（人民币80元）</w:t>
      </w:r>
    </w:p>
    <w:p>
      <w:pPr>
        <w:numPr>
          <w:ilvl w:val="0"/>
          <w:numId w:val="1"/>
        </w:numPr>
        <w:ind w:left="420" w:leftChars="0" w:hanging="420" w:firstLineChars="0"/>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到访日当天（00∶00 之后），不可退款</w:t>
      </w:r>
    </w:p>
    <w:p>
      <w:pPr>
        <w:rPr>
          <w:rFonts w:hint="eastAsia" w:ascii="微软雅黑" w:hAnsi="微软雅黑" w:eastAsia="微软雅黑" w:cs="微软雅黑"/>
          <w:sz w:val="24"/>
          <w:szCs w:val="24"/>
          <w:lang w:eastAsia="zh-CN"/>
        </w:rPr>
      </w:pPr>
      <w:r>
        <w:rPr>
          <w:rFonts w:hint="eastAsia" w:ascii="微软雅黑" w:hAnsi="微软雅黑" w:eastAsia="微软雅黑" w:cs="微软雅黑"/>
          <w:i w:val="0"/>
          <w:iCs w:val="0"/>
          <w:caps w:val="0"/>
          <w:color w:val="333333"/>
          <w:spacing w:val="15"/>
          <w:sz w:val="24"/>
          <w:szCs w:val="24"/>
          <w:shd w:val="clear" w:fill="F9F9F9"/>
        </w:rPr>
        <w:t>© 2021 Universal Studios. All rights reserved.</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0E3C86B"/>
    <w:multiLevelType w:val="singleLevel"/>
    <w:tmpl w:val="40E3C86B"/>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B009D1"/>
    <w:rsid w:val="130C1D08"/>
    <w:rsid w:val="32263ECC"/>
    <w:rsid w:val="5D9604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qFormat/>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Office_11.1.0.11045_F1E327BC-269C-435d-A152-05C5408002CA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2021-11-01T07:30:00Z</dcterms:created>
  <dc:creator>Administrator</dc:creator>
  <cp:lastModifiedBy>梁文龙lucky</cp:lastModifiedBy>
  <dcterms:modified xsi:type="dcterms:W3CDTF">2021-11-01T07:42:56Z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2052-11.1.0.11045</vt:lpwstr>
  </property>
  <property fmtid="{D5CDD505-2E9C-101B-9397-08002B2CF9AE}" pid="3" name="ICV">
    <vt:lpwstr>CF3876AE782A43769F1EBDA72C9D21BF</vt:lpwstr>
  </property>
</Properties>
</file>