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Aptos" w:hAnsi="Aptos" w:eastAsia="Microsoft YaHei"/>
          <w:b/>
          <w:color w:val="000000"/>
          <w:sz w:val="40"/>
        </w:rPr>
        <w:t>波形回顾数据文件结构说明</w:t>
      </w:r>
    </w:p>
    <w:p>
      <w:pPr>
        <w:spacing w:before="0" w:after="280" w:line="240" w:lineRule="auto"/>
        <w:jc w:val="center"/>
      </w:pPr>
      <w:r>
        <w:rPr>
          <w:rFonts w:ascii="Aptos" w:hAnsi="Aptos" w:eastAsia="Microsoft YaHei"/>
          <w:b w:val="0"/>
          <w:color w:val="4D4D4D"/>
          <w:sz w:val="20"/>
        </w:rPr>
        <w:t>供电脑端程序读取原始二进制波形回顾数据使用</w:t>
      </w:r>
    </w:p>
    <w:p>
      <w:pPr>
        <w:spacing w:before="0" w:after="120" w:line="300" w:lineRule="auto"/>
      </w:pPr>
      <w:r>
        <w:rPr>
          <w:rFonts w:ascii="Aptos" w:hAnsi="Aptos" w:eastAsia="Microsoft YaHei"/>
          <w:b w:val="0"/>
          <w:sz w:val="21"/>
        </w:rPr>
        <w:t>本文定义当前设备导出的波形回顾数据文件的二进制布局与解析规则。电脑端应按本文给出的固定字节偏移、字节序和环形缓冲顺序读取；不得按本机编译器默认结构体对齐方式直接映射。</w:t>
      </w:r>
    </w:p>
    <w:p>
      <w:pPr>
        <w:spacing w:before="0" w:after="120" w:line="300" w:lineRule="auto"/>
      </w:pPr>
      <w:r>
        <w:rPr>
          <w:rFonts w:ascii="Aptos" w:hAnsi="Aptos" w:eastAsia="Microsoft YaHei"/>
          <w:b w:val="0"/>
          <w:sz w:val="21"/>
        </w:rPr>
        <w:t>结论：文件由一个固定 2150 字节的文件头和 7 个等长数据槽位组成。每个采样点固定为 8 字节，保存时间戳、ICP 和 ICT。文件内没有魔数、版本号或 CRC，解析程序必须使用与本说明一致的结构参数。</w:t>
      </w:r>
    </w:p>
    <w:p>
      <w:pPr>
        <w:pStyle w:val="Heading1"/>
        <w:keepNext/>
        <w:spacing w:before="280" w:after="120"/>
      </w:pPr>
      <w:r>
        <w:rPr>
          <w:rFonts w:ascii="Aptos" w:hAnsi="Aptos" w:eastAsia="Microsoft YaHei"/>
          <w:b/>
          <w:color w:val="000000"/>
          <w:sz w:val="30"/>
        </w:rPr>
        <w:t>1 解析约定</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项目</w:t>
            </w:r>
          </w:p>
        </w:tc>
        <w:tc>
          <w:tcPr>
            <w:tcW w:type="dxa" w:w="78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规定</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数据类型</w:t>
            </w:r>
          </w:p>
        </w:tc>
        <w:tc>
          <w:tcPr>
            <w:tcW w:type="dxa" w:w="7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uint32 为 4 字节无符号整数，int32 为 4 字节有符号整数，int16 为 2 字节有符号整数，uint8 为 1 字节无符号整数。</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字节序</w:t>
            </w:r>
          </w:p>
        </w:tc>
        <w:tc>
          <w:tcPr>
            <w:tcW w:type="dxa" w:w="7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小端序。多字节整数最低有效字节在前。</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结构体对齐</w:t>
            </w:r>
          </w:p>
        </w:tc>
        <w:tc>
          <w:tcPr>
            <w:tcW w:type="dxa" w:w="7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所有持久化结构均按 1 字节紧凑排列；字段之间不插入填充字节。</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字符串</w:t>
            </w:r>
          </w:p>
        </w:tc>
        <w:tc>
          <w:tcPr>
            <w:tcW w:type="dxa" w:w="7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固定长度字节数组，以首个 0x00 为结尾。读取时截断至首个 0x00；不得假定数组末尾一定存在终止符。</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时间戳</w:t>
            </w:r>
          </w:p>
        </w:tc>
        <w:tc>
          <w:tcPr>
            <w:tcW w:type="dxa" w:w="7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自 1970-01-01 00:00:00 起的秒数。设备将本地日历直接换算为秒数，不做时区换算；电脑端不得自动按 UTC 再转换时区。</w:t>
            </w:r>
          </w:p>
        </w:tc>
      </w:tr>
      <w:tr>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文件完整性</w:t>
            </w:r>
          </w:p>
        </w:tc>
        <w:tc>
          <w:tcPr>
            <w:tcW w:type="dxa" w:w="7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文件无魔数、版本号和 CRC。建议以文件长度、槽位范围、isValid 与 count 范围进行基础校验。</w:t>
            </w:r>
          </w:p>
        </w:tc>
      </w:tr>
    </w:tbl>
    <w:p>
      <w:pPr>
        <w:spacing w:after="40"/>
      </w:pPr>
    </w:p>
    <w:p>
      <w:pPr>
        <w:pStyle w:val="Heading1"/>
        <w:keepNext/>
        <w:spacing w:before="280" w:after="120"/>
      </w:pPr>
      <w:r>
        <w:rPr>
          <w:rFonts w:ascii="Aptos" w:hAnsi="Aptos" w:eastAsia="Microsoft YaHei"/>
          <w:b/>
          <w:color w:val="000000"/>
          <w:sz w:val="30"/>
        </w:rPr>
        <w:t>2 文件总体布局</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5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区域</w:t>
            </w:r>
          </w:p>
        </w:tc>
        <w:tc>
          <w:tcPr>
            <w:tcW w:type="dxa" w:w="170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起始偏移</w:t>
            </w:r>
          </w:p>
        </w:tc>
        <w:tc>
          <w:tcPr>
            <w:tcW w:type="dxa" w:w="136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长度</w:t>
            </w:r>
          </w:p>
        </w:tc>
        <w:tc>
          <w:tcPr>
            <w:tcW w:type="dxa" w:w="470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说明</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文件头</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0</w:t>
            </w:r>
          </w:p>
        </w:tc>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2150</w:t>
            </w:r>
          </w:p>
        </w:tc>
        <w:tc>
          <w:tcPr>
            <w:tcW w:type="dxa" w:w="470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最新槽位索引、有效槽位数量和 7 个槽位描述信息。</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槽位 0 数据区</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2150</w:t>
            </w:r>
          </w:p>
        </w:tc>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9676800</w:t>
            </w:r>
          </w:p>
        </w:tc>
        <w:tc>
          <w:tcPr>
            <w:tcW w:type="dxa" w:w="470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槽位 0 的循环波形缓冲区。</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槽位 i 数据区</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2150 + i × 9676800</w:t>
            </w:r>
          </w:p>
        </w:tc>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9676800</w:t>
            </w:r>
          </w:p>
        </w:tc>
        <w:tc>
          <w:tcPr>
            <w:tcW w:type="dxa" w:w="470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i 取 0 至 6。</w:t>
            </w:r>
          </w:p>
        </w:tc>
      </w:tr>
      <w:t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文件总长度</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0</w:t>
            </w:r>
          </w:p>
        </w:tc>
        <w:tc>
          <w:tcPr>
            <w:tcW w:type="dxa" w:w="13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67739750</w:t>
            </w:r>
          </w:p>
        </w:tc>
        <w:tc>
          <w:tcPr>
            <w:tcW w:type="dxa" w:w="470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始终包含全部 7 个槽位。未使用槽位的数据区不得解析。</w:t>
            </w:r>
          </w:p>
        </w:tc>
      </w:tr>
    </w:tbl>
    <w:p>
      <w:pPr>
        <w:spacing w:after="40"/>
      </w:pPr>
    </w:p>
    <w:p>
      <w:pPr>
        <w:spacing w:before="0" w:after="120" w:line="300" w:lineRule="auto"/>
      </w:pPr>
      <w:r>
        <w:rPr>
          <w:rFonts w:ascii="Aptos" w:hAnsi="Aptos" w:eastAsia="Microsoft YaHei"/>
          <w:b w:val="0"/>
          <w:sz w:val="21"/>
        </w:rPr>
        <w:t>常量：槽位数 = 7；每槽最大采样点数 = 14 × 24 × 3600 = 1209600；单点长度 = 8 字节；单槽数据区长度 = 1209600 × 8 = 9676800 字节。</w:t>
      </w:r>
    </w:p>
    <w:p>
      <w:pPr>
        <w:pStyle w:val="Heading1"/>
        <w:keepNext/>
        <w:spacing w:before="280" w:after="120"/>
      </w:pPr>
      <w:r>
        <w:rPr>
          <w:rFonts w:ascii="Aptos" w:hAnsi="Aptos" w:eastAsia="Microsoft YaHei"/>
          <w:b/>
          <w:color w:val="000000"/>
          <w:sz w:val="30"/>
        </w:rPr>
        <w:t>3 文件头结构</w:t>
      </w:r>
    </w:p>
    <w:p>
      <w:pPr>
        <w:spacing w:before="0" w:after="120" w:line="300" w:lineRule="auto"/>
      </w:pPr>
      <w:r>
        <w:rPr>
          <w:rFonts w:ascii="Aptos" w:hAnsi="Aptos" w:eastAsia="Microsoft YaHei"/>
          <w:b w:val="0"/>
          <w:sz w:val="21"/>
        </w:rPr>
        <w:t>文件头长度为 2150 字节。头部前 8 字节为全局信息，之后连续存放 7 个 PatientInfoData 槽位描述，每个描述固定 306 字节。</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偏移</w:t>
            </w:r>
          </w:p>
        </w:tc>
        <w:tc>
          <w:tcPr>
            <w:tcW w:type="dxa" w:w="96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长度</w:t>
            </w:r>
          </w:p>
        </w:tc>
        <w:tc>
          <w:tcPr>
            <w:tcW w:type="dxa" w:w="124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类型</w:t>
            </w:r>
          </w:p>
        </w:tc>
        <w:tc>
          <w:tcPr>
            <w:tcW w:type="dxa" w:w="181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字段</w:t>
            </w:r>
          </w:p>
        </w:tc>
        <w:tc>
          <w:tcPr>
            <w:tcW w:type="dxa" w:w="436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说明</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0</w:t>
            </w:r>
          </w:p>
        </w:tc>
        <w:tc>
          <w:tcPr>
            <w:tcW w:type="dxa" w:w="96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4</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int32</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latestSlotIndex</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最近一次写入的槽位索引，合法范围 0 至 6；空文件为 -1。</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4</w:t>
            </w:r>
          </w:p>
        </w:tc>
        <w:tc>
          <w:tcPr>
            <w:tcW w:type="dxa" w:w="96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4</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Consolas" w:hAnsi="Consolas" w:eastAsia="Microsoft YaHei"/>
                <w:b w:val="0"/>
                <w:sz w:val="17"/>
              </w:rPr>
              <w:t>uint32</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patientCount</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当前已登记槽位数，合法范围 0 至 7。</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8 + i × 306</w:t>
            </w:r>
          </w:p>
        </w:tc>
        <w:tc>
          <w:tcPr>
            <w:tcW w:type="dxa" w:w="96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306</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PatientInfoData</w:t>
            </w:r>
          </w:p>
        </w:tc>
        <w:tc>
          <w:tcPr>
            <w:tcW w:type="dxa" w:w="181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slots[i]</w:t>
            </w:r>
          </w:p>
        </w:tc>
        <w:tc>
          <w:tcPr>
            <w:tcW w:type="dxa" w:w="43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第 i 个槽位描述，i 取 0 至 6。</w:t>
            </w:r>
          </w:p>
        </w:tc>
      </w:tr>
    </w:tbl>
    <w:p>
      <w:pPr>
        <w:spacing w:after="40"/>
      </w:pPr>
    </w:p>
    <w:p>
      <w:pPr>
        <w:pStyle w:val="Heading1"/>
        <w:keepNext/>
        <w:spacing w:before="280" w:after="120"/>
      </w:pPr>
      <w:r>
        <w:rPr>
          <w:rFonts w:ascii="Aptos" w:hAnsi="Aptos" w:eastAsia="Microsoft YaHei"/>
          <w:b/>
          <w:color w:val="000000"/>
          <w:sz w:val="30"/>
        </w:rPr>
        <w:t>4 槽位描述结构 PatientInfoData</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19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槽位内偏移</w:t>
            </w:r>
          </w:p>
        </w:tc>
        <w:tc>
          <w:tcPr>
            <w:tcW w:type="dxa" w:w="85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长度</w:t>
            </w:r>
          </w:p>
        </w:tc>
        <w:tc>
          <w:tcPr>
            <w:tcW w:type="dxa" w:w="124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类型</w:t>
            </w:r>
          </w:p>
        </w:tc>
        <w:tc>
          <w:tcPr>
            <w:tcW w:type="dxa" w:w="175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字段</w:t>
            </w:r>
          </w:p>
        </w:tc>
        <w:tc>
          <w:tcPr>
            <w:tcW w:type="dxa" w:w="447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读取含义</w:t>
            </w:r>
          </w:p>
        </w:tc>
      </w:tr>
      <w:tr>
        <w:tc>
          <w:tcPr>
            <w:tcW w:type="dxa" w:w="119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0</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100</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char[100]</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patientID</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病人标识字符串。当前设备的自动登记流程可与传感器 SN 相同。</w:t>
            </w:r>
          </w:p>
        </w:tc>
      </w:tr>
      <w:tr>
        <w:tc>
          <w:tcPr>
            <w:tcW w:type="dxa" w:w="119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100</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100</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char[100]</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sensorID</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传感器 SN 字符串。电脑端显示和选择波形记录时建议以此字段为主。</w:t>
            </w:r>
          </w:p>
        </w:tc>
      </w:tr>
      <w:tr>
        <w:tc>
          <w:tcPr>
            <w:tcW w:type="dxa" w:w="119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200</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85</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char[85]</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name</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病人姓名字符串，可为空。</w:t>
            </w:r>
          </w:p>
        </w:tc>
      </w:tr>
      <w:tr>
        <w:tc>
          <w:tcPr>
            <w:tcW w:type="dxa" w:w="119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285</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4</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Consolas" w:hAnsi="Consolas" w:eastAsia="Microsoft YaHei"/>
                <w:b w:val="0"/>
                <w:sz w:val="17"/>
              </w:rPr>
              <w:t>uint32</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writeIndex</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下一次写入的物理点索引，范围 0 至 1209599。满缓冲时它也是最旧点的物理索引。</w:t>
            </w:r>
          </w:p>
        </w:tc>
      </w:tr>
      <w:tr>
        <w:tc>
          <w:tcPr>
            <w:tcW w:type="dxa" w:w="119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289</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4</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Consolas" w:hAnsi="Consolas" w:eastAsia="Microsoft YaHei"/>
                <w:b w:val="0"/>
                <w:sz w:val="17"/>
              </w:rPr>
              <w:t>uint32</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count</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有效点数，范围 0 至 1209600。达到上限后保持上限。</w:t>
            </w:r>
          </w:p>
        </w:tc>
      </w:tr>
      <w:tr>
        <w:tc>
          <w:tcPr>
            <w:tcW w:type="dxa" w:w="119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293</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4</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Consolas" w:hAnsi="Consolas" w:eastAsia="Microsoft YaHei"/>
                <w:b w:val="0"/>
                <w:sz w:val="17"/>
              </w:rPr>
              <w:t>uint32</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totalDuration</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设备当前写为 count。仅可作概览；实际时间范围必须以每点 timestamp 为准。</w:t>
            </w:r>
          </w:p>
        </w:tc>
      </w:tr>
      <w:tr>
        <w:tc>
          <w:tcPr>
            <w:tcW w:type="dxa" w:w="119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297</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4</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Consolas" w:hAnsi="Consolas" w:eastAsia="Microsoft YaHei"/>
                <w:b w:val="0"/>
                <w:sz w:val="17"/>
              </w:rPr>
              <w:t>uint32</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endTime</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最近一次写入点的时间戳。</w:t>
            </w:r>
          </w:p>
        </w:tc>
      </w:tr>
      <w:tr>
        <w:tc>
          <w:tcPr>
            <w:tcW w:type="dxa" w:w="119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301</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4</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Consolas" w:hAnsi="Consolas" w:eastAsia="Microsoft YaHei"/>
                <w:b w:val="0"/>
                <w:sz w:val="17"/>
              </w:rPr>
              <w:t>uint32</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startTime</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该槽位首次开始存储时的时间戳。缓冲满后此字段不会随覆盖而更新，不能当作当前最早点。</w:t>
            </w:r>
          </w:p>
        </w:tc>
      </w:tr>
      <w:tr>
        <w:tc>
          <w:tcPr>
            <w:tcW w:type="dxa" w:w="119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305</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1</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Consolas" w:hAnsi="Consolas" w:eastAsia="Microsoft YaHei"/>
                <w:b w:val="0"/>
                <w:sz w:val="17"/>
              </w:rPr>
              <w:t>uint8</w:t>
            </w:r>
          </w:p>
        </w:tc>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isValid</w:t>
            </w:r>
          </w:p>
        </w:tc>
        <w:tc>
          <w:tcPr>
            <w:tcW w:type="dxa" w:w="44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仅值为 1 的槽位有效；其他值均应视为无效。</w:t>
            </w:r>
          </w:p>
        </w:tc>
      </w:tr>
    </w:tbl>
    <w:p>
      <w:pPr>
        <w:spacing w:after="40"/>
      </w:pPr>
    </w:p>
    <w:p>
      <w:pPr>
        <w:pStyle w:val="Heading1"/>
        <w:keepNext/>
        <w:spacing w:before="280" w:after="120"/>
      </w:pPr>
      <w:r>
        <w:rPr>
          <w:rFonts w:ascii="Aptos" w:hAnsi="Aptos" w:eastAsia="Microsoft YaHei"/>
          <w:b/>
          <w:color w:val="000000"/>
          <w:sz w:val="30"/>
        </w:rPr>
        <w:t>5 波形采样点结构 ParamPointValue</w:t>
      </w:r>
    </w:p>
    <w:p>
      <w:pPr>
        <w:spacing w:before="0" w:after="120" w:line="300" w:lineRule="auto"/>
      </w:pPr>
      <w:r>
        <w:rPr>
          <w:rFonts w:ascii="Aptos" w:hAnsi="Aptos" w:eastAsia="Microsoft YaHei"/>
          <w:b w:val="0"/>
          <w:sz w:val="21"/>
        </w:rPr>
        <w:t>每个有效采样点固定占用 8 字节。设备任务约每秒写入一个点，但电脑端必须以 timestamp 判断真实时间位置，不能仅依赖数组下标或 count 推算连续秒数。</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点内偏移</w:t>
            </w:r>
          </w:p>
        </w:tc>
        <w:tc>
          <w:tcPr>
            <w:tcW w:type="dxa" w:w="85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长度</w:t>
            </w:r>
          </w:p>
        </w:tc>
        <w:tc>
          <w:tcPr>
            <w:tcW w:type="dxa" w:w="113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类型</w:t>
            </w:r>
          </w:p>
        </w:tc>
        <w:tc>
          <w:tcPr>
            <w:tcW w:type="dxa" w:w="147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字段</w:t>
            </w:r>
          </w:p>
        </w:tc>
        <w:tc>
          <w:tcPr>
            <w:tcW w:type="dxa" w:w="49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物理含义与换算</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0</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4</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Consolas" w:hAnsi="Consolas" w:eastAsia="Microsoft YaHei"/>
                <w:b w:val="0"/>
                <w:sz w:val="17"/>
              </w:rPr>
              <w:t>uint32</w:t>
            </w:r>
          </w:p>
        </w:tc>
        <w:tc>
          <w:tcPr>
            <w:tcW w:type="dxa" w:w="147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timestamp</w:t>
            </w:r>
          </w:p>
        </w:tc>
        <w:tc>
          <w:tcPr>
            <w:tcW w:type="dxa" w:w="49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设备日历换算的秒时间戳。timestamp 为 0 的记录视为未写入或无效。</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4</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2</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int16</w:t>
            </w:r>
          </w:p>
        </w:tc>
        <w:tc>
          <w:tcPr>
            <w:tcW w:type="dxa" w:w="147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icp</w:t>
            </w:r>
          </w:p>
        </w:tc>
        <w:tc>
          <w:tcPr>
            <w:tcW w:type="dxa" w:w="49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left"/>
            </w:pPr>
            <w:r>
              <w:rPr>
                <w:rFonts w:ascii="Aptos" w:hAnsi="Aptos" w:eastAsia="Microsoft YaHei"/>
                <w:b w:val="0"/>
                <w:sz w:val="17"/>
              </w:rPr>
              <w:t>ICP 原始值，单位为 0.1 mmHg。显示 mmHg = icp ÷ 10.0。若需 kPa：icp ÷ 10.0 × 0.133322。</w:t>
            </w:r>
          </w:p>
        </w:tc>
      </w:tr>
      <w:tr>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6</w:t>
            </w:r>
          </w:p>
        </w:tc>
        <w:tc>
          <w:tcPr>
            <w:tcW w:type="dxa" w:w="85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2</w:t>
            </w:r>
          </w:p>
        </w:tc>
        <w:tc>
          <w:tcPr>
            <w:tcW w:type="dxa" w:w="113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int16</w:t>
            </w:r>
          </w:p>
        </w:tc>
        <w:tc>
          <w:tcPr>
            <w:tcW w:type="dxa" w:w="147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ict</w:t>
            </w:r>
          </w:p>
        </w:tc>
        <w:tc>
          <w:tcPr>
            <w:tcW w:type="dxa" w:w="49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left"/>
            </w:pPr>
            <w:r>
              <w:rPr>
                <w:rFonts w:ascii="Aptos" w:hAnsi="Aptos" w:eastAsia="Microsoft YaHei"/>
                <w:b w:val="0"/>
                <w:sz w:val="17"/>
              </w:rPr>
              <w:t>ICT 原始值，单位为 0.01 摄氏度。显示摄氏度 = ict ÷ 100.0。</w:t>
            </w:r>
          </w:p>
        </w:tc>
      </w:tr>
    </w:tbl>
    <w:p>
      <w:pPr>
        <w:spacing w:after="40"/>
      </w:pPr>
    </w:p>
    <w:p>
      <w:pPr>
        <w:spacing w:before="0" w:after="120" w:line="300" w:lineRule="auto"/>
      </w:pPr>
      <w:r>
        <w:rPr>
          <w:rFonts w:ascii="Aptos" w:hAnsi="Aptos" w:eastAsia="Microsoft YaHei"/>
          <w:b w:val="0"/>
          <w:sz w:val="21"/>
        </w:rPr>
        <w:t>无效值约定：程序使用 -10000 作为 ICP 或 ICT 的无效参数标记。若任一通道为 -10000，电脑端应将该通道显示为缺失值，不绘制为实际测量值。</w:t>
      </w:r>
    </w:p>
    <w:p>
      <w:pPr>
        <w:pStyle w:val="Heading1"/>
        <w:keepNext/>
        <w:spacing w:before="280" w:after="120"/>
      </w:pPr>
      <w:r>
        <w:rPr>
          <w:rFonts w:ascii="Aptos" w:hAnsi="Aptos" w:eastAsia="Microsoft YaHei"/>
          <w:b/>
          <w:color w:val="000000"/>
          <w:sz w:val="30"/>
        </w:rPr>
        <w:t>6 环形缓冲区读取顺序</w:t>
      </w:r>
    </w:p>
    <w:p>
      <w:pPr>
        <w:spacing w:before="0" w:after="120" w:line="300" w:lineRule="auto"/>
      </w:pPr>
      <w:r>
        <w:rPr>
          <w:rFonts w:ascii="Aptos" w:hAnsi="Aptos" w:eastAsia="Microsoft YaHei"/>
          <w:b w:val="0"/>
          <w:sz w:val="21"/>
        </w:rPr>
        <w:t>数据区在物理文件中的排列不一定是时间顺序。每个槽位的 writeIndex 始终指向下一次将要写入的位置。电脑端应先按以下规则还原为从旧到新的逻辑顺序，再按 timestamp 排列、筛选或绘图。</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87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条件</w:t>
            </w:r>
          </w:p>
        </w:tc>
        <w:tc>
          <w:tcPr>
            <w:tcW w:type="dxa" w:w="22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有效物理索引范围</w:t>
            </w:r>
          </w:p>
        </w:tc>
        <w:tc>
          <w:tcPr>
            <w:tcW w:type="dxa" w:w="538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2" w:lineRule="auto"/>
              <w:jc w:val="center"/>
            </w:pPr>
            <w:r>
              <w:rPr>
                <w:rFonts w:ascii="Aptos" w:hAnsi="Aptos" w:eastAsia="Microsoft YaHei"/>
                <w:b/>
                <w:color w:val="FFFFFF"/>
                <w:sz w:val="18"/>
              </w:rPr>
              <w:t>时间顺序读取方法</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count = 0</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无</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该槽位没有波形点。</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0 &lt; count &lt; 1209600</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0 至 count - 1</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3F7FA"/>
            <w:vAlign w:val="center"/>
          </w:tcPr>
          <w:p>
            <w:pPr>
              <w:spacing w:before="0" w:after="0" w:line="259" w:lineRule="auto"/>
              <w:jc w:val="center"/>
            </w:pPr>
            <w:r>
              <w:rPr>
                <w:rFonts w:ascii="Aptos" w:hAnsi="Aptos" w:eastAsia="Microsoft YaHei"/>
                <w:b w:val="0"/>
                <w:sz w:val="17"/>
              </w:rPr>
              <w:t>按物理索引 0、1、…、count - 1 依次读取。</w:t>
            </w:r>
          </w:p>
        </w:tc>
      </w:tr>
      <w:tr>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count = 1209600</w:t>
            </w:r>
          </w:p>
        </w:tc>
        <w:tc>
          <w:tcPr>
            <w:tcW w:type="dxa" w:w="22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0 至 1209599</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59" w:lineRule="auto"/>
              <w:jc w:val="center"/>
            </w:pPr>
            <w:r>
              <w:rPr>
                <w:rFonts w:ascii="Aptos" w:hAnsi="Aptos" w:eastAsia="Microsoft YaHei"/>
                <w:b w:val="0"/>
                <w:sz w:val="17"/>
              </w:rPr>
              <w:t>从 writeIndex 开始读取到末尾，再从 0 读取至 writeIndex - 1。writeIndex 对应最旧点。</w:t>
            </w:r>
          </w:p>
        </w:tc>
      </w:tr>
    </w:tbl>
    <w:p>
      <w:pPr>
        <w:spacing w:after="40"/>
      </w:pPr>
    </w:p>
    <w:tbl>
      <w:tblPr>
        <w:tblW w:type="auto" w:w="0"/>
        <w:jc w:val="center"/>
        <w:tblLook w:firstColumn="1" w:firstRow="1" w:lastColumn="0" w:lastRow="0" w:noHBand="0" w:noVBand="1" w:val="04A0"/>
      </w:tblPr>
      <w:tblGrid>
        <w:gridCol w:w="9972"/>
      </w:tblGrid>
      <w:tr>
        <w:trPr>
          <w:cantSplit/>
        </w:trPr>
        <w:tc>
          <w:tcPr>
            <w:tcW w:type="dxa" w:w="9972"/>
            <w:shd w:fill="F4F6F8"/>
            <w:tcBorders>
              <w:top w:val="single" w:sz="6" w:color="BFC7D1"/>
              <w:left w:val="single" w:sz="6" w:color="BFC7D1"/>
              <w:bottom w:val="single" w:sz="6" w:color="BFC7D1"/>
              <w:right w:val="single" w:sz="6" w:color="BFC7D1"/>
              <w:insideH w:val="single" w:sz="6" w:color="BFC7D1"/>
              <w:insideV w:val="single" w:sz="6" w:color="BFC7D1"/>
            </w:tcBorders>
            <w:tcMar>
              <w:top w:w="120" w:type="dxa"/>
              <w:start w:w="140" w:type="dxa"/>
              <w:bottom w:w="120" w:type="dxa"/>
              <w:end w:w="140" w:type="dxa"/>
            </w:tcMar>
          </w:tcPr>
          <w:p>
            <w:pPr>
              <w:spacing w:before="0" w:after="0" w:line="252" w:lineRule="auto"/>
            </w:pPr>
            <w:r>
              <w:rPr>
                <w:rFonts w:ascii="Consolas" w:hAnsi="Consolas" w:eastAsia="Microsoft YaHei"/>
                <w:b w:val="0"/>
                <w:sz w:val="16"/>
              </w:rPr>
              <w:t>capacity = 1209600</w:t>
            </w:r>
            <w:r>
              <w:br/>
            </w:r>
            <w:r>
              <w:rPr>
                <w:rFonts w:ascii="Consolas" w:hAnsi="Consolas" w:eastAsia="Microsoft YaHei"/>
                <w:b w:val="0"/>
                <w:sz w:val="16"/>
              </w:rPr>
              <w:t>base = 2150 + slotIndex * 9676800</w:t>
            </w:r>
            <w:r>
              <w:br/>
            </w:r>
            <w:r>
              <w:rPr>
                <w:rFonts w:ascii="Consolas" w:hAnsi="Consolas" w:eastAsia="Microsoft YaHei"/>
                <w:b w:val="0"/>
                <w:sz w:val="16"/>
              </w:rPr>
              <w:t>validCount = min(count, capacity)</w:t>
            </w:r>
            <w:r>
              <w:br/>
            </w:r>
            <w:r>
              <w:rPr>
                <w:rFonts w:ascii="Consolas" w:hAnsi="Consolas" w:eastAsia="Microsoft YaHei"/>
                <w:b w:val="0"/>
                <w:sz w:val="16"/>
              </w:rPr>
            </w:r>
            <w:r>
              <w:br/>
            </w:r>
            <w:r>
              <w:rPr>
                <w:rFonts w:ascii="Consolas" w:hAnsi="Consolas" w:eastAsia="Microsoft YaHei"/>
                <w:b w:val="0"/>
                <w:sz w:val="16"/>
              </w:rPr>
              <w:t>if validCount &lt; capacity:</w:t>
            </w:r>
            <w:r>
              <w:br/>
            </w:r>
            <w:r>
              <w:rPr>
                <w:rFonts w:ascii="Consolas" w:hAnsi="Consolas" w:eastAsia="Microsoft YaHei"/>
                <w:b w:val="0"/>
                <w:sz w:val="16"/>
              </w:rPr>
              <w:t xml:space="preserve">    physicalIndex = 0 .. validCount - 1</w:t>
            </w:r>
            <w:r>
              <w:br/>
            </w:r>
            <w:r>
              <w:rPr>
                <w:rFonts w:ascii="Consolas" w:hAnsi="Consolas" w:eastAsia="Microsoft YaHei"/>
                <w:b w:val="0"/>
                <w:sz w:val="16"/>
              </w:rPr>
              <w:t>else:</w:t>
            </w:r>
            <w:r>
              <w:br/>
            </w:r>
            <w:r>
              <w:rPr>
                <w:rFonts w:ascii="Consolas" w:hAnsi="Consolas" w:eastAsia="Microsoft YaHei"/>
                <w:b w:val="0"/>
                <w:sz w:val="16"/>
              </w:rPr>
              <w:t xml:space="preserve">    physicalIndex = (writeIndex + logicalIndex) % capacity</w:t>
            </w:r>
            <w:r>
              <w:br/>
            </w:r>
            <w:r>
              <w:rPr>
                <w:rFonts w:ascii="Consolas" w:hAnsi="Consolas" w:eastAsia="Microsoft YaHei"/>
                <w:b w:val="0"/>
                <w:sz w:val="16"/>
              </w:rPr>
              <w:t xml:space="preserve">    # logicalIndex = 0 .. capacity - 1, 从最旧点到最新点</w:t>
            </w:r>
            <w:r>
              <w:br/>
            </w:r>
            <w:r>
              <w:rPr>
                <w:rFonts w:ascii="Consolas" w:hAnsi="Consolas" w:eastAsia="Microsoft YaHei"/>
                <w:b w:val="0"/>
                <w:sz w:val="16"/>
              </w:rPr>
            </w:r>
            <w:r>
              <w:br/>
            </w:r>
            <w:r>
              <w:rPr>
                <w:rFonts w:ascii="Consolas" w:hAnsi="Consolas" w:eastAsia="Microsoft YaHei"/>
                <w:b w:val="0"/>
                <w:sz w:val="16"/>
              </w:rPr>
              <w:t>recordOffset = base + physicalIndex * 8</w:t>
            </w:r>
          </w:p>
        </w:tc>
      </w:tr>
    </w:tbl>
    <w:p>
      <w:pPr>
        <w:spacing w:after="40"/>
      </w:pPr>
    </w:p>
    <w:p>
      <w:pPr>
        <w:pStyle w:val="Heading1"/>
        <w:keepNext/>
        <w:spacing w:before="280" w:after="120"/>
      </w:pPr>
      <w:r>
        <w:rPr>
          <w:rFonts w:ascii="Aptos" w:hAnsi="Aptos" w:eastAsia="Microsoft YaHei"/>
          <w:b/>
          <w:color w:val="000000"/>
          <w:sz w:val="30"/>
        </w:rPr>
        <w:t>7 电脑端基础校验和读取流程</w:t>
      </w:r>
    </w:p>
    <w:p>
      <w:pPr>
        <w:pStyle w:val="ListBullet"/>
        <w:spacing w:before="0" w:after="60" w:line="276" w:lineRule="auto"/>
      </w:pPr>
      <w:r>
        <w:rPr>
          <w:rFonts w:ascii="Aptos" w:hAnsi="Aptos" w:eastAsia="Microsoft YaHei"/>
          <w:b w:val="0"/>
          <w:sz w:val="21"/>
        </w:rPr>
        <w:t>确认文件长度为 67739750 字节。长度不符时应提示文件不完整或格式不匹配，而不是继续按偏移读取。</w:t>
      </w:r>
    </w:p>
    <w:p>
      <w:pPr>
        <w:pStyle w:val="ListBullet"/>
        <w:spacing w:before="0" w:after="60" w:line="276" w:lineRule="auto"/>
      </w:pPr>
      <w:r>
        <w:rPr>
          <w:rFonts w:ascii="Aptos" w:hAnsi="Aptos" w:eastAsia="Microsoft YaHei"/>
          <w:b w:val="0"/>
          <w:sz w:val="21"/>
        </w:rPr>
        <w:t>按小端序读取文件头；检查 latestSlotIndex 是否为 -1 或 0 至 6，patientCount 是否不大于 7。</w:t>
      </w:r>
    </w:p>
    <w:p>
      <w:pPr>
        <w:pStyle w:val="ListBullet"/>
        <w:spacing w:before="0" w:after="60" w:line="276" w:lineRule="auto"/>
      </w:pPr>
      <w:r>
        <w:rPr>
          <w:rFonts w:ascii="Aptos" w:hAnsi="Aptos" w:eastAsia="Microsoft YaHei"/>
          <w:b w:val="0"/>
          <w:sz w:val="21"/>
        </w:rPr>
        <w:t>遍历 7 个槽位，仅接受 isValid = 1、count 不大于 1209600、writeIndex 小于 1209600 的槽位。</w:t>
      </w:r>
    </w:p>
    <w:p>
      <w:pPr>
        <w:pStyle w:val="ListBullet"/>
        <w:spacing w:before="0" w:after="60" w:line="276" w:lineRule="auto"/>
      </w:pPr>
      <w:r>
        <w:rPr>
          <w:rFonts w:ascii="Aptos" w:hAnsi="Aptos" w:eastAsia="Microsoft YaHei"/>
          <w:b w:val="0"/>
          <w:sz w:val="21"/>
        </w:rPr>
        <w:t>按第 6 节还原有效点的时间顺序。对 timestamp = 0 的点和通道值 = -10000 的点做缺失数据处理。</w:t>
      </w:r>
    </w:p>
    <w:p>
      <w:pPr>
        <w:pStyle w:val="ListBullet"/>
        <w:spacing w:before="0" w:after="60" w:line="276" w:lineRule="auto"/>
      </w:pPr>
      <w:r>
        <w:rPr>
          <w:rFonts w:ascii="Aptos" w:hAnsi="Aptos" w:eastAsia="Microsoft YaHei"/>
          <w:b w:val="0"/>
          <w:sz w:val="21"/>
        </w:rPr>
        <w:t>显示时间范围时，以有效点的最小和最大 timestamp 为准。不要在缓冲已满时使用 startTime 作为当前最早时间，也不要用 count 假定每一秒都一定有样本。</w:t>
      </w:r>
    </w:p>
    <w:p>
      <w:pPr>
        <w:pStyle w:val="ListBullet"/>
        <w:spacing w:before="0" w:after="60" w:line="276" w:lineRule="auto"/>
      </w:pPr>
      <w:r>
        <w:rPr>
          <w:rFonts w:ascii="Aptos" w:hAnsi="Aptos" w:eastAsia="Microsoft YaHei"/>
          <w:b w:val="0"/>
          <w:sz w:val="21"/>
        </w:rPr>
        <w:t>若需要按最近记录排序，应从 latestSlotIndex 向前循环遍历 7 个槽位，并跳过 isValid 不等于 1 的槽位。</w:t>
      </w:r>
    </w:p>
    <w:p>
      <w:pPr>
        <w:pStyle w:val="Heading1"/>
        <w:keepNext/>
        <w:spacing w:before="280" w:after="120"/>
      </w:pPr>
      <w:r>
        <w:rPr>
          <w:rFonts w:ascii="Aptos" w:hAnsi="Aptos" w:eastAsia="Microsoft YaHei"/>
          <w:b/>
          <w:color w:val="000000"/>
          <w:sz w:val="30"/>
        </w:rPr>
        <w:t>8 C# 读取骨架</w:t>
      </w:r>
    </w:p>
    <w:p>
      <w:pPr>
        <w:spacing w:before="0" w:after="120" w:line="300" w:lineRule="auto"/>
      </w:pPr>
      <w:r>
        <w:rPr>
          <w:rFonts w:ascii="Aptos" w:hAnsi="Aptos" w:eastAsia="Microsoft YaHei"/>
          <w:b w:val="0"/>
          <w:sz w:val="21"/>
        </w:rPr>
        <w:t>以下代码只展示字节序、偏移和环形索引的关键处理。实际程序可在此基础上加入界面、异常处理和波形抽样显示。</w:t>
      </w:r>
    </w:p>
    <w:tbl>
      <w:tblPr>
        <w:tblW w:type="auto" w:w="0"/>
        <w:jc w:val="center"/>
        <w:tblLook w:firstColumn="1" w:firstRow="1" w:lastColumn="0" w:lastRow="0" w:noHBand="0" w:noVBand="1" w:val="04A0"/>
      </w:tblPr>
      <w:tblGrid>
        <w:gridCol w:w="9972"/>
      </w:tblGrid>
      <w:tr>
        <w:trPr>
          <w:cantSplit/>
        </w:trPr>
        <w:tc>
          <w:tcPr>
            <w:tcW w:type="dxa" w:w="9972"/>
            <w:shd w:fill="F4F6F8"/>
            <w:tcBorders>
              <w:top w:val="single" w:sz="6" w:color="BFC7D1"/>
              <w:left w:val="single" w:sz="6" w:color="BFC7D1"/>
              <w:bottom w:val="single" w:sz="6" w:color="BFC7D1"/>
              <w:right w:val="single" w:sz="6" w:color="BFC7D1"/>
              <w:insideH w:val="single" w:sz="6" w:color="BFC7D1"/>
              <w:insideV w:val="single" w:sz="6" w:color="BFC7D1"/>
            </w:tcBorders>
            <w:tcMar>
              <w:top w:w="120" w:type="dxa"/>
              <w:start w:w="140" w:type="dxa"/>
              <w:bottom w:w="120" w:type="dxa"/>
              <w:end w:w="140" w:type="dxa"/>
            </w:tcMar>
          </w:tcPr>
          <w:p>
            <w:pPr>
              <w:spacing w:before="0" w:after="0" w:line="252" w:lineRule="auto"/>
            </w:pPr>
            <w:r>
              <w:rPr>
                <w:rFonts w:ascii="Consolas" w:hAnsi="Consolas" w:eastAsia="Microsoft YaHei"/>
                <w:b w:val="0"/>
                <w:sz w:val="16"/>
              </w:rPr>
              <w:t>const int HeaderSize = 2150;</w:t>
            </w:r>
            <w:r>
              <w:br/>
            </w:r>
            <w:r>
              <w:rPr>
                <w:rFonts w:ascii="Consolas" w:hAnsi="Consolas" w:eastAsia="Microsoft YaHei"/>
                <w:b w:val="0"/>
                <w:sz w:val="16"/>
              </w:rPr>
              <w:t>const int SlotCount = 7;</w:t>
            </w:r>
            <w:r>
              <w:br/>
            </w:r>
            <w:r>
              <w:rPr>
                <w:rFonts w:ascii="Consolas" w:hAnsi="Consolas" w:eastAsia="Microsoft YaHei"/>
                <w:b w:val="0"/>
                <w:sz w:val="16"/>
              </w:rPr>
              <w:t>const int SlotInfoSize = 306;</w:t>
            </w:r>
            <w:r>
              <w:br/>
            </w:r>
            <w:r>
              <w:rPr>
                <w:rFonts w:ascii="Consolas" w:hAnsi="Consolas" w:eastAsia="Microsoft YaHei"/>
                <w:b w:val="0"/>
                <w:sz w:val="16"/>
              </w:rPr>
              <w:t>const int PointSize = 8;</w:t>
            </w:r>
            <w:r>
              <w:br/>
            </w:r>
            <w:r>
              <w:rPr>
                <w:rFonts w:ascii="Consolas" w:hAnsi="Consolas" w:eastAsia="Microsoft YaHei"/>
                <w:b w:val="0"/>
                <w:sz w:val="16"/>
              </w:rPr>
              <w:t>const int Capacity = 1209600;</w:t>
            </w:r>
            <w:r>
              <w:br/>
            </w:r>
            <w:r>
              <w:rPr>
                <w:rFonts w:ascii="Consolas" w:hAnsi="Consolas" w:eastAsia="Microsoft YaHei"/>
                <w:b w:val="0"/>
                <w:sz w:val="16"/>
              </w:rPr>
              <w:t>const long RegionSize = 9676800;</w:t>
            </w:r>
            <w:r>
              <w:br/>
            </w:r>
            <w:r>
              <w:rPr>
                <w:rFonts w:ascii="Consolas" w:hAnsi="Consolas" w:eastAsia="Microsoft YaHei"/>
                <w:b w:val="0"/>
                <w:sz w:val="16"/>
              </w:rPr>
              <w:t>const long FileSize = 67739750;</w:t>
            </w:r>
            <w:r>
              <w:br/>
            </w:r>
            <w:r>
              <w:rPr>
                <w:rFonts w:ascii="Consolas" w:hAnsi="Consolas" w:eastAsia="Microsoft YaHei"/>
                <w:b w:val="0"/>
                <w:sz w:val="16"/>
              </w:rPr>
            </w:r>
            <w:r>
              <w:br/>
            </w:r>
            <w:r>
              <w:rPr>
                <w:rFonts w:ascii="Consolas" w:hAnsi="Consolas" w:eastAsia="Microsoft YaHei"/>
                <w:b w:val="0"/>
                <w:sz w:val="16"/>
              </w:rPr>
              <w:t>static short ReadI16LE(BinaryReader br) =&gt; br.ReadInt16();</w:t>
            </w:r>
            <w:r>
              <w:br/>
            </w:r>
            <w:r>
              <w:rPr>
                <w:rFonts w:ascii="Consolas" w:hAnsi="Consolas" w:eastAsia="Microsoft YaHei"/>
                <w:b w:val="0"/>
                <w:sz w:val="16"/>
              </w:rPr>
              <w:t>static uint  ReadU32LE(BinaryReader br) =&gt; br.ReadUInt32();</w:t>
            </w:r>
            <w:r>
              <w:br/>
            </w:r>
            <w:r>
              <w:rPr>
                <w:rFonts w:ascii="Consolas" w:hAnsi="Consolas" w:eastAsia="Microsoft YaHei"/>
                <w:b w:val="0"/>
                <w:sz w:val="16"/>
              </w:rPr>
            </w:r>
            <w:r>
              <w:br/>
            </w:r>
            <w:r>
              <w:rPr>
                <w:rFonts w:ascii="Consolas" w:hAnsi="Consolas" w:eastAsia="Microsoft YaHei"/>
                <w:b w:val="0"/>
                <w:sz w:val="16"/>
              </w:rPr>
              <w:t>static (uint timestamp, short icp, short ict) ReadPoint(BinaryReader br,</w:t>
            </w:r>
            <w:r>
              <w:br/>
            </w:r>
            <w:r>
              <w:rPr>
                <w:rFonts w:ascii="Consolas" w:hAnsi="Consolas" w:eastAsia="Microsoft YaHei"/>
                <w:b w:val="0"/>
                <w:sz w:val="16"/>
              </w:rPr>
              <w:t xml:space="preserve">                                                        int slot, uint physicalIndex)</w:t>
            </w:r>
            <w:r>
              <w:br/>
            </w:r>
            <w:r>
              <w:rPr>
                <w:rFonts w:ascii="Consolas" w:hAnsi="Consolas" w:eastAsia="Microsoft YaHei"/>
                <w:b w:val="0"/>
                <w:sz w:val="16"/>
              </w:rPr>
              <w:t>{</w:t>
            </w:r>
            <w:r>
              <w:br/>
            </w:r>
            <w:r>
              <w:rPr>
                <w:rFonts w:ascii="Consolas" w:hAnsi="Consolas" w:eastAsia="Microsoft YaHei"/>
                <w:b w:val="0"/>
                <w:sz w:val="16"/>
              </w:rPr>
              <w:t xml:space="preserve">    long offset = HeaderSize + (long)slot * RegionSize + (long)physicalIndex * PointSize;</w:t>
            </w:r>
            <w:r>
              <w:br/>
            </w:r>
            <w:r>
              <w:rPr>
                <w:rFonts w:ascii="Consolas" w:hAnsi="Consolas" w:eastAsia="Microsoft YaHei"/>
                <w:b w:val="0"/>
                <w:sz w:val="16"/>
              </w:rPr>
              <w:t xml:space="preserve">    br.BaseStream.Seek(offset, SeekOrigin.Begin);</w:t>
            </w:r>
            <w:r>
              <w:br/>
            </w:r>
            <w:r>
              <w:rPr>
                <w:rFonts w:ascii="Consolas" w:hAnsi="Consolas" w:eastAsia="Microsoft YaHei"/>
                <w:b w:val="0"/>
                <w:sz w:val="16"/>
              </w:rPr>
              <w:t xml:space="preserve">    return (ReadU32LE(br), ReadI16LE(br), ReadI16LE(br));</w:t>
            </w:r>
            <w:r>
              <w:br/>
            </w:r>
            <w:r>
              <w:rPr>
                <w:rFonts w:ascii="Consolas" w:hAnsi="Consolas" w:eastAsia="Microsoft YaHei"/>
                <w:b w:val="0"/>
                <w:sz w:val="16"/>
              </w:rPr>
              <w:t>}</w:t>
            </w:r>
            <w:r>
              <w:br/>
            </w:r>
            <w:r>
              <w:rPr>
                <w:rFonts w:ascii="Consolas" w:hAnsi="Consolas" w:eastAsia="Microsoft YaHei"/>
                <w:b w:val="0"/>
                <w:sz w:val="16"/>
              </w:rPr>
            </w:r>
            <w:r>
              <w:br/>
            </w:r>
            <w:r>
              <w:rPr>
                <w:rFonts w:ascii="Consolas" w:hAnsi="Consolas" w:eastAsia="Microsoft YaHei"/>
                <w:b w:val="0"/>
                <w:sz w:val="16"/>
              </w:rPr>
              <w:t>// 满缓冲时：physicalIndex = (writeIndex + logicalIndex) % Capacity</w:t>
            </w:r>
            <w:r>
              <w:br/>
            </w:r>
            <w:r>
              <w:rPr>
                <w:rFonts w:ascii="Consolas" w:hAnsi="Consolas" w:eastAsia="Microsoft YaHei"/>
                <w:b w:val="0"/>
                <w:sz w:val="16"/>
              </w:rPr>
              <w:t>// 物理值换算：icpMmHg = icp / 10.0;  ictCelsius = ict / 100.0;</w:t>
            </w:r>
          </w:p>
        </w:tc>
      </w:tr>
    </w:tbl>
    <w:p>
      <w:pPr>
        <w:spacing w:after="40"/>
      </w:pPr>
    </w:p>
    <w:p>
      <w:pPr>
        <w:pStyle w:val="Heading1"/>
        <w:keepNext/>
        <w:spacing w:before="280" w:after="120"/>
      </w:pPr>
      <w:r>
        <w:rPr>
          <w:rFonts w:ascii="Aptos" w:hAnsi="Aptos" w:eastAsia="Microsoft YaHei"/>
          <w:b/>
          <w:color w:val="000000"/>
          <w:sz w:val="30"/>
        </w:rPr>
        <w:t>9 兼容性要求</w:t>
      </w:r>
    </w:p>
    <w:p>
      <w:pPr>
        <w:spacing w:before="0" w:after="120" w:line="300" w:lineRule="auto"/>
      </w:pPr>
      <w:r>
        <w:rPr>
          <w:rFonts w:ascii="Aptos" w:hAnsi="Aptos" w:eastAsia="Microsoft YaHei"/>
          <w:b w:val="0"/>
          <w:sz w:val="21"/>
        </w:rPr>
        <w:t>本格式为当前固件版本的原始存储布局。由于文件本身不含格式版本字段，今后如调整槽位数量、字符串长度、字段顺序、采样点类型或对齐方式，必须同步更新电脑端解析程序和本说明。电脑端不应把未知长度或未知布局的文件当作本格式处理。</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波形回顾数据文件结构说明</dc:title>
  <dc:subject>电脑端波形回顾二进制文件解析规范</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