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9F2A" w14:textId="77777777" w:rsidR="00287ABB" w:rsidRPr="001C42AD" w:rsidRDefault="00287ABB" w:rsidP="001420CA">
      <w:pPr>
        <w:keepNext/>
        <w:keepLines/>
        <w:pageBreakBefore/>
        <w:widowControl w:val="0"/>
        <w:spacing w:before="240" w:line="960" w:lineRule="auto"/>
        <w:ind w:left="62" w:rightChars="0" w:right="23"/>
        <w:rPr>
          <w:lang w:eastAsia="zh-CN"/>
        </w:rPr>
      </w:pPr>
      <w:r w:rsidRPr="001C42AD">
        <w:rPr>
          <w:rFonts w:hint="eastAsia"/>
          <w:lang w:eastAsia="zh-CN"/>
        </w:rPr>
        <w:t>湖南省大学生</w:t>
      </w:r>
      <w:r w:rsidRPr="001C42AD">
        <w:rPr>
          <w:rFonts w:ascii="微软雅黑" w:eastAsia="微软雅黑" w:hAnsi="微软雅黑" w:cs="微软雅黑" w:hint="eastAsia"/>
          <w:lang w:eastAsia="zh-CN"/>
        </w:rPr>
        <w:t>计</w:t>
      </w:r>
      <w:r w:rsidRPr="001C42AD">
        <w:rPr>
          <w:rFonts w:ascii="MS Mincho" w:eastAsia="MS Mincho" w:hAnsi="MS Mincho" w:cs="MS Mincho" w:hint="eastAsia"/>
          <w:lang w:eastAsia="zh-CN"/>
        </w:rPr>
        <w:t>算机程序</w:t>
      </w:r>
      <w:r w:rsidRPr="001C42AD">
        <w:rPr>
          <w:rFonts w:ascii="微软雅黑" w:eastAsia="微软雅黑" w:hAnsi="微软雅黑" w:cs="微软雅黑" w:hint="eastAsia"/>
          <w:lang w:eastAsia="zh-CN"/>
        </w:rPr>
        <w:t>设计竞赛</w:t>
      </w:r>
      <w:r w:rsidRPr="001C42AD">
        <w:rPr>
          <w:rFonts w:ascii="MS Mincho" w:eastAsia="MS Mincho" w:hAnsi="MS Mincho" w:cs="MS Mincho" w:hint="eastAsia"/>
          <w:lang w:eastAsia="zh-CN"/>
        </w:rPr>
        <w:t>机器人高</w:t>
      </w:r>
      <w:r w:rsidRPr="001C42AD">
        <w:rPr>
          <w:rFonts w:ascii="微软雅黑" w:eastAsia="微软雅黑" w:hAnsi="微软雅黑" w:cs="微软雅黑" w:hint="eastAsia"/>
          <w:lang w:eastAsia="zh-CN"/>
        </w:rPr>
        <w:t>尔</w:t>
      </w:r>
      <w:r w:rsidRPr="001C42AD">
        <w:rPr>
          <w:rFonts w:ascii="MS Mincho" w:eastAsia="MS Mincho" w:hAnsi="MS Mincho" w:cs="MS Mincho" w:hint="eastAsia"/>
          <w:lang w:eastAsia="zh-CN"/>
        </w:rPr>
        <w:t>夫</w:t>
      </w:r>
      <w:r w:rsidRPr="001C42AD">
        <w:rPr>
          <w:rFonts w:ascii="微软雅黑" w:eastAsia="微软雅黑" w:hAnsi="微软雅黑" w:cs="微软雅黑" w:hint="eastAsia"/>
          <w:lang w:eastAsia="zh-CN"/>
        </w:rPr>
        <w:t>竞赛规则</w:t>
      </w:r>
      <w:r w:rsidRPr="001C42AD">
        <w:rPr>
          <w:lang w:eastAsia="zh-CN"/>
        </w:rPr>
        <w:t xml:space="preserve"> </w:t>
      </w:r>
    </w:p>
    <w:p w14:paraId="674F1C3A" w14:textId="57CF8ED1" w:rsidR="00287ABB" w:rsidRPr="004E003D" w:rsidRDefault="00287ABB" w:rsidP="00296796">
      <w:pPr>
        <w:spacing w:before="240" w:line="240" w:lineRule="auto"/>
        <w:ind w:left="238" w:rightChars="0" w:right="301" w:firstLine="442"/>
        <w:rPr>
          <w:u w:val="double"/>
          <w:lang w:eastAsia="zh-CN"/>
        </w:rPr>
      </w:pPr>
      <w:r w:rsidRPr="004E003D">
        <w:rPr>
          <w:u w:val="double"/>
          <w:lang w:eastAsia="zh-CN"/>
        </w:rPr>
        <w:t xml:space="preserve"> </w:t>
      </w:r>
      <w:r w:rsidRPr="004E003D">
        <w:rPr>
          <w:rFonts w:hint="eastAsia"/>
          <w:u w:val="double"/>
          <w:lang w:eastAsia="zh-CN"/>
        </w:rPr>
        <w:t>湖南省大学生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算机程序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设计竞赛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机器人高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尔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夫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竞赛</w:t>
      </w:r>
      <w:proofErr w:type="gramStart"/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规则经</w:t>
      </w:r>
      <w:proofErr w:type="gramEnd"/>
      <w:r w:rsidRPr="004E003D">
        <w:rPr>
          <w:rFonts w:ascii="MS Mincho" w:eastAsia="MS Mincho" w:hAnsi="MS Mincho" w:cs="MS Mincho" w:hint="eastAsia"/>
          <w:u w:val="double"/>
          <w:lang w:eastAsia="zh-CN"/>
        </w:rPr>
        <w:t>湖南省</w:t>
      </w:r>
      <w:r w:rsidRPr="004E003D">
        <w:rPr>
          <w:rFonts w:hint="eastAsia"/>
          <w:u w:val="double"/>
          <w:lang w:eastAsia="zh-CN"/>
        </w:rPr>
        <w:t>高教学会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算机教育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专业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委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员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组织专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家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定，特此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发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布。</w:t>
      </w:r>
      <w:r w:rsidRPr="004E003D">
        <w:rPr>
          <w:u w:val="double"/>
          <w:lang w:eastAsia="zh-CN"/>
        </w:rPr>
        <w:t xml:space="preserve"> </w:t>
      </w:r>
    </w:p>
    <w:p w14:paraId="60FAD255" w14:textId="77777777" w:rsidR="00287ABB" w:rsidRPr="00FF2F32" w:rsidRDefault="00287ABB" w:rsidP="00296796">
      <w:pPr>
        <w:spacing w:before="240" w:line="240" w:lineRule="auto"/>
        <w:ind w:left="159" w:rightChars="0" w:right="357" w:firstLine="442"/>
        <w:jc w:val="right"/>
        <w:rPr>
          <w:u w:val="thick"/>
          <w:lang w:eastAsia="zh-CN"/>
        </w:rPr>
      </w:pPr>
      <w:r w:rsidRPr="00FF2F32">
        <w:rPr>
          <w:rFonts w:hint="eastAsia"/>
          <w:u w:val="thick"/>
          <w:lang w:eastAsia="zh-CN"/>
        </w:rPr>
        <w:t>一、基本配置</w:t>
      </w:r>
      <w:r w:rsidRPr="00FF2F32">
        <w:rPr>
          <w:rFonts w:hint="eastAsia"/>
          <w:u w:val="thick"/>
          <w:lang w:eastAsia="zh-CN"/>
        </w:rPr>
        <w:t xml:space="preserve"> </w:t>
      </w:r>
    </w:p>
    <w:p w14:paraId="1163EAFC" w14:textId="77777777" w:rsidR="00287ABB" w:rsidRPr="001B1812" w:rsidRDefault="00287ABB" w:rsidP="00172523">
      <w:pPr>
        <w:spacing w:before="240" w:line="480" w:lineRule="atLeast"/>
        <w:ind w:left="108" w:right="220" w:firstLine="442"/>
        <w:jc w:val="both"/>
        <w:rPr>
          <w:u w:val="dotted"/>
          <w:lang w:eastAsia="zh-CN"/>
        </w:rPr>
      </w:pPr>
      <w:r w:rsidRPr="001B1812">
        <w:rPr>
          <w:u w:val="dotted"/>
          <w:lang w:eastAsia="zh-CN"/>
        </w:rPr>
        <w:t>1</w:t>
      </w:r>
      <w:r w:rsidRPr="001B1812">
        <w:rPr>
          <w:rFonts w:hint="eastAsia"/>
          <w:u w:val="dotted"/>
          <w:lang w:eastAsia="zh-CN"/>
        </w:rPr>
        <w:t>、比</w:t>
      </w:r>
      <w:r w:rsidRPr="001B1812">
        <w:rPr>
          <w:rFonts w:ascii="微软雅黑" w:eastAsia="微软雅黑" w:hAnsi="微软雅黑" w:cs="微软雅黑" w:hint="eastAsia"/>
          <w:u w:val="dotted"/>
          <w:lang w:eastAsia="zh-CN"/>
        </w:rPr>
        <w:t>赛</w:t>
      </w:r>
      <w:r w:rsidRPr="001B1812">
        <w:rPr>
          <w:rFonts w:ascii="MS Mincho" w:eastAsia="MS Mincho" w:hAnsi="MS Mincho" w:cs="MS Mincho" w:hint="eastAsia"/>
          <w:u w:val="dotted"/>
          <w:lang w:eastAsia="zh-CN"/>
        </w:rPr>
        <w:t>用球</w:t>
      </w:r>
      <w:r w:rsidRPr="001B1812">
        <w:rPr>
          <w:u w:val="dotted"/>
          <w:lang w:eastAsia="zh-CN"/>
        </w:rPr>
        <w:t xml:space="preserve"> </w:t>
      </w:r>
    </w:p>
    <w:p w14:paraId="413A92CC" w14:textId="77777777" w:rsidR="00287ABB" w:rsidRPr="00780557" w:rsidRDefault="00287ABB" w:rsidP="00466E58">
      <w:pPr>
        <w:spacing w:before="240"/>
        <w:ind w:left="110" w:right="220" w:firstLine="440"/>
        <w:jc w:val="distribute"/>
        <w:rPr>
          <w:u w:val="dotDotDash"/>
          <w:lang w:eastAsia="zh-CN"/>
        </w:rPr>
      </w:pPr>
      <w:r w:rsidRPr="00780557">
        <w:rPr>
          <w:rFonts w:hint="eastAsia"/>
          <w:u w:val="dotDotDash"/>
          <w:lang w:eastAsia="zh-CN"/>
        </w:rPr>
        <w:t>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夫球。参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者可以根据需要，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选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定球的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颜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色，如黄色，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红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色等（白色不利于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识别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，因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为场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地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边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界也是白色）。由于是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夫球，参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者可以自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夫球，也可以使用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竞赛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承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办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方提供的比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用球（直径不大于</w:t>
      </w:r>
      <w:r w:rsidRPr="00780557">
        <w:rPr>
          <w:u w:val="dotDotDash"/>
          <w:lang w:eastAsia="zh-CN"/>
        </w:rPr>
        <w:t>5cm</w:t>
      </w:r>
      <w:r w:rsidRPr="00780557">
        <w:rPr>
          <w:rFonts w:hint="eastAsia"/>
          <w:u w:val="dotDotDash"/>
          <w:lang w:eastAsia="zh-CN"/>
        </w:rPr>
        <w:t>）。</w:t>
      </w:r>
      <w:r w:rsidRPr="00780557">
        <w:rPr>
          <w:u w:val="dotDotDash"/>
          <w:lang w:eastAsia="zh-CN"/>
        </w:rPr>
        <w:t xml:space="preserve"> </w:t>
      </w:r>
    </w:p>
    <w:p w14:paraId="7F1E805C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、球杆</w:t>
      </w:r>
      <w:r>
        <w:rPr>
          <w:rFonts w:hint="eastAsia"/>
          <w:lang w:eastAsia="zh-CN"/>
        </w:rPr>
        <w:t xml:space="preserve"> </w:t>
      </w:r>
    </w:p>
    <w:p w14:paraId="502F4AF9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用儿童玩具球杆，高度</w:t>
      </w:r>
      <w:r>
        <w:rPr>
          <w:lang w:eastAsia="zh-CN"/>
        </w:rPr>
        <w:t xml:space="preserve"> 40-50cm</w:t>
      </w:r>
      <w:r>
        <w:rPr>
          <w:rFonts w:hint="eastAsia"/>
          <w:lang w:eastAsia="zh-CN"/>
        </w:rPr>
        <w:t>。比</w:t>
      </w:r>
      <w:r>
        <w:rPr>
          <w:rFonts w:ascii="微软雅黑" w:eastAsia="微软雅黑" w:hAnsi="微软雅黑" w:cs="微软雅黑" w:hint="eastAsia"/>
          <w:lang w:eastAsia="zh-CN"/>
        </w:rPr>
        <w:t>赛时</w:t>
      </w:r>
      <w:r>
        <w:rPr>
          <w:rFonts w:ascii="MS Mincho" w:eastAsia="MS Mincho" w:hAnsi="MS Mincho" w:cs="MS Mincho" w:hint="eastAsia"/>
          <w:lang w:eastAsia="zh-CN"/>
        </w:rPr>
        <w:t>，机器人（如</w:t>
      </w:r>
      <w:r>
        <w:rPr>
          <w:lang w:eastAsia="zh-CN"/>
        </w:rPr>
        <w:t xml:space="preserve"> NAO</w:t>
      </w:r>
      <w:r>
        <w:rPr>
          <w:rFonts w:hint="eastAsia"/>
          <w:lang w:eastAsia="zh-CN"/>
        </w:rPr>
        <w:t>）需手握球杆行走，参</w:t>
      </w:r>
      <w:r>
        <w:rPr>
          <w:rFonts w:ascii="微软雅黑" w:eastAsia="微软雅黑" w:hAnsi="微软雅黑" w:cs="微软雅黑" w:hint="eastAsia"/>
          <w:lang w:eastAsia="zh-CN"/>
        </w:rPr>
        <w:t>赛队</w:t>
      </w:r>
      <w:r>
        <w:rPr>
          <w:rFonts w:ascii="MS Mincho" w:eastAsia="MS Mincho" w:hAnsi="MS Mincho" w:cs="MS Mincho" w:hint="eastAsia"/>
          <w:lang w:eastAsia="zh-CN"/>
        </w:rPr>
        <w:t>需考</w:t>
      </w:r>
      <w:r>
        <w:rPr>
          <w:rFonts w:ascii="微软雅黑" w:eastAsia="微软雅黑" w:hAnsi="微软雅黑" w:cs="微软雅黑" w:hint="eastAsia"/>
          <w:lang w:eastAsia="zh-CN"/>
        </w:rPr>
        <w:t>虑</w:t>
      </w:r>
      <w:r>
        <w:rPr>
          <w:rFonts w:ascii="MS Mincho" w:eastAsia="MS Mincho" w:hAnsi="MS Mincho" w:cs="MS Mincho" w:hint="eastAsia"/>
          <w:lang w:eastAsia="zh-CN"/>
        </w:rPr>
        <w:t>其行走的平衡性（如握杆姿</w:t>
      </w:r>
      <w:r>
        <w:rPr>
          <w:rFonts w:ascii="微软雅黑" w:eastAsia="微软雅黑" w:hAnsi="微软雅黑" w:cs="微软雅黑" w:hint="eastAsia"/>
          <w:lang w:eastAsia="zh-CN"/>
        </w:rPr>
        <w:t>势</w:t>
      </w:r>
      <w:r>
        <w:rPr>
          <w:rFonts w:ascii="MS Mincho" w:eastAsia="MS Mincho" w:hAnsi="MS Mincho" w:cs="MS Mincho" w:hint="eastAsia"/>
          <w:lang w:eastAsia="zh-CN"/>
        </w:rPr>
        <w:t>，行走姿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等）。球杆和机器人持球姿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如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所示：</w:t>
      </w:r>
      <w:r>
        <w:rPr>
          <w:lang w:eastAsia="zh-CN"/>
        </w:rPr>
        <w:t xml:space="preserve"> </w:t>
      </w:r>
    </w:p>
    <w:p w14:paraId="089D8E29" w14:textId="652007D5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lang w:eastAsia="zh-CN"/>
        </w:rPr>
        <w:t xml:space="preserve"> </w:t>
      </w:r>
    </w:p>
    <w:p w14:paraId="1F636C0D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、球洞</w:t>
      </w:r>
      <w:r>
        <w:rPr>
          <w:rFonts w:hint="eastAsia"/>
          <w:lang w:eastAsia="zh-CN"/>
        </w:rPr>
        <w:t xml:space="preserve"> </w:t>
      </w:r>
    </w:p>
    <w:p w14:paraId="4434E831" w14:textId="77777777" w:rsidR="00287ABB" w:rsidRPr="00F13B0C" w:rsidRDefault="00287ABB" w:rsidP="00287ABB">
      <w:pPr>
        <w:spacing w:before="240"/>
        <w:ind w:left="110" w:right="220" w:firstLine="480"/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球洞直径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18cm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，深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，内部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为蓝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色；球洞中央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竖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置一个杆，杆体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黄色（有利于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远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距离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识别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杆的位置），直径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；杆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顶为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一个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边长为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15cm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，便于参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赛队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搜索和定位球洞；正方体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四面都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贴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有不同的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。每个球洞都有一个相同的正方体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，具体如下：前方：</w:t>
      </w:r>
    </w:p>
    <w:p w14:paraId="0808B40D" w14:textId="18D9577D" w:rsidR="00767F3E" w:rsidRPr="00F13B0C" w:rsidRDefault="00287ABB" w:rsidP="00287ABB">
      <w:pPr>
        <w:spacing w:before="240"/>
        <w:ind w:left="110" w:right="220" w:firstLine="480"/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（从起点位置看）：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64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107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112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；后方：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108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。球洞尺寸具体如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图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2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所示：</w:t>
      </w:r>
    </w:p>
    <w:sectPr w:rsidR="00767F3E" w:rsidRPr="00F13B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793"/>
    <w:rsid w:val="000C25B3"/>
    <w:rsid w:val="001420CA"/>
    <w:rsid w:val="0015074B"/>
    <w:rsid w:val="00162425"/>
    <w:rsid w:val="00172523"/>
    <w:rsid w:val="001A08A6"/>
    <w:rsid w:val="001B1812"/>
    <w:rsid w:val="001C42AD"/>
    <w:rsid w:val="00287ABB"/>
    <w:rsid w:val="0029639D"/>
    <w:rsid w:val="00296796"/>
    <w:rsid w:val="00326F90"/>
    <w:rsid w:val="00392CCF"/>
    <w:rsid w:val="00466E58"/>
    <w:rsid w:val="004E003D"/>
    <w:rsid w:val="00554945"/>
    <w:rsid w:val="00564858"/>
    <w:rsid w:val="005912A3"/>
    <w:rsid w:val="006418A2"/>
    <w:rsid w:val="00735B84"/>
    <w:rsid w:val="00767F3E"/>
    <w:rsid w:val="00780557"/>
    <w:rsid w:val="00AA1D8D"/>
    <w:rsid w:val="00B4182E"/>
    <w:rsid w:val="00B4709C"/>
    <w:rsid w:val="00B47730"/>
    <w:rsid w:val="00C75F21"/>
    <w:rsid w:val="00C945D9"/>
    <w:rsid w:val="00CB0664"/>
    <w:rsid w:val="00CD0D7B"/>
    <w:rsid w:val="00CE42CF"/>
    <w:rsid w:val="00D45730"/>
    <w:rsid w:val="00D765CD"/>
    <w:rsid w:val="00EC5712"/>
    <w:rsid w:val="00F13B0C"/>
    <w:rsid w:val="00FA0580"/>
    <w:rsid w:val="00FC693F"/>
    <w:rsid w:val="00FD591B"/>
    <w:rsid w:val="00FE2B8B"/>
    <w:rsid w:val="00FF2F32"/>
    <w:rsid w:val="193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CF821"/>
  <w14:defaultImageDpi w14:val="300"/>
  <w15:docId w15:val="{5EB7B17B-D386-4B94-A771-9B61F64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Lines="100" w:before="100" w:after="200" w:line="276" w:lineRule="auto"/>
        <w:ind w:left="550" w:rightChars="100" w:right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92CCF"/>
    <w:pPr>
      <w:spacing w:line="720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laignwen tang</cp:lastModifiedBy>
  <cp:revision>33</cp:revision>
  <dcterms:created xsi:type="dcterms:W3CDTF">2013-12-23T23:15:00Z</dcterms:created>
  <dcterms:modified xsi:type="dcterms:W3CDTF">2020-11-11T07:35:00Z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