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ab/>
      </w:r>
      <w:r>
        <w:tab/>
      </w:r>
      <w:r>
        <w:tab/>
      </w:r>
      <w:r>
        <w:t xml:space="preserve">    S4</w:t>
      </w:r>
      <w:r>
        <w:rPr>
          <w:rFonts w:hint="eastAsia"/>
        </w:rPr>
        <w:t>教学部门</w:t>
      </w:r>
    </w:p>
    <w:tbl>
      <w:tblPr>
        <w:tblStyle w:val="6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239"/>
        <w:gridCol w:w="1895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394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394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t>□访谈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239" w:type="dxa"/>
            <w:vAlign w:val="center"/>
          </w:tcPr>
          <w:p>
            <w:r>
              <w:rPr>
                <w:rFonts w:hint="eastAsia"/>
              </w:rPr>
              <w:t>钟伦攀</w:t>
            </w:r>
          </w:p>
        </w:tc>
        <w:tc>
          <w:tcPr>
            <w:tcW w:w="1895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260" w:type="dxa"/>
            <w:vAlign w:val="center"/>
          </w:tcPr>
          <w:p>
            <w:r>
              <w:rPr>
                <w:rFonts w:hint="eastAsia"/>
              </w:rPr>
              <w:t>2019-05-16 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394" w:type="dxa"/>
            <w:gridSpan w:val="3"/>
            <w:vAlign w:val="center"/>
          </w:tcPr>
          <w:p>
            <w:r>
              <w:t>S4</w:t>
            </w:r>
            <w:r>
              <w:rPr>
                <w:rFonts w:hint="eastAsia"/>
              </w:rPr>
              <w:t>教学部门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394" w:type="dxa"/>
            <w:gridSpan w:val="3"/>
            <w:vAlign w:val="center"/>
          </w:tcPr>
          <w:p>
            <w:r>
              <w:rPr>
                <w:rFonts w:hint="eastAsia"/>
              </w:rPr>
              <w:t>周正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394" w:type="dxa"/>
            <w:gridSpan w:val="3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日常教学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ppt制作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布置作业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4教材的研发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5</w:t>
            </w:r>
            <w:r>
              <w:rPr>
                <w:b/>
                <w:sz w:val="21"/>
                <w:szCs w:val="21"/>
              </w:rPr>
              <w:t xml:space="preserve"> s3</w:t>
            </w:r>
            <w:r>
              <w:rPr>
                <w:rFonts w:hint="eastAsia"/>
                <w:b/>
                <w:sz w:val="21"/>
                <w:szCs w:val="21"/>
              </w:rPr>
              <w:t>升s</w:t>
            </w:r>
            <w:r>
              <w:rPr>
                <w:b/>
                <w:sz w:val="21"/>
                <w:szCs w:val="21"/>
              </w:rPr>
              <w:t>4</w:t>
            </w:r>
            <w:r>
              <w:rPr>
                <w:rFonts w:hint="eastAsia"/>
                <w:b/>
                <w:sz w:val="21"/>
                <w:szCs w:val="21"/>
              </w:rPr>
              <w:t>阶段的题</w:t>
            </w:r>
            <w:bookmarkStart w:id="0" w:name="_GoBack"/>
            <w:bookmarkEnd w:id="0"/>
            <w:r>
              <w:rPr>
                <w:rFonts w:hint="eastAsia"/>
                <w:b/>
                <w:sz w:val="21"/>
                <w:szCs w:val="21"/>
              </w:rPr>
              <w:t>库建立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6</w:t>
            </w:r>
            <w:r>
              <w:rPr>
                <w:b/>
                <w:sz w:val="21"/>
                <w:szCs w:val="21"/>
              </w:rPr>
              <w:t xml:space="preserve"> s</w:t>
            </w:r>
            <w:r>
              <w:rPr>
                <w:rFonts w:hint="eastAsia"/>
                <w:b/>
                <w:sz w:val="21"/>
                <w:szCs w:val="21"/>
              </w:rPr>
              <w:t>4入场考试题库建立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7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工厂项目内训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8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各部门之间的交流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9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学生交流 谈话记录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入场流程制定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11教学周列会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19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394" w:type="dxa"/>
            <w:gridSpan w:val="3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日常教学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1备课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2理论课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3上机课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4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ppt制作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1理论ppt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2上机ppt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3课后ppt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配套的作业、资料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4制作流程：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有同一的模板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1分配给老师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老师准备素材、作业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2什么时间验收 未通过 就需要相应的老师进行修改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3开会评审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</w:p>
          <w:p>
            <w:pPr>
              <w:rPr>
                <w:b/>
                <w:sz w:val="21"/>
                <w:szCs w:val="21"/>
              </w:rPr>
            </w:pP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布置作业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知识点作业、综合作业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1将课后作业ppt发放给学生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2收作业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4教材的研发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 </w:t>
            </w:r>
            <w:r>
              <w:rPr>
                <w:rFonts w:hint="eastAsia"/>
                <w:b/>
                <w:sz w:val="21"/>
                <w:szCs w:val="21"/>
              </w:rPr>
              <w:t>还未确定谁做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5</w:t>
            </w:r>
            <w:r>
              <w:rPr>
                <w:b/>
                <w:sz w:val="21"/>
                <w:szCs w:val="21"/>
              </w:rPr>
              <w:t xml:space="preserve"> s3</w:t>
            </w:r>
            <w:r>
              <w:rPr>
                <w:rFonts w:hint="eastAsia"/>
                <w:b/>
                <w:sz w:val="21"/>
                <w:szCs w:val="21"/>
              </w:rPr>
              <w:t>升s</w:t>
            </w:r>
            <w:r>
              <w:rPr>
                <w:b/>
                <w:sz w:val="21"/>
                <w:szCs w:val="21"/>
              </w:rPr>
              <w:t>4</w:t>
            </w:r>
            <w:r>
              <w:rPr>
                <w:rFonts w:hint="eastAsia"/>
                <w:b/>
                <w:sz w:val="21"/>
                <w:szCs w:val="21"/>
              </w:rPr>
              <w:t>阶段的题库建立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1由s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 xml:space="preserve">老师建立题库(多套题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主要考s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的知识</w:t>
            </w:r>
            <w:r>
              <w:rPr>
                <w:sz w:val="21"/>
                <w:szCs w:val="21"/>
              </w:rPr>
              <w:t>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评审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6</w:t>
            </w:r>
            <w:r>
              <w:rPr>
                <w:b/>
                <w:sz w:val="21"/>
                <w:szCs w:val="21"/>
              </w:rPr>
              <w:t xml:space="preserve"> s</w:t>
            </w:r>
            <w:r>
              <w:rPr>
                <w:rFonts w:hint="eastAsia"/>
                <w:b/>
                <w:sz w:val="21"/>
                <w:szCs w:val="21"/>
              </w:rPr>
              <w:t>4入场考试题库建立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1由周正老师分配给具体的老师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进行评审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7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工厂项目内训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1把项目建立好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将项目的业务流程讲解给老师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交代在工厂期间每位老师每天讲解项目的内容和要注意什么问题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8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各部门之间的交流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1主要和 </w:t>
            </w:r>
            <w:r>
              <w:rPr>
                <w:sz w:val="21"/>
                <w:szCs w:val="21"/>
              </w:rPr>
              <w:t>s3</w:t>
            </w:r>
            <w:r>
              <w:rPr>
                <w:rFonts w:hint="eastAsia"/>
                <w:sz w:val="21"/>
                <w:szCs w:val="21"/>
              </w:rPr>
              <w:t>教学 教质 就业部 市场部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2在每次s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的升学考试中发现问题 并解析 是哪个环节出现了问题，及时更新s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的课程体系 并对s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提出要求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9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学生交流 谈话记录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发现学生有问题（学生考勤记录）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2对学生进行阶段性的谈话 （基本一个星期一次）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入场流程制定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实训经理提出进场考试申请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1.1</w:t>
            </w:r>
            <w:r>
              <w:rPr>
                <w:sz w:val="21"/>
                <w:szCs w:val="21"/>
              </w:rPr>
              <w:t xml:space="preserve"> J</w:t>
            </w:r>
            <w:r>
              <w:rPr>
                <w:rFonts w:hint="eastAsia"/>
                <w:sz w:val="21"/>
                <w:szCs w:val="21"/>
              </w:rPr>
              <w:t>ava方向：S</w:t>
            </w:r>
            <w:r>
              <w:rPr>
                <w:sz w:val="21"/>
                <w:szCs w:val="21"/>
              </w:rPr>
              <w:t>pringMvc</w:t>
            </w:r>
            <w:r>
              <w:rPr>
                <w:rFonts w:hint="eastAsia"/>
                <w:sz w:val="21"/>
                <w:szCs w:val="21"/>
              </w:rPr>
              <w:t xml:space="preserve">课程结束、提出进厂考试申请 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1.2</w:t>
            </w:r>
            <w:r>
              <w:rPr>
                <w:sz w:val="21"/>
                <w:szCs w:val="21"/>
              </w:rPr>
              <w:t xml:space="preserve"> .NET</w:t>
            </w:r>
            <w:r>
              <w:rPr>
                <w:rFonts w:hint="eastAsia"/>
                <w:sz w:val="21"/>
                <w:szCs w:val="21"/>
              </w:rPr>
              <w:t>方向：M</w:t>
            </w:r>
            <w:r>
              <w:rPr>
                <w:sz w:val="21"/>
                <w:szCs w:val="21"/>
              </w:rPr>
              <w:t>VC</w:t>
            </w:r>
            <w:r>
              <w:rPr>
                <w:rFonts w:hint="eastAsia"/>
                <w:sz w:val="21"/>
                <w:szCs w:val="21"/>
              </w:rPr>
              <w:t>课程结束、提出进厂考试申请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1.3 Test</w:t>
            </w:r>
            <w:r>
              <w:rPr>
                <w:rFonts w:hint="eastAsia"/>
                <w:sz w:val="21"/>
                <w:szCs w:val="21"/>
              </w:rPr>
              <w:t>方向：自动化测试课程结束、提出进厂考试申请</w:t>
            </w:r>
          </w:p>
          <w:p>
            <w:pPr>
              <w:ind w:left="630" w:leftChars="100" w:hanging="420" w:hanging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软件工厂经理审批通过、发放考题资源、组织实训经理考前训</w:t>
            </w:r>
          </w:p>
          <w:p>
            <w:pPr>
              <w:ind w:left="630" w:leftChars="100" w:hanging="420" w:hanging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2.1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技术面试宝典的发放 、确定面试考察范围以及面试注意事项（每个学员面试不超过15分钟）</w:t>
            </w:r>
          </w:p>
          <w:p>
            <w:pPr>
              <w:ind w:left="630" w:leftChars="100" w:hanging="420" w:hanging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2.2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笔试题可以适当的在 班上同意讲解</w:t>
            </w:r>
          </w:p>
          <w:p>
            <w:pPr>
              <w:ind w:left="630" w:leftChars="100" w:hanging="420" w:hanging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2.3机式题不允许泄露，但可以告知 考查范围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软件工厂经理与教务确定考试时间、教务资源以及监考人员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3.1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监考人员两名（实训经理与就业部人员）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软件工厂经理组织实训经理阅卷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4.1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统一阅卷标准，交叉阅卷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4.2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统分排名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4.3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通过未确定学员名单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  Y</w:t>
            </w:r>
            <w:r>
              <w:rPr>
                <w:rFonts w:hint="eastAsia"/>
                <w:sz w:val="21"/>
                <w:szCs w:val="21"/>
              </w:rPr>
              <w:t>2教学经理给软件工厂经理提出进厂申请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5.1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实训经理完成正常Y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课程的授课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5.2</w:t>
            </w:r>
            <w:r>
              <w:rPr>
                <w:sz w:val="21"/>
                <w:szCs w:val="21"/>
              </w:rPr>
              <w:t xml:space="preserve"> Y2</w:t>
            </w:r>
            <w:r>
              <w:rPr>
                <w:rFonts w:hint="eastAsia"/>
                <w:sz w:val="21"/>
                <w:szCs w:val="21"/>
              </w:rPr>
              <w:t>教学经理提交进厂学员名单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5.3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就业专员提交进厂学员日常管理详单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5.4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软件工厂经理审核进厂学员，并制定工厂实训学员名单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5.5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软件工厂经理与Y2教学经理实训经理人选</w:t>
            </w:r>
          </w:p>
          <w:p>
            <w:pPr>
              <w:ind w:left="1050" w:leftChars="100" w:hanging="840" w:hangingChars="4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5.6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实训经理原则全天带工厂、如果只能带半天则上课时间为上午和晚上</w:t>
            </w:r>
          </w:p>
          <w:p>
            <w:pPr>
              <w:ind w:left="1050" w:leftChars="100" w:hanging="840" w:hangingChars="4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5.7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软件工厂经理与就业部经理确定实训督导人选、</w:t>
            </w:r>
          </w:p>
          <w:p>
            <w:pPr>
              <w:ind w:left="1050" w:leftChars="100" w:hanging="840" w:hangingChars="4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5.8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软件工厂经理与教务确定教室资源</w:t>
            </w:r>
          </w:p>
          <w:p>
            <w:pPr>
              <w:ind w:left="1050" w:leftChars="100" w:hanging="840" w:hangingChars="4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进厂硬件环境搭建</w:t>
            </w:r>
          </w:p>
          <w:p>
            <w:pPr>
              <w:ind w:left="1470" w:leftChars="100" w:hanging="1260" w:hangingChars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6.1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工厂导入前一天，实训经理在服务器上搭建S</w:t>
            </w:r>
            <w:r>
              <w:rPr>
                <w:sz w:val="21"/>
                <w:szCs w:val="21"/>
              </w:rPr>
              <w:t>VN</w:t>
            </w:r>
            <w:r>
              <w:rPr>
                <w:rFonts w:hint="eastAsia"/>
                <w:sz w:val="21"/>
                <w:szCs w:val="21"/>
              </w:rPr>
              <w:t>服务器以及数据库服务器</w:t>
            </w:r>
          </w:p>
          <w:p>
            <w:pPr>
              <w:ind w:left="1050" w:leftChars="100" w:hanging="840" w:hangingChars="4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6.2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实训经理确保工厂教程网络畅通</w:t>
            </w:r>
          </w:p>
          <w:p>
            <w:pPr>
              <w:ind w:left="1050" w:leftChars="100" w:hanging="840" w:hangingChars="4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软件工厂经理组织学员进行工厂导入</w:t>
            </w:r>
          </w:p>
          <w:p>
            <w:pPr>
              <w:pStyle w:val="11"/>
              <w:numPr>
                <w:ilvl w:val="1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软件工厂经理上午在报告厅举行工厂导入</w:t>
            </w:r>
          </w:p>
          <w:p>
            <w:pPr>
              <w:pStyle w:val="11"/>
              <w:numPr>
                <w:ilvl w:val="1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就业部经理上午在报告厅宣读相关日常管理事项</w:t>
            </w:r>
          </w:p>
          <w:p>
            <w:pPr>
              <w:pStyle w:val="11"/>
              <w:numPr>
                <w:ilvl w:val="1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软件工厂经理要求学员签订工厂制定协议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就业部督导分班组织学员见面会并收取200员保证金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8.1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保证金最后归还学员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8.2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扣除部分最后组织班级活动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工厂制定协议打印发放给学员一份</w:t>
            </w:r>
          </w:p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实训经理下午与学员见面并正式开始实训</w:t>
            </w:r>
          </w:p>
          <w:p>
            <w:pPr>
              <w:ind w:firstLine="420"/>
              <w:rPr>
                <w:b/>
                <w:sz w:val="21"/>
                <w:szCs w:val="21"/>
              </w:rPr>
            </w:pP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11教学周列会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星期一的第四节课召开周列会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239" w:type="dxa"/>
            <w:vAlign w:val="center"/>
          </w:tcPr>
          <w:p/>
        </w:tc>
        <w:tc>
          <w:tcPr>
            <w:tcW w:w="1895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260" w:type="dxa"/>
            <w:vAlign w:val="center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D1C"/>
    <w:multiLevelType w:val="multilevel"/>
    <w:tmpl w:val="05D15D1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335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1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12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01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53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4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B5"/>
    <w:rsid w:val="00026FB9"/>
    <w:rsid w:val="00630DFC"/>
    <w:rsid w:val="009701B5"/>
    <w:rsid w:val="009804CC"/>
    <w:rsid w:val="00EA1ECF"/>
    <w:rsid w:val="00F24993"/>
    <w:rsid w:val="750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1531</Characters>
  <Lines>12</Lines>
  <Paragraphs>3</Paragraphs>
  <TotalTime>31</TotalTime>
  <ScaleCrop>false</ScaleCrop>
  <LinksUpToDate>false</LinksUpToDate>
  <CharactersWithSpaces>1796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2019-05-22T03:34:00Z</dcterms:created>
  <dc:creator>2649019045@qq.com</dc:creator>
  <cp:lastModifiedBy>asus</cp:lastModifiedBy>
  <dcterms:modified xsi:type="dcterms:W3CDTF">2019-06-06T06:39:51Z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