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650A5">
      <w:pPr>
        <w:pStyle w:val="2"/>
        <w:spacing w:line="263" w:lineRule="auto"/>
      </w:pPr>
    </w:p>
    <w:p w14:paraId="3D00FF58">
      <w:pPr>
        <w:pStyle w:val="2"/>
        <w:spacing w:line="263" w:lineRule="auto"/>
      </w:pPr>
    </w:p>
    <w:p w14:paraId="41878873">
      <w:pPr>
        <w:pStyle w:val="2"/>
        <w:spacing w:line="263" w:lineRule="auto"/>
      </w:pPr>
    </w:p>
    <w:p w14:paraId="4D689C09">
      <w:pPr>
        <w:pStyle w:val="2"/>
        <w:spacing w:line="263" w:lineRule="auto"/>
      </w:pPr>
    </w:p>
    <w:p w14:paraId="6AF9390B">
      <w:pPr>
        <w:pStyle w:val="2"/>
        <w:spacing w:line="263" w:lineRule="auto"/>
      </w:pPr>
    </w:p>
    <w:p w14:paraId="650C1606">
      <w:pPr>
        <w:pStyle w:val="2"/>
        <w:spacing w:line="263" w:lineRule="auto"/>
      </w:pPr>
    </w:p>
    <w:p w14:paraId="3767FC41">
      <w:pPr>
        <w:spacing w:line="900" w:lineRule="exact"/>
        <w:ind w:firstLine="3664"/>
      </w:pPr>
      <w:r>
        <w:rPr>
          <w:position w:val="-18"/>
        </w:rPr>
        <w:drawing>
          <wp:inline distT="0" distB="0" distL="0" distR="0">
            <wp:extent cx="638175" cy="5715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22"/>
                    <a:stretch>
                      <a:fillRect/>
                    </a:stretch>
                  </pic:blipFill>
                  <pic:spPr>
                    <a:xfrm>
                      <a:off x="0" y="0"/>
                      <a:ext cx="638556" cy="571500"/>
                    </a:xfrm>
                    <a:prstGeom prst="rect">
                      <a:avLst/>
                    </a:prstGeom>
                  </pic:spPr>
                </pic:pic>
              </a:graphicData>
            </a:graphic>
          </wp:inline>
        </w:drawing>
      </w:r>
    </w:p>
    <w:p w14:paraId="59891CF1">
      <w:pPr>
        <w:pStyle w:val="2"/>
        <w:spacing w:line="304" w:lineRule="auto"/>
      </w:pPr>
    </w:p>
    <w:p w14:paraId="19DD29D6">
      <w:pPr>
        <w:pStyle w:val="2"/>
        <w:spacing w:line="305" w:lineRule="auto"/>
      </w:pPr>
    </w:p>
    <w:p w14:paraId="6584F125">
      <w:pPr>
        <w:spacing w:before="236" w:line="295" w:lineRule="auto"/>
        <w:ind w:left="1915" w:right="1566" w:hanging="326"/>
        <w:rPr>
          <w:rFonts w:ascii="PingFang SC" w:hAnsi="PingFang SC" w:eastAsia="PingFang SC" w:cs="PingFang SC"/>
          <w:sz w:val="52"/>
          <w:szCs w:val="52"/>
        </w:rPr>
      </w:pPr>
      <w:r>
        <w:rPr>
          <w:rFonts w:ascii="PingFang SC" w:hAnsi="PingFang SC" w:eastAsia="PingFang SC" w:cs="PingFang SC"/>
          <w:spacing w:val="-3"/>
          <w:sz w:val="52"/>
          <w:szCs w:val="52"/>
        </w:rPr>
        <w:t>利率报备监测分析系统</w:t>
      </w:r>
      <w:r>
        <w:rPr>
          <w:rFonts w:ascii="Times New Roman" w:hAnsi="Times New Roman" w:eastAsia="Times New Roman" w:cs="Times New Roman"/>
          <w:sz w:val="52"/>
          <w:szCs w:val="52"/>
        </w:rPr>
        <w:t xml:space="preserve">NR </w:t>
      </w:r>
      <w:r>
        <w:rPr>
          <w:rFonts w:ascii="PingFang SC" w:hAnsi="PingFang SC" w:eastAsia="PingFang SC" w:cs="PingFang SC"/>
          <w:sz w:val="52"/>
          <w:szCs w:val="52"/>
        </w:rPr>
        <w:t>表数据采集制度</w:t>
      </w:r>
    </w:p>
    <w:p w14:paraId="72ED885F">
      <w:pPr>
        <w:pStyle w:val="2"/>
        <w:spacing w:line="256" w:lineRule="auto"/>
      </w:pPr>
    </w:p>
    <w:p w14:paraId="740DA3CE">
      <w:pPr>
        <w:pStyle w:val="2"/>
        <w:spacing w:line="256" w:lineRule="auto"/>
      </w:pPr>
    </w:p>
    <w:p w14:paraId="1CA2CB61">
      <w:pPr>
        <w:pStyle w:val="2"/>
        <w:spacing w:line="256" w:lineRule="auto"/>
      </w:pPr>
    </w:p>
    <w:p w14:paraId="63A27D72">
      <w:pPr>
        <w:pStyle w:val="2"/>
        <w:spacing w:line="257" w:lineRule="auto"/>
      </w:pPr>
    </w:p>
    <w:p w14:paraId="179A20E8">
      <w:pPr>
        <w:pStyle w:val="2"/>
        <w:spacing w:line="257" w:lineRule="auto"/>
      </w:pPr>
    </w:p>
    <w:p w14:paraId="3FD85C57">
      <w:pPr>
        <w:pStyle w:val="2"/>
        <w:spacing w:line="257" w:lineRule="auto"/>
      </w:pPr>
    </w:p>
    <w:p w14:paraId="4DDAF5B1">
      <w:pPr>
        <w:pStyle w:val="2"/>
        <w:spacing w:line="257" w:lineRule="auto"/>
      </w:pPr>
    </w:p>
    <w:p w14:paraId="39AF45B9">
      <w:pPr>
        <w:pStyle w:val="2"/>
        <w:spacing w:line="257" w:lineRule="auto"/>
      </w:pPr>
    </w:p>
    <w:p w14:paraId="51048678">
      <w:pPr>
        <w:pStyle w:val="2"/>
        <w:spacing w:line="257" w:lineRule="auto"/>
      </w:pPr>
    </w:p>
    <w:p w14:paraId="1977001B">
      <w:pPr>
        <w:pStyle w:val="2"/>
        <w:spacing w:line="257" w:lineRule="auto"/>
      </w:pPr>
    </w:p>
    <w:p w14:paraId="56E04D38">
      <w:pPr>
        <w:spacing w:before="86" w:line="188" w:lineRule="auto"/>
        <w:ind w:left="3760"/>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V1.0.4</w:t>
      </w:r>
    </w:p>
    <w:p w14:paraId="510331DF">
      <w:pPr>
        <w:pStyle w:val="2"/>
        <w:spacing w:line="255" w:lineRule="auto"/>
      </w:pPr>
    </w:p>
    <w:p w14:paraId="1335E49D">
      <w:pPr>
        <w:pStyle w:val="2"/>
        <w:spacing w:line="255" w:lineRule="auto"/>
      </w:pPr>
    </w:p>
    <w:p w14:paraId="38709A16">
      <w:pPr>
        <w:pStyle w:val="2"/>
        <w:spacing w:line="255" w:lineRule="auto"/>
      </w:pPr>
    </w:p>
    <w:p w14:paraId="6E2BED7B">
      <w:pPr>
        <w:pStyle w:val="2"/>
        <w:spacing w:line="255" w:lineRule="auto"/>
      </w:pPr>
    </w:p>
    <w:p w14:paraId="1952B717">
      <w:pPr>
        <w:pStyle w:val="2"/>
        <w:spacing w:line="255" w:lineRule="auto"/>
      </w:pPr>
    </w:p>
    <w:p w14:paraId="47C50217">
      <w:pPr>
        <w:pStyle w:val="2"/>
        <w:spacing w:line="255" w:lineRule="auto"/>
      </w:pPr>
    </w:p>
    <w:p w14:paraId="10DECAED">
      <w:pPr>
        <w:pStyle w:val="2"/>
        <w:spacing w:line="255" w:lineRule="auto"/>
      </w:pPr>
    </w:p>
    <w:p w14:paraId="53E363A9">
      <w:pPr>
        <w:pStyle w:val="2"/>
        <w:spacing w:line="256" w:lineRule="auto"/>
      </w:pPr>
    </w:p>
    <w:p w14:paraId="07716B84">
      <w:pPr>
        <w:pStyle w:val="2"/>
        <w:spacing w:line="256" w:lineRule="auto"/>
      </w:pPr>
    </w:p>
    <w:p w14:paraId="14DB1E89">
      <w:pPr>
        <w:pStyle w:val="2"/>
        <w:spacing w:line="256" w:lineRule="auto"/>
      </w:pPr>
    </w:p>
    <w:p w14:paraId="1FAFACD6">
      <w:pPr>
        <w:pStyle w:val="2"/>
        <w:spacing w:line="256" w:lineRule="auto"/>
      </w:pPr>
    </w:p>
    <w:p w14:paraId="432C1EAB">
      <w:pPr>
        <w:pStyle w:val="2"/>
        <w:spacing w:line="256" w:lineRule="auto"/>
      </w:pPr>
    </w:p>
    <w:p w14:paraId="41A74F9C">
      <w:pPr>
        <w:pStyle w:val="2"/>
        <w:spacing w:line="256" w:lineRule="auto"/>
      </w:pPr>
    </w:p>
    <w:p w14:paraId="4F2CFF59">
      <w:pPr>
        <w:pStyle w:val="2"/>
        <w:spacing w:line="256" w:lineRule="auto"/>
      </w:pPr>
    </w:p>
    <w:p w14:paraId="04EAD44A">
      <w:pPr>
        <w:spacing w:before="137" w:line="190" w:lineRule="auto"/>
        <w:ind w:left="2557"/>
        <w:rPr>
          <w:rFonts w:ascii="PingFang SC" w:hAnsi="PingFang SC" w:eastAsia="PingFang SC" w:cs="PingFang SC"/>
          <w:sz w:val="30"/>
          <w:szCs w:val="30"/>
        </w:rPr>
      </w:pPr>
      <w:r>
        <w:rPr>
          <w:rFonts w:ascii="PingFang SC" w:hAnsi="PingFang SC" w:eastAsia="PingFang SC" w:cs="PingFang SC"/>
          <w:spacing w:val="-4"/>
          <w:sz w:val="30"/>
          <w:szCs w:val="30"/>
        </w:rPr>
        <w:t>中国人民银行清算总中心</w:t>
      </w:r>
    </w:p>
    <w:p w14:paraId="2D27E2C0">
      <w:pPr>
        <w:spacing w:line="190" w:lineRule="auto"/>
        <w:rPr>
          <w:rFonts w:ascii="PingFang SC" w:hAnsi="PingFang SC" w:eastAsia="PingFang SC" w:cs="PingFang SC"/>
          <w:sz w:val="30"/>
          <w:szCs w:val="30"/>
        </w:rPr>
        <w:sectPr>
          <w:footerReference r:id="rId5" w:type="default"/>
          <w:pgSz w:w="11906" w:h="16838"/>
          <w:pgMar w:top="1431" w:right="1785" w:bottom="2237" w:left="1785" w:header="0" w:footer="1966" w:gutter="0"/>
          <w:cols w:space="720" w:num="1"/>
        </w:sectPr>
      </w:pPr>
    </w:p>
    <w:p w14:paraId="25C3A45A">
      <w:pPr>
        <w:pStyle w:val="2"/>
      </w:pPr>
    </w:p>
    <w:p w14:paraId="69552AF9">
      <w:pPr>
        <w:sectPr>
          <w:headerReference r:id="rId6" w:type="default"/>
          <w:footerReference r:id="rId7" w:type="default"/>
          <w:pgSz w:w="11906" w:h="16838"/>
          <w:pgMar w:top="0" w:right="0" w:bottom="0" w:left="0" w:header="0" w:footer="0" w:gutter="0"/>
          <w:cols w:space="720" w:num="1"/>
        </w:sectPr>
      </w:pPr>
    </w:p>
    <w:p w14:paraId="76A5376B">
      <w:pPr>
        <w:pStyle w:val="2"/>
        <w:spacing w:line="242" w:lineRule="auto"/>
      </w:pPr>
    </w:p>
    <w:p w14:paraId="34189213">
      <w:pPr>
        <w:spacing w:before="91" w:line="196" w:lineRule="auto"/>
        <w:ind w:left="3985"/>
        <w:outlineLvl w:val="0"/>
        <w:rPr>
          <w:rFonts w:ascii="PingFang SC" w:hAnsi="PingFang SC" w:eastAsia="PingFang SC" w:cs="PingFang SC"/>
          <w:sz w:val="20"/>
          <w:szCs w:val="20"/>
        </w:rPr>
      </w:pPr>
      <w:r>
        <w:rPr>
          <w:rFonts w:ascii="PingFang SC" w:hAnsi="PingFang SC" w:eastAsia="PingFang SC" w:cs="PingFang SC"/>
          <w:spacing w:val="6"/>
          <w:sz w:val="20"/>
          <w:szCs w:val="20"/>
        </w:rPr>
        <w:t>文档信息</w:t>
      </w:r>
    </w:p>
    <w:p w14:paraId="0D0DECA5">
      <w:pPr>
        <w:spacing w:line="118" w:lineRule="exact"/>
      </w:pPr>
    </w:p>
    <w:tbl>
      <w:tblPr>
        <w:tblStyle w:val="5"/>
        <w:tblW w:w="878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10"/>
        <w:gridCol w:w="7678"/>
      </w:tblGrid>
      <w:tr w14:paraId="5A325AF7">
        <w:trPr>
          <w:trHeight w:val="633" w:hRule="atLeast"/>
        </w:trPr>
        <w:tc>
          <w:tcPr>
            <w:tcW w:w="1110" w:type="dxa"/>
            <w:shd w:val="clear" w:color="auto" w:fill="F2F2F2"/>
            <w:vAlign w:val="top"/>
          </w:tcPr>
          <w:p w14:paraId="66CAB0AC">
            <w:pPr>
              <w:pStyle w:val="6"/>
              <w:spacing w:before="212" w:line="196" w:lineRule="auto"/>
              <w:ind w:left="118"/>
            </w:pPr>
            <w:r>
              <w:rPr>
                <w:spacing w:val="6"/>
              </w:rPr>
              <w:t>项目名称</w:t>
            </w:r>
          </w:p>
        </w:tc>
        <w:tc>
          <w:tcPr>
            <w:tcW w:w="7678" w:type="dxa"/>
            <w:vAlign w:val="top"/>
          </w:tcPr>
          <w:p w14:paraId="18429C32">
            <w:pPr>
              <w:pStyle w:val="6"/>
              <w:spacing w:before="212" w:line="196" w:lineRule="auto"/>
              <w:ind w:left="107"/>
            </w:pPr>
            <w:r>
              <w:rPr>
                <w:rFonts w:ascii="Times New Roman" w:hAnsi="Times New Roman" w:eastAsia="Times New Roman" w:cs="Times New Roman"/>
                <w:spacing w:val="8"/>
              </w:rPr>
              <w:t xml:space="preserve">2025 </w:t>
            </w:r>
            <w:r>
              <w:rPr>
                <w:spacing w:val="8"/>
              </w:rPr>
              <w:t>年利率报备监测分析系统升级改造项目</w:t>
            </w:r>
          </w:p>
        </w:tc>
      </w:tr>
      <w:tr w14:paraId="06391CDB">
        <w:trPr>
          <w:trHeight w:val="1096" w:hRule="atLeast"/>
        </w:trPr>
        <w:tc>
          <w:tcPr>
            <w:tcW w:w="1110" w:type="dxa"/>
            <w:shd w:val="clear" w:color="auto" w:fill="F2F2F2"/>
            <w:vAlign w:val="top"/>
          </w:tcPr>
          <w:p w14:paraId="2B13F005">
            <w:pPr>
              <w:pStyle w:val="6"/>
              <w:spacing w:before="208" w:line="196" w:lineRule="auto"/>
              <w:ind w:left="116"/>
            </w:pPr>
            <w:r>
              <w:rPr>
                <w:spacing w:val="6"/>
              </w:rPr>
              <w:t>文档类别</w:t>
            </w:r>
          </w:p>
        </w:tc>
        <w:tc>
          <w:tcPr>
            <w:tcW w:w="7678" w:type="dxa"/>
            <w:vAlign w:val="top"/>
          </w:tcPr>
          <w:p w14:paraId="4299A4C0">
            <w:pPr>
              <w:pStyle w:val="6"/>
              <w:spacing w:before="207" w:line="206" w:lineRule="auto"/>
              <w:ind w:left="114"/>
              <w:rPr>
                <w:rFonts w:ascii="Times New Roman" w:hAnsi="Times New Roman" w:eastAsia="Times New Roman" w:cs="Times New Roman"/>
              </w:rPr>
            </w:pPr>
            <w:r>
              <w:rPr>
                <w:spacing w:val="4"/>
              </w:rPr>
              <w:t>项目管理</w:t>
            </w:r>
            <w:r>
              <w:rPr>
                <w:spacing w:val="56"/>
              </w:rPr>
              <w:t xml:space="preserve"> </w:t>
            </w:r>
            <w:r>
              <w:rPr>
                <w:rFonts w:ascii="Times New Roman" w:hAnsi="Times New Roman" w:eastAsia="Times New Roman" w:cs="Times New Roman"/>
                <w:spacing w:val="4"/>
              </w:rPr>
              <w:t xml:space="preserve">□    </w:t>
            </w:r>
            <w:r>
              <w:rPr>
                <w:spacing w:val="4"/>
              </w:rPr>
              <w:t xml:space="preserve">开发文档  </w:t>
            </w:r>
            <w:r>
              <w:rPr>
                <w:rFonts w:ascii="Arial Unicode MS" w:hAnsi="Arial Unicode MS" w:eastAsia="Arial Unicode MS" w:cs="Arial Unicode MS"/>
                <w:spacing w:val="4"/>
              </w:rPr>
              <w:t xml:space="preserve">☑    </w:t>
            </w:r>
            <w:r>
              <w:rPr>
                <w:spacing w:val="4"/>
              </w:rPr>
              <w:t>需求</w:t>
            </w:r>
            <w:r>
              <w:rPr>
                <w:spacing w:val="3"/>
              </w:rPr>
              <w:t>文檔</w:t>
            </w:r>
            <w:r>
              <w:rPr>
                <w:spacing w:val="56"/>
              </w:rPr>
              <w:t xml:space="preserve"> </w:t>
            </w:r>
            <w:r>
              <w:rPr>
                <w:rFonts w:ascii="Times New Roman" w:hAnsi="Times New Roman" w:eastAsia="Times New Roman" w:cs="Times New Roman"/>
                <w:spacing w:val="3"/>
              </w:rPr>
              <w:t xml:space="preserve">□    </w:t>
            </w:r>
            <w:r>
              <w:rPr>
                <w:spacing w:val="3"/>
              </w:rPr>
              <w:t xml:space="preserve">测试文档  </w:t>
            </w:r>
            <w:r>
              <w:rPr>
                <w:rFonts w:ascii="Times New Roman" w:hAnsi="Times New Roman" w:eastAsia="Times New Roman" w:cs="Times New Roman"/>
                <w:spacing w:val="3"/>
              </w:rPr>
              <w:t>□</w:t>
            </w:r>
          </w:p>
          <w:p w14:paraId="3BAB0C23">
            <w:pPr>
              <w:pStyle w:val="6"/>
              <w:spacing w:before="156" w:line="196" w:lineRule="auto"/>
              <w:ind w:left="112"/>
              <w:rPr>
                <w:rFonts w:ascii="Times New Roman" w:hAnsi="Times New Roman" w:eastAsia="Times New Roman" w:cs="Times New Roman"/>
              </w:rPr>
            </w:pPr>
            <w:r>
              <w:rPr>
                <w:spacing w:val="2"/>
              </w:rPr>
              <w:t>技术方案</w:t>
            </w:r>
            <w:r>
              <w:rPr>
                <w:spacing w:val="60"/>
              </w:rPr>
              <w:t xml:space="preserve"> </w:t>
            </w:r>
            <w:r>
              <w:rPr>
                <w:rFonts w:ascii="Times New Roman" w:hAnsi="Times New Roman" w:eastAsia="Times New Roman" w:cs="Times New Roman"/>
                <w:spacing w:val="2"/>
              </w:rPr>
              <w:t xml:space="preserve">□    </w:t>
            </w:r>
            <w:r>
              <w:rPr>
                <w:spacing w:val="2"/>
              </w:rPr>
              <w:t xml:space="preserve">实施文档  </w:t>
            </w:r>
            <w:r>
              <w:rPr>
                <w:rFonts w:ascii="Times New Roman" w:hAnsi="Times New Roman" w:eastAsia="Times New Roman" w:cs="Times New Roman"/>
                <w:spacing w:val="2"/>
              </w:rPr>
              <w:t xml:space="preserve">□    </w:t>
            </w:r>
            <w:r>
              <w:rPr>
                <w:spacing w:val="2"/>
              </w:rPr>
              <w:t xml:space="preserve">运维文档  </w:t>
            </w:r>
            <w:r>
              <w:rPr>
                <w:rFonts w:ascii="Times New Roman" w:hAnsi="Times New Roman" w:eastAsia="Times New Roman" w:cs="Times New Roman"/>
                <w:spacing w:val="2"/>
              </w:rPr>
              <w:t xml:space="preserve">□    </w:t>
            </w:r>
            <w:r>
              <w:rPr>
                <w:spacing w:val="2"/>
              </w:rPr>
              <w:t>其</w:t>
            </w:r>
            <w:r>
              <w:rPr>
                <w:spacing w:val="5"/>
              </w:rPr>
              <w:t xml:space="preserve">      </w:t>
            </w:r>
            <w:r>
              <w:rPr>
                <w:spacing w:val="2"/>
              </w:rPr>
              <w:t xml:space="preserve">它  </w:t>
            </w:r>
            <w:r>
              <w:rPr>
                <w:rFonts w:ascii="Times New Roman" w:hAnsi="Times New Roman" w:eastAsia="Times New Roman" w:cs="Times New Roman"/>
                <w:spacing w:val="2"/>
              </w:rPr>
              <w:t>□</w:t>
            </w:r>
          </w:p>
        </w:tc>
      </w:tr>
      <w:tr w14:paraId="2721FE3B">
        <w:trPr>
          <w:trHeight w:val="2187" w:hRule="atLeast"/>
        </w:trPr>
        <w:tc>
          <w:tcPr>
            <w:tcW w:w="1110" w:type="dxa"/>
            <w:shd w:val="clear" w:color="auto" w:fill="F2F2F2"/>
            <w:vAlign w:val="top"/>
          </w:tcPr>
          <w:p w14:paraId="6B1509F4">
            <w:pPr>
              <w:pStyle w:val="6"/>
              <w:spacing w:before="208" w:line="196" w:lineRule="auto"/>
              <w:ind w:left="114"/>
            </w:pPr>
            <w:r>
              <w:rPr>
                <w:spacing w:val="4"/>
              </w:rPr>
              <w:t>摘要</w:t>
            </w:r>
          </w:p>
        </w:tc>
        <w:tc>
          <w:tcPr>
            <w:tcW w:w="7678" w:type="dxa"/>
            <w:vAlign w:val="top"/>
          </w:tcPr>
          <w:p w14:paraId="3A6BBA7D">
            <w:pPr>
              <w:pStyle w:val="6"/>
              <w:spacing w:before="212" w:line="211" w:lineRule="auto"/>
              <w:ind w:left="107" w:right="110" w:firstLine="424"/>
              <w:jc w:val="both"/>
            </w:pPr>
            <w:r>
              <w:rPr>
                <w:spacing w:val="8"/>
              </w:rPr>
              <w:t>新一代利率报备监测系统已实现逐笔明细采集和基本分析功能，</w:t>
            </w:r>
            <w:r>
              <w:rPr>
                <w:rFonts w:ascii="Times New Roman" w:hAnsi="Times New Roman" w:eastAsia="Times New Roman" w:cs="Times New Roman"/>
                <w:spacing w:val="8"/>
              </w:rPr>
              <w:t>2</w:t>
            </w:r>
            <w:r>
              <w:rPr>
                <w:rFonts w:ascii="Times New Roman" w:hAnsi="Times New Roman" w:eastAsia="Times New Roman" w:cs="Times New Roman"/>
                <w:spacing w:val="7"/>
              </w:rPr>
              <w:t xml:space="preserve">021 </w:t>
            </w:r>
            <w:r>
              <w:rPr>
                <w:spacing w:val="7"/>
              </w:rPr>
              <w:t xml:space="preserve">年 </w:t>
            </w:r>
            <w:r>
              <w:rPr>
                <w:rFonts w:ascii="Times New Roman" w:hAnsi="Times New Roman" w:eastAsia="Times New Roman" w:cs="Times New Roman"/>
                <w:spacing w:val="7"/>
              </w:rPr>
              <w:t>6</w:t>
            </w:r>
            <w:r>
              <w:rPr>
                <w:rFonts w:ascii="Times New Roman" w:hAnsi="Times New Roman" w:eastAsia="Times New Roman" w:cs="Times New Roman"/>
                <w:spacing w:val="17"/>
              </w:rPr>
              <w:t xml:space="preserve"> </w:t>
            </w:r>
            <w:r>
              <w:rPr>
                <w:spacing w:val="7"/>
              </w:rPr>
              <w:t>月</w:t>
            </w:r>
            <w:r>
              <w:rPr>
                <w:rFonts w:ascii="Times New Roman" w:hAnsi="Times New Roman" w:eastAsia="Times New Roman" w:cs="Times New Roman"/>
                <w:spacing w:val="6"/>
              </w:rPr>
              <w:t>24</w:t>
            </w:r>
            <w:r>
              <w:rPr>
                <w:rFonts w:ascii="Times New Roman" w:hAnsi="Times New Roman" w:eastAsia="Times New Roman" w:cs="Times New Roman"/>
                <w:spacing w:val="56"/>
                <w:w w:val="101"/>
              </w:rPr>
              <w:t xml:space="preserve"> </w:t>
            </w:r>
            <w:r>
              <w:rPr>
                <w:spacing w:val="6"/>
              </w:rPr>
              <w:t>日投产，</w:t>
            </w:r>
            <w:r>
              <w:rPr>
                <w:spacing w:val="-40"/>
              </w:rPr>
              <w:t xml:space="preserve"> </w:t>
            </w:r>
            <w:r>
              <w:rPr>
                <w:spacing w:val="6"/>
              </w:rPr>
              <w:t>当前系统运行稳定。</w:t>
            </w:r>
            <w:r>
              <w:rPr>
                <w:spacing w:val="-22"/>
              </w:rPr>
              <w:t xml:space="preserve"> </w:t>
            </w:r>
            <w:r>
              <w:rPr>
                <w:spacing w:val="6"/>
              </w:rPr>
              <w:t>由于参与机构报送数据质量存在缺陷，数据不能直接使用</w:t>
            </w:r>
            <w:r>
              <w:rPr>
                <w:spacing w:val="-40"/>
              </w:rPr>
              <w:t xml:space="preserve"> </w:t>
            </w:r>
            <w:r>
              <w:rPr>
                <w:spacing w:val="6"/>
              </w:rPr>
              <w:t>，目前参与机构同时在新老系统报</w:t>
            </w:r>
            <w:r>
              <w:rPr>
                <w:spacing w:val="5"/>
              </w:rPr>
              <w:t>数。</w:t>
            </w:r>
            <w:r>
              <w:rPr>
                <w:spacing w:val="-39"/>
              </w:rPr>
              <w:t xml:space="preserve"> </w:t>
            </w:r>
            <w:r>
              <w:rPr>
                <w:spacing w:val="5"/>
              </w:rPr>
              <w:t>目前满足利率系统的功能需求，为</w:t>
            </w:r>
            <w:r>
              <w:rPr>
                <w:spacing w:val="10"/>
              </w:rPr>
              <w:t>进一步优化利率报备监测分析系统功能</w:t>
            </w:r>
            <w:r>
              <w:rPr>
                <w:rFonts w:ascii="Times New Roman" w:hAnsi="Times New Roman" w:eastAsia="Times New Roman" w:cs="Times New Roman"/>
                <w:spacing w:val="10"/>
              </w:rPr>
              <w:t>,</w:t>
            </w:r>
            <w:r>
              <w:rPr>
                <w:spacing w:val="10"/>
              </w:rPr>
              <w:t>货</w:t>
            </w:r>
            <w:r>
              <w:rPr>
                <w:spacing w:val="9"/>
              </w:rPr>
              <w:t>政司决定对新一代利率报备监测分析系</w:t>
            </w:r>
            <w:r>
              <w:rPr>
                <w:spacing w:val="7"/>
              </w:rPr>
              <w:t>统进行升级改造，完成报表系统数据核查相关功能，完成数据核查治理，系统功能</w:t>
            </w:r>
            <w:r>
              <w:rPr>
                <w:spacing w:val="6"/>
              </w:rPr>
              <w:t>优化建设。</w:t>
            </w:r>
          </w:p>
        </w:tc>
      </w:tr>
      <w:tr w14:paraId="7EC2B3F0">
        <w:trPr>
          <w:trHeight w:val="628" w:hRule="atLeast"/>
        </w:trPr>
        <w:tc>
          <w:tcPr>
            <w:tcW w:w="1110" w:type="dxa"/>
            <w:shd w:val="clear" w:color="auto" w:fill="F2F2F2"/>
            <w:vAlign w:val="top"/>
          </w:tcPr>
          <w:p w14:paraId="6030E92A">
            <w:pPr>
              <w:pStyle w:val="6"/>
              <w:spacing w:before="209" w:line="197" w:lineRule="auto"/>
              <w:ind w:left="115"/>
            </w:pPr>
            <w:r>
              <w:rPr>
                <w:spacing w:val="4"/>
              </w:rPr>
              <w:t>作者</w:t>
            </w:r>
          </w:p>
        </w:tc>
        <w:tc>
          <w:tcPr>
            <w:tcW w:w="7678" w:type="dxa"/>
            <w:vAlign w:val="top"/>
          </w:tcPr>
          <w:p w14:paraId="6B741BBB">
            <w:pPr>
              <w:pStyle w:val="6"/>
              <w:spacing w:before="209" w:line="197" w:lineRule="auto"/>
              <w:ind w:left="114"/>
            </w:pPr>
            <w:r>
              <w:rPr>
                <w:spacing w:val="3"/>
              </w:rPr>
              <w:t>曹歌</w:t>
            </w:r>
          </w:p>
        </w:tc>
      </w:tr>
      <w:tr w14:paraId="36286DC5">
        <w:trPr>
          <w:trHeight w:val="629" w:hRule="atLeast"/>
        </w:trPr>
        <w:tc>
          <w:tcPr>
            <w:tcW w:w="1110" w:type="dxa"/>
            <w:shd w:val="clear" w:color="auto" w:fill="F2F2F2"/>
            <w:vAlign w:val="top"/>
          </w:tcPr>
          <w:p w14:paraId="63FB0152">
            <w:pPr>
              <w:pStyle w:val="6"/>
              <w:spacing w:before="212" w:line="197" w:lineRule="auto"/>
              <w:ind w:left="125"/>
            </w:pPr>
            <w:r>
              <w:rPr>
                <w:spacing w:val="3"/>
              </w:rPr>
              <w:t>审核人</w:t>
            </w:r>
          </w:p>
        </w:tc>
        <w:tc>
          <w:tcPr>
            <w:tcW w:w="7678" w:type="dxa"/>
            <w:vAlign w:val="top"/>
          </w:tcPr>
          <w:p w14:paraId="3710A98A">
            <w:pPr>
              <w:pStyle w:val="6"/>
              <w:spacing w:before="212" w:line="196" w:lineRule="auto"/>
              <w:ind w:left="113"/>
            </w:pPr>
            <w:r>
              <w:rPr>
                <w:spacing w:val="5"/>
              </w:rPr>
              <w:t>王艺颖</w:t>
            </w:r>
            <w:r>
              <w:rPr>
                <w:spacing w:val="49"/>
                <w:w w:val="101"/>
              </w:rPr>
              <w:t xml:space="preserve"> </w:t>
            </w:r>
            <w:r>
              <w:rPr>
                <w:spacing w:val="5"/>
              </w:rPr>
              <w:t>宋歌</w:t>
            </w:r>
          </w:p>
        </w:tc>
      </w:tr>
      <w:tr w14:paraId="2DDC50D1">
        <w:trPr>
          <w:trHeight w:val="629" w:hRule="atLeast"/>
        </w:trPr>
        <w:tc>
          <w:tcPr>
            <w:tcW w:w="1110" w:type="dxa"/>
            <w:shd w:val="clear" w:color="auto" w:fill="F2F2F2"/>
            <w:vAlign w:val="top"/>
          </w:tcPr>
          <w:p w14:paraId="6B58FD08">
            <w:pPr>
              <w:pStyle w:val="6"/>
              <w:spacing w:before="212" w:line="197" w:lineRule="auto"/>
              <w:ind w:left="116"/>
            </w:pPr>
            <w:r>
              <w:rPr>
                <w:spacing w:val="6"/>
              </w:rPr>
              <w:t>编写部门</w:t>
            </w:r>
          </w:p>
        </w:tc>
        <w:tc>
          <w:tcPr>
            <w:tcW w:w="7678" w:type="dxa"/>
            <w:vAlign w:val="top"/>
          </w:tcPr>
          <w:p w14:paraId="69D40B6E">
            <w:pPr>
              <w:pStyle w:val="6"/>
              <w:spacing w:before="212" w:line="197" w:lineRule="auto"/>
              <w:ind w:left="113"/>
            </w:pPr>
            <w:r>
              <w:rPr>
                <w:spacing w:val="8"/>
              </w:rPr>
              <w:t>成方金科研发六部</w:t>
            </w:r>
          </w:p>
        </w:tc>
      </w:tr>
      <w:tr w14:paraId="61BF1B16">
        <w:trPr>
          <w:trHeight w:val="633" w:hRule="atLeast"/>
        </w:trPr>
        <w:tc>
          <w:tcPr>
            <w:tcW w:w="1110" w:type="dxa"/>
            <w:shd w:val="clear" w:color="auto" w:fill="F2F2F2"/>
            <w:vAlign w:val="top"/>
          </w:tcPr>
          <w:p w14:paraId="3E8A6005">
            <w:pPr>
              <w:pStyle w:val="6"/>
              <w:spacing w:before="212" w:line="197" w:lineRule="auto"/>
              <w:ind w:left="114"/>
            </w:pPr>
            <w:r>
              <w:rPr>
                <w:spacing w:val="7"/>
              </w:rPr>
              <w:t>承建部门</w:t>
            </w:r>
          </w:p>
        </w:tc>
        <w:tc>
          <w:tcPr>
            <w:tcW w:w="7678" w:type="dxa"/>
            <w:vAlign w:val="top"/>
          </w:tcPr>
          <w:p w14:paraId="45CD5D2C">
            <w:pPr>
              <w:pStyle w:val="6"/>
              <w:spacing w:before="212" w:line="196" w:lineRule="auto"/>
              <w:ind w:left="111"/>
              <w:outlineLvl w:val="0"/>
            </w:pPr>
            <w:r>
              <w:rPr>
                <w:spacing w:val="8"/>
              </w:rPr>
              <w:t>清算总中心</w:t>
            </w:r>
          </w:p>
        </w:tc>
      </w:tr>
    </w:tbl>
    <w:p w14:paraId="1AD4F3C8">
      <w:pPr>
        <w:pStyle w:val="2"/>
      </w:pPr>
    </w:p>
    <w:p w14:paraId="12BE7249">
      <w:pPr>
        <w:sectPr>
          <w:headerReference r:id="rId8" w:type="default"/>
          <w:footerReference r:id="rId9" w:type="default"/>
          <w:pgSz w:w="11906" w:h="16838"/>
          <w:pgMar w:top="1157" w:right="1556" w:bottom="1229" w:left="1556" w:header="1143" w:footer="994" w:gutter="0"/>
          <w:cols w:space="720" w:num="1"/>
        </w:sectPr>
      </w:pPr>
    </w:p>
    <w:p w14:paraId="1EF47EF0">
      <w:pPr>
        <w:pStyle w:val="2"/>
        <w:spacing w:line="397" w:lineRule="auto"/>
      </w:pPr>
    </w:p>
    <w:p w14:paraId="75212F5D">
      <w:pPr>
        <w:spacing w:before="91" w:line="196" w:lineRule="auto"/>
        <w:ind w:left="3645"/>
        <w:rPr>
          <w:rFonts w:ascii="PingFang SC" w:hAnsi="PingFang SC" w:eastAsia="PingFang SC" w:cs="PingFang SC"/>
          <w:sz w:val="20"/>
          <w:szCs w:val="20"/>
        </w:rPr>
      </w:pPr>
      <w:r>
        <w:rPr>
          <w:rFonts w:ascii="PingFang SC" w:hAnsi="PingFang SC" w:eastAsia="PingFang SC" w:cs="PingFang SC"/>
          <w:spacing w:val="7"/>
          <w:sz w:val="20"/>
          <w:szCs w:val="20"/>
        </w:rPr>
        <w:t>文档修订记录</w:t>
      </w:r>
    </w:p>
    <w:p w14:paraId="595E11B2">
      <w:pPr>
        <w:spacing w:line="118" w:lineRule="exact"/>
      </w:pPr>
    </w:p>
    <w:tbl>
      <w:tblPr>
        <w:tblStyle w:val="5"/>
        <w:tblW w:w="861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5"/>
        <w:gridCol w:w="1556"/>
        <w:gridCol w:w="4110"/>
        <w:gridCol w:w="1845"/>
      </w:tblGrid>
      <w:tr w14:paraId="01B3CDF8">
        <w:trPr>
          <w:trHeight w:val="633" w:hRule="atLeast"/>
        </w:trPr>
        <w:tc>
          <w:tcPr>
            <w:tcW w:w="1105" w:type="dxa"/>
            <w:shd w:val="clear" w:color="auto" w:fill="EEECE1"/>
            <w:vAlign w:val="top"/>
          </w:tcPr>
          <w:p w14:paraId="15C2D711">
            <w:pPr>
              <w:pStyle w:val="6"/>
              <w:spacing w:before="212" w:line="197" w:lineRule="auto"/>
              <w:ind w:left="138"/>
            </w:pPr>
            <w:r>
              <w:rPr>
                <w:spacing w:val="7"/>
              </w:rPr>
              <w:t>版本编号</w:t>
            </w:r>
          </w:p>
        </w:tc>
        <w:tc>
          <w:tcPr>
            <w:tcW w:w="1556" w:type="dxa"/>
            <w:shd w:val="clear" w:color="auto" w:fill="EEECE1"/>
            <w:vAlign w:val="top"/>
          </w:tcPr>
          <w:p w14:paraId="61D5BA28">
            <w:pPr>
              <w:pStyle w:val="6"/>
              <w:spacing w:before="56" w:line="196" w:lineRule="auto"/>
              <w:ind w:left="467"/>
            </w:pPr>
            <w:r>
              <w:rPr>
                <w:spacing w:val="6"/>
              </w:rPr>
              <w:t>修改人</w:t>
            </w:r>
          </w:p>
          <w:p w14:paraId="4A9A8264">
            <w:pPr>
              <w:pStyle w:val="6"/>
              <w:spacing w:before="14" w:line="168" w:lineRule="auto"/>
              <w:ind w:left="362"/>
            </w:pPr>
            <w:r>
              <w:rPr>
                <w:spacing w:val="7"/>
              </w:rPr>
              <w:t>修改日期</w:t>
            </w:r>
          </w:p>
        </w:tc>
        <w:tc>
          <w:tcPr>
            <w:tcW w:w="4110" w:type="dxa"/>
            <w:shd w:val="clear" w:color="auto" w:fill="EEECE1"/>
            <w:vAlign w:val="top"/>
          </w:tcPr>
          <w:p w14:paraId="24ECCD14">
            <w:pPr>
              <w:pStyle w:val="6"/>
              <w:spacing w:before="212" w:line="196" w:lineRule="auto"/>
              <w:ind w:left="1644"/>
            </w:pPr>
            <w:r>
              <w:rPr>
                <w:spacing w:val="6"/>
              </w:rPr>
              <w:t>简要说明</w:t>
            </w:r>
          </w:p>
        </w:tc>
        <w:tc>
          <w:tcPr>
            <w:tcW w:w="1845" w:type="dxa"/>
            <w:shd w:val="clear" w:color="auto" w:fill="EEECE1"/>
            <w:vAlign w:val="top"/>
          </w:tcPr>
          <w:p w14:paraId="5677A479">
            <w:pPr>
              <w:pStyle w:val="6"/>
              <w:spacing w:before="55" w:line="197" w:lineRule="auto"/>
              <w:ind w:left="622"/>
            </w:pPr>
            <w:r>
              <w:rPr>
                <w:spacing w:val="3"/>
              </w:rPr>
              <w:t>审核人</w:t>
            </w:r>
          </w:p>
          <w:p w14:paraId="2A653B7B">
            <w:pPr>
              <w:pStyle w:val="6"/>
              <w:spacing w:before="13" w:line="168" w:lineRule="auto"/>
              <w:ind w:left="519"/>
            </w:pPr>
            <w:r>
              <w:rPr>
                <w:spacing w:val="4"/>
              </w:rPr>
              <w:t>审核日期</w:t>
            </w:r>
          </w:p>
        </w:tc>
      </w:tr>
      <w:tr w14:paraId="3601AE10">
        <w:trPr>
          <w:trHeight w:val="629" w:hRule="atLeast"/>
        </w:trPr>
        <w:tc>
          <w:tcPr>
            <w:tcW w:w="1105" w:type="dxa"/>
            <w:vAlign w:val="top"/>
          </w:tcPr>
          <w:p w14:paraId="31DDBCF9">
            <w:pPr>
              <w:spacing w:before="243" w:line="195" w:lineRule="auto"/>
              <w:ind w:left="10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V1.0.0</w:t>
            </w:r>
          </w:p>
        </w:tc>
        <w:tc>
          <w:tcPr>
            <w:tcW w:w="1556" w:type="dxa"/>
            <w:vAlign w:val="top"/>
          </w:tcPr>
          <w:p w14:paraId="295D3323">
            <w:pPr>
              <w:pStyle w:val="6"/>
              <w:spacing w:before="51" w:line="197" w:lineRule="auto"/>
              <w:ind w:left="324"/>
            </w:pPr>
            <w:r>
              <w:rPr>
                <w:spacing w:val="3"/>
              </w:rPr>
              <w:t>曹歌</w:t>
            </w:r>
          </w:p>
          <w:p w14:paraId="33882142">
            <w:pPr>
              <w:spacing w:before="49" w:line="195" w:lineRule="auto"/>
              <w:ind w:left="10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2024-6-27</w:t>
            </w:r>
          </w:p>
        </w:tc>
        <w:tc>
          <w:tcPr>
            <w:tcW w:w="4110" w:type="dxa"/>
            <w:vAlign w:val="top"/>
          </w:tcPr>
          <w:p w14:paraId="0FC7CB15">
            <w:pPr>
              <w:pStyle w:val="6"/>
              <w:spacing w:before="208" w:line="196" w:lineRule="auto"/>
              <w:ind w:left="106"/>
            </w:pPr>
            <w:r>
              <w:rPr>
                <w:spacing w:val="8"/>
              </w:rPr>
              <w:t>【</w:t>
            </w:r>
            <w:r>
              <w:rPr>
                <w:rFonts w:ascii="Times New Roman" w:hAnsi="Times New Roman" w:eastAsia="Times New Roman" w:cs="Times New Roman"/>
                <w:spacing w:val="8"/>
              </w:rPr>
              <w:t>A</w:t>
            </w:r>
            <w:r>
              <w:rPr>
                <w:spacing w:val="8"/>
              </w:rPr>
              <w:t>】创建</w:t>
            </w:r>
          </w:p>
        </w:tc>
        <w:tc>
          <w:tcPr>
            <w:tcW w:w="1845" w:type="dxa"/>
            <w:vAlign w:val="top"/>
          </w:tcPr>
          <w:p w14:paraId="75CF0FDA">
            <w:pPr>
              <w:pStyle w:val="6"/>
              <w:spacing w:before="51" w:line="197" w:lineRule="auto"/>
              <w:ind w:left="719"/>
            </w:pPr>
            <w:r>
              <w:rPr>
                <w:spacing w:val="3"/>
              </w:rPr>
              <w:t>王智</w:t>
            </w:r>
          </w:p>
          <w:p w14:paraId="48F4605D">
            <w:pPr>
              <w:spacing w:before="49" w:line="195" w:lineRule="auto"/>
              <w:ind w:left="488"/>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2024-6-27</w:t>
            </w:r>
          </w:p>
        </w:tc>
      </w:tr>
      <w:tr w14:paraId="0C209556">
        <w:trPr>
          <w:trHeight w:val="2188" w:hRule="atLeast"/>
        </w:trPr>
        <w:tc>
          <w:tcPr>
            <w:tcW w:w="1105" w:type="dxa"/>
            <w:vAlign w:val="top"/>
          </w:tcPr>
          <w:p w14:paraId="095B0968">
            <w:pPr>
              <w:rPr>
                <w:rFonts w:ascii="Arial"/>
                <w:sz w:val="21"/>
              </w:rPr>
            </w:pPr>
          </w:p>
          <w:p w14:paraId="3F3F0DE3">
            <w:pPr>
              <w:rPr>
                <w:rFonts w:ascii="Arial"/>
                <w:sz w:val="21"/>
              </w:rPr>
            </w:pPr>
          </w:p>
          <w:p w14:paraId="1BB59967">
            <w:pPr>
              <w:rPr>
                <w:rFonts w:ascii="Arial"/>
                <w:sz w:val="21"/>
              </w:rPr>
            </w:pPr>
          </w:p>
          <w:p w14:paraId="1CA3453B">
            <w:pPr>
              <w:rPr>
                <w:rFonts w:ascii="Arial"/>
                <w:sz w:val="21"/>
              </w:rPr>
            </w:pPr>
          </w:p>
          <w:p w14:paraId="347D2482">
            <w:pPr>
              <w:spacing w:before="57" w:line="195" w:lineRule="auto"/>
              <w:ind w:left="10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V1.0.</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3"/>
                <w:sz w:val="20"/>
                <w:szCs w:val="20"/>
              </w:rPr>
              <w:t>1</w:t>
            </w:r>
          </w:p>
        </w:tc>
        <w:tc>
          <w:tcPr>
            <w:tcW w:w="1556" w:type="dxa"/>
            <w:vAlign w:val="top"/>
          </w:tcPr>
          <w:p w14:paraId="6ADBE1FF">
            <w:pPr>
              <w:spacing w:line="245" w:lineRule="auto"/>
              <w:rPr>
                <w:rFonts w:ascii="Arial"/>
                <w:sz w:val="21"/>
              </w:rPr>
            </w:pPr>
          </w:p>
          <w:p w14:paraId="1992FBA0">
            <w:pPr>
              <w:spacing w:line="245" w:lineRule="auto"/>
              <w:rPr>
                <w:rFonts w:ascii="Arial"/>
                <w:sz w:val="21"/>
              </w:rPr>
            </w:pPr>
          </w:p>
          <w:p w14:paraId="1B777727">
            <w:pPr>
              <w:spacing w:line="245" w:lineRule="auto"/>
              <w:rPr>
                <w:rFonts w:ascii="Arial"/>
                <w:sz w:val="21"/>
              </w:rPr>
            </w:pPr>
          </w:p>
          <w:p w14:paraId="01E54E77">
            <w:pPr>
              <w:pStyle w:val="6"/>
              <w:spacing w:before="91" w:line="253" w:lineRule="auto"/>
              <w:ind w:left="108" w:right="679" w:firstLine="215"/>
              <w:rPr>
                <w:rFonts w:ascii="Times New Roman" w:hAnsi="Times New Roman" w:eastAsia="Times New Roman" w:cs="Times New Roman"/>
              </w:rPr>
            </w:pPr>
            <w:r>
              <w:rPr>
                <w:spacing w:val="3"/>
              </w:rPr>
              <w:t>曹歌</w:t>
            </w:r>
            <w:r>
              <w:t xml:space="preserve"> </w:t>
            </w:r>
            <w:r>
              <w:rPr>
                <w:rFonts w:ascii="Times New Roman" w:hAnsi="Times New Roman" w:eastAsia="Times New Roman" w:cs="Times New Roman"/>
                <w:spacing w:val="3"/>
              </w:rPr>
              <w:t>2024-8-6</w:t>
            </w:r>
          </w:p>
        </w:tc>
        <w:tc>
          <w:tcPr>
            <w:tcW w:w="4110" w:type="dxa"/>
            <w:vAlign w:val="top"/>
          </w:tcPr>
          <w:p w14:paraId="31D63177">
            <w:pPr>
              <w:pStyle w:val="6"/>
              <w:spacing w:before="51" w:line="196" w:lineRule="auto"/>
              <w:ind w:left="106"/>
            </w:pPr>
            <w:r>
              <w:rPr>
                <w:spacing w:val="8"/>
              </w:rPr>
              <w:t>【</w:t>
            </w:r>
            <w:r>
              <w:rPr>
                <w:rFonts w:ascii="Times New Roman" w:hAnsi="Times New Roman" w:eastAsia="Times New Roman" w:cs="Times New Roman"/>
                <w:spacing w:val="8"/>
              </w:rPr>
              <w:t>M</w:t>
            </w:r>
            <w:r>
              <w:rPr>
                <w:spacing w:val="8"/>
              </w:rPr>
              <w:t>】修改</w:t>
            </w:r>
          </w:p>
          <w:p w14:paraId="7B123CEF">
            <w:pPr>
              <w:pStyle w:val="6"/>
              <w:spacing w:before="13" w:line="206" w:lineRule="auto"/>
              <w:ind w:left="109" w:right="122" w:firstLine="18"/>
            </w:pPr>
            <w:r>
              <w:rPr>
                <w:rFonts w:ascii="Times New Roman" w:hAnsi="Times New Roman" w:eastAsia="Times New Roman" w:cs="Times New Roman"/>
                <w:spacing w:val="5"/>
              </w:rPr>
              <w:t>1</w:t>
            </w:r>
            <w:r>
              <w:rPr>
                <w:rFonts w:ascii="Times New Roman" w:hAnsi="Times New Roman" w:eastAsia="Times New Roman" w:cs="Times New Roman"/>
                <w:spacing w:val="-19"/>
              </w:rPr>
              <w:t xml:space="preserve"> </w:t>
            </w:r>
            <w:r>
              <w:rPr>
                <w:spacing w:val="5"/>
              </w:rPr>
              <w:t>、</w:t>
            </w:r>
            <w:r>
              <w:rPr>
                <w:rFonts w:ascii="Times New Roman" w:hAnsi="Times New Roman" w:eastAsia="Times New Roman" w:cs="Times New Roman"/>
              </w:rPr>
              <w:t>NR</w:t>
            </w:r>
            <w:r>
              <w:rPr>
                <w:rFonts w:ascii="Times New Roman" w:hAnsi="Times New Roman" w:eastAsia="Times New Roman" w:cs="Times New Roman"/>
                <w:spacing w:val="5"/>
              </w:rPr>
              <w:t>01/</w:t>
            </w:r>
            <w:r>
              <w:rPr>
                <w:rFonts w:ascii="Times New Roman" w:hAnsi="Times New Roman" w:eastAsia="Times New Roman" w:cs="Times New Roman"/>
              </w:rPr>
              <w:t>NR</w:t>
            </w:r>
            <w:r>
              <w:rPr>
                <w:rFonts w:ascii="Times New Roman" w:hAnsi="Times New Roman" w:eastAsia="Times New Roman" w:cs="Times New Roman"/>
                <w:spacing w:val="5"/>
              </w:rPr>
              <w:t>02/</w:t>
            </w:r>
            <w:r>
              <w:rPr>
                <w:rFonts w:ascii="Times New Roman" w:hAnsi="Times New Roman" w:eastAsia="Times New Roman" w:cs="Times New Roman"/>
              </w:rPr>
              <w:t>NR</w:t>
            </w:r>
            <w:r>
              <w:rPr>
                <w:rFonts w:ascii="Times New Roman" w:hAnsi="Times New Roman" w:eastAsia="Times New Roman" w:cs="Times New Roman"/>
                <w:spacing w:val="5"/>
              </w:rPr>
              <w:t>03/</w:t>
            </w:r>
            <w:r>
              <w:rPr>
                <w:rFonts w:ascii="Times New Roman" w:hAnsi="Times New Roman" w:eastAsia="Times New Roman" w:cs="Times New Roman"/>
              </w:rPr>
              <w:t>NR</w:t>
            </w:r>
            <w:r>
              <w:rPr>
                <w:rFonts w:ascii="Times New Roman" w:hAnsi="Times New Roman" w:eastAsia="Times New Roman" w:cs="Times New Roman"/>
                <w:spacing w:val="5"/>
              </w:rPr>
              <w:t>04/</w:t>
            </w:r>
            <w:r>
              <w:rPr>
                <w:rFonts w:ascii="Times New Roman" w:hAnsi="Times New Roman" w:eastAsia="Times New Roman" w:cs="Times New Roman"/>
              </w:rPr>
              <w:t>NR</w:t>
            </w:r>
            <w:r>
              <w:rPr>
                <w:rFonts w:ascii="Times New Roman" w:hAnsi="Times New Roman" w:eastAsia="Times New Roman" w:cs="Times New Roman"/>
                <w:spacing w:val="5"/>
              </w:rPr>
              <w:t>05/</w:t>
            </w:r>
            <w:r>
              <w:rPr>
                <w:rFonts w:ascii="Times New Roman" w:hAnsi="Times New Roman" w:eastAsia="Times New Roman" w:cs="Times New Roman"/>
              </w:rPr>
              <w:t>NR</w:t>
            </w:r>
            <w:r>
              <w:rPr>
                <w:rFonts w:ascii="Times New Roman" w:hAnsi="Times New Roman" w:eastAsia="Times New Roman" w:cs="Times New Roman"/>
                <w:spacing w:val="5"/>
              </w:rPr>
              <w:t>07</w:t>
            </w:r>
            <w:r>
              <w:rPr>
                <w:rFonts w:ascii="Times New Roman" w:hAnsi="Times New Roman" w:eastAsia="Times New Roman" w:cs="Times New Roman"/>
                <w:spacing w:val="27"/>
              </w:rPr>
              <w:t xml:space="preserve"> </w:t>
            </w:r>
            <w:r>
              <w:rPr>
                <w:spacing w:val="5"/>
              </w:rPr>
              <w:t>的</w:t>
            </w:r>
            <w:r>
              <w:rPr>
                <w:spacing w:val="9"/>
              </w:rPr>
              <w:t>贷款业务不包括垫款</w:t>
            </w:r>
          </w:p>
          <w:p w14:paraId="7FE9D6B5">
            <w:pPr>
              <w:pStyle w:val="6"/>
              <w:spacing w:before="2" w:line="205" w:lineRule="auto"/>
              <w:ind w:left="109" w:right="30" w:hanging="2"/>
            </w:pPr>
            <w:r>
              <w:rPr>
                <w:rFonts w:ascii="Times New Roman" w:hAnsi="Times New Roman" w:eastAsia="Times New Roman" w:cs="Times New Roman"/>
                <w:spacing w:val="6"/>
              </w:rPr>
              <w:t>2</w:t>
            </w:r>
            <w:r>
              <w:rPr>
                <w:rFonts w:ascii="Times New Roman" w:hAnsi="Times New Roman" w:eastAsia="Times New Roman" w:cs="Times New Roman"/>
                <w:spacing w:val="-24"/>
              </w:rPr>
              <w:t xml:space="preserve"> </w:t>
            </w:r>
            <w:r>
              <w:rPr>
                <w:spacing w:val="6"/>
              </w:rPr>
              <w:t>、</w:t>
            </w:r>
            <w:r>
              <w:rPr>
                <w:rFonts w:ascii="Times New Roman" w:hAnsi="Times New Roman" w:eastAsia="Times New Roman" w:cs="Times New Roman"/>
              </w:rPr>
              <w:t>NR</w:t>
            </w:r>
            <w:r>
              <w:rPr>
                <w:rFonts w:ascii="Times New Roman" w:hAnsi="Times New Roman" w:eastAsia="Times New Roman" w:cs="Times New Roman"/>
                <w:spacing w:val="6"/>
              </w:rPr>
              <w:t>02/</w:t>
            </w:r>
            <w:r>
              <w:rPr>
                <w:rFonts w:ascii="Times New Roman" w:hAnsi="Times New Roman" w:eastAsia="Times New Roman" w:cs="Times New Roman"/>
              </w:rPr>
              <w:t>NR</w:t>
            </w:r>
            <w:r>
              <w:rPr>
                <w:rFonts w:ascii="Times New Roman" w:hAnsi="Times New Roman" w:eastAsia="Times New Roman" w:cs="Times New Roman"/>
                <w:spacing w:val="6"/>
              </w:rPr>
              <w:t>03/</w:t>
            </w:r>
            <w:r>
              <w:rPr>
                <w:rFonts w:ascii="Times New Roman" w:hAnsi="Times New Roman" w:eastAsia="Times New Roman" w:cs="Times New Roman"/>
              </w:rPr>
              <w:t>NR</w:t>
            </w:r>
            <w:r>
              <w:rPr>
                <w:rFonts w:ascii="Times New Roman" w:hAnsi="Times New Roman" w:eastAsia="Times New Roman" w:cs="Times New Roman"/>
                <w:spacing w:val="6"/>
              </w:rPr>
              <w:t>04/</w:t>
            </w:r>
            <w:r>
              <w:rPr>
                <w:rFonts w:ascii="Times New Roman" w:hAnsi="Times New Roman" w:eastAsia="Times New Roman" w:cs="Times New Roman"/>
              </w:rPr>
              <w:t>NR</w:t>
            </w:r>
            <w:r>
              <w:rPr>
                <w:rFonts w:ascii="Times New Roman" w:hAnsi="Times New Roman" w:eastAsia="Times New Roman" w:cs="Times New Roman"/>
                <w:spacing w:val="6"/>
              </w:rPr>
              <w:t>05/</w:t>
            </w:r>
            <w:r>
              <w:rPr>
                <w:rFonts w:ascii="Times New Roman" w:hAnsi="Times New Roman" w:eastAsia="Times New Roman" w:cs="Times New Roman"/>
              </w:rPr>
              <w:t>NR</w:t>
            </w:r>
            <w:r>
              <w:rPr>
                <w:rFonts w:ascii="Times New Roman" w:hAnsi="Times New Roman" w:eastAsia="Times New Roman" w:cs="Times New Roman"/>
                <w:spacing w:val="6"/>
              </w:rPr>
              <w:t>07</w:t>
            </w:r>
            <w:r>
              <w:rPr>
                <w:rFonts w:ascii="Times New Roman" w:hAnsi="Times New Roman" w:eastAsia="Times New Roman" w:cs="Times New Roman"/>
                <w:spacing w:val="30"/>
              </w:rPr>
              <w:t xml:space="preserve"> </w:t>
            </w:r>
            <w:r>
              <w:rPr>
                <w:spacing w:val="6"/>
              </w:rPr>
              <w:t>的贷款</w:t>
            </w:r>
            <w:r>
              <w:t xml:space="preserve"> </w:t>
            </w:r>
            <w:r>
              <w:rPr>
                <w:spacing w:val="8"/>
              </w:rPr>
              <w:t>业务包含消费贷款（不包含个人住房贷款）</w:t>
            </w:r>
          </w:p>
          <w:p w14:paraId="5DAE5E9F">
            <w:pPr>
              <w:pStyle w:val="6"/>
              <w:spacing w:before="2" w:line="186" w:lineRule="auto"/>
              <w:ind w:left="113" w:right="139" w:hanging="1"/>
            </w:pPr>
            <w:r>
              <w:rPr>
                <w:rFonts w:ascii="Times New Roman" w:hAnsi="Times New Roman" w:eastAsia="Times New Roman" w:cs="Times New Roman"/>
                <w:spacing w:val="6"/>
              </w:rPr>
              <w:t>3</w:t>
            </w:r>
            <w:r>
              <w:rPr>
                <w:rFonts w:ascii="Times New Roman" w:hAnsi="Times New Roman" w:eastAsia="Times New Roman" w:cs="Times New Roman"/>
                <w:spacing w:val="-12"/>
              </w:rPr>
              <w:t xml:space="preserve"> </w:t>
            </w:r>
            <w:r>
              <w:rPr>
                <w:spacing w:val="6"/>
              </w:rPr>
              <w:t>、</w:t>
            </w:r>
            <w:r>
              <w:rPr>
                <w:spacing w:val="-45"/>
              </w:rPr>
              <w:t xml:space="preserve"> </w:t>
            </w:r>
            <w:r>
              <w:rPr>
                <w:spacing w:val="6"/>
              </w:rPr>
              <w:t>调整</w:t>
            </w:r>
            <w:r>
              <w:rPr>
                <w:spacing w:val="-16"/>
              </w:rPr>
              <w:t xml:space="preserve"> </w:t>
            </w:r>
            <w:r>
              <w:rPr>
                <w:rFonts w:ascii="Times New Roman" w:hAnsi="Times New Roman" w:eastAsia="Times New Roman" w:cs="Times New Roman"/>
              </w:rPr>
              <w:t>NR</w:t>
            </w:r>
            <w:r>
              <w:rPr>
                <w:rFonts w:ascii="Times New Roman" w:hAnsi="Times New Roman" w:eastAsia="Times New Roman" w:cs="Times New Roman"/>
                <w:spacing w:val="6"/>
              </w:rPr>
              <w:t xml:space="preserve">22 </w:t>
            </w:r>
            <w:r>
              <w:rPr>
                <w:spacing w:val="6"/>
              </w:rPr>
              <w:t>名称为同业拆借（借款）利率监测表</w:t>
            </w:r>
          </w:p>
        </w:tc>
        <w:tc>
          <w:tcPr>
            <w:tcW w:w="1845" w:type="dxa"/>
            <w:vAlign w:val="top"/>
          </w:tcPr>
          <w:p w14:paraId="7062691F">
            <w:pPr>
              <w:pStyle w:val="6"/>
              <w:spacing w:before="51" w:line="253" w:lineRule="auto"/>
              <w:ind w:left="541" w:right="536" w:firstLine="178"/>
              <w:rPr>
                <w:rFonts w:ascii="Times New Roman" w:hAnsi="Times New Roman" w:eastAsia="Times New Roman" w:cs="Times New Roman"/>
              </w:rPr>
            </w:pPr>
            <w:r>
              <w:rPr>
                <w:spacing w:val="3"/>
              </w:rPr>
              <w:t>王智</w:t>
            </w:r>
            <w:r>
              <w:t xml:space="preserve">  </w:t>
            </w:r>
            <w:r>
              <w:rPr>
                <w:rFonts w:ascii="Times New Roman" w:hAnsi="Times New Roman" w:eastAsia="Times New Roman" w:cs="Times New Roman"/>
                <w:spacing w:val="3"/>
              </w:rPr>
              <w:t>2024-8-6</w:t>
            </w:r>
          </w:p>
        </w:tc>
      </w:tr>
      <w:tr w14:paraId="347E251A">
        <w:trPr>
          <w:trHeight w:val="1252" w:hRule="atLeast"/>
        </w:trPr>
        <w:tc>
          <w:tcPr>
            <w:tcW w:w="1105" w:type="dxa"/>
            <w:vAlign w:val="top"/>
          </w:tcPr>
          <w:p w14:paraId="59A95FBB">
            <w:pPr>
              <w:spacing w:line="247" w:lineRule="auto"/>
              <w:rPr>
                <w:rFonts w:ascii="Arial"/>
                <w:sz w:val="21"/>
              </w:rPr>
            </w:pPr>
          </w:p>
          <w:p w14:paraId="6DDEE396">
            <w:pPr>
              <w:spacing w:line="248" w:lineRule="auto"/>
              <w:rPr>
                <w:rFonts w:ascii="Arial"/>
                <w:sz w:val="21"/>
              </w:rPr>
            </w:pPr>
          </w:p>
          <w:p w14:paraId="35E35F05">
            <w:pPr>
              <w:spacing w:before="58" w:line="195" w:lineRule="auto"/>
              <w:ind w:left="10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V1.0.2</w:t>
            </w:r>
          </w:p>
        </w:tc>
        <w:tc>
          <w:tcPr>
            <w:tcW w:w="1556" w:type="dxa"/>
            <w:vAlign w:val="top"/>
          </w:tcPr>
          <w:p w14:paraId="79165C29">
            <w:pPr>
              <w:spacing w:line="271" w:lineRule="auto"/>
              <w:rPr>
                <w:rFonts w:ascii="Arial"/>
                <w:sz w:val="21"/>
              </w:rPr>
            </w:pPr>
          </w:p>
          <w:p w14:paraId="44813C9F">
            <w:pPr>
              <w:pStyle w:val="6"/>
              <w:spacing w:before="91" w:line="197" w:lineRule="auto"/>
              <w:ind w:left="324"/>
            </w:pPr>
            <w:r>
              <w:rPr>
                <w:spacing w:val="3"/>
              </w:rPr>
              <w:t>曹歌</w:t>
            </w:r>
          </w:p>
          <w:p w14:paraId="44AEAC97">
            <w:pPr>
              <w:spacing w:before="49" w:line="195" w:lineRule="auto"/>
              <w:ind w:left="10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2024-</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1"/>
                <w:sz w:val="20"/>
                <w:szCs w:val="20"/>
              </w:rPr>
              <w:t>10-8</w:t>
            </w:r>
          </w:p>
        </w:tc>
        <w:tc>
          <w:tcPr>
            <w:tcW w:w="4110" w:type="dxa"/>
            <w:vAlign w:val="top"/>
          </w:tcPr>
          <w:p w14:paraId="7F67B2AF">
            <w:pPr>
              <w:pStyle w:val="6"/>
              <w:spacing w:before="52" w:line="196" w:lineRule="auto"/>
              <w:ind w:left="106"/>
            </w:pPr>
            <w:r>
              <w:rPr>
                <w:spacing w:val="8"/>
              </w:rPr>
              <w:t>【</w:t>
            </w:r>
            <w:r>
              <w:rPr>
                <w:rFonts w:ascii="Times New Roman" w:hAnsi="Times New Roman" w:eastAsia="Times New Roman" w:cs="Times New Roman"/>
                <w:spacing w:val="8"/>
              </w:rPr>
              <w:t>M</w:t>
            </w:r>
            <w:r>
              <w:rPr>
                <w:spacing w:val="8"/>
              </w:rPr>
              <w:t>】修改</w:t>
            </w:r>
          </w:p>
          <w:p w14:paraId="587BB53F">
            <w:pPr>
              <w:pStyle w:val="6"/>
              <w:spacing w:before="13" w:line="224" w:lineRule="auto"/>
              <w:ind w:left="112" w:right="101" w:firstLine="15"/>
            </w:pPr>
            <w:r>
              <w:rPr>
                <w:rFonts w:ascii="Times New Roman" w:hAnsi="Times New Roman" w:eastAsia="Times New Roman" w:cs="Times New Roman"/>
                <w:spacing w:val="8"/>
              </w:rPr>
              <w:t>1</w:t>
            </w:r>
            <w:r>
              <w:rPr>
                <w:rFonts w:ascii="Times New Roman" w:hAnsi="Times New Roman" w:eastAsia="Times New Roman" w:cs="Times New Roman"/>
                <w:spacing w:val="3"/>
              </w:rPr>
              <w:t xml:space="preserve"> </w:t>
            </w:r>
            <w:r>
              <w:rPr>
                <w:spacing w:val="8"/>
              </w:rPr>
              <w:t>、</w:t>
            </w:r>
            <w:r>
              <w:rPr>
                <w:rFonts w:ascii="Times New Roman" w:hAnsi="Times New Roman" w:eastAsia="Times New Roman" w:cs="Times New Roman"/>
              </w:rPr>
              <w:t>NR</w:t>
            </w:r>
            <w:r>
              <w:rPr>
                <w:rFonts w:ascii="Times New Roman" w:hAnsi="Times New Roman" w:eastAsia="Times New Roman" w:cs="Times New Roman"/>
                <w:spacing w:val="8"/>
              </w:rPr>
              <w:t>51/</w:t>
            </w:r>
            <w:r>
              <w:rPr>
                <w:rFonts w:ascii="Times New Roman" w:hAnsi="Times New Roman" w:eastAsia="Times New Roman" w:cs="Times New Roman"/>
              </w:rPr>
              <w:t>NR</w:t>
            </w:r>
            <w:r>
              <w:rPr>
                <w:rFonts w:ascii="Times New Roman" w:hAnsi="Times New Roman" w:eastAsia="Times New Roman" w:cs="Times New Roman"/>
                <w:spacing w:val="8"/>
              </w:rPr>
              <w:t>52/</w:t>
            </w:r>
            <w:r>
              <w:rPr>
                <w:rFonts w:ascii="Times New Roman" w:hAnsi="Times New Roman" w:eastAsia="Times New Roman" w:cs="Times New Roman"/>
              </w:rPr>
              <w:t>NR</w:t>
            </w:r>
            <w:r>
              <w:rPr>
                <w:rFonts w:ascii="Times New Roman" w:hAnsi="Times New Roman" w:eastAsia="Times New Roman" w:cs="Times New Roman"/>
                <w:spacing w:val="8"/>
              </w:rPr>
              <w:t>53/</w:t>
            </w:r>
            <w:r>
              <w:rPr>
                <w:rFonts w:ascii="Times New Roman" w:hAnsi="Times New Roman" w:eastAsia="Times New Roman" w:cs="Times New Roman"/>
              </w:rPr>
              <w:t>NR</w:t>
            </w:r>
            <w:r>
              <w:rPr>
                <w:rFonts w:ascii="Times New Roman" w:hAnsi="Times New Roman" w:eastAsia="Times New Roman" w:cs="Times New Roman"/>
                <w:spacing w:val="8"/>
              </w:rPr>
              <w:t>54</w:t>
            </w:r>
            <w:r>
              <w:rPr>
                <w:rFonts w:ascii="Times New Roman" w:hAnsi="Times New Roman" w:eastAsia="Times New Roman" w:cs="Times New Roman"/>
                <w:spacing w:val="41"/>
                <w:w w:val="101"/>
              </w:rPr>
              <w:t xml:space="preserve"> </w:t>
            </w:r>
            <w:r>
              <w:rPr>
                <w:spacing w:val="8"/>
              </w:rPr>
              <w:t>的贷款业务新</w:t>
            </w:r>
            <w:r>
              <w:rPr>
                <w:spacing w:val="7"/>
              </w:rPr>
              <w:t>增贸易融资</w:t>
            </w:r>
          </w:p>
        </w:tc>
        <w:tc>
          <w:tcPr>
            <w:tcW w:w="1845" w:type="dxa"/>
            <w:vAlign w:val="top"/>
          </w:tcPr>
          <w:p w14:paraId="4A133915">
            <w:pPr>
              <w:pStyle w:val="6"/>
              <w:spacing w:before="51" w:line="197" w:lineRule="auto"/>
              <w:ind w:left="719"/>
            </w:pPr>
            <w:r>
              <w:rPr>
                <w:spacing w:val="3"/>
              </w:rPr>
              <w:t>王智</w:t>
            </w:r>
          </w:p>
          <w:p w14:paraId="790F222A">
            <w:pPr>
              <w:spacing w:before="49" w:line="195" w:lineRule="auto"/>
              <w:ind w:left="48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2024-</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1"/>
                <w:sz w:val="20"/>
                <w:szCs w:val="20"/>
              </w:rPr>
              <w:t>10-8</w:t>
            </w:r>
          </w:p>
        </w:tc>
      </w:tr>
      <w:tr w14:paraId="6CE33F06">
        <w:trPr>
          <w:trHeight w:val="8429" w:hRule="atLeast"/>
        </w:trPr>
        <w:tc>
          <w:tcPr>
            <w:tcW w:w="1105" w:type="dxa"/>
            <w:vAlign w:val="top"/>
          </w:tcPr>
          <w:p w14:paraId="4180FED9">
            <w:pPr>
              <w:spacing w:line="254" w:lineRule="auto"/>
              <w:rPr>
                <w:rFonts w:ascii="Arial"/>
                <w:sz w:val="21"/>
              </w:rPr>
            </w:pPr>
          </w:p>
          <w:p w14:paraId="31223B53">
            <w:pPr>
              <w:spacing w:line="254" w:lineRule="auto"/>
              <w:rPr>
                <w:rFonts w:ascii="Arial"/>
                <w:sz w:val="21"/>
              </w:rPr>
            </w:pPr>
          </w:p>
          <w:p w14:paraId="745FAB73">
            <w:pPr>
              <w:spacing w:line="254" w:lineRule="auto"/>
              <w:rPr>
                <w:rFonts w:ascii="Arial"/>
                <w:sz w:val="21"/>
              </w:rPr>
            </w:pPr>
          </w:p>
          <w:p w14:paraId="482749F0">
            <w:pPr>
              <w:spacing w:line="254" w:lineRule="auto"/>
              <w:rPr>
                <w:rFonts w:ascii="Arial"/>
                <w:sz w:val="21"/>
              </w:rPr>
            </w:pPr>
          </w:p>
          <w:p w14:paraId="5CA94861">
            <w:pPr>
              <w:spacing w:line="254" w:lineRule="auto"/>
              <w:rPr>
                <w:rFonts w:ascii="Arial"/>
                <w:sz w:val="21"/>
              </w:rPr>
            </w:pPr>
          </w:p>
          <w:p w14:paraId="58D28DAA">
            <w:pPr>
              <w:spacing w:line="254" w:lineRule="auto"/>
              <w:rPr>
                <w:rFonts w:ascii="Arial"/>
                <w:sz w:val="21"/>
              </w:rPr>
            </w:pPr>
          </w:p>
          <w:p w14:paraId="0359F1D9">
            <w:pPr>
              <w:spacing w:line="254" w:lineRule="auto"/>
              <w:rPr>
                <w:rFonts w:ascii="Arial"/>
                <w:sz w:val="21"/>
              </w:rPr>
            </w:pPr>
          </w:p>
          <w:p w14:paraId="4847C384">
            <w:pPr>
              <w:spacing w:line="254" w:lineRule="auto"/>
              <w:rPr>
                <w:rFonts w:ascii="Arial"/>
                <w:sz w:val="21"/>
              </w:rPr>
            </w:pPr>
          </w:p>
          <w:p w14:paraId="3897EA21">
            <w:pPr>
              <w:spacing w:line="254" w:lineRule="auto"/>
              <w:rPr>
                <w:rFonts w:ascii="Arial"/>
                <w:sz w:val="21"/>
              </w:rPr>
            </w:pPr>
          </w:p>
          <w:p w14:paraId="19491CB8">
            <w:pPr>
              <w:spacing w:line="254" w:lineRule="auto"/>
              <w:rPr>
                <w:rFonts w:ascii="Arial"/>
                <w:sz w:val="21"/>
              </w:rPr>
            </w:pPr>
          </w:p>
          <w:p w14:paraId="02782E52">
            <w:pPr>
              <w:spacing w:line="254" w:lineRule="auto"/>
              <w:rPr>
                <w:rFonts w:ascii="Arial"/>
                <w:sz w:val="21"/>
              </w:rPr>
            </w:pPr>
          </w:p>
          <w:p w14:paraId="1CA0CAC3">
            <w:pPr>
              <w:spacing w:line="254" w:lineRule="auto"/>
              <w:rPr>
                <w:rFonts w:ascii="Arial"/>
                <w:sz w:val="21"/>
              </w:rPr>
            </w:pPr>
          </w:p>
          <w:p w14:paraId="7BFA8167">
            <w:pPr>
              <w:spacing w:line="254" w:lineRule="auto"/>
              <w:rPr>
                <w:rFonts w:ascii="Arial"/>
                <w:sz w:val="21"/>
              </w:rPr>
            </w:pPr>
          </w:p>
          <w:p w14:paraId="687BD3FE">
            <w:pPr>
              <w:spacing w:line="254" w:lineRule="auto"/>
              <w:rPr>
                <w:rFonts w:ascii="Arial"/>
                <w:sz w:val="21"/>
              </w:rPr>
            </w:pPr>
          </w:p>
          <w:p w14:paraId="2919D3D6">
            <w:pPr>
              <w:spacing w:line="254" w:lineRule="auto"/>
              <w:rPr>
                <w:rFonts w:ascii="Arial"/>
                <w:sz w:val="21"/>
              </w:rPr>
            </w:pPr>
          </w:p>
          <w:p w14:paraId="7B9A788B">
            <w:pPr>
              <w:spacing w:line="254" w:lineRule="auto"/>
              <w:rPr>
                <w:rFonts w:ascii="Arial"/>
                <w:sz w:val="21"/>
              </w:rPr>
            </w:pPr>
          </w:p>
          <w:p w14:paraId="310CFE92">
            <w:pPr>
              <w:spacing w:before="58" w:line="195" w:lineRule="auto"/>
              <w:ind w:left="10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V1.0.3</w:t>
            </w:r>
          </w:p>
        </w:tc>
        <w:tc>
          <w:tcPr>
            <w:tcW w:w="1556" w:type="dxa"/>
            <w:vAlign w:val="top"/>
          </w:tcPr>
          <w:p w14:paraId="56979A91">
            <w:pPr>
              <w:rPr>
                <w:rFonts w:ascii="Arial"/>
                <w:sz w:val="21"/>
              </w:rPr>
            </w:pPr>
          </w:p>
          <w:p w14:paraId="2772445A">
            <w:pPr>
              <w:rPr>
                <w:rFonts w:ascii="Arial"/>
                <w:sz w:val="21"/>
              </w:rPr>
            </w:pPr>
          </w:p>
          <w:p w14:paraId="43AEAC77">
            <w:pPr>
              <w:rPr>
                <w:rFonts w:ascii="Arial"/>
                <w:sz w:val="21"/>
              </w:rPr>
            </w:pPr>
          </w:p>
          <w:p w14:paraId="6010EF2F">
            <w:pPr>
              <w:rPr>
                <w:rFonts w:ascii="Arial"/>
                <w:sz w:val="21"/>
              </w:rPr>
            </w:pPr>
          </w:p>
          <w:p w14:paraId="262CED1E">
            <w:pPr>
              <w:rPr>
                <w:rFonts w:ascii="Arial"/>
                <w:sz w:val="21"/>
              </w:rPr>
            </w:pPr>
          </w:p>
          <w:p w14:paraId="2E6CD34C">
            <w:pPr>
              <w:rPr>
                <w:rFonts w:ascii="Arial"/>
                <w:sz w:val="21"/>
              </w:rPr>
            </w:pPr>
          </w:p>
          <w:p w14:paraId="7AF22154">
            <w:pPr>
              <w:rPr>
                <w:rFonts w:ascii="Arial"/>
                <w:sz w:val="21"/>
              </w:rPr>
            </w:pPr>
          </w:p>
          <w:p w14:paraId="19891D35">
            <w:pPr>
              <w:rPr>
                <w:rFonts w:ascii="Arial"/>
                <w:sz w:val="21"/>
              </w:rPr>
            </w:pPr>
          </w:p>
          <w:p w14:paraId="16B4C8E1">
            <w:pPr>
              <w:rPr>
                <w:rFonts w:ascii="Arial"/>
                <w:sz w:val="21"/>
              </w:rPr>
            </w:pPr>
          </w:p>
          <w:p w14:paraId="3427E4CD">
            <w:pPr>
              <w:rPr>
                <w:rFonts w:ascii="Arial"/>
                <w:sz w:val="21"/>
              </w:rPr>
            </w:pPr>
          </w:p>
          <w:p w14:paraId="4614C4FD">
            <w:pPr>
              <w:rPr>
                <w:rFonts w:ascii="Arial"/>
                <w:sz w:val="21"/>
              </w:rPr>
            </w:pPr>
          </w:p>
          <w:p w14:paraId="23155B40">
            <w:pPr>
              <w:rPr>
                <w:rFonts w:ascii="Arial"/>
                <w:sz w:val="21"/>
              </w:rPr>
            </w:pPr>
          </w:p>
          <w:p w14:paraId="381DE84D">
            <w:pPr>
              <w:rPr>
                <w:rFonts w:ascii="Arial"/>
                <w:sz w:val="21"/>
              </w:rPr>
            </w:pPr>
          </w:p>
          <w:p w14:paraId="7E024CE1">
            <w:pPr>
              <w:rPr>
                <w:rFonts w:ascii="Arial"/>
                <w:sz w:val="21"/>
              </w:rPr>
            </w:pPr>
          </w:p>
          <w:p w14:paraId="4F2EBED0">
            <w:pPr>
              <w:rPr>
                <w:rFonts w:ascii="Arial"/>
                <w:sz w:val="21"/>
              </w:rPr>
            </w:pPr>
          </w:p>
          <w:p w14:paraId="1A8C0858">
            <w:pPr>
              <w:rPr>
                <w:rFonts w:ascii="Arial"/>
                <w:sz w:val="21"/>
              </w:rPr>
            </w:pPr>
          </w:p>
          <w:p w14:paraId="10B1768F">
            <w:pPr>
              <w:pStyle w:val="6"/>
              <w:spacing w:before="91" w:line="253" w:lineRule="auto"/>
              <w:ind w:left="108" w:right="574" w:firstLine="214"/>
              <w:rPr>
                <w:rFonts w:ascii="Times New Roman" w:hAnsi="Times New Roman" w:eastAsia="Times New Roman" w:cs="Times New Roman"/>
              </w:rPr>
            </w:pPr>
            <w:r>
              <w:rPr>
                <w:spacing w:val="6"/>
              </w:rPr>
              <w:t>杨天奇</w:t>
            </w:r>
            <w:r>
              <w:rPr>
                <w:rFonts w:ascii="Times New Roman" w:hAnsi="Times New Roman" w:eastAsia="Times New Roman" w:cs="Times New Roman"/>
                <w:spacing w:val="1"/>
              </w:rPr>
              <w:t>2025-</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10-8</w:t>
            </w:r>
          </w:p>
        </w:tc>
        <w:tc>
          <w:tcPr>
            <w:tcW w:w="4110" w:type="dxa"/>
            <w:vAlign w:val="top"/>
          </w:tcPr>
          <w:p w14:paraId="2858A624">
            <w:pPr>
              <w:pStyle w:val="6"/>
              <w:spacing w:before="55" w:line="196" w:lineRule="auto"/>
              <w:ind w:left="106"/>
            </w:pPr>
            <w:r>
              <w:rPr>
                <w:spacing w:val="8"/>
              </w:rPr>
              <w:t>【</w:t>
            </w:r>
            <w:r>
              <w:rPr>
                <w:rFonts w:ascii="Times New Roman" w:hAnsi="Times New Roman" w:eastAsia="Times New Roman" w:cs="Times New Roman"/>
                <w:spacing w:val="8"/>
              </w:rPr>
              <w:t>M</w:t>
            </w:r>
            <w:r>
              <w:rPr>
                <w:spacing w:val="8"/>
              </w:rPr>
              <w:t>】修改</w:t>
            </w:r>
          </w:p>
          <w:p w14:paraId="6D659223">
            <w:pPr>
              <w:pStyle w:val="6"/>
              <w:spacing w:before="14" w:line="197" w:lineRule="auto"/>
              <w:ind w:left="128"/>
            </w:pPr>
            <w:r>
              <w:rPr>
                <w:rFonts w:ascii="Times New Roman" w:hAnsi="Times New Roman" w:eastAsia="Times New Roman" w:cs="Times New Roman"/>
                <w:spacing w:val="3"/>
              </w:rPr>
              <w:t>1.</w:t>
            </w:r>
            <w:r>
              <w:rPr>
                <w:spacing w:val="3"/>
              </w:rPr>
              <w:t>调整表样</w:t>
            </w:r>
          </w:p>
          <w:p w14:paraId="54088F64">
            <w:pPr>
              <w:pStyle w:val="6"/>
              <w:spacing w:before="11" w:line="206" w:lineRule="auto"/>
              <w:ind w:left="111" w:right="103" w:firstLine="1"/>
              <w:rPr>
                <w:rFonts w:ascii="Times New Roman" w:hAnsi="Times New Roman" w:eastAsia="Times New Roman" w:cs="Times New Roman"/>
              </w:rPr>
            </w:pPr>
            <w:r>
              <w:rPr>
                <w:spacing w:val="2"/>
              </w:rPr>
              <w:t>调整</w:t>
            </w:r>
            <w:r>
              <w:rPr>
                <w:spacing w:val="-5"/>
              </w:rPr>
              <w:t xml:space="preserve"> </w:t>
            </w:r>
            <w:r>
              <w:rPr>
                <w:rFonts w:ascii="Times New Roman" w:hAnsi="Times New Roman" w:eastAsia="Times New Roman" w:cs="Times New Roman"/>
              </w:rPr>
              <w:t>NR</w:t>
            </w:r>
            <w:r>
              <w:rPr>
                <w:rFonts w:ascii="Times New Roman" w:hAnsi="Times New Roman" w:eastAsia="Times New Roman" w:cs="Times New Roman"/>
                <w:spacing w:val="2"/>
              </w:rPr>
              <w:t>51</w:t>
            </w:r>
            <w:r>
              <w:rPr>
                <w:spacing w:val="2"/>
              </w:rPr>
              <w:t>、</w:t>
            </w:r>
            <w:r>
              <w:rPr>
                <w:rFonts w:ascii="Times New Roman" w:hAnsi="Times New Roman" w:eastAsia="Times New Roman" w:cs="Times New Roman"/>
              </w:rPr>
              <w:t>NR</w:t>
            </w:r>
            <w:r>
              <w:rPr>
                <w:rFonts w:ascii="Times New Roman" w:hAnsi="Times New Roman" w:eastAsia="Times New Roman" w:cs="Times New Roman"/>
                <w:spacing w:val="2"/>
              </w:rPr>
              <w:t>52</w:t>
            </w:r>
            <w:r>
              <w:rPr>
                <w:spacing w:val="2"/>
              </w:rPr>
              <w:t>、</w:t>
            </w:r>
            <w:r>
              <w:rPr>
                <w:rFonts w:ascii="Times New Roman" w:hAnsi="Times New Roman" w:eastAsia="Times New Roman" w:cs="Times New Roman"/>
              </w:rPr>
              <w:t>NR</w:t>
            </w:r>
            <w:r>
              <w:rPr>
                <w:rFonts w:ascii="Times New Roman" w:hAnsi="Times New Roman" w:eastAsia="Times New Roman" w:cs="Times New Roman"/>
                <w:spacing w:val="2"/>
              </w:rPr>
              <w:t>53</w:t>
            </w:r>
            <w:r>
              <w:rPr>
                <w:spacing w:val="2"/>
              </w:rPr>
              <w:t>、</w:t>
            </w:r>
            <w:r>
              <w:rPr>
                <w:rFonts w:ascii="Times New Roman" w:hAnsi="Times New Roman" w:eastAsia="Times New Roman" w:cs="Times New Roman"/>
              </w:rPr>
              <w:t>NR</w:t>
            </w:r>
            <w:r>
              <w:rPr>
                <w:rFonts w:ascii="Times New Roman" w:hAnsi="Times New Roman" w:eastAsia="Times New Roman" w:cs="Times New Roman"/>
                <w:spacing w:val="2"/>
              </w:rPr>
              <w:t xml:space="preserve">54 </w:t>
            </w:r>
            <w:r>
              <w:rPr>
                <w:spacing w:val="2"/>
              </w:rPr>
              <w:t>表样</w:t>
            </w:r>
            <w:r>
              <w:rPr>
                <w:spacing w:val="-39"/>
              </w:rPr>
              <w:t xml:space="preserve"> </w:t>
            </w:r>
            <w:r>
              <w:rPr>
                <w:spacing w:val="2"/>
              </w:rPr>
              <w:t>，小</w:t>
            </w:r>
            <w:r>
              <w:rPr>
                <w:spacing w:val="4"/>
              </w:rPr>
              <w:t>额存款的分项和大额存款一致，增加通知存款、协定存款的分项，除以上存款类型以外</w:t>
            </w:r>
            <w:r>
              <w:rPr>
                <w:spacing w:val="9"/>
              </w:rPr>
              <w:t>的都增加至其他分项统计，贷款项增加合</w:t>
            </w:r>
            <w:r>
              <w:rPr>
                <w:spacing w:val="2"/>
              </w:rPr>
              <w:t>计</w:t>
            </w:r>
            <w:r>
              <w:rPr>
                <w:rFonts w:ascii="Times New Roman" w:hAnsi="Times New Roman" w:eastAsia="Times New Roman" w:cs="Times New Roman"/>
                <w:spacing w:val="2"/>
              </w:rPr>
              <w:t>;</w:t>
            </w:r>
          </w:p>
          <w:p w14:paraId="2016FA3D">
            <w:pPr>
              <w:pStyle w:val="6"/>
              <w:spacing w:before="3" w:line="205" w:lineRule="auto"/>
              <w:ind w:left="114" w:right="103" w:hanging="4"/>
            </w:pPr>
            <w:r>
              <w:rPr>
                <w:spacing w:val="4"/>
              </w:rPr>
              <w:t>对</w:t>
            </w:r>
            <w:r>
              <w:rPr>
                <w:spacing w:val="-1"/>
              </w:rPr>
              <w:t xml:space="preserve"> </w:t>
            </w:r>
            <w:r>
              <w:rPr>
                <w:rFonts w:ascii="Times New Roman" w:hAnsi="Times New Roman" w:eastAsia="Times New Roman" w:cs="Times New Roman"/>
              </w:rPr>
              <w:t>NR</w:t>
            </w:r>
            <w:r>
              <w:rPr>
                <w:rFonts w:ascii="Times New Roman" w:hAnsi="Times New Roman" w:eastAsia="Times New Roman" w:cs="Times New Roman"/>
                <w:spacing w:val="4"/>
              </w:rPr>
              <w:t>31</w:t>
            </w:r>
            <w:r>
              <w:rPr>
                <w:rFonts w:ascii="Times New Roman" w:hAnsi="Times New Roman" w:eastAsia="Times New Roman" w:cs="Times New Roman"/>
                <w:spacing w:val="-26"/>
              </w:rPr>
              <w:t xml:space="preserve"> </w:t>
            </w:r>
            <w:r>
              <w:rPr>
                <w:spacing w:val="4"/>
              </w:rPr>
              <w:t>、</w:t>
            </w:r>
            <w:r>
              <w:rPr>
                <w:rFonts w:ascii="Times New Roman" w:hAnsi="Times New Roman" w:eastAsia="Times New Roman" w:cs="Times New Roman"/>
                <w:spacing w:val="4"/>
              </w:rPr>
              <w:t xml:space="preserve">R31 </w:t>
            </w:r>
            <w:r>
              <w:rPr>
                <w:spacing w:val="4"/>
              </w:rPr>
              <w:t>表样进行调整</w:t>
            </w:r>
            <w:r>
              <w:rPr>
                <w:spacing w:val="-39"/>
              </w:rPr>
              <w:t xml:space="preserve"> </w:t>
            </w:r>
            <w:r>
              <w:rPr>
                <w:spacing w:val="4"/>
              </w:rPr>
              <w:t>，将</w:t>
            </w:r>
            <w:r>
              <w:rPr>
                <w:spacing w:val="33"/>
                <w:w w:val="101"/>
              </w:rPr>
              <w:t xml:space="preserve"> </w:t>
            </w:r>
            <w:r>
              <w:rPr>
                <w:spacing w:val="4"/>
              </w:rPr>
              <w:t>“二、</w:t>
            </w:r>
            <w:r>
              <w:rPr>
                <w:spacing w:val="-46"/>
              </w:rPr>
              <w:t xml:space="preserve"> </w:t>
            </w:r>
            <w:r>
              <w:rPr>
                <w:spacing w:val="4"/>
              </w:rPr>
              <w:t>协</w:t>
            </w:r>
            <w:r>
              <w:rPr>
                <w:spacing w:val="7"/>
              </w:rPr>
              <w:t>定存款</w:t>
            </w:r>
            <w:r>
              <w:rPr>
                <w:spacing w:val="-22"/>
              </w:rPr>
              <w:t xml:space="preserve"> </w:t>
            </w:r>
            <w:r>
              <w:rPr>
                <w:spacing w:val="7"/>
              </w:rPr>
              <w:t>”拆分成结算户存款和协定户存款分</w:t>
            </w:r>
            <w:r>
              <w:rPr>
                <w:spacing w:val="-2"/>
              </w:rPr>
              <w:t>项。</w:t>
            </w:r>
          </w:p>
          <w:p w14:paraId="5D6C4EE2">
            <w:pPr>
              <w:pStyle w:val="6"/>
              <w:spacing w:before="1" w:line="196" w:lineRule="auto"/>
              <w:ind w:left="107"/>
            </w:pPr>
            <w:r>
              <w:rPr>
                <w:rFonts w:ascii="Times New Roman" w:hAnsi="Times New Roman" w:eastAsia="Times New Roman" w:cs="Times New Roman"/>
                <w:spacing w:val="7"/>
              </w:rPr>
              <w:t>2.</w:t>
            </w:r>
            <w:r>
              <w:rPr>
                <w:spacing w:val="7"/>
              </w:rPr>
              <w:t>调整容差值</w:t>
            </w:r>
          </w:p>
          <w:p w14:paraId="23FA1ED1">
            <w:pPr>
              <w:pStyle w:val="6"/>
              <w:spacing w:before="12" w:line="206" w:lineRule="auto"/>
              <w:ind w:left="113" w:right="115" w:hanging="3"/>
            </w:pPr>
            <w:r>
              <w:rPr>
                <w:spacing w:val="9"/>
              </w:rPr>
              <w:t>将所有</w:t>
            </w:r>
            <w:r>
              <w:rPr>
                <w:spacing w:val="1"/>
              </w:rPr>
              <w:t xml:space="preserve"> </w:t>
            </w:r>
            <w:r>
              <w:rPr>
                <w:rFonts w:ascii="Times New Roman" w:hAnsi="Times New Roman" w:eastAsia="Times New Roman" w:cs="Times New Roman"/>
              </w:rPr>
              <w:t>NR</w:t>
            </w:r>
            <w:r>
              <w:rPr>
                <w:rFonts w:ascii="Times New Roman" w:hAnsi="Times New Roman" w:eastAsia="Times New Roman" w:cs="Times New Roman"/>
                <w:spacing w:val="9"/>
              </w:rPr>
              <w:t xml:space="preserve"> </w:t>
            </w:r>
            <w:r>
              <w:rPr>
                <w:spacing w:val="9"/>
              </w:rPr>
              <w:t>表的表内校验和表间校验的容</w:t>
            </w:r>
            <w:r>
              <w:rPr>
                <w:spacing w:val="5"/>
              </w:rPr>
              <w:t>差值进行调整</w:t>
            </w:r>
            <w:r>
              <w:rPr>
                <w:spacing w:val="-26"/>
              </w:rPr>
              <w:t xml:space="preserve"> </w:t>
            </w:r>
            <w:r>
              <w:rPr>
                <w:spacing w:val="5"/>
              </w:rPr>
              <w:t xml:space="preserve">，金额容差值改为 </w:t>
            </w:r>
            <w:r>
              <w:rPr>
                <w:rFonts w:ascii="Times New Roman" w:hAnsi="Times New Roman" w:eastAsia="Times New Roman" w:cs="Times New Roman"/>
                <w:spacing w:val="5"/>
              </w:rPr>
              <w:t>20</w:t>
            </w:r>
            <w:r>
              <w:rPr>
                <w:rFonts w:ascii="Times New Roman" w:hAnsi="Times New Roman" w:eastAsia="Times New Roman" w:cs="Times New Roman"/>
                <w:spacing w:val="17"/>
                <w:w w:val="101"/>
              </w:rPr>
              <w:t xml:space="preserve"> </w:t>
            </w:r>
            <w:r>
              <w:rPr>
                <w:spacing w:val="5"/>
              </w:rPr>
              <w:t>万，利</w:t>
            </w:r>
            <w:r>
              <w:rPr>
                <w:spacing w:val="7"/>
              </w:rPr>
              <w:t>率容差值改为千分之二。</w:t>
            </w:r>
          </w:p>
          <w:p w14:paraId="2373E505">
            <w:pPr>
              <w:pStyle w:val="6"/>
              <w:spacing w:line="196" w:lineRule="auto"/>
              <w:ind w:left="112"/>
            </w:pPr>
            <w:r>
              <w:rPr>
                <w:rFonts w:ascii="Times New Roman" w:hAnsi="Times New Roman" w:eastAsia="Times New Roman" w:cs="Times New Roman"/>
                <w:spacing w:val="7"/>
              </w:rPr>
              <w:t>3.</w:t>
            </w:r>
            <w:r>
              <w:rPr>
                <w:spacing w:val="7"/>
              </w:rPr>
              <w:t>优化校验规则</w:t>
            </w:r>
          </w:p>
          <w:p w14:paraId="4E7B0EE6">
            <w:pPr>
              <w:pStyle w:val="6"/>
              <w:spacing w:before="12" w:line="206" w:lineRule="auto"/>
              <w:ind w:left="101" w:right="35" w:firstLine="12"/>
            </w:pPr>
            <w:r>
              <w:rPr>
                <w:spacing w:val="2"/>
              </w:rPr>
              <w:t>调整</w:t>
            </w:r>
            <w:r>
              <w:rPr>
                <w:spacing w:val="-7"/>
              </w:rPr>
              <w:t xml:space="preserve"> </w:t>
            </w:r>
            <w:r>
              <w:rPr>
                <w:rFonts w:ascii="Times New Roman" w:hAnsi="Times New Roman" w:eastAsia="Times New Roman" w:cs="Times New Roman"/>
              </w:rPr>
              <w:t>NR</w:t>
            </w:r>
            <w:r>
              <w:rPr>
                <w:rFonts w:ascii="Times New Roman" w:hAnsi="Times New Roman" w:eastAsia="Times New Roman" w:cs="Times New Roman"/>
                <w:spacing w:val="2"/>
              </w:rPr>
              <w:t>02</w:t>
            </w:r>
            <w:r>
              <w:rPr>
                <w:rFonts w:ascii="Times New Roman" w:hAnsi="Times New Roman" w:eastAsia="Times New Roman" w:cs="Times New Roman"/>
                <w:spacing w:val="-26"/>
              </w:rPr>
              <w:t xml:space="preserve"> </w:t>
            </w:r>
            <w:r>
              <w:rPr>
                <w:spacing w:val="2"/>
              </w:rPr>
              <w:t>、</w:t>
            </w:r>
            <w:r>
              <w:rPr>
                <w:rFonts w:ascii="Times New Roman" w:hAnsi="Times New Roman" w:eastAsia="Times New Roman" w:cs="Times New Roman"/>
              </w:rPr>
              <w:t>NR</w:t>
            </w:r>
            <w:r>
              <w:rPr>
                <w:rFonts w:ascii="Times New Roman" w:hAnsi="Times New Roman" w:eastAsia="Times New Roman" w:cs="Times New Roman"/>
                <w:spacing w:val="2"/>
              </w:rPr>
              <w:t>04</w:t>
            </w:r>
            <w:r>
              <w:rPr>
                <w:rFonts w:ascii="Times New Roman" w:hAnsi="Times New Roman" w:eastAsia="Times New Roman" w:cs="Times New Roman"/>
                <w:spacing w:val="-26"/>
              </w:rPr>
              <w:t xml:space="preserve"> </w:t>
            </w:r>
            <w:r>
              <w:rPr>
                <w:spacing w:val="2"/>
              </w:rPr>
              <w:t>、</w:t>
            </w:r>
            <w:r>
              <w:rPr>
                <w:rFonts w:ascii="Times New Roman" w:hAnsi="Times New Roman" w:eastAsia="Times New Roman" w:cs="Times New Roman"/>
              </w:rPr>
              <w:t>NR</w:t>
            </w:r>
            <w:r>
              <w:rPr>
                <w:rFonts w:ascii="Times New Roman" w:hAnsi="Times New Roman" w:eastAsia="Times New Roman" w:cs="Times New Roman"/>
                <w:spacing w:val="2"/>
              </w:rPr>
              <w:t>06</w:t>
            </w:r>
            <w:r>
              <w:rPr>
                <w:rFonts w:ascii="Times New Roman" w:hAnsi="Times New Roman" w:eastAsia="Times New Roman" w:cs="Times New Roman"/>
                <w:spacing w:val="-26"/>
              </w:rPr>
              <w:t xml:space="preserve"> </w:t>
            </w:r>
            <w:r>
              <w:rPr>
                <w:spacing w:val="2"/>
              </w:rPr>
              <w:t>、</w:t>
            </w:r>
            <w:r>
              <w:rPr>
                <w:rFonts w:ascii="Times New Roman" w:hAnsi="Times New Roman" w:eastAsia="Times New Roman" w:cs="Times New Roman"/>
              </w:rPr>
              <w:t>NR</w:t>
            </w:r>
            <w:r>
              <w:rPr>
                <w:rFonts w:ascii="Times New Roman" w:hAnsi="Times New Roman" w:eastAsia="Times New Roman" w:cs="Times New Roman"/>
                <w:spacing w:val="2"/>
              </w:rPr>
              <w:t>11</w:t>
            </w:r>
            <w:r>
              <w:rPr>
                <w:spacing w:val="2"/>
              </w:rPr>
              <w:t>、</w:t>
            </w:r>
            <w:r>
              <w:rPr>
                <w:rFonts w:ascii="Times New Roman" w:hAnsi="Times New Roman" w:eastAsia="Times New Roman" w:cs="Times New Roman"/>
              </w:rPr>
              <w:t>NR</w:t>
            </w:r>
            <w:r>
              <w:rPr>
                <w:rFonts w:ascii="Times New Roman" w:hAnsi="Times New Roman" w:eastAsia="Times New Roman" w:cs="Times New Roman"/>
                <w:spacing w:val="2"/>
              </w:rPr>
              <w:t>13</w:t>
            </w:r>
            <w:r>
              <w:rPr>
                <w:spacing w:val="2"/>
              </w:rPr>
              <w:t>、</w:t>
            </w:r>
            <w:r>
              <w:t xml:space="preserve"> </w:t>
            </w:r>
            <w:r>
              <w:rPr>
                <w:rFonts w:ascii="Times New Roman" w:hAnsi="Times New Roman" w:eastAsia="Times New Roman" w:cs="Times New Roman"/>
              </w:rPr>
              <w:t>NR</w:t>
            </w:r>
            <w:r>
              <w:rPr>
                <w:rFonts w:ascii="Times New Roman" w:hAnsi="Times New Roman" w:eastAsia="Times New Roman" w:cs="Times New Roman"/>
                <w:spacing w:val="1"/>
              </w:rPr>
              <w:t>21</w:t>
            </w:r>
            <w:r>
              <w:rPr>
                <w:spacing w:val="1"/>
              </w:rPr>
              <w:t>、</w:t>
            </w:r>
            <w:r>
              <w:rPr>
                <w:rFonts w:ascii="Times New Roman" w:hAnsi="Times New Roman" w:eastAsia="Times New Roman" w:cs="Times New Roman"/>
              </w:rPr>
              <w:t>NR</w:t>
            </w:r>
            <w:r>
              <w:rPr>
                <w:rFonts w:ascii="Times New Roman" w:hAnsi="Times New Roman" w:eastAsia="Times New Roman" w:cs="Times New Roman"/>
                <w:spacing w:val="1"/>
              </w:rPr>
              <w:t>22</w:t>
            </w:r>
            <w:r>
              <w:rPr>
                <w:spacing w:val="1"/>
              </w:rPr>
              <w:t>、</w:t>
            </w:r>
            <w:r>
              <w:rPr>
                <w:rFonts w:ascii="Times New Roman" w:hAnsi="Times New Roman" w:eastAsia="Times New Roman" w:cs="Times New Roman"/>
              </w:rPr>
              <w:t>NR</w:t>
            </w:r>
            <w:r>
              <w:rPr>
                <w:rFonts w:ascii="Times New Roman" w:hAnsi="Times New Roman" w:eastAsia="Times New Roman" w:cs="Times New Roman"/>
                <w:spacing w:val="1"/>
              </w:rPr>
              <w:t>51</w:t>
            </w:r>
            <w:r>
              <w:rPr>
                <w:spacing w:val="1"/>
              </w:rPr>
              <w:t>、</w:t>
            </w:r>
            <w:r>
              <w:rPr>
                <w:rFonts w:ascii="Times New Roman" w:hAnsi="Times New Roman" w:eastAsia="Times New Roman" w:cs="Times New Roman"/>
              </w:rPr>
              <w:t>NR</w:t>
            </w:r>
            <w:r>
              <w:rPr>
                <w:rFonts w:ascii="Times New Roman" w:hAnsi="Times New Roman" w:eastAsia="Times New Roman" w:cs="Times New Roman"/>
                <w:spacing w:val="1"/>
              </w:rPr>
              <w:t>52</w:t>
            </w:r>
            <w:r>
              <w:rPr>
                <w:spacing w:val="1"/>
              </w:rPr>
              <w:t>、</w:t>
            </w:r>
            <w:r>
              <w:rPr>
                <w:rFonts w:ascii="Times New Roman" w:hAnsi="Times New Roman" w:eastAsia="Times New Roman" w:cs="Times New Roman"/>
              </w:rPr>
              <w:t>NR</w:t>
            </w:r>
            <w:r>
              <w:rPr>
                <w:rFonts w:ascii="Times New Roman" w:hAnsi="Times New Roman" w:eastAsia="Times New Roman" w:cs="Times New Roman"/>
                <w:spacing w:val="1"/>
              </w:rPr>
              <w:t>53</w:t>
            </w:r>
            <w:r>
              <w:rPr>
                <w:spacing w:val="1"/>
              </w:rPr>
              <w:t>、</w:t>
            </w:r>
            <w:r>
              <w:rPr>
                <w:rFonts w:ascii="Times New Roman" w:hAnsi="Times New Roman" w:eastAsia="Times New Roman" w:cs="Times New Roman"/>
              </w:rPr>
              <w:t>NR</w:t>
            </w:r>
            <w:r>
              <w:rPr>
                <w:rFonts w:ascii="Times New Roman" w:hAnsi="Times New Roman" w:eastAsia="Times New Roman" w:cs="Times New Roman"/>
                <w:spacing w:val="1"/>
              </w:rPr>
              <w:t>54</w:t>
            </w:r>
            <w:r>
              <w:rPr>
                <w:spacing w:val="5"/>
              </w:rPr>
              <w:t>报表的校验规则，确保计算最低利率时不包</w:t>
            </w:r>
            <w:r>
              <w:rPr>
                <w:spacing w:val="7"/>
              </w:rPr>
              <w:t>含空值；</w:t>
            </w:r>
          </w:p>
          <w:p w14:paraId="4DD7CF18">
            <w:pPr>
              <w:pStyle w:val="6"/>
              <w:spacing w:before="6" w:line="205" w:lineRule="auto"/>
              <w:ind w:left="101" w:right="35" w:firstLine="12"/>
            </w:pPr>
            <w:r>
              <w:rPr>
                <w:spacing w:val="1"/>
              </w:rPr>
              <w:t>调整</w:t>
            </w:r>
            <w:r>
              <w:rPr>
                <w:spacing w:val="-14"/>
              </w:rPr>
              <w:t xml:space="preserve"> </w:t>
            </w:r>
            <w:r>
              <w:rPr>
                <w:rFonts w:ascii="Times New Roman" w:hAnsi="Times New Roman" w:eastAsia="Times New Roman" w:cs="Times New Roman"/>
              </w:rPr>
              <w:t>NR</w:t>
            </w:r>
            <w:r>
              <w:rPr>
                <w:rFonts w:ascii="Times New Roman" w:hAnsi="Times New Roman" w:eastAsia="Times New Roman" w:cs="Times New Roman"/>
                <w:spacing w:val="1"/>
              </w:rPr>
              <w:t>01</w:t>
            </w:r>
            <w:r>
              <w:rPr>
                <w:rFonts w:ascii="Times New Roman" w:hAnsi="Times New Roman" w:eastAsia="Times New Roman" w:cs="Times New Roman"/>
                <w:spacing w:val="-26"/>
              </w:rPr>
              <w:t xml:space="preserve"> </w:t>
            </w:r>
            <w:r>
              <w:rPr>
                <w:spacing w:val="1"/>
              </w:rPr>
              <w:t>、</w:t>
            </w:r>
            <w:r>
              <w:rPr>
                <w:rFonts w:ascii="Times New Roman" w:hAnsi="Times New Roman" w:eastAsia="Times New Roman" w:cs="Times New Roman"/>
              </w:rPr>
              <w:t>NR</w:t>
            </w:r>
            <w:r>
              <w:rPr>
                <w:rFonts w:ascii="Times New Roman" w:hAnsi="Times New Roman" w:eastAsia="Times New Roman" w:cs="Times New Roman"/>
                <w:spacing w:val="1"/>
              </w:rPr>
              <w:t>02</w:t>
            </w:r>
            <w:r>
              <w:rPr>
                <w:rFonts w:ascii="Times New Roman" w:hAnsi="Times New Roman" w:eastAsia="Times New Roman" w:cs="Times New Roman"/>
                <w:spacing w:val="-26"/>
              </w:rPr>
              <w:t xml:space="preserve"> </w:t>
            </w:r>
            <w:r>
              <w:rPr>
                <w:spacing w:val="1"/>
              </w:rPr>
              <w:t>、</w:t>
            </w:r>
            <w:r>
              <w:rPr>
                <w:rFonts w:ascii="Times New Roman" w:hAnsi="Times New Roman" w:eastAsia="Times New Roman" w:cs="Times New Roman"/>
              </w:rPr>
              <w:t>NR</w:t>
            </w:r>
            <w:r>
              <w:rPr>
                <w:rFonts w:ascii="Times New Roman" w:hAnsi="Times New Roman" w:eastAsia="Times New Roman" w:cs="Times New Roman"/>
                <w:spacing w:val="1"/>
              </w:rPr>
              <w:t>04</w:t>
            </w:r>
            <w:r>
              <w:rPr>
                <w:rFonts w:ascii="Times New Roman" w:hAnsi="Times New Roman" w:eastAsia="Times New Roman" w:cs="Times New Roman"/>
                <w:spacing w:val="-26"/>
              </w:rPr>
              <w:t xml:space="preserve"> </w:t>
            </w:r>
            <w:r>
              <w:rPr>
                <w:spacing w:val="1"/>
              </w:rPr>
              <w:t>、</w:t>
            </w:r>
            <w:r>
              <w:rPr>
                <w:rFonts w:ascii="Times New Roman" w:hAnsi="Times New Roman" w:eastAsia="Times New Roman" w:cs="Times New Roman"/>
              </w:rPr>
              <w:t>NR</w:t>
            </w:r>
            <w:r>
              <w:rPr>
                <w:rFonts w:ascii="Times New Roman" w:hAnsi="Times New Roman" w:eastAsia="Times New Roman" w:cs="Times New Roman"/>
                <w:spacing w:val="1"/>
              </w:rPr>
              <w:t>06</w:t>
            </w:r>
            <w:r>
              <w:rPr>
                <w:rFonts w:ascii="Times New Roman" w:hAnsi="Times New Roman" w:eastAsia="Times New Roman" w:cs="Times New Roman"/>
                <w:spacing w:val="-26"/>
              </w:rPr>
              <w:t xml:space="preserve"> </w:t>
            </w:r>
            <w:r>
              <w:rPr>
                <w:spacing w:val="1"/>
              </w:rPr>
              <w:t>、</w:t>
            </w:r>
            <w:r>
              <w:rPr>
                <w:rFonts w:ascii="Times New Roman" w:hAnsi="Times New Roman" w:eastAsia="Times New Roman" w:cs="Times New Roman"/>
              </w:rPr>
              <w:t>NR</w:t>
            </w:r>
            <w:r>
              <w:rPr>
                <w:rFonts w:ascii="Times New Roman" w:hAnsi="Times New Roman" w:eastAsia="Times New Roman" w:cs="Times New Roman"/>
                <w:spacing w:val="1"/>
              </w:rPr>
              <w:t>11</w:t>
            </w:r>
            <w:r>
              <w:rPr>
                <w:spacing w:val="1"/>
              </w:rPr>
              <w:t>、</w:t>
            </w:r>
            <w:r>
              <w:t xml:space="preserve"> </w:t>
            </w:r>
            <w:r>
              <w:rPr>
                <w:rFonts w:ascii="Times New Roman" w:hAnsi="Times New Roman" w:eastAsia="Times New Roman" w:cs="Times New Roman"/>
                <w:spacing w:val="-3"/>
              </w:rPr>
              <w:t>NR13</w:t>
            </w:r>
            <w:r>
              <w:rPr>
                <w:spacing w:val="-3"/>
              </w:rPr>
              <w:t>、</w:t>
            </w:r>
            <w:r>
              <w:rPr>
                <w:rFonts w:ascii="Times New Roman" w:hAnsi="Times New Roman" w:eastAsia="Times New Roman" w:cs="Times New Roman"/>
                <w:spacing w:val="-3"/>
              </w:rPr>
              <w:t>NR20</w:t>
            </w:r>
            <w:r>
              <w:rPr>
                <w:spacing w:val="-3"/>
              </w:rPr>
              <w:t>、</w:t>
            </w:r>
            <w:r>
              <w:rPr>
                <w:rFonts w:ascii="Times New Roman" w:hAnsi="Times New Roman" w:eastAsia="Times New Roman" w:cs="Times New Roman"/>
                <w:spacing w:val="-3"/>
              </w:rPr>
              <w:t>NR21</w:t>
            </w:r>
            <w:r>
              <w:rPr>
                <w:spacing w:val="-3"/>
              </w:rPr>
              <w:t>、</w:t>
            </w:r>
            <w:r>
              <w:rPr>
                <w:rFonts w:ascii="Times New Roman" w:hAnsi="Times New Roman" w:eastAsia="Times New Roman" w:cs="Times New Roman"/>
                <w:spacing w:val="-3"/>
              </w:rPr>
              <w:t>NR22</w:t>
            </w:r>
            <w:r>
              <w:rPr>
                <w:spacing w:val="-3"/>
              </w:rPr>
              <w:t>、</w:t>
            </w:r>
            <w:r>
              <w:rPr>
                <w:rFonts w:ascii="Times New Roman" w:hAnsi="Times New Roman" w:eastAsia="Times New Roman" w:cs="Times New Roman"/>
                <w:spacing w:val="-4"/>
              </w:rPr>
              <w:t>NR31</w:t>
            </w:r>
            <w:r>
              <w:rPr>
                <w:spacing w:val="-4"/>
              </w:rPr>
              <w:t>、</w:t>
            </w:r>
            <w:r>
              <w:rPr>
                <w:rFonts w:ascii="Times New Roman" w:hAnsi="Times New Roman" w:eastAsia="Times New Roman" w:cs="Times New Roman"/>
                <w:spacing w:val="-4"/>
              </w:rPr>
              <w:t>NR51</w:t>
            </w:r>
            <w:r>
              <w:rPr>
                <w:spacing w:val="-4"/>
              </w:rPr>
              <w:t>、</w:t>
            </w:r>
            <w:r>
              <w:t xml:space="preserve"> </w:t>
            </w:r>
            <w:r>
              <w:rPr>
                <w:rFonts w:ascii="Times New Roman" w:hAnsi="Times New Roman" w:eastAsia="Times New Roman" w:cs="Times New Roman"/>
              </w:rPr>
              <w:t>NR</w:t>
            </w:r>
            <w:r>
              <w:rPr>
                <w:rFonts w:ascii="Times New Roman" w:hAnsi="Times New Roman" w:eastAsia="Times New Roman" w:cs="Times New Roman"/>
                <w:spacing w:val="7"/>
              </w:rPr>
              <w:t>52</w:t>
            </w:r>
            <w:r>
              <w:rPr>
                <w:rFonts w:ascii="Times New Roman" w:hAnsi="Times New Roman" w:eastAsia="Times New Roman" w:cs="Times New Roman"/>
                <w:spacing w:val="-16"/>
              </w:rPr>
              <w:t xml:space="preserve"> </w:t>
            </w:r>
            <w:r>
              <w:rPr>
                <w:spacing w:val="7"/>
              </w:rPr>
              <w:t>、</w:t>
            </w:r>
            <w:r>
              <w:rPr>
                <w:rFonts w:ascii="Times New Roman" w:hAnsi="Times New Roman" w:eastAsia="Times New Roman" w:cs="Times New Roman"/>
              </w:rPr>
              <w:t>NR</w:t>
            </w:r>
            <w:r>
              <w:rPr>
                <w:rFonts w:ascii="Times New Roman" w:hAnsi="Times New Roman" w:eastAsia="Times New Roman" w:cs="Times New Roman"/>
                <w:spacing w:val="7"/>
              </w:rPr>
              <w:t>53</w:t>
            </w:r>
            <w:r>
              <w:rPr>
                <w:rFonts w:ascii="Times New Roman" w:hAnsi="Times New Roman" w:eastAsia="Times New Roman" w:cs="Times New Roman"/>
                <w:spacing w:val="-26"/>
              </w:rPr>
              <w:t xml:space="preserve"> </w:t>
            </w:r>
            <w:r>
              <w:rPr>
                <w:spacing w:val="7"/>
              </w:rPr>
              <w:t>、</w:t>
            </w:r>
            <w:r>
              <w:rPr>
                <w:rFonts w:ascii="Times New Roman" w:hAnsi="Times New Roman" w:eastAsia="Times New Roman" w:cs="Times New Roman"/>
              </w:rPr>
              <w:t>NR</w:t>
            </w:r>
            <w:r>
              <w:rPr>
                <w:rFonts w:ascii="Times New Roman" w:hAnsi="Times New Roman" w:eastAsia="Times New Roman" w:cs="Times New Roman"/>
                <w:spacing w:val="7"/>
              </w:rPr>
              <w:t xml:space="preserve">54 </w:t>
            </w:r>
            <w:r>
              <w:rPr>
                <w:spacing w:val="7"/>
              </w:rPr>
              <w:t>报表的校验规则，使</w:t>
            </w:r>
            <w:r>
              <w:rPr>
                <w:spacing w:val="10"/>
              </w:rPr>
              <w:t>表级校验中利率和金额不必须同为空或同</w:t>
            </w:r>
            <w:r>
              <w:rPr>
                <w:spacing w:val="7"/>
              </w:rPr>
              <w:t>不为空；</w:t>
            </w:r>
          </w:p>
          <w:p w14:paraId="3D2B96EE">
            <w:pPr>
              <w:pStyle w:val="6"/>
              <w:spacing w:before="2" w:line="192" w:lineRule="auto"/>
              <w:ind w:left="101" w:right="35" w:firstLine="12"/>
            </w:pPr>
            <w:r>
              <w:t>调整</w:t>
            </w:r>
            <w:r>
              <w:rPr>
                <w:spacing w:val="1"/>
              </w:rPr>
              <w:t xml:space="preserve"> </w:t>
            </w:r>
            <w:r>
              <w:rPr>
                <w:rFonts w:ascii="Times New Roman" w:hAnsi="Times New Roman" w:eastAsia="Times New Roman" w:cs="Times New Roman"/>
              </w:rPr>
              <w:t>NR02</w:t>
            </w:r>
            <w:r>
              <w:rPr>
                <w:rFonts w:ascii="Times New Roman" w:hAnsi="Times New Roman" w:eastAsia="Times New Roman" w:cs="Times New Roman"/>
                <w:spacing w:val="-26"/>
              </w:rPr>
              <w:t xml:space="preserve"> </w:t>
            </w:r>
            <w:r>
              <w:t>、</w:t>
            </w:r>
            <w:r>
              <w:rPr>
                <w:rFonts w:ascii="Times New Roman" w:hAnsi="Times New Roman" w:eastAsia="Times New Roman" w:cs="Times New Roman"/>
              </w:rPr>
              <w:t>NR03</w:t>
            </w:r>
            <w:r>
              <w:rPr>
                <w:rFonts w:ascii="Times New Roman" w:hAnsi="Times New Roman" w:eastAsia="Times New Roman" w:cs="Times New Roman"/>
                <w:spacing w:val="-24"/>
              </w:rPr>
              <w:t xml:space="preserve"> </w:t>
            </w:r>
            <w:bookmarkStart w:id="110" w:name="_GoBack"/>
            <w:bookmarkEnd w:id="110"/>
            <w:r>
              <w:t>、</w:t>
            </w:r>
            <w:r>
              <w:rPr>
                <w:rFonts w:ascii="Times New Roman" w:hAnsi="Times New Roman" w:eastAsia="Times New Roman" w:cs="Times New Roman"/>
              </w:rPr>
              <w:t>NR07</w:t>
            </w:r>
            <w:r>
              <w:rPr>
                <w:rFonts w:ascii="Times New Roman" w:hAnsi="Times New Roman" w:eastAsia="Times New Roman" w:cs="Times New Roman"/>
                <w:spacing w:val="-26"/>
              </w:rPr>
              <w:t xml:space="preserve"> </w:t>
            </w:r>
            <w:r>
              <w:t>、</w:t>
            </w:r>
            <w:r>
              <w:rPr>
                <w:rFonts w:ascii="Times New Roman" w:hAnsi="Times New Roman" w:eastAsia="Times New Roman" w:cs="Times New Roman"/>
              </w:rPr>
              <w:t>NR51</w:t>
            </w:r>
            <w:r>
              <w:rPr>
                <w:rFonts w:ascii="Times New Roman" w:hAnsi="Times New Roman" w:eastAsia="Times New Roman" w:cs="Times New Roman"/>
                <w:spacing w:val="-26"/>
              </w:rPr>
              <w:t xml:space="preserve"> </w:t>
            </w:r>
            <w:r>
              <w:t>、</w:t>
            </w:r>
            <w:r>
              <w:rPr>
                <w:rFonts w:ascii="Times New Roman" w:hAnsi="Times New Roman" w:eastAsia="Times New Roman" w:cs="Times New Roman"/>
              </w:rPr>
              <w:t>NR52</w:t>
            </w:r>
            <w:r>
              <w:t xml:space="preserve">、 </w:t>
            </w:r>
            <w:r>
              <w:rPr>
                <w:rFonts w:ascii="Times New Roman" w:hAnsi="Times New Roman" w:eastAsia="Times New Roman" w:cs="Times New Roman"/>
              </w:rPr>
              <w:t>NR</w:t>
            </w:r>
            <w:r>
              <w:rPr>
                <w:rFonts w:ascii="Times New Roman" w:hAnsi="Times New Roman" w:eastAsia="Times New Roman" w:cs="Times New Roman"/>
                <w:spacing w:val="4"/>
              </w:rPr>
              <w:t>53</w:t>
            </w:r>
            <w:r>
              <w:rPr>
                <w:spacing w:val="4"/>
              </w:rPr>
              <w:t>、</w:t>
            </w:r>
            <w:r>
              <w:rPr>
                <w:rFonts w:ascii="Times New Roman" w:hAnsi="Times New Roman" w:eastAsia="Times New Roman" w:cs="Times New Roman"/>
              </w:rPr>
              <w:t>NR</w:t>
            </w:r>
            <w:r>
              <w:rPr>
                <w:rFonts w:ascii="Times New Roman" w:hAnsi="Times New Roman" w:eastAsia="Times New Roman" w:cs="Times New Roman"/>
                <w:spacing w:val="4"/>
              </w:rPr>
              <w:t xml:space="preserve">54 </w:t>
            </w:r>
            <w:r>
              <w:rPr>
                <w:spacing w:val="4"/>
              </w:rPr>
              <w:t>报表的校验规则，避免合计行</w:t>
            </w:r>
            <w:r>
              <w:rPr>
                <w:spacing w:val="8"/>
              </w:rPr>
              <w:t>的校验失败。</w:t>
            </w:r>
          </w:p>
        </w:tc>
        <w:tc>
          <w:tcPr>
            <w:tcW w:w="1845" w:type="dxa"/>
            <w:vAlign w:val="top"/>
          </w:tcPr>
          <w:p w14:paraId="478953F4">
            <w:pPr>
              <w:pStyle w:val="6"/>
              <w:spacing w:before="54" w:line="197" w:lineRule="auto"/>
              <w:ind w:left="719"/>
            </w:pPr>
            <w:r>
              <w:rPr>
                <w:spacing w:val="3"/>
              </w:rPr>
              <w:t>王智</w:t>
            </w:r>
          </w:p>
          <w:p w14:paraId="57E4D7C0">
            <w:pPr>
              <w:spacing w:before="49" w:line="195" w:lineRule="auto"/>
              <w:ind w:left="48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2025-</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1"/>
                <w:sz w:val="20"/>
                <w:szCs w:val="20"/>
              </w:rPr>
              <w:t>10-8</w:t>
            </w:r>
          </w:p>
        </w:tc>
      </w:tr>
    </w:tbl>
    <w:p w14:paraId="5C7B2628">
      <w:pPr>
        <w:pStyle w:val="2"/>
      </w:pPr>
    </w:p>
    <w:p w14:paraId="23CB84FE">
      <w:pPr>
        <w:sectPr>
          <w:headerReference r:id="rId10" w:type="default"/>
          <w:footerReference r:id="rId11" w:type="default"/>
          <w:pgSz w:w="11906" w:h="16838"/>
          <w:pgMar w:top="1157" w:right="1597" w:bottom="1229" w:left="1687" w:header="1143" w:footer="994" w:gutter="0"/>
          <w:cols w:space="720" w:num="1"/>
        </w:sectPr>
      </w:pPr>
    </w:p>
    <w:p w14:paraId="37C08406">
      <w:pPr>
        <w:spacing w:before="19"/>
      </w:pPr>
      <w:r>
        <w:pict>
          <v:shape id="_x0000_s1026" o:spid="_x0000_s1026" style="position:absolute;left:0pt;margin-left:90pt;margin-top:57.15pt;height:0.75pt;width:415.3pt;mso-position-horizontal-relative:page;mso-position-vertical-relative:page;z-index:251659264;mso-width-relative:page;mso-height-relative:page;" fillcolor="#000000" filled="t" stroked="f" coordsize="8306,15" o:allowincell="f" path="m0,0l8306,0,8306,14,0,14,0,0xe">
            <v:fill on="t" focussize="0,0"/>
            <v:stroke on="f"/>
            <v:imagedata o:title=""/>
            <o:lock v:ext="edit"/>
          </v:shape>
        </w:pict>
      </w:r>
    </w:p>
    <w:p w14:paraId="257CC31D">
      <w:pPr>
        <w:spacing w:before="19"/>
      </w:pPr>
    </w:p>
    <w:p w14:paraId="046C80B6">
      <w:pPr>
        <w:spacing w:before="18"/>
      </w:pPr>
    </w:p>
    <w:p w14:paraId="4D4E3B51">
      <w:pPr>
        <w:spacing w:before="18"/>
      </w:pPr>
    </w:p>
    <w:tbl>
      <w:tblPr>
        <w:tblStyle w:val="5"/>
        <w:tblW w:w="861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5"/>
        <w:gridCol w:w="1556"/>
        <w:gridCol w:w="4110"/>
        <w:gridCol w:w="1845"/>
      </w:tblGrid>
      <w:tr w14:paraId="522B6057">
        <w:trPr>
          <w:trHeight w:val="1257" w:hRule="atLeast"/>
        </w:trPr>
        <w:tc>
          <w:tcPr>
            <w:tcW w:w="1105" w:type="dxa"/>
            <w:vAlign w:val="top"/>
          </w:tcPr>
          <w:p w14:paraId="46C900D9">
            <w:pPr>
              <w:spacing w:line="249" w:lineRule="auto"/>
              <w:rPr>
                <w:rFonts w:ascii="Arial"/>
                <w:sz w:val="21"/>
              </w:rPr>
            </w:pPr>
          </w:p>
          <w:p w14:paraId="6CE8AD0F">
            <w:pPr>
              <w:spacing w:line="250" w:lineRule="auto"/>
              <w:rPr>
                <w:rFonts w:ascii="Arial"/>
                <w:sz w:val="21"/>
              </w:rPr>
            </w:pPr>
          </w:p>
          <w:p w14:paraId="34E6D412">
            <w:pPr>
              <w:spacing w:before="58" w:line="195" w:lineRule="auto"/>
              <w:ind w:left="10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V1.0.4</w:t>
            </w:r>
          </w:p>
        </w:tc>
        <w:tc>
          <w:tcPr>
            <w:tcW w:w="1556" w:type="dxa"/>
            <w:vAlign w:val="top"/>
          </w:tcPr>
          <w:p w14:paraId="2E39AEA2">
            <w:pPr>
              <w:spacing w:line="275" w:lineRule="auto"/>
              <w:rPr>
                <w:rFonts w:ascii="Arial"/>
                <w:sz w:val="21"/>
              </w:rPr>
            </w:pPr>
          </w:p>
          <w:p w14:paraId="4F85E623">
            <w:pPr>
              <w:pStyle w:val="6"/>
              <w:spacing w:before="91" w:line="197" w:lineRule="auto"/>
              <w:ind w:left="114"/>
            </w:pPr>
            <w:r>
              <w:rPr>
                <w:spacing w:val="6"/>
              </w:rPr>
              <w:t>李笑颜</w:t>
            </w:r>
          </w:p>
          <w:p w14:paraId="19ED5CE8">
            <w:pPr>
              <w:spacing w:before="49" w:line="195" w:lineRule="auto"/>
              <w:ind w:left="10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2026-</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1"/>
                <w:sz w:val="20"/>
                <w:szCs w:val="20"/>
              </w:rPr>
              <w:t>1-27</w:t>
            </w:r>
          </w:p>
        </w:tc>
        <w:tc>
          <w:tcPr>
            <w:tcW w:w="4110" w:type="dxa"/>
            <w:vAlign w:val="top"/>
          </w:tcPr>
          <w:p w14:paraId="5D9D1010">
            <w:pPr>
              <w:pStyle w:val="6"/>
              <w:spacing w:before="56" w:line="196" w:lineRule="auto"/>
              <w:ind w:left="106"/>
            </w:pPr>
            <w:r>
              <w:rPr>
                <w:spacing w:val="8"/>
              </w:rPr>
              <w:t>【</w:t>
            </w:r>
            <w:r>
              <w:rPr>
                <w:rFonts w:ascii="Times New Roman" w:hAnsi="Times New Roman" w:eastAsia="Times New Roman" w:cs="Times New Roman"/>
                <w:spacing w:val="8"/>
              </w:rPr>
              <w:t>M</w:t>
            </w:r>
            <w:r>
              <w:rPr>
                <w:spacing w:val="8"/>
              </w:rPr>
              <w:t>】修改</w:t>
            </w:r>
          </w:p>
          <w:p w14:paraId="3D84F3C3">
            <w:pPr>
              <w:pStyle w:val="6"/>
              <w:spacing w:before="15" w:line="223" w:lineRule="auto"/>
              <w:ind w:left="113" w:right="106" w:firstLine="14"/>
            </w:pPr>
            <w:r>
              <w:rPr>
                <w:rFonts w:ascii="Times New Roman" w:hAnsi="Times New Roman" w:eastAsia="Times New Roman" w:cs="Times New Roman"/>
                <w:spacing w:val="5"/>
              </w:rPr>
              <w:t>1</w:t>
            </w:r>
            <w:r>
              <w:rPr>
                <w:rFonts w:ascii="Times New Roman" w:hAnsi="Times New Roman" w:eastAsia="Times New Roman" w:cs="Times New Roman"/>
                <w:spacing w:val="-13"/>
              </w:rPr>
              <w:t xml:space="preserve"> </w:t>
            </w:r>
            <w:r>
              <w:rPr>
                <w:spacing w:val="5"/>
              </w:rPr>
              <w:t>、</w:t>
            </w:r>
            <w:r>
              <w:rPr>
                <w:spacing w:val="-45"/>
              </w:rPr>
              <w:t xml:space="preserve"> </w:t>
            </w:r>
            <w:r>
              <w:rPr>
                <w:spacing w:val="5"/>
              </w:rPr>
              <w:t>新增</w:t>
            </w:r>
            <w:r>
              <w:rPr>
                <w:spacing w:val="-34"/>
              </w:rPr>
              <w:t xml:space="preserve"> </w:t>
            </w:r>
            <w:r>
              <w:rPr>
                <w:rFonts w:ascii="Times New Roman" w:hAnsi="Times New Roman" w:eastAsia="Times New Roman" w:cs="Times New Roman"/>
              </w:rPr>
              <w:t>NR</w:t>
            </w:r>
            <w:r>
              <w:rPr>
                <w:rFonts w:ascii="Times New Roman" w:hAnsi="Times New Roman" w:eastAsia="Times New Roman" w:cs="Times New Roman"/>
                <w:spacing w:val="5"/>
              </w:rPr>
              <w:t xml:space="preserve">32  </w:t>
            </w:r>
            <w:r>
              <w:rPr>
                <w:spacing w:val="5"/>
              </w:rPr>
              <w:t>数字人民币部分存款品种利</w:t>
            </w:r>
            <w:r>
              <w:rPr>
                <w:spacing w:val="8"/>
              </w:rPr>
              <w:t>率加点情况统计表（法人）</w:t>
            </w:r>
          </w:p>
        </w:tc>
        <w:tc>
          <w:tcPr>
            <w:tcW w:w="1845" w:type="dxa"/>
            <w:vAlign w:val="top"/>
          </w:tcPr>
          <w:p w14:paraId="5F6D1773">
            <w:pPr>
              <w:rPr>
                <w:rFonts w:ascii="Arial"/>
                <w:sz w:val="21"/>
              </w:rPr>
            </w:pPr>
          </w:p>
        </w:tc>
      </w:tr>
    </w:tbl>
    <w:p w14:paraId="337DF01D">
      <w:pPr>
        <w:spacing w:before="51" w:line="189" w:lineRule="auto"/>
        <w:ind w:left="120"/>
        <w:rPr>
          <w:rFonts w:ascii="PingFang SC" w:hAnsi="PingFang SC" w:eastAsia="PingFang SC" w:cs="PingFang SC"/>
          <w:sz w:val="20"/>
          <w:szCs w:val="20"/>
        </w:rPr>
      </w:pPr>
      <w:r>
        <w:rPr>
          <w:rFonts w:ascii="PingFang SC" w:hAnsi="PingFang SC" w:eastAsia="PingFang SC" w:cs="PingFang SC"/>
          <w:spacing w:val="5"/>
          <w:sz w:val="20"/>
          <w:szCs w:val="20"/>
        </w:rPr>
        <w:t>注：</w:t>
      </w:r>
      <w:r>
        <w:rPr>
          <w:rFonts w:ascii="PingFang SC" w:hAnsi="PingFang SC" w:eastAsia="PingFang SC" w:cs="PingFang SC"/>
          <w:spacing w:val="-36"/>
          <w:sz w:val="20"/>
          <w:szCs w:val="20"/>
        </w:rPr>
        <w:t xml:space="preserve"> </w:t>
      </w:r>
      <w:r>
        <w:rPr>
          <w:rFonts w:ascii="PingFang SC" w:hAnsi="PingFang SC" w:eastAsia="PingFang SC" w:cs="PingFang SC"/>
          <w:spacing w:val="5"/>
          <w:sz w:val="20"/>
          <w:szCs w:val="20"/>
        </w:rPr>
        <w:t>变化状态：</w:t>
      </w:r>
      <w:r>
        <w:rPr>
          <w:rFonts w:ascii="Times New Roman" w:hAnsi="Times New Roman" w:eastAsia="Times New Roman" w:cs="Times New Roman"/>
          <w:spacing w:val="5"/>
          <w:sz w:val="20"/>
          <w:szCs w:val="20"/>
        </w:rPr>
        <w:t>A—</w:t>
      </w:r>
      <w:r>
        <w:rPr>
          <w:rFonts w:ascii="PingFang SC" w:hAnsi="PingFang SC" w:eastAsia="PingFang SC" w:cs="PingFang SC"/>
          <w:spacing w:val="5"/>
          <w:sz w:val="20"/>
          <w:szCs w:val="20"/>
        </w:rPr>
        <w:t>增加</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w:t>
      </w:r>
      <w:r>
        <w:rPr>
          <w:rFonts w:ascii="Times New Roman" w:hAnsi="Times New Roman" w:eastAsia="Times New Roman" w:cs="Times New Roman"/>
          <w:spacing w:val="5"/>
          <w:sz w:val="20"/>
          <w:szCs w:val="20"/>
        </w:rPr>
        <w:t>M—</w:t>
      </w:r>
      <w:r>
        <w:rPr>
          <w:rFonts w:ascii="PingFang SC" w:hAnsi="PingFang SC" w:eastAsia="PingFang SC" w:cs="PingFang SC"/>
          <w:spacing w:val="5"/>
          <w:sz w:val="20"/>
          <w:szCs w:val="20"/>
        </w:rPr>
        <w:t>修改</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w:t>
      </w:r>
      <w:r>
        <w:rPr>
          <w:rFonts w:ascii="Times New Roman" w:hAnsi="Times New Roman" w:eastAsia="Times New Roman" w:cs="Times New Roman"/>
          <w:spacing w:val="5"/>
          <w:sz w:val="20"/>
          <w:szCs w:val="20"/>
        </w:rPr>
        <w:t>D—</w:t>
      </w:r>
      <w:r>
        <w:rPr>
          <w:rFonts w:ascii="PingFang SC" w:hAnsi="PingFang SC" w:eastAsia="PingFang SC" w:cs="PingFang SC"/>
          <w:spacing w:val="5"/>
          <w:sz w:val="20"/>
          <w:szCs w:val="20"/>
        </w:rPr>
        <w:t>删除</w:t>
      </w:r>
    </w:p>
    <w:p w14:paraId="4B0D3975">
      <w:pPr>
        <w:spacing w:line="189" w:lineRule="auto"/>
        <w:rPr>
          <w:rFonts w:ascii="PingFang SC" w:hAnsi="PingFang SC" w:eastAsia="PingFang SC" w:cs="PingFang SC"/>
          <w:sz w:val="20"/>
          <w:szCs w:val="20"/>
        </w:rPr>
        <w:sectPr>
          <w:headerReference r:id="rId12" w:type="default"/>
          <w:footerReference r:id="rId13" w:type="default"/>
          <w:pgSz w:w="11906" w:h="16838"/>
          <w:pgMar w:top="400" w:right="1597" w:bottom="1229" w:left="1687" w:header="0" w:footer="994" w:gutter="0"/>
          <w:cols w:space="720" w:num="1"/>
        </w:sectPr>
      </w:pPr>
    </w:p>
    <w:p w14:paraId="7A41ACEF">
      <w:pPr>
        <w:pStyle w:val="2"/>
      </w:pPr>
    </w:p>
    <w:p w14:paraId="2131D667">
      <w:pPr>
        <w:sectPr>
          <w:footerReference r:id="rId14" w:type="default"/>
          <w:pgSz w:w="11906" w:h="16838"/>
          <w:pgMar w:top="0" w:right="0" w:bottom="0" w:left="0" w:header="0" w:footer="0" w:gutter="0"/>
          <w:cols w:space="720" w:num="1"/>
        </w:sectPr>
      </w:pPr>
    </w:p>
    <w:p w14:paraId="5BBE94FF">
      <w:pPr>
        <w:pStyle w:val="2"/>
        <w:spacing w:line="318" w:lineRule="auto"/>
      </w:pPr>
    </w:p>
    <w:sdt>
      <w:sdtPr>
        <w:rPr>
          <w:rFonts w:ascii="PingFang SC" w:hAnsi="PingFang SC" w:eastAsia="PingFang SC" w:cs="PingFang SC"/>
          <w:sz w:val="20"/>
          <w:szCs w:val="20"/>
        </w:rPr>
        <w:id w:val="10724544"/>
        <w:docPartObj>
          <w:docPartGallery w:val="Table of Contents"/>
          <w:docPartUnique/>
        </w:docPartObj>
      </w:sdtPr>
      <w:sdtEndPr>
        <w:rPr>
          <w:rFonts w:ascii="Times New Roman" w:hAnsi="Times New Roman" w:eastAsia="Times New Roman" w:cs="Times New Roman"/>
          <w:sz w:val="20"/>
          <w:szCs w:val="20"/>
        </w:rPr>
      </w:sdtEndPr>
      <w:sdtContent>
        <w:p w14:paraId="2049642B">
          <w:pPr>
            <w:spacing w:before="91" w:line="197" w:lineRule="auto"/>
            <w:ind w:left="3899"/>
            <w:rPr>
              <w:rFonts w:ascii="PingFang SC" w:hAnsi="PingFang SC" w:eastAsia="PingFang SC" w:cs="PingFang SC"/>
              <w:sz w:val="20"/>
              <w:szCs w:val="20"/>
            </w:rPr>
          </w:pPr>
          <w:bookmarkStart w:id="0" w:name="bookmark1"/>
          <w:bookmarkEnd w:id="0"/>
          <w:r>
            <w:rPr>
              <w:rFonts w:ascii="PingFang SC" w:hAnsi="PingFang SC" w:eastAsia="PingFang SC" w:cs="PingFang SC"/>
              <w:b/>
              <w:bCs/>
              <w:spacing w:val="-22"/>
              <w:sz w:val="20"/>
              <w:szCs w:val="20"/>
            </w:rPr>
            <w:t>目</w:t>
          </w:r>
          <w:r>
            <w:rPr>
              <w:rFonts w:ascii="PingFang SC" w:hAnsi="PingFang SC" w:eastAsia="PingFang SC" w:cs="PingFang SC"/>
              <w:spacing w:val="6"/>
              <w:sz w:val="20"/>
              <w:szCs w:val="20"/>
            </w:rPr>
            <w:t xml:space="preserve">   </w:t>
          </w:r>
          <w:r>
            <w:rPr>
              <w:rFonts w:ascii="PingFang SC" w:hAnsi="PingFang SC" w:eastAsia="PingFang SC" w:cs="PingFang SC"/>
              <w:b/>
              <w:bCs/>
              <w:spacing w:val="-22"/>
              <w:sz w:val="20"/>
              <w:szCs w:val="20"/>
            </w:rPr>
            <w:t>录</w:t>
          </w:r>
        </w:p>
        <w:p w14:paraId="6996A1AB">
          <w:pPr>
            <w:tabs>
              <w:tab w:val="right" w:leader="dot" w:pos="8320"/>
            </w:tabs>
            <w:spacing w:before="93" w:line="196" w:lineRule="auto"/>
            <w:ind w:left="23"/>
            <w:rPr>
              <w:rFonts w:ascii="Times New Roman" w:hAnsi="Times New Roman" w:eastAsia="Times New Roman" w:cs="Times New Roman"/>
              <w:sz w:val="20"/>
              <w:szCs w:val="20"/>
            </w:rPr>
          </w:pPr>
          <w:r>
            <w:fldChar w:fldCharType="begin"/>
          </w:r>
          <w:r>
            <w:instrText xml:space="preserve"> HYPERLINK \l "bookmark2" </w:instrText>
          </w:r>
          <w:r>
            <w:fldChar w:fldCharType="separate"/>
          </w:r>
          <w:r>
            <w:rPr>
              <w:rFonts w:ascii="PingFang SC" w:hAnsi="PingFang SC" w:eastAsia="PingFang SC" w:cs="PingFang SC"/>
              <w:spacing w:val="6"/>
              <w:sz w:val="20"/>
              <w:szCs w:val="20"/>
            </w:rPr>
            <w:t>文档信息</w:t>
          </w:r>
          <w:r>
            <w:rPr>
              <w:rFonts w:ascii="PingFang SC" w:hAnsi="PingFang SC" w:eastAsia="PingFang SC" w:cs="PingFang SC"/>
              <w:spacing w:val="-47"/>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20"/>
              <w:sz w:val="20"/>
              <w:szCs w:val="20"/>
            </w:rPr>
            <w:t xml:space="preserve"> </w:t>
          </w:r>
          <w:r>
            <w:rPr>
              <w:rFonts w:ascii="Times New Roman" w:hAnsi="Times New Roman" w:eastAsia="Times New Roman" w:cs="Times New Roman"/>
              <w:spacing w:val="-5"/>
              <w:w w:val="59"/>
              <w:sz w:val="20"/>
              <w:szCs w:val="20"/>
            </w:rPr>
            <w:t>I</w:t>
          </w:r>
          <w:r>
            <w:rPr>
              <w:rFonts w:ascii="Times New Roman" w:hAnsi="Times New Roman" w:eastAsia="Times New Roman" w:cs="Times New Roman"/>
              <w:spacing w:val="-5"/>
              <w:w w:val="59"/>
              <w:sz w:val="20"/>
              <w:szCs w:val="20"/>
            </w:rPr>
            <w:fldChar w:fldCharType="end"/>
          </w:r>
        </w:p>
        <w:p w14:paraId="77E8C1C2">
          <w:pPr>
            <w:tabs>
              <w:tab w:val="right" w:leader="dot" w:pos="8320"/>
            </w:tabs>
            <w:spacing w:before="14" w:line="196" w:lineRule="auto"/>
            <w:ind w:left="23"/>
            <w:rPr>
              <w:rFonts w:ascii="Times New Roman" w:hAnsi="Times New Roman" w:eastAsia="Times New Roman" w:cs="Times New Roman"/>
              <w:sz w:val="20"/>
              <w:szCs w:val="20"/>
            </w:rPr>
          </w:pPr>
          <w:r>
            <w:fldChar w:fldCharType="begin"/>
          </w:r>
          <w:r>
            <w:instrText xml:space="preserve"> HYPERLINK \l "bookmark3" </w:instrText>
          </w:r>
          <w:r>
            <w:fldChar w:fldCharType="separate"/>
          </w:r>
          <w:r>
            <w:rPr>
              <w:rFonts w:ascii="PingFang SC" w:hAnsi="PingFang SC" w:eastAsia="PingFang SC" w:cs="PingFang SC"/>
              <w:spacing w:val="7"/>
              <w:sz w:val="20"/>
              <w:szCs w:val="20"/>
            </w:rPr>
            <w:t>文档修订记录</w:t>
          </w:r>
          <w:r>
            <w:rPr>
              <w:rFonts w:ascii="PingFang SC" w:hAnsi="PingFang SC" w:eastAsia="PingFang SC" w:cs="PingFang SC"/>
              <w:spacing w:val="-45"/>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25"/>
              <w:sz w:val="20"/>
              <w:szCs w:val="20"/>
            </w:rPr>
            <w:t xml:space="preserve"> </w:t>
          </w:r>
          <w:r>
            <w:rPr>
              <w:rFonts w:ascii="Times New Roman" w:hAnsi="Times New Roman" w:eastAsia="Times New Roman" w:cs="Times New Roman"/>
              <w:spacing w:val="-12"/>
              <w:w w:val="89"/>
              <w:sz w:val="20"/>
              <w:szCs w:val="20"/>
            </w:rPr>
            <w:t>I</w:t>
          </w:r>
          <w:r>
            <w:rPr>
              <w:rFonts w:ascii="Times New Roman" w:hAnsi="Times New Roman" w:eastAsia="Times New Roman" w:cs="Times New Roman"/>
              <w:spacing w:val="-6"/>
              <w:w w:val="89"/>
              <w:sz w:val="20"/>
              <w:szCs w:val="20"/>
            </w:rPr>
            <w:t>I</w:t>
          </w:r>
          <w:r>
            <w:rPr>
              <w:rFonts w:ascii="Times New Roman" w:hAnsi="Times New Roman" w:eastAsia="Times New Roman" w:cs="Times New Roman"/>
              <w:spacing w:val="-6"/>
              <w:w w:val="89"/>
              <w:sz w:val="20"/>
              <w:szCs w:val="20"/>
            </w:rPr>
            <w:fldChar w:fldCharType="end"/>
          </w:r>
        </w:p>
        <w:p w14:paraId="2E6901C8">
          <w:pPr>
            <w:tabs>
              <w:tab w:val="right" w:leader="dot" w:pos="8320"/>
            </w:tabs>
            <w:spacing w:before="14" w:line="197" w:lineRule="auto"/>
            <w:ind w:left="38"/>
            <w:rPr>
              <w:rFonts w:ascii="Times New Roman" w:hAnsi="Times New Roman" w:eastAsia="Times New Roman" w:cs="Times New Roman"/>
              <w:sz w:val="20"/>
              <w:szCs w:val="20"/>
            </w:rPr>
          </w:pPr>
          <w:r>
            <w:fldChar w:fldCharType="begin"/>
          </w:r>
          <w:r>
            <w:instrText xml:space="preserve"> HYPERLINK \l "bookmark4" </w:instrText>
          </w:r>
          <w:r>
            <w:fldChar w:fldCharType="separate"/>
          </w:r>
          <w:r>
            <w:rPr>
              <w:rFonts w:ascii="Times New Roman" w:hAnsi="Times New Roman" w:eastAsia="Times New Roman" w:cs="Times New Roman"/>
              <w:spacing w:val="-9"/>
              <w:sz w:val="20"/>
              <w:szCs w:val="20"/>
            </w:rPr>
            <w:t>1</w:t>
          </w:r>
          <w:r>
            <w:rPr>
              <w:rFonts w:ascii="Times New Roman" w:hAnsi="Times New Roman" w:eastAsia="Times New Roman" w:cs="Times New Roman"/>
              <w:spacing w:val="14"/>
              <w:sz w:val="20"/>
              <w:szCs w:val="20"/>
            </w:rPr>
            <w:t xml:space="preserve">  </w:t>
          </w:r>
          <w:r>
            <w:rPr>
              <w:rFonts w:ascii="PingFang SC" w:hAnsi="PingFang SC" w:eastAsia="PingFang SC" w:cs="PingFang SC"/>
              <w:spacing w:val="-9"/>
              <w:sz w:val="20"/>
              <w:szCs w:val="20"/>
            </w:rPr>
            <w:t>引言</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76D0425B">
          <w:pPr>
            <w:tabs>
              <w:tab w:val="right" w:leader="dot" w:pos="8318"/>
            </w:tabs>
            <w:spacing w:before="13" w:line="197" w:lineRule="auto"/>
            <w:ind w:left="451"/>
            <w:rPr>
              <w:rFonts w:ascii="Times New Roman" w:hAnsi="Times New Roman" w:eastAsia="Times New Roman" w:cs="Times New Roman"/>
              <w:sz w:val="20"/>
              <w:szCs w:val="20"/>
            </w:rPr>
          </w:pPr>
          <w:r>
            <w:fldChar w:fldCharType="begin"/>
          </w:r>
          <w:r>
            <w:instrText xml:space="preserve"> HYPERLINK \l "bookmark5" </w:instrText>
          </w:r>
          <w:r>
            <w:fldChar w:fldCharType="separate"/>
          </w:r>
          <w:r>
            <w:rPr>
              <w:rFonts w:ascii="Times New Roman" w:hAnsi="Times New Roman" w:eastAsia="Times New Roman" w:cs="Times New Roman"/>
              <w:sz w:val="20"/>
              <w:szCs w:val="20"/>
            </w:rPr>
            <w:t>1.1</w:t>
          </w:r>
          <w:r>
            <w:rPr>
              <w:rFonts w:ascii="Times New Roman" w:hAnsi="Times New Roman" w:eastAsia="Times New Roman" w:cs="Times New Roman"/>
              <w:spacing w:val="9"/>
              <w:sz w:val="20"/>
              <w:szCs w:val="20"/>
            </w:rPr>
            <w:t xml:space="preserve">  </w:t>
          </w:r>
          <w:r>
            <w:rPr>
              <w:rFonts w:ascii="PingFang SC" w:hAnsi="PingFang SC" w:eastAsia="PingFang SC" w:cs="PingFang SC"/>
              <w:sz w:val="20"/>
              <w:szCs w:val="20"/>
            </w:rPr>
            <w:t>背景</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28"/>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0503D09E">
          <w:pPr>
            <w:tabs>
              <w:tab w:val="right" w:leader="dot" w:pos="8318"/>
            </w:tabs>
            <w:spacing w:before="12" w:line="197" w:lineRule="auto"/>
            <w:ind w:left="451"/>
            <w:rPr>
              <w:rFonts w:ascii="Times New Roman" w:hAnsi="Times New Roman" w:eastAsia="Times New Roman" w:cs="Times New Roman"/>
              <w:sz w:val="20"/>
              <w:szCs w:val="20"/>
            </w:rPr>
          </w:pPr>
          <w:r>
            <w:fldChar w:fldCharType="begin"/>
          </w:r>
          <w:r>
            <w:instrText xml:space="preserve"> HYPERLINK \l "bookmark6" </w:instrText>
          </w:r>
          <w:r>
            <w:fldChar w:fldCharType="separate"/>
          </w:r>
          <w:r>
            <w:rPr>
              <w:rFonts w:ascii="Times New Roman" w:hAnsi="Times New Roman" w:eastAsia="Times New Roman" w:cs="Times New Roman"/>
              <w:spacing w:val="3"/>
              <w:sz w:val="20"/>
              <w:szCs w:val="20"/>
            </w:rPr>
            <w:t>1.2</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3"/>
              <w:sz w:val="20"/>
              <w:szCs w:val="20"/>
            </w:rPr>
            <w:t>编写目的</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32"/>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120CA891">
          <w:pPr>
            <w:tabs>
              <w:tab w:val="right" w:leader="dot" w:pos="8318"/>
            </w:tabs>
            <w:spacing w:before="13" w:line="196" w:lineRule="auto"/>
            <w:ind w:left="451"/>
            <w:rPr>
              <w:rFonts w:ascii="Times New Roman" w:hAnsi="Times New Roman" w:eastAsia="Times New Roman" w:cs="Times New Roman"/>
              <w:sz w:val="20"/>
              <w:szCs w:val="20"/>
            </w:rPr>
          </w:pPr>
          <w:r>
            <w:fldChar w:fldCharType="begin"/>
          </w:r>
          <w:r>
            <w:instrText xml:space="preserve"> HYPERLINK \l "bookmark7" </w:instrText>
          </w:r>
          <w:r>
            <w:fldChar w:fldCharType="separate"/>
          </w:r>
          <w:r>
            <w:rPr>
              <w:rFonts w:ascii="Times New Roman" w:hAnsi="Times New Roman" w:eastAsia="Times New Roman" w:cs="Times New Roman"/>
              <w:sz w:val="20"/>
              <w:szCs w:val="20"/>
            </w:rPr>
            <w:t>1.3</w:t>
          </w:r>
          <w:r>
            <w:rPr>
              <w:rFonts w:ascii="Times New Roman" w:hAnsi="Times New Roman" w:eastAsia="Times New Roman" w:cs="Times New Roman"/>
              <w:spacing w:val="9"/>
              <w:sz w:val="20"/>
              <w:szCs w:val="20"/>
            </w:rPr>
            <w:t xml:space="preserve">  </w:t>
          </w:r>
          <w:r>
            <w:rPr>
              <w:rFonts w:ascii="PingFang SC" w:hAnsi="PingFang SC" w:eastAsia="PingFang SC" w:cs="PingFang SC"/>
              <w:sz w:val="20"/>
              <w:szCs w:val="20"/>
            </w:rPr>
            <w:t>范围</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28"/>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644A2E77">
          <w:pPr>
            <w:tabs>
              <w:tab w:val="right" w:leader="dot" w:pos="8318"/>
            </w:tabs>
            <w:spacing w:before="15" w:line="197" w:lineRule="auto"/>
            <w:ind w:left="451"/>
            <w:rPr>
              <w:rFonts w:ascii="Times New Roman" w:hAnsi="Times New Roman" w:eastAsia="Times New Roman" w:cs="Times New Roman"/>
              <w:sz w:val="20"/>
              <w:szCs w:val="20"/>
            </w:rPr>
          </w:pPr>
          <w:r>
            <w:fldChar w:fldCharType="begin"/>
          </w:r>
          <w:r>
            <w:instrText xml:space="preserve"> HYPERLINK \l "bookmark8" </w:instrText>
          </w:r>
          <w:r>
            <w:fldChar w:fldCharType="separate"/>
          </w:r>
          <w:r>
            <w:rPr>
              <w:rFonts w:ascii="Times New Roman" w:hAnsi="Times New Roman" w:eastAsia="Times New Roman" w:cs="Times New Roman"/>
              <w:spacing w:val="4"/>
              <w:sz w:val="20"/>
              <w:szCs w:val="20"/>
            </w:rPr>
            <w:t>1.4</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定义和缩略语</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36"/>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0FAEE4BE">
          <w:pPr>
            <w:tabs>
              <w:tab w:val="right" w:leader="dot" w:pos="8318"/>
            </w:tabs>
            <w:spacing w:before="13" w:line="196" w:lineRule="auto"/>
            <w:ind w:left="451"/>
            <w:rPr>
              <w:rFonts w:ascii="Times New Roman" w:hAnsi="Times New Roman" w:eastAsia="Times New Roman" w:cs="Times New Roman"/>
              <w:sz w:val="20"/>
              <w:szCs w:val="20"/>
            </w:rPr>
          </w:pPr>
          <w:r>
            <w:fldChar w:fldCharType="begin"/>
          </w:r>
          <w:r>
            <w:instrText xml:space="preserve"> HYPERLINK \l "bookmark9" </w:instrText>
          </w:r>
          <w:r>
            <w:fldChar w:fldCharType="separate"/>
          </w:r>
          <w:r>
            <w:rPr>
              <w:rFonts w:ascii="Times New Roman" w:hAnsi="Times New Roman" w:eastAsia="Times New Roman" w:cs="Times New Roman"/>
              <w:spacing w:val="3"/>
              <w:sz w:val="20"/>
              <w:szCs w:val="20"/>
            </w:rPr>
            <w:t>1.5</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3"/>
              <w:sz w:val="20"/>
              <w:szCs w:val="20"/>
            </w:rPr>
            <w:t>参考数据</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32"/>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37435B38">
          <w:pPr>
            <w:tabs>
              <w:tab w:val="right" w:leader="dot" w:pos="8318"/>
            </w:tabs>
            <w:spacing w:before="15" w:line="197" w:lineRule="auto"/>
            <w:ind w:left="451"/>
            <w:rPr>
              <w:rFonts w:ascii="Times New Roman" w:hAnsi="Times New Roman" w:eastAsia="Times New Roman" w:cs="Times New Roman"/>
              <w:sz w:val="20"/>
              <w:szCs w:val="20"/>
            </w:rPr>
          </w:pPr>
          <w:r>
            <w:fldChar w:fldCharType="begin"/>
          </w:r>
          <w:r>
            <w:instrText xml:space="preserve"> HYPERLINK \l "bookmark10" </w:instrText>
          </w:r>
          <w:r>
            <w:fldChar w:fldCharType="separate"/>
          </w:r>
          <w:r>
            <w:rPr>
              <w:rFonts w:ascii="Times New Roman" w:hAnsi="Times New Roman" w:eastAsia="Times New Roman" w:cs="Times New Roman"/>
              <w:spacing w:val="1"/>
              <w:sz w:val="20"/>
              <w:szCs w:val="20"/>
            </w:rPr>
            <w:t>1.6</w:t>
          </w:r>
          <w:r>
            <w:rPr>
              <w:rFonts w:ascii="Times New Roman" w:hAnsi="Times New Roman" w:eastAsia="Times New Roman" w:cs="Times New Roman"/>
              <w:spacing w:val="15"/>
              <w:w w:val="101"/>
              <w:sz w:val="20"/>
              <w:szCs w:val="20"/>
            </w:rPr>
            <w:t xml:space="preserve">  </w:t>
          </w:r>
          <w:r>
            <w:rPr>
              <w:rFonts w:ascii="PingFang SC" w:hAnsi="PingFang SC" w:eastAsia="PingFang SC" w:cs="PingFang SC"/>
              <w:spacing w:val="1"/>
              <w:sz w:val="20"/>
              <w:szCs w:val="20"/>
            </w:rPr>
            <w:t>引用标准</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32"/>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4294311B">
          <w:pPr>
            <w:tabs>
              <w:tab w:val="right" w:leader="dot" w:pos="8318"/>
            </w:tabs>
            <w:spacing w:before="13" w:line="197" w:lineRule="auto"/>
            <w:ind w:left="451"/>
            <w:rPr>
              <w:rFonts w:ascii="Times New Roman" w:hAnsi="Times New Roman" w:eastAsia="Times New Roman" w:cs="Times New Roman"/>
              <w:sz w:val="20"/>
              <w:szCs w:val="20"/>
            </w:rPr>
          </w:pPr>
          <w:r>
            <w:fldChar w:fldCharType="begin"/>
          </w:r>
          <w:r>
            <w:instrText xml:space="preserve"> HYPERLINK \l "bookmark11" </w:instrText>
          </w:r>
          <w:r>
            <w:fldChar w:fldCharType="separate"/>
          </w:r>
          <w:r>
            <w:rPr>
              <w:rFonts w:ascii="Times New Roman" w:hAnsi="Times New Roman" w:eastAsia="Times New Roman" w:cs="Times New Roman"/>
              <w:spacing w:val="3"/>
              <w:sz w:val="20"/>
              <w:szCs w:val="20"/>
            </w:rPr>
            <w:t>1.7</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3"/>
              <w:sz w:val="20"/>
              <w:szCs w:val="20"/>
            </w:rPr>
            <w:t>从属关系</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32"/>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0386CD47">
          <w:pPr>
            <w:tabs>
              <w:tab w:val="right" w:leader="dot" w:pos="8320"/>
            </w:tabs>
            <w:spacing w:before="14" w:line="196" w:lineRule="auto"/>
            <w:ind w:left="18"/>
            <w:rPr>
              <w:rFonts w:ascii="Times New Roman" w:hAnsi="Times New Roman" w:eastAsia="Times New Roman" w:cs="Times New Roman"/>
              <w:sz w:val="20"/>
              <w:szCs w:val="20"/>
            </w:rPr>
          </w:pPr>
          <w:r>
            <w:fldChar w:fldCharType="begin"/>
          </w:r>
          <w:r>
            <w:instrText xml:space="preserve"> HYPERLINK \l "bookmark12" </w:instrText>
          </w:r>
          <w:r>
            <w:fldChar w:fldCharType="separate"/>
          </w:r>
          <w:r>
            <w:rPr>
              <w:rFonts w:ascii="Times New Roman" w:hAnsi="Times New Roman" w:eastAsia="Times New Roman" w:cs="Times New Roman"/>
              <w:spacing w:val="6"/>
              <w:sz w:val="20"/>
              <w:szCs w:val="20"/>
            </w:rPr>
            <w:t xml:space="preserve">2  </w:t>
          </w:r>
          <w:r>
            <w:rPr>
              <w:rFonts w:ascii="PingFang SC" w:hAnsi="PingFang SC" w:eastAsia="PingFang SC" w:cs="PingFang SC"/>
              <w:spacing w:val="6"/>
              <w:sz w:val="20"/>
              <w:szCs w:val="20"/>
            </w:rPr>
            <w:t>业务采集范围</w:t>
          </w:r>
          <w:r>
            <w:rPr>
              <w:rFonts w:ascii="PingFang SC" w:hAnsi="PingFang SC" w:eastAsia="PingFang SC" w:cs="PingFang SC"/>
              <w:spacing w:val="-43"/>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31"/>
              <w:sz w:val="20"/>
              <w:szCs w:val="20"/>
            </w:rPr>
            <w:t xml:space="preserve"> </w:t>
          </w:r>
          <w:r>
            <w:rPr>
              <w:rFonts w:ascii="Times New Roman" w:hAnsi="Times New Roman" w:eastAsia="Times New Roman" w:cs="Times New Roman"/>
              <w:sz w:val="20"/>
              <w:szCs w:val="20"/>
            </w:rPr>
            <w:t>2</w:t>
          </w:r>
          <w:r>
            <w:rPr>
              <w:rFonts w:ascii="Times New Roman" w:hAnsi="Times New Roman" w:eastAsia="Times New Roman" w:cs="Times New Roman"/>
              <w:sz w:val="20"/>
              <w:szCs w:val="20"/>
            </w:rPr>
            <w:fldChar w:fldCharType="end"/>
          </w:r>
        </w:p>
        <w:p w14:paraId="754DFAA2">
          <w:pPr>
            <w:tabs>
              <w:tab w:val="right" w:leader="dot" w:pos="8320"/>
            </w:tabs>
            <w:spacing w:before="15" w:line="196" w:lineRule="auto"/>
            <w:ind w:left="22"/>
            <w:rPr>
              <w:rFonts w:ascii="Times New Roman" w:hAnsi="Times New Roman" w:eastAsia="Times New Roman" w:cs="Times New Roman"/>
              <w:sz w:val="20"/>
              <w:szCs w:val="20"/>
            </w:rPr>
          </w:pPr>
          <w:r>
            <w:fldChar w:fldCharType="begin"/>
          </w:r>
          <w:r>
            <w:instrText xml:space="preserve"> HYPERLINK \l "bookmark13" </w:instrText>
          </w:r>
          <w:r>
            <w:fldChar w:fldCharType="separate"/>
          </w:r>
          <w:r>
            <w:rPr>
              <w:rFonts w:ascii="Times New Roman" w:hAnsi="Times New Roman" w:eastAsia="Times New Roman" w:cs="Times New Roman"/>
              <w:spacing w:val="6"/>
              <w:sz w:val="20"/>
              <w:szCs w:val="20"/>
            </w:rPr>
            <w:t xml:space="preserve">3  </w:t>
          </w:r>
          <w:r>
            <w:rPr>
              <w:rFonts w:ascii="PingFang SC" w:hAnsi="PingFang SC" w:eastAsia="PingFang SC" w:cs="PingFang SC"/>
              <w:spacing w:val="6"/>
              <w:sz w:val="20"/>
              <w:szCs w:val="20"/>
            </w:rPr>
            <w:t>报表采集制度</w:t>
          </w:r>
          <w:r>
            <w:rPr>
              <w:rFonts w:ascii="PingFang SC" w:hAnsi="PingFang SC" w:eastAsia="PingFang SC" w:cs="PingFang SC"/>
              <w:spacing w:val="-47"/>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31"/>
              <w:sz w:val="20"/>
              <w:szCs w:val="20"/>
            </w:rPr>
            <w:t xml:space="preserve"> </w:t>
          </w:r>
          <w:r>
            <w:rPr>
              <w:rFonts w:ascii="Times New Roman" w:hAnsi="Times New Roman" w:eastAsia="Times New Roman" w:cs="Times New Roman"/>
              <w:sz w:val="20"/>
              <w:szCs w:val="20"/>
            </w:rPr>
            <w:t>2</w:t>
          </w:r>
          <w:r>
            <w:rPr>
              <w:rFonts w:ascii="Times New Roman" w:hAnsi="Times New Roman" w:eastAsia="Times New Roman" w:cs="Times New Roman"/>
              <w:sz w:val="20"/>
              <w:szCs w:val="20"/>
            </w:rPr>
            <w:fldChar w:fldCharType="end"/>
          </w:r>
        </w:p>
        <w:p w14:paraId="616943CB">
          <w:pPr>
            <w:tabs>
              <w:tab w:val="right" w:leader="dot" w:pos="8320"/>
            </w:tabs>
            <w:spacing w:before="14" w:line="196" w:lineRule="auto"/>
            <w:ind w:left="444"/>
            <w:rPr>
              <w:rFonts w:ascii="Times New Roman" w:hAnsi="Times New Roman" w:eastAsia="Times New Roman" w:cs="Times New Roman"/>
              <w:sz w:val="20"/>
              <w:szCs w:val="20"/>
            </w:rPr>
          </w:pPr>
          <w:r>
            <w:fldChar w:fldCharType="begin"/>
          </w:r>
          <w:r>
            <w:instrText xml:space="preserve"> HYPERLINK \l "bookmark14" </w:instrText>
          </w:r>
          <w:r>
            <w:fldChar w:fldCharType="separate"/>
          </w:r>
          <w:r>
            <w:rPr>
              <w:rFonts w:ascii="Times New Roman" w:hAnsi="Times New Roman" w:eastAsia="Times New Roman" w:cs="Times New Roman"/>
              <w:spacing w:val="6"/>
              <w:sz w:val="20"/>
              <w:szCs w:val="20"/>
            </w:rPr>
            <w:t>3.1</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6"/>
              <w:sz w:val="20"/>
              <w:szCs w:val="20"/>
            </w:rPr>
            <w:t>01</w:t>
          </w:r>
          <w:r>
            <w:rPr>
              <w:rFonts w:ascii="Times New Roman" w:hAnsi="Times New Roman" w:eastAsia="Times New Roman" w:cs="Times New Roman"/>
              <w:spacing w:val="15"/>
              <w:w w:val="101"/>
              <w:sz w:val="20"/>
              <w:szCs w:val="20"/>
            </w:rPr>
            <w:t xml:space="preserve"> </w:t>
          </w:r>
          <w:r>
            <w:rPr>
              <w:rFonts w:ascii="PingFang SC" w:hAnsi="PingFang SC" w:eastAsia="PingFang SC" w:cs="PingFang SC"/>
              <w:spacing w:val="6"/>
              <w:sz w:val="20"/>
              <w:szCs w:val="20"/>
            </w:rPr>
            <w:t>分企业类型人民币贷款利率、浮动区间分布表</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6"/>
              <w:sz w:val="20"/>
              <w:szCs w:val="20"/>
            </w:rPr>
            <w:t xml:space="preserve"> </w:t>
          </w:r>
          <w:r>
            <w:rPr>
              <w:rFonts w:ascii="Times New Roman" w:hAnsi="Times New Roman" w:eastAsia="Times New Roman" w:cs="Times New Roman"/>
              <w:sz w:val="20"/>
              <w:szCs w:val="20"/>
            </w:rPr>
            <w:t>2</w:t>
          </w:r>
          <w:r>
            <w:rPr>
              <w:rFonts w:ascii="Times New Roman" w:hAnsi="Times New Roman" w:eastAsia="Times New Roman" w:cs="Times New Roman"/>
              <w:sz w:val="20"/>
              <w:szCs w:val="20"/>
            </w:rPr>
            <w:fldChar w:fldCharType="end"/>
          </w:r>
        </w:p>
        <w:p w14:paraId="230BF329">
          <w:pPr>
            <w:tabs>
              <w:tab w:val="right" w:leader="dot" w:pos="8320"/>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"bookmark15" </w:instrText>
          </w:r>
          <w:r>
            <w:fldChar w:fldCharType="separate"/>
          </w:r>
          <w:r>
            <w:rPr>
              <w:rFonts w:ascii="Times New Roman" w:hAnsi="Times New Roman" w:eastAsia="Times New Roman" w:cs="Times New Roman"/>
              <w:spacing w:val="4"/>
              <w:sz w:val="20"/>
              <w:szCs w:val="20"/>
            </w:rPr>
            <w:t>3.1.1</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4"/>
              <w:sz w:val="20"/>
              <w:szCs w:val="20"/>
            </w:rPr>
            <w:t xml:space="preserve"> </w:t>
          </w:r>
          <w:r>
            <w:rPr>
              <w:rFonts w:ascii="Times New Roman" w:hAnsi="Times New Roman" w:eastAsia="Times New Roman" w:cs="Times New Roman"/>
              <w:sz w:val="20"/>
              <w:szCs w:val="20"/>
            </w:rPr>
            <w:t>2</w:t>
          </w:r>
          <w:r>
            <w:rPr>
              <w:rFonts w:ascii="Times New Roman" w:hAnsi="Times New Roman" w:eastAsia="Times New Roman" w:cs="Times New Roman"/>
              <w:sz w:val="20"/>
              <w:szCs w:val="20"/>
            </w:rPr>
            <w:fldChar w:fldCharType="end"/>
          </w:r>
        </w:p>
        <w:p w14:paraId="5868A9F2">
          <w:pPr>
            <w:tabs>
              <w:tab w:val="right" w:leader="dot" w:pos="8320"/>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"bookmark16" </w:instrText>
          </w:r>
          <w:r>
            <w:fldChar w:fldCharType="separate"/>
          </w:r>
          <w:r>
            <w:rPr>
              <w:rFonts w:ascii="Times New Roman" w:hAnsi="Times New Roman" w:eastAsia="Times New Roman" w:cs="Times New Roman"/>
              <w:spacing w:val="4"/>
              <w:sz w:val="20"/>
              <w:szCs w:val="20"/>
            </w:rPr>
            <w:t>3.1.2</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16"/>
              <w:sz w:val="20"/>
              <w:szCs w:val="20"/>
            </w:rPr>
            <w:t>4</w:t>
          </w:r>
          <w:r>
            <w:rPr>
              <w:rFonts w:ascii="Times New Roman" w:hAnsi="Times New Roman" w:eastAsia="Times New Roman" w:cs="Times New Roman"/>
              <w:spacing w:val="16"/>
              <w:sz w:val="20"/>
              <w:szCs w:val="20"/>
            </w:rPr>
            <w:fldChar w:fldCharType="end"/>
          </w:r>
        </w:p>
        <w:p w14:paraId="3CFF677E">
          <w:pPr>
            <w:tabs>
              <w:tab w:val="right" w:leader="dot" w:pos="8320"/>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"bookmark17" </w:instrText>
          </w:r>
          <w:r>
            <w:fldChar w:fldCharType="separate"/>
          </w:r>
          <w:r>
            <w:rPr>
              <w:rFonts w:ascii="Times New Roman" w:hAnsi="Times New Roman" w:eastAsia="Times New Roman" w:cs="Times New Roman"/>
              <w:spacing w:val="4"/>
              <w:sz w:val="20"/>
              <w:szCs w:val="20"/>
            </w:rPr>
            <w:t>3.1.3</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校验规则</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16"/>
              <w:sz w:val="20"/>
              <w:szCs w:val="20"/>
            </w:rPr>
            <w:t>4</w:t>
          </w:r>
          <w:r>
            <w:rPr>
              <w:rFonts w:ascii="Times New Roman" w:hAnsi="Times New Roman" w:eastAsia="Times New Roman" w:cs="Times New Roman"/>
              <w:spacing w:val="16"/>
              <w:sz w:val="20"/>
              <w:szCs w:val="20"/>
            </w:rPr>
            <w:fldChar w:fldCharType="end"/>
          </w:r>
        </w:p>
        <w:p w14:paraId="06A62666">
          <w:pPr>
            <w:tabs>
              <w:tab w:val="right" w:leader="dot" w:pos="8320"/>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"bookmark18" </w:instrText>
          </w:r>
          <w:r>
            <w:fldChar w:fldCharType="separate"/>
          </w:r>
          <w:r>
            <w:rPr>
              <w:rFonts w:ascii="Times New Roman" w:hAnsi="Times New Roman" w:eastAsia="Times New Roman" w:cs="Times New Roman"/>
              <w:spacing w:val="4"/>
              <w:sz w:val="20"/>
              <w:szCs w:val="20"/>
            </w:rPr>
            <w:t>3.2</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4"/>
              <w:sz w:val="20"/>
              <w:szCs w:val="20"/>
            </w:rPr>
            <w:t>02</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4"/>
              <w:sz w:val="20"/>
              <w:szCs w:val="20"/>
            </w:rPr>
            <w:t>人民币贷款浮动利率期限、</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结构表</w:t>
          </w:r>
          <w:r>
            <w:rPr>
              <w:rFonts w:ascii="PingFang SC" w:hAnsi="PingFang SC" w:eastAsia="PingFang SC" w:cs="PingFang SC"/>
              <w:spacing w:val="-52"/>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13"/>
              <w:sz w:val="20"/>
              <w:szCs w:val="20"/>
            </w:rPr>
            <w:t>5</w:t>
          </w:r>
          <w:r>
            <w:rPr>
              <w:rFonts w:ascii="Times New Roman" w:hAnsi="Times New Roman" w:eastAsia="Times New Roman" w:cs="Times New Roman"/>
              <w:spacing w:val="13"/>
              <w:sz w:val="20"/>
              <w:szCs w:val="20"/>
            </w:rPr>
            <w:fldChar w:fldCharType="end"/>
          </w:r>
        </w:p>
        <w:p w14:paraId="424EC759">
          <w:pPr>
            <w:tabs>
              <w:tab w:val="right" w:leader="dot" w:pos="8320"/>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"bookmark19" </w:instrText>
          </w:r>
          <w:r>
            <w:fldChar w:fldCharType="separate"/>
          </w:r>
          <w:r>
            <w:rPr>
              <w:rFonts w:ascii="Times New Roman" w:hAnsi="Times New Roman" w:eastAsia="Times New Roman" w:cs="Times New Roman"/>
              <w:spacing w:val="4"/>
              <w:sz w:val="20"/>
              <w:szCs w:val="20"/>
            </w:rPr>
            <w:t>3.2.1</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6"/>
              <w:sz w:val="20"/>
              <w:szCs w:val="20"/>
            </w:rPr>
            <w:t xml:space="preserve"> </w:t>
          </w:r>
          <w:r>
            <w:rPr>
              <w:rFonts w:ascii="Times New Roman" w:hAnsi="Times New Roman" w:eastAsia="Times New Roman" w:cs="Times New Roman"/>
              <w:sz w:val="20"/>
              <w:szCs w:val="20"/>
            </w:rPr>
            <w:t>5</w:t>
          </w:r>
          <w:r>
            <w:rPr>
              <w:rFonts w:ascii="Times New Roman" w:hAnsi="Times New Roman" w:eastAsia="Times New Roman" w:cs="Times New Roman"/>
              <w:sz w:val="20"/>
              <w:szCs w:val="20"/>
            </w:rPr>
            <w:fldChar w:fldCharType="end"/>
          </w:r>
        </w:p>
        <w:p w14:paraId="49BDC36F">
          <w:pPr>
            <w:tabs>
              <w:tab w:val="right" w:leader="dot" w:pos="8320"/>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"bookmark20" </w:instrText>
          </w:r>
          <w:r>
            <w:fldChar w:fldCharType="separate"/>
          </w:r>
          <w:r>
            <w:rPr>
              <w:rFonts w:ascii="Times New Roman" w:hAnsi="Times New Roman" w:eastAsia="Times New Roman" w:cs="Times New Roman"/>
              <w:spacing w:val="4"/>
              <w:sz w:val="20"/>
              <w:szCs w:val="20"/>
            </w:rPr>
            <w:t>3.2.2</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6"/>
              <w:sz w:val="20"/>
              <w:szCs w:val="20"/>
            </w:rPr>
            <w:t xml:space="preserve"> </w:t>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fldChar w:fldCharType="end"/>
          </w:r>
        </w:p>
        <w:p w14:paraId="4FEA9810">
          <w:pPr>
            <w:tabs>
              <w:tab w:val="right" w:leader="dot" w:pos="8320"/>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"bookmark21" </w:instrText>
          </w:r>
          <w:r>
            <w:fldChar w:fldCharType="separate"/>
          </w:r>
          <w:r>
            <w:rPr>
              <w:rFonts w:ascii="Times New Roman" w:hAnsi="Times New Roman" w:eastAsia="Times New Roman" w:cs="Times New Roman"/>
              <w:spacing w:val="4"/>
              <w:sz w:val="20"/>
              <w:szCs w:val="20"/>
            </w:rPr>
            <w:t>3.2.3</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校验规则</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6"/>
              <w:sz w:val="20"/>
              <w:szCs w:val="20"/>
            </w:rPr>
            <w:t xml:space="preserve"> </w:t>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fldChar w:fldCharType="end"/>
          </w:r>
        </w:p>
        <w:p w14:paraId="4F25C094">
          <w:pPr>
            <w:tabs>
              <w:tab w:val="right" w:leader="dot" w:pos="8320"/>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"bookmark22" </w:instrText>
          </w:r>
          <w:r>
            <w:fldChar w:fldCharType="separate"/>
          </w:r>
          <w:r>
            <w:rPr>
              <w:rFonts w:ascii="Times New Roman" w:hAnsi="Times New Roman" w:eastAsia="Times New Roman" w:cs="Times New Roman"/>
              <w:spacing w:val="5"/>
              <w:sz w:val="20"/>
              <w:szCs w:val="20"/>
            </w:rPr>
            <w:t>3.3</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03</w:t>
          </w:r>
          <w:r>
            <w:rPr>
              <w:rFonts w:ascii="Times New Roman" w:hAnsi="Times New Roman" w:eastAsia="Times New Roman" w:cs="Times New Roman"/>
              <w:spacing w:val="14"/>
              <w:w w:val="101"/>
              <w:sz w:val="20"/>
              <w:szCs w:val="20"/>
            </w:rPr>
            <w:t xml:space="preserve"> </w:t>
          </w:r>
          <w:r>
            <w:rPr>
              <w:rFonts w:ascii="PingFang SC" w:hAnsi="PingFang SC" w:eastAsia="PingFang SC" w:cs="PingFang SC"/>
              <w:spacing w:val="5"/>
              <w:sz w:val="20"/>
              <w:szCs w:val="20"/>
            </w:rPr>
            <w:t>人民币贷款浮动利率区间分布表</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14"/>
              <w:sz w:val="20"/>
              <w:szCs w:val="20"/>
            </w:rPr>
            <w:t>8</w:t>
          </w:r>
          <w:r>
            <w:rPr>
              <w:rFonts w:ascii="Times New Roman" w:hAnsi="Times New Roman" w:eastAsia="Times New Roman" w:cs="Times New Roman"/>
              <w:spacing w:val="14"/>
              <w:sz w:val="20"/>
              <w:szCs w:val="20"/>
            </w:rPr>
            <w:fldChar w:fldCharType="end"/>
          </w:r>
        </w:p>
        <w:p w14:paraId="5DC98657">
          <w:pPr>
            <w:tabs>
              <w:tab w:val="right" w:leader="dot" w:pos="8320"/>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"bookmark23" </w:instrText>
          </w:r>
          <w:r>
            <w:fldChar w:fldCharType="separate"/>
          </w:r>
          <w:r>
            <w:rPr>
              <w:rFonts w:ascii="Times New Roman" w:hAnsi="Times New Roman" w:eastAsia="Times New Roman" w:cs="Times New Roman"/>
              <w:spacing w:val="4"/>
              <w:sz w:val="20"/>
              <w:szCs w:val="20"/>
            </w:rPr>
            <w:t>3.3.1</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8"/>
              <w:sz w:val="20"/>
              <w:szCs w:val="20"/>
            </w:rPr>
            <w:t xml:space="preserve">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2C537133">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"bookmark24" </w:instrText>
          </w:r>
          <w:r>
            <w:fldChar w:fldCharType="separate"/>
          </w:r>
          <w:r>
            <w:rPr>
              <w:rFonts w:ascii="Times New Roman" w:hAnsi="Times New Roman" w:eastAsia="Times New Roman" w:cs="Times New Roman"/>
              <w:spacing w:val="4"/>
              <w:sz w:val="20"/>
              <w:szCs w:val="20"/>
            </w:rPr>
            <w:t>3.3.2</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10</w:t>
          </w:r>
          <w:r>
            <w:rPr>
              <w:rFonts w:ascii="Times New Roman" w:hAnsi="Times New Roman" w:eastAsia="Times New Roman" w:cs="Times New Roman"/>
              <w:spacing w:val="-4"/>
              <w:sz w:val="20"/>
              <w:szCs w:val="20"/>
            </w:rPr>
            <w:fldChar w:fldCharType="end"/>
          </w:r>
        </w:p>
        <w:p w14:paraId="573C13C8">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"bookmark25" </w:instrText>
          </w:r>
          <w:r>
            <w:fldChar w:fldCharType="separate"/>
          </w:r>
          <w:r>
            <w:rPr>
              <w:rFonts w:ascii="Times New Roman" w:hAnsi="Times New Roman" w:eastAsia="Times New Roman" w:cs="Times New Roman"/>
              <w:spacing w:val="4"/>
              <w:sz w:val="20"/>
              <w:szCs w:val="20"/>
            </w:rPr>
            <w:t>3.3.3</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校验规则</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10</w:t>
          </w:r>
          <w:r>
            <w:rPr>
              <w:rFonts w:ascii="Times New Roman" w:hAnsi="Times New Roman" w:eastAsia="Times New Roman" w:cs="Times New Roman"/>
              <w:spacing w:val="-4"/>
              <w:sz w:val="20"/>
              <w:szCs w:val="20"/>
            </w:rPr>
            <w:fldChar w:fldCharType="end"/>
          </w:r>
        </w:p>
        <w:p w14:paraId="532EC7CA">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"bookmark26" </w:instrText>
          </w:r>
          <w:r>
            <w:fldChar w:fldCharType="separate"/>
          </w:r>
          <w:r>
            <w:rPr>
              <w:rFonts w:ascii="Times New Roman" w:hAnsi="Times New Roman" w:eastAsia="Times New Roman" w:cs="Times New Roman"/>
              <w:spacing w:val="4"/>
              <w:sz w:val="20"/>
              <w:szCs w:val="20"/>
            </w:rPr>
            <w:t>3.4</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4"/>
              <w:sz w:val="20"/>
              <w:szCs w:val="20"/>
            </w:rPr>
            <w:t>04</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4"/>
              <w:sz w:val="20"/>
              <w:szCs w:val="20"/>
            </w:rPr>
            <w:t>人民币贷款固定利率期限、</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结构表</w:t>
          </w:r>
          <w:r>
            <w:rPr>
              <w:rFonts w:ascii="PingFang SC" w:hAnsi="PingFang SC" w:eastAsia="PingFang SC" w:cs="PingFang SC"/>
              <w:spacing w:val="-52"/>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7"/>
              <w:sz w:val="20"/>
              <w:szCs w:val="20"/>
            </w:rPr>
            <w:t>11</w:t>
          </w:r>
          <w:r>
            <w:rPr>
              <w:rFonts w:ascii="Times New Roman" w:hAnsi="Times New Roman" w:eastAsia="Times New Roman" w:cs="Times New Roman"/>
              <w:spacing w:val="7"/>
              <w:sz w:val="20"/>
              <w:szCs w:val="20"/>
            </w:rPr>
            <w:fldChar w:fldCharType="end"/>
          </w:r>
        </w:p>
        <w:p w14:paraId="2750F33C">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"bookmark27" </w:instrText>
          </w:r>
          <w:r>
            <w:fldChar w:fldCharType="separate"/>
          </w:r>
          <w:r>
            <w:rPr>
              <w:rFonts w:ascii="Times New Roman" w:hAnsi="Times New Roman" w:eastAsia="Times New Roman" w:cs="Times New Roman"/>
              <w:spacing w:val="4"/>
              <w:sz w:val="20"/>
              <w:szCs w:val="20"/>
            </w:rPr>
            <w:t>3.4.1</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11</w:t>
          </w:r>
          <w:r>
            <w:rPr>
              <w:rFonts w:ascii="Times New Roman" w:hAnsi="Times New Roman" w:eastAsia="Times New Roman" w:cs="Times New Roman"/>
              <w:spacing w:val="-4"/>
              <w:sz w:val="20"/>
              <w:szCs w:val="20"/>
            </w:rPr>
            <w:fldChar w:fldCharType="end"/>
          </w:r>
        </w:p>
        <w:p w14:paraId="5259533C">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"bookmark28" </w:instrText>
          </w:r>
          <w:r>
            <w:fldChar w:fldCharType="separate"/>
          </w:r>
          <w:r>
            <w:rPr>
              <w:rFonts w:ascii="Times New Roman" w:hAnsi="Times New Roman" w:eastAsia="Times New Roman" w:cs="Times New Roman"/>
              <w:spacing w:val="4"/>
              <w:sz w:val="20"/>
              <w:szCs w:val="20"/>
            </w:rPr>
            <w:t>3.4.2</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11</w:t>
          </w:r>
          <w:r>
            <w:rPr>
              <w:rFonts w:ascii="Times New Roman" w:hAnsi="Times New Roman" w:eastAsia="Times New Roman" w:cs="Times New Roman"/>
              <w:spacing w:val="-4"/>
              <w:sz w:val="20"/>
              <w:szCs w:val="20"/>
            </w:rPr>
            <w:fldChar w:fldCharType="end"/>
          </w:r>
        </w:p>
        <w:p w14:paraId="6C59B303">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"bookmark29" </w:instrText>
          </w:r>
          <w:r>
            <w:fldChar w:fldCharType="separate"/>
          </w:r>
          <w:r>
            <w:rPr>
              <w:rFonts w:ascii="Times New Roman" w:hAnsi="Times New Roman" w:eastAsia="Times New Roman" w:cs="Times New Roman"/>
              <w:spacing w:val="4"/>
              <w:sz w:val="20"/>
              <w:szCs w:val="20"/>
            </w:rPr>
            <w:t>3.4.3</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校验规则</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12</w:t>
          </w:r>
          <w:r>
            <w:rPr>
              <w:rFonts w:ascii="Times New Roman" w:hAnsi="Times New Roman" w:eastAsia="Times New Roman" w:cs="Times New Roman"/>
              <w:spacing w:val="-4"/>
              <w:sz w:val="20"/>
              <w:szCs w:val="20"/>
            </w:rPr>
            <w:fldChar w:fldCharType="end"/>
          </w:r>
        </w:p>
        <w:p w14:paraId="20831CC4">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"bookmark30" </w:instrText>
          </w:r>
          <w:r>
            <w:fldChar w:fldCharType="separate"/>
          </w:r>
          <w:r>
            <w:rPr>
              <w:rFonts w:ascii="Times New Roman" w:hAnsi="Times New Roman" w:eastAsia="Times New Roman" w:cs="Times New Roman"/>
              <w:spacing w:val="5"/>
              <w:sz w:val="20"/>
              <w:szCs w:val="20"/>
            </w:rPr>
            <w:t>3.5</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05</w:t>
          </w:r>
          <w:r>
            <w:rPr>
              <w:rFonts w:ascii="Times New Roman" w:hAnsi="Times New Roman" w:eastAsia="Times New Roman" w:cs="Times New Roman"/>
              <w:spacing w:val="14"/>
              <w:w w:val="101"/>
              <w:sz w:val="20"/>
              <w:szCs w:val="20"/>
            </w:rPr>
            <w:t xml:space="preserve"> </w:t>
          </w:r>
          <w:r>
            <w:rPr>
              <w:rFonts w:ascii="PingFang SC" w:hAnsi="PingFang SC" w:eastAsia="PingFang SC" w:cs="PingFang SC"/>
              <w:spacing w:val="5"/>
              <w:sz w:val="20"/>
              <w:szCs w:val="20"/>
            </w:rPr>
            <w:t>人民币贷款固定利率区间分布表</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13</w:t>
          </w:r>
          <w:r>
            <w:rPr>
              <w:rFonts w:ascii="Times New Roman" w:hAnsi="Times New Roman" w:eastAsia="Times New Roman" w:cs="Times New Roman"/>
              <w:spacing w:val="8"/>
              <w:sz w:val="20"/>
              <w:szCs w:val="20"/>
            </w:rPr>
            <w:fldChar w:fldCharType="end"/>
          </w:r>
        </w:p>
        <w:p w14:paraId="2280B894">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"bookmark31" </w:instrText>
          </w:r>
          <w:r>
            <w:fldChar w:fldCharType="separate"/>
          </w:r>
          <w:r>
            <w:rPr>
              <w:rFonts w:ascii="Times New Roman" w:hAnsi="Times New Roman" w:eastAsia="Times New Roman" w:cs="Times New Roman"/>
              <w:spacing w:val="4"/>
              <w:sz w:val="20"/>
              <w:szCs w:val="20"/>
            </w:rPr>
            <w:t>3.5.1</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13</w:t>
          </w:r>
          <w:r>
            <w:rPr>
              <w:rFonts w:ascii="Times New Roman" w:hAnsi="Times New Roman" w:eastAsia="Times New Roman" w:cs="Times New Roman"/>
              <w:spacing w:val="-4"/>
              <w:sz w:val="20"/>
              <w:szCs w:val="20"/>
            </w:rPr>
            <w:fldChar w:fldCharType="end"/>
          </w:r>
        </w:p>
        <w:p w14:paraId="5AEFFA4A">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"bookmark32" </w:instrText>
          </w:r>
          <w:r>
            <w:fldChar w:fldCharType="separate"/>
          </w:r>
          <w:r>
            <w:rPr>
              <w:rFonts w:ascii="Times New Roman" w:hAnsi="Times New Roman" w:eastAsia="Times New Roman" w:cs="Times New Roman"/>
              <w:spacing w:val="4"/>
              <w:sz w:val="20"/>
              <w:szCs w:val="20"/>
            </w:rPr>
            <w:t>3.5.2</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14</w:t>
          </w:r>
          <w:r>
            <w:rPr>
              <w:rFonts w:ascii="Times New Roman" w:hAnsi="Times New Roman" w:eastAsia="Times New Roman" w:cs="Times New Roman"/>
              <w:spacing w:val="-4"/>
              <w:sz w:val="20"/>
              <w:szCs w:val="20"/>
            </w:rPr>
            <w:fldChar w:fldCharType="end"/>
          </w:r>
        </w:p>
        <w:p w14:paraId="6AC7A0E0">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"bookmark33" </w:instrText>
          </w:r>
          <w:r>
            <w:fldChar w:fldCharType="separate"/>
          </w:r>
          <w:r>
            <w:rPr>
              <w:rFonts w:ascii="Times New Roman" w:hAnsi="Times New Roman" w:eastAsia="Times New Roman" w:cs="Times New Roman"/>
              <w:spacing w:val="4"/>
              <w:sz w:val="20"/>
              <w:szCs w:val="20"/>
            </w:rPr>
            <w:t>3.5.3</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校验规则</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14</w:t>
          </w:r>
          <w:r>
            <w:rPr>
              <w:rFonts w:ascii="Times New Roman" w:hAnsi="Times New Roman" w:eastAsia="Times New Roman" w:cs="Times New Roman"/>
              <w:spacing w:val="-4"/>
              <w:sz w:val="20"/>
              <w:szCs w:val="20"/>
            </w:rPr>
            <w:fldChar w:fldCharType="end"/>
          </w:r>
        </w:p>
        <w:p w14:paraId="4E587613">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"bookmark34" </w:instrText>
          </w:r>
          <w:r>
            <w:fldChar w:fldCharType="separate"/>
          </w:r>
          <w:r>
            <w:rPr>
              <w:rFonts w:ascii="Times New Roman" w:hAnsi="Times New Roman" w:eastAsia="Times New Roman" w:cs="Times New Roman"/>
              <w:spacing w:val="3"/>
              <w:sz w:val="20"/>
              <w:szCs w:val="20"/>
            </w:rPr>
            <w:t>3.6</w:t>
          </w:r>
          <w:r>
            <w:rPr>
              <w:rFonts w:ascii="Times New Roman" w:hAnsi="Times New Roman" w:eastAsia="Times New Roman" w:cs="Times New Roman"/>
              <w:spacing w:val="26"/>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3"/>
              <w:sz w:val="20"/>
              <w:szCs w:val="20"/>
            </w:rPr>
            <w:t>06</w:t>
          </w:r>
          <w:r>
            <w:rPr>
              <w:rFonts w:ascii="Times New Roman" w:hAnsi="Times New Roman" w:eastAsia="Times New Roman" w:cs="Times New Roman"/>
              <w:spacing w:val="14"/>
              <w:w w:val="101"/>
              <w:sz w:val="20"/>
              <w:szCs w:val="20"/>
            </w:rPr>
            <w:t xml:space="preserve"> </w:t>
          </w:r>
          <w:r>
            <w:rPr>
              <w:rFonts w:ascii="PingFang SC" w:hAnsi="PingFang SC" w:eastAsia="PingFang SC" w:cs="PingFang SC"/>
              <w:spacing w:val="3"/>
              <w:sz w:val="20"/>
              <w:szCs w:val="20"/>
            </w:rPr>
            <w:t>人民币贴现利率水平表</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36"/>
              <w:sz w:val="20"/>
              <w:szCs w:val="20"/>
            </w:rPr>
            <w:t xml:space="preserve"> </w:t>
          </w:r>
          <w:r>
            <w:rPr>
              <w:rFonts w:ascii="Times New Roman" w:hAnsi="Times New Roman" w:eastAsia="Times New Roman" w:cs="Times New Roman"/>
              <w:spacing w:val="-4"/>
              <w:sz w:val="20"/>
              <w:szCs w:val="20"/>
            </w:rPr>
            <w:t>14</w:t>
          </w:r>
          <w:r>
            <w:rPr>
              <w:rFonts w:ascii="Times New Roman" w:hAnsi="Times New Roman" w:eastAsia="Times New Roman" w:cs="Times New Roman"/>
              <w:spacing w:val="-4"/>
              <w:sz w:val="20"/>
              <w:szCs w:val="20"/>
            </w:rPr>
            <w:fldChar w:fldCharType="end"/>
          </w:r>
        </w:p>
        <w:p w14:paraId="7DA159E4">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"bookmark35" </w:instrText>
          </w:r>
          <w:r>
            <w:fldChar w:fldCharType="separate"/>
          </w:r>
          <w:r>
            <w:rPr>
              <w:rFonts w:ascii="Times New Roman" w:hAnsi="Times New Roman" w:eastAsia="Times New Roman" w:cs="Times New Roman"/>
              <w:spacing w:val="4"/>
              <w:sz w:val="20"/>
              <w:szCs w:val="20"/>
            </w:rPr>
            <w:t>3.6.1</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14</w:t>
          </w:r>
          <w:r>
            <w:rPr>
              <w:rFonts w:ascii="Times New Roman" w:hAnsi="Times New Roman" w:eastAsia="Times New Roman" w:cs="Times New Roman"/>
              <w:spacing w:val="-4"/>
              <w:sz w:val="20"/>
              <w:szCs w:val="20"/>
            </w:rPr>
            <w:fldChar w:fldCharType="end"/>
          </w:r>
        </w:p>
        <w:p w14:paraId="1B731C7F">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"bookmark36" </w:instrText>
          </w:r>
          <w:r>
            <w:fldChar w:fldCharType="separate"/>
          </w:r>
          <w:r>
            <w:rPr>
              <w:rFonts w:ascii="Times New Roman" w:hAnsi="Times New Roman" w:eastAsia="Times New Roman" w:cs="Times New Roman"/>
              <w:spacing w:val="4"/>
              <w:sz w:val="20"/>
              <w:szCs w:val="20"/>
            </w:rPr>
            <w:t>3.6.2</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16</w:t>
          </w:r>
          <w:r>
            <w:rPr>
              <w:rFonts w:ascii="Times New Roman" w:hAnsi="Times New Roman" w:eastAsia="Times New Roman" w:cs="Times New Roman"/>
              <w:spacing w:val="-4"/>
              <w:sz w:val="20"/>
              <w:szCs w:val="20"/>
            </w:rPr>
            <w:fldChar w:fldCharType="end"/>
          </w:r>
        </w:p>
        <w:p w14:paraId="1C7E1D7F">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"bookmark37" </w:instrText>
          </w:r>
          <w:r>
            <w:fldChar w:fldCharType="separate"/>
          </w:r>
          <w:r>
            <w:rPr>
              <w:rFonts w:ascii="Times New Roman" w:hAnsi="Times New Roman" w:eastAsia="Times New Roman" w:cs="Times New Roman"/>
              <w:spacing w:val="4"/>
              <w:sz w:val="20"/>
              <w:szCs w:val="20"/>
            </w:rPr>
            <w:t>3.6.3</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校验规则</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16</w:t>
          </w:r>
          <w:r>
            <w:rPr>
              <w:rFonts w:ascii="Times New Roman" w:hAnsi="Times New Roman" w:eastAsia="Times New Roman" w:cs="Times New Roman"/>
              <w:spacing w:val="-4"/>
              <w:sz w:val="20"/>
              <w:szCs w:val="20"/>
            </w:rPr>
            <w:fldChar w:fldCharType="end"/>
          </w:r>
        </w:p>
        <w:p w14:paraId="47525077">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"bookmark38" </w:instrText>
          </w:r>
          <w:r>
            <w:fldChar w:fldCharType="separate"/>
          </w:r>
          <w:r>
            <w:rPr>
              <w:rFonts w:ascii="Times New Roman" w:hAnsi="Times New Roman" w:eastAsia="Times New Roman" w:cs="Times New Roman"/>
              <w:spacing w:val="5"/>
              <w:sz w:val="20"/>
              <w:szCs w:val="20"/>
            </w:rPr>
            <w:t>3.7</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 xml:space="preserve">07 </w:t>
          </w:r>
          <w:r>
            <w:rPr>
              <w:rFonts w:ascii="PingFang SC" w:hAnsi="PingFang SC" w:eastAsia="PingFang SC" w:cs="PingFang SC"/>
              <w:spacing w:val="5"/>
              <w:sz w:val="20"/>
              <w:szCs w:val="20"/>
            </w:rPr>
            <w:t>贷款市场报价利率应用情况统计表</w:t>
          </w:r>
          <w:r>
            <w:rPr>
              <w:rFonts w:ascii="PingFang SC" w:hAnsi="PingFang SC" w:eastAsia="PingFang SC" w:cs="PingFang SC"/>
              <w:spacing w:val="-52"/>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7"/>
              <w:sz w:val="20"/>
              <w:szCs w:val="20"/>
            </w:rPr>
            <w:t>18</w:t>
          </w:r>
          <w:r>
            <w:rPr>
              <w:rFonts w:ascii="Times New Roman" w:hAnsi="Times New Roman" w:eastAsia="Times New Roman" w:cs="Times New Roman"/>
              <w:spacing w:val="7"/>
              <w:sz w:val="20"/>
              <w:szCs w:val="20"/>
            </w:rPr>
            <w:fldChar w:fldCharType="end"/>
          </w:r>
        </w:p>
        <w:p w14:paraId="3FF269EA">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"bookmark39" </w:instrText>
          </w:r>
          <w:r>
            <w:fldChar w:fldCharType="separate"/>
          </w:r>
          <w:r>
            <w:rPr>
              <w:rFonts w:ascii="Times New Roman" w:hAnsi="Times New Roman" w:eastAsia="Times New Roman" w:cs="Times New Roman"/>
              <w:spacing w:val="4"/>
              <w:sz w:val="20"/>
              <w:szCs w:val="20"/>
            </w:rPr>
            <w:t>3.7.1</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18</w:t>
          </w:r>
          <w:r>
            <w:rPr>
              <w:rFonts w:ascii="Times New Roman" w:hAnsi="Times New Roman" w:eastAsia="Times New Roman" w:cs="Times New Roman"/>
              <w:spacing w:val="-4"/>
              <w:sz w:val="20"/>
              <w:szCs w:val="20"/>
            </w:rPr>
            <w:fldChar w:fldCharType="end"/>
          </w:r>
        </w:p>
        <w:p w14:paraId="0DDA2FF3">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"bookmark40" </w:instrText>
          </w:r>
          <w:r>
            <w:fldChar w:fldCharType="separate"/>
          </w:r>
          <w:r>
            <w:rPr>
              <w:rFonts w:ascii="Times New Roman" w:hAnsi="Times New Roman" w:eastAsia="Times New Roman" w:cs="Times New Roman"/>
              <w:spacing w:val="4"/>
              <w:sz w:val="20"/>
              <w:szCs w:val="20"/>
            </w:rPr>
            <w:t>3.7.2</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19</w:t>
          </w:r>
          <w:r>
            <w:rPr>
              <w:rFonts w:ascii="Times New Roman" w:hAnsi="Times New Roman" w:eastAsia="Times New Roman" w:cs="Times New Roman"/>
              <w:spacing w:val="-4"/>
              <w:sz w:val="20"/>
              <w:szCs w:val="20"/>
            </w:rPr>
            <w:fldChar w:fldCharType="end"/>
          </w:r>
        </w:p>
        <w:p w14:paraId="5F15F381">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"bookmark41" </w:instrText>
          </w:r>
          <w:r>
            <w:fldChar w:fldCharType="separate"/>
          </w:r>
          <w:r>
            <w:rPr>
              <w:rFonts w:ascii="Times New Roman" w:hAnsi="Times New Roman" w:eastAsia="Times New Roman" w:cs="Times New Roman"/>
              <w:spacing w:val="4"/>
              <w:sz w:val="20"/>
              <w:szCs w:val="20"/>
            </w:rPr>
            <w:t>3.7.3</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校验规则</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4"/>
              <w:sz w:val="20"/>
              <w:szCs w:val="20"/>
            </w:rPr>
            <w:t>19</w:t>
          </w:r>
          <w:r>
            <w:rPr>
              <w:rFonts w:ascii="Times New Roman" w:hAnsi="Times New Roman" w:eastAsia="Times New Roman" w:cs="Times New Roman"/>
              <w:spacing w:val="-4"/>
              <w:sz w:val="20"/>
              <w:szCs w:val="20"/>
            </w:rPr>
            <w:fldChar w:fldCharType="end"/>
          </w:r>
        </w:p>
        <w:p w14:paraId="408F0B9F">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"bookmark42" </w:instrText>
          </w:r>
          <w:r>
            <w:fldChar w:fldCharType="separate"/>
          </w:r>
          <w:r>
            <w:rPr>
              <w:rFonts w:ascii="Times New Roman" w:hAnsi="Times New Roman" w:eastAsia="Times New Roman" w:cs="Times New Roman"/>
              <w:spacing w:val="5"/>
              <w:sz w:val="20"/>
              <w:szCs w:val="20"/>
            </w:rPr>
            <w:t>3.8</w:t>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 xml:space="preserve">11 </w:t>
          </w:r>
          <w:r>
            <w:rPr>
              <w:rFonts w:ascii="PingFang SC" w:hAnsi="PingFang SC" w:eastAsia="PingFang SC" w:cs="PingFang SC"/>
              <w:spacing w:val="5"/>
              <w:sz w:val="20"/>
              <w:szCs w:val="20"/>
            </w:rPr>
            <w:t>个人住房贷款浮动利率水平表</w:t>
          </w:r>
          <w:r>
            <w:rPr>
              <w:rFonts w:ascii="PingFang SC" w:hAnsi="PingFang SC" w:eastAsia="PingFang SC" w:cs="PingFang SC"/>
              <w:spacing w:val="-52"/>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20</w:t>
          </w:r>
          <w:r>
            <w:rPr>
              <w:rFonts w:ascii="Times New Roman" w:hAnsi="Times New Roman" w:eastAsia="Times New Roman" w:cs="Times New Roman"/>
              <w:spacing w:val="9"/>
              <w:sz w:val="20"/>
              <w:szCs w:val="20"/>
            </w:rPr>
            <w:fldChar w:fldCharType="end"/>
          </w:r>
        </w:p>
        <w:p w14:paraId="08B3F2B3">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"bookmark43" </w:instrText>
          </w:r>
          <w:r>
            <w:fldChar w:fldCharType="separate"/>
          </w:r>
          <w:r>
            <w:rPr>
              <w:rFonts w:ascii="Times New Roman" w:hAnsi="Times New Roman" w:eastAsia="Times New Roman" w:cs="Times New Roman"/>
              <w:spacing w:val="4"/>
              <w:sz w:val="20"/>
              <w:szCs w:val="20"/>
            </w:rPr>
            <w:t>3.8.1</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20</w:t>
          </w:r>
          <w:r>
            <w:rPr>
              <w:rFonts w:ascii="Times New Roman" w:hAnsi="Times New Roman" w:eastAsia="Times New Roman" w:cs="Times New Roman"/>
              <w:spacing w:val="9"/>
              <w:sz w:val="20"/>
              <w:szCs w:val="20"/>
            </w:rPr>
            <w:fldChar w:fldCharType="end"/>
          </w:r>
        </w:p>
        <w:p w14:paraId="0FEBBC14">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"bookmark44" </w:instrText>
          </w:r>
          <w:r>
            <w:fldChar w:fldCharType="separate"/>
          </w:r>
          <w:r>
            <w:rPr>
              <w:rFonts w:ascii="Times New Roman" w:hAnsi="Times New Roman" w:eastAsia="Times New Roman" w:cs="Times New Roman"/>
              <w:spacing w:val="4"/>
              <w:sz w:val="20"/>
              <w:szCs w:val="20"/>
            </w:rPr>
            <w:t>3.8.2</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21</w:t>
          </w:r>
          <w:r>
            <w:rPr>
              <w:rFonts w:ascii="Times New Roman" w:hAnsi="Times New Roman" w:eastAsia="Times New Roman" w:cs="Times New Roman"/>
              <w:spacing w:val="9"/>
              <w:sz w:val="20"/>
              <w:szCs w:val="20"/>
            </w:rPr>
            <w:fldChar w:fldCharType="end"/>
          </w:r>
        </w:p>
      </w:sdtContent>
    </w:sdt>
    <w:p w14:paraId="3BE565F4">
      <w:pPr>
        <w:spacing w:line="196" w:lineRule="auto"/>
        <w:rPr>
          <w:rFonts w:ascii="Times New Roman" w:hAnsi="Times New Roman" w:eastAsia="Times New Roman" w:cs="Times New Roman"/>
          <w:sz w:val="20"/>
          <w:szCs w:val="20"/>
        </w:rPr>
        <w:sectPr>
          <w:headerReference r:id="rId15" w:type="default"/>
          <w:footerReference r:id="rId16" w:type="default"/>
          <w:pgSz w:w="11906" w:h="16838"/>
          <w:pgMar w:top="1157" w:right="1785" w:bottom="1229" w:left="1785" w:header="1143" w:footer="994" w:gutter="0"/>
          <w:cols w:space="720" w:num="1"/>
        </w:sectPr>
      </w:pPr>
    </w:p>
    <w:p w14:paraId="129E39FB">
      <w:pPr>
        <w:pStyle w:val="2"/>
        <w:spacing w:line="242" w:lineRule="auto"/>
      </w:pPr>
    </w:p>
    <w:sdt>
      <w:sdtPr>
        <w:rPr>
          <w:rFonts w:ascii="Times New Roman" w:hAnsi="Times New Roman" w:eastAsia="Times New Roman" w:cs="Times New Roman"/>
          <w:sz w:val="20"/>
          <w:szCs w:val="20"/>
        </w:rPr>
        <w:id w:val="651763238"/>
        <w:docPartObj>
          <w:docPartGallery w:val="Table of Contents"/>
          <w:docPartUnique/>
        </w:docPartObj>
      </w:sdtPr>
      <w:sdtEndPr>
        <w:rPr>
          <w:rFonts w:ascii="Times New Roman" w:hAnsi="Times New Roman" w:eastAsia="Times New Roman" w:cs="Times New Roman"/>
          <w:sz w:val="20"/>
          <w:szCs w:val="20"/>
        </w:rPr>
      </w:sdtEndPr>
      <w:sdtContent>
        <w:p w14:paraId="4EFB62B3">
          <w:pPr>
            <w:tabs>
              <w:tab w:val="right" w:leader="dot" w:pos="8318"/>
            </w:tabs>
            <w:spacing w:before="91" w:line="196" w:lineRule="auto"/>
            <w:ind w:left="864"/>
            <w:rPr>
              <w:rFonts w:ascii="Times New Roman" w:hAnsi="Times New Roman" w:eastAsia="Times New Roman" w:cs="Times New Roman"/>
              <w:sz w:val="20"/>
              <w:szCs w:val="20"/>
            </w:rPr>
          </w:pPr>
          <w:bookmarkStart w:id="1" w:name="bookmark45"/>
          <w:bookmarkEnd w:id="1"/>
          <w:r>
            <w:fldChar w:fldCharType="begin"/>
          </w:r>
          <w:r>
            <w:instrText xml:space="preserve"> HYPERLINK \l "bookmark46" </w:instrText>
          </w:r>
          <w:r>
            <w:fldChar w:fldCharType="separate"/>
          </w:r>
          <w:r>
            <w:rPr>
              <w:rFonts w:ascii="Times New Roman" w:hAnsi="Times New Roman" w:eastAsia="Times New Roman" w:cs="Times New Roman"/>
              <w:spacing w:val="4"/>
              <w:sz w:val="20"/>
              <w:szCs w:val="20"/>
            </w:rPr>
            <w:t>3.8.3</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校验规则</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22</w:t>
          </w:r>
          <w:r>
            <w:rPr>
              <w:rFonts w:ascii="Times New Roman" w:hAnsi="Times New Roman" w:eastAsia="Times New Roman" w:cs="Times New Roman"/>
              <w:spacing w:val="9"/>
              <w:sz w:val="20"/>
              <w:szCs w:val="20"/>
            </w:rPr>
            <w:fldChar w:fldCharType="end"/>
          </w:r>
        </w:p>
        <w:p w14:paraId="509BC556">
          <w:pPr>
            <w:tabs>
              <w:tab w:val="right" w:leader="dot" w:pos="8318"/>
            </w:tabs>
            <w:spacing w:before="14" w:line="196" w:lineRule="auto"/>
            <w:ind w:left="444"/>
            <w:rPr>
              <w:rFonts w:ascii="Times New Roman" w:hAnsi="Times New Roman" w:eastAsia="Times New Roman" w:cs="Times New Roman"/>
              <w:sz w:val="20"/>
              <w:szCs w:val="20"/>
            </w:rPr>
          </w:pPr>
          <w:r>
            <w:fldChar w:fldCharType="begin"/>
          </w:r>
          <w:r>
            <w:instrText xml:space="preserve"> HYPERLINK \l "bookmark47" </w:instrText>
          </w:r>
          <w:r>
            <w:fldChar w:fldCharType="separate"/>
          </w:r>
          <w:r>
            <w:rPr>
              <w:rFonts w:ascii="Times New Roman" w:hAnsi="Times New Roman" w:eastAsia="Times New Roman" w:cs="Times New Roman"/>
              <w:spacing w:val="5"/>
              <w:sz w:val="20"/>
              <w:szCs w:val="20"/>
            </w:rPr>
            <w:t>3.9</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 xml:space="preserve">12 </w:t>
          </w:r>
          <w:r>
            <w:rPr>
              <w:rFonts w:ascii="PingFang SC" w:hAnsi="PingFang SC" w:eastAsia="PingFang SC" w:cs="PingFang SC"/>
              <w:spacing w:val="5"/>
              <w:sz w:val="20"/>
              <w:szCs w:val="20"/>
            </w:rPr>
            <w:t>个人住房贷款浮动利率区间分布表</w:t>
          </w:r>
          <w:r>
            <w:rPr>
              <w:rFonts w:ascii="PingFang SC" w:hAnsi="PingFang SC" w:eastAsia="PingFang SC" w:cs="PingFang SC"/>
              <w:spacing w:val="-52"/>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7"/>
              <w:sz w:val="20"/>
              <w:szCs w:val="20"/>
            </w:rPr>
            <w:t>23</w:t>
          </w:r>
          <w:r>
            <w:rPr>
              <w:rFonts w:ascii="Times New Roman" w:hAnsi="Times New Roman" w:eastAsia="Times New Roman" w:cs="Times New Roman"/>
              <w:spacing w:val="7"/>
              <w:sz w:val="20"/>
              <w:szCs w:val="20"/>
            </w:rPr>
            <w:fldChar w:fldCharType="end"/>
          </w:r>
        </w:p>
        <w:p w14:paraId="5B011078">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"bookmark48" </w:instrText>
          </w:r>
          <w:r>
            <w:fldChar w:fldCharType="separate"/>
          </w:r>
          <w:r>
            <w:rPr>
              <w:rFonts w:ascii="Times New Roman" w:hAnsi="Times New Roman" w:eastAsia="Times New Roman" w:cs="Times New Roman"/>
              <w:spacing w:val="4"/>
              <w:sz w:val="20"/>
              <w:szCs w:val="20"/>
            </w:rPr>
            <w:t>3.9.1</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23</w:t>
          </w:r>
          <w:r>
            <w:rPr>
              <w:rFonts w:ascii="Times New Roman" w:hAnsi="Times New Roman" w:eastAsia="Times New Roman" w:cs="Times New Roman"/>
              <w:spacing w:val="9"/>
              <w:sz w:val="20"/>
              <w:szCs w:val="20"/>
            </w:rPr>
            <w:fldChar w:fldCharType="end"/>
          </w:r>
        </w:p>
        <w:p w14:paraId="1C6A785B">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"bookmark49" </w:instrText>
          </w:r>
          <w:r>
            <w:fldChar w:fldCharType="separate"/>
          </w:r>
          <w:r>
            <w:rPr>
              <w:rFonts w:ascii="Times New Roman" w:hAnsi="Times New Roman" w:eastAsia="Times New Roman" w:cs="Times New Roman"/>
              <w:spacing w:val="4"/>
              <w:sz w:val="20"/>
              <w:szCs w:val="20"/>
            </w:rPr>
            <w:t>3.9.2</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24</w:t>
          </w:r>
          <w:r>
            <w:rPr>
              <w:rFonts w:ascii="Times New Roman" w:hAnsi="Times New Roman" w:eastAsia="Times New Roman" w:cs="Times New Roman"/>
              <w:spacing w:val="9"/>
              <w:sz w:val="20"/>
              <w:szCs w:val="20"/>
            </w:rPr>
            <w:fldChar w:fldCharType="end"/>
          </w:r>
        </w:p>
        <w:p w14:paraId="64412AF8">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"bookmark50" </w:instrText>
          </w:r>
          <w:r>
            <w:fldChar w:fldCharType="separate"/>
          </w:r>
          <w:r>
            <w:rPr>
              <w:rFonts w:ascii="Times New Roman" w:hAnsi="Times New Roman" w:eastAsia="Times New Roman" w:cs="Times New Roman"/>
              <w:spacing w:val="4"/>
              <w:sz w:val="20"/>
              <w:szCs w:val="20"/>
            </w:rPr>
            <w:t>3.9.3</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4"/>
              <w:sz w:val="20"/>
              <w:szCs w:val="20"/>
            </w:rPr>
            <w:t>校验规则</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24</w:t>
          </w:r>
          <w:r>
            <w:rPr>
              <w:rFonts w:ascii="Times New Roman" w:hAnsi="Times New Roman" w:eastAsia="Times New Roman" w:cs="Times New Roman"/>
              <w:spacing w:val="9"/>
              <w:sz w:val="20"/>
              <w:szCs w:val="20"/>
            </w:rPr>
            <w:fldChar w:fldCharType="end"/>
          </w:r>
        </w:p>
        <w:p w14:paraId="7256E597">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"bookmark51" </w:instrText>
          </w:r>
          <w:r>
            <w:fldChar w:fldCharType="separate"/>
          </w:r>
          <w:r>
            <w:rPr>
              <w:rFonts w:ascii="Times New Roman" w:hAnsi="Times New Roman" w:eastAsia="Times New Roman" w:cs="Times New Roman"/>
              <w:spacing w:val="5"/>
              <w:sz w:val="20"/>
              <w:szCs w:val="20"/>
            </w:rPr>
            <w:t>3.10</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5"/>
              <w:sz w:val="20"/>
              <w:szCs w:val="20"/>
            </w:rPr>
            <w:t>个人住房贷款固定利率水平表</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7"/>
              <w:sz w:val="20"/>
              <w:szCs w:val="20"/>
            </w:rPr>
            <w:t>25</w:t>
          </w:r>
          <w:r>
            <w:rPr>
              <w:rFonts w:ascii="Times New Roman" w:hAnsi="Times New Roman" w:eastAsia="Times New Roman" w:cs="Times New Roman"/>
              <w:spacing w:val="7"/>
              <w:sz w:val="20"/>
              <w:szCs w:val="20"/>
            </w:rPr>
            <w:fldChar w:fldCharType="end"/>
          </w:r>
        </w:p>
        <w:p w14:paraId="24CB7E10">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"bookmark52" </w:instrText>
          </w:r>
          <w:r>
            <w:fldChar w:fldCharType="separate"/>
          </w:r>
          <w:r>
            <w:rPr>
              <w:rFonts w:ascii="Times New Roman" w:hAnsi="Times New Roman" w:eastAsia="Times New Roman" w:cs="Times New Roman"/>
              <w:spacing w:val="4"/>
              <w:sz w:val="20"/>
              <w:szCs w:val="20"/>
            </w:rPr>
            <w:t>3.10.1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25</w:t>
          </w:r>
          <w:r>
            <w:rPr>
              <w:rFonts w:ascii="Times New Roman" w:hAnsi="Times New Roman" w:eastAsia="Times New Roman" w:cs="Times New Roman"/>
              <w:spacing w:val="8"/>
              <w:sz w:val="20"/>
              <w:szCs w:val="20"/>
            </w:rPr>
            <w:fldChar w:fldCharType="end"/>
          </w:r>
        </w:p>
        <w:p w14:paraId="47BCC9D2">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"bookmark53" </w:instrText>
          </w:r>
          <w:r>
            <w:fldChar w:fldCharType="separate"/>
          </w:r>
          <w:r>
            <w:rPr>
              <w:rFonts w:ascii="Times New Roman" w:hAnsi="Times New Roman" w:eastAsia="Times New Roman" w:cs="Times New Roman"/>
              <w:spacing w:val="4"/>
              <w:sz w:val="20"/>
              <w:szCs w:val="20"/>
            </w:rPr>
            <w:t>3.10.2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26</w:t>
          </w:r>
          <w:r>
            <w:rPr>
              <w:rFonts w:ascii="Times New Roman" w:hAnsi="Times New Roman" w:eastAsia="Times New Roman" w:cs="Times New Roman"/>
              <w:spacing w:val="8"/>
              <w:sz w:val="20"/>
              <w:szCs w:val="20"/>
            </w:rPr>
            <w:fldChar w:fldCharType="end"/>
          </w:r>
        </w:p>
        <w:p w14:paraId="7BF8AC9C">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"bookmark54" </w:instrText>
          </w:r>
          <w:r>
            <w:fldChar w:fldCharType="separate"/>
          </w:r>
          <w:r>
            <w:rPr>
              <w:rFonts w:ascii="Times New Roman" w:hAnsi="Times New Roman" w:eastAsia="Times New Roman" w:cs="Times New Roman"/>
              <w:spacing w:val="5"/>
              <w:sz w:val="20"/>
              <w:szCs w:val="20"/>
            </w:rPr>
            <w:t xml:space="preserve">3.10.3  </w:t>
          </w:r>
          <w:r>
            <w:rPr>
              <w:rFonts w:ascii="PingFang SC" w:hAnsi="PingFang SC" w:eastAsia="PingFang SC" w:cs="PingFang SC"/>
              <w:spacing w:val="5"/>
              <w:sz w:val="20"/>
              <w:szCs w:val="20"/>
            </w:rPr>
            <w:t>校验规则</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26</w:t>
          </w:r>
          <w:r>
            <w:rPr>
              <w:rFonts w:ascii="Times New Roman" w:hAnsi="Times New Roman" w:eastAsia="Times New Roman" w:cs="Times New Roman"/>
              <w:spacing w:val="8"/>
              <w:sz w:val="20"/>
              <w:szCs w:val="20"/>
            </w:rPr>
            <w:fldChar w:fldCharType="end"/>
          </w:r>
        </w:p>
        <w:p w14:paraId="1EE069B8">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"bookmark55" </w:instrText>
          </w:r>
          <w:r>
            <w:fldChar w:fldCharType="separate"/>
          </w:r>
          <w:r>
            <w:rPr>
              <w:rFonts w:ascii="Times New Roman" w:hAnsi="Times New Roman" w:eastAsia="Times New Roman" w:cs="Times New Roman"/>
              <w:spacing w:val="5"/>
              <w:sz w:val="20"/>
              <w:szCs w:val="20"/>
            </w:rPr>
            <w:t>3.11</w:t>
          </w:r>
          <w:r>
            <w:rPr>
              <w:rFonts w:ascii="Times New Roman" w:hAnsi="Times New Roman" w:eastAsia="Times New Roman" w:cs="Times New Roman"/>
              <w:spacing w:val="33"/>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 xml:space="preserve">14 </w:t>
          </w:r>
          <w:r>
            <w:rPr>
              <w:rFonts w:ascii="PingFang SC" w:hAnsi="PingFang SC" w:eastAsia="PingFang SC" w:cs="PingFang SC"/>
              <w:spacing w:val="5"/>
              <w:sz w:val="20"/>
              <w:szCs w:val="20"/>
            </w:rPr>
            <w:t>个人住房贷款固定利率区间分布表</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5"/>
              <w:sz w:val="20"/>
              <w:szCs w:val="20"/>
            </w:rPr>
            <w:t>27</w:t>
          </w:r>
          <w:r>
            <w:rPr>
              <w:rFonts w:ascii="Times New Roman" w:hAnsi="Times New Roman" w:eastAsia="Times New Roman" w:cs="Times New Roman"/>
              <w:spacing w:val="5"/>
              <w:sz w:val="20"/>
              <w:szCs w:val="20"/>
            </w:rPr>
            <w:fldChar w:fldCharType="end"/>
          </w:r>
        </w:p>
        <w:p w14:paraId="36926354">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"bookmark56" </w:instrText>
          </w:r>
          <w:r>
            <w:fldChar w:fldCharType="separate"/>
          </w:r>
          <w:r>
            <w:rPr>
              <w:rFonts w:ascii="Times New Roman" w:hAnsi="Times New Roman" w:eastAsia="Times New Roman" w:cs="Times New Roman"/>
              <w:spacing w:val="4"/>
              <w:sz w:val="20"/>
              <w:szCs w:val="20"/>
            </w:rPr>
            <w:t>3.11.1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27</w:t>
          </w:r>
          <w:r>
            <w:rPr>
              <w:rFonts w:ascii="Times New Roman" w:hAnsi="Times New Roman" w:eastAsia="Times New Roman" w:cs="Times New Roman"/>
              <w:spacing w:val="8"/>
              <w:sz w:val="20"/>
              <w:szCs w:val="20"/>
            </w:rPr>
            <w:fldChar w:fldCharType="end"/>
          </w:r>
        </w:p>
        <w:p w14:paraId="22DA61D4">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"bookmark57" </w:instrText>
          </w:r>
          <w:r>
            <w:fldChar w:fldCharType="separate"/>
          </w:r>
          <w:r>
            <w:rPr>
              <w:rFonts w:ascii="Times New Roman" w:hAnsi="Times New Roman" w:eastAsia="Times New Roman" w:cs="Times New Roman"/>
              <w:spacing w:val="4"/>
              <w:sz w:val="20"/>
              <w:szCs w:val="20"/>
            </w:rPr>
            <w:t>3.11.2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28</w:t>
          </w:r>
          <w:r>
            <w:rPr>
              <w:rFonts w:ascii="Times New Roman" w:hAnsi="Times New Roman" w:eastAsia="Times New Roman" w:cs="Times New Roman"/>
              <w:spacing w:val="8"/>
              <w:sz w:val="20"/>
              <w:szCs w:val="20"/>
            </w:rPr>
            <w:fldChar w:fldCharType="end"/>
          </w:r>
        </w:p>
        <w:p w14:paraId="7E4C623A">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"bookmark58" </w:instrText>
          </w:r>
          <w:r>
            <w:fldChar w:fldCharType="separate"/>
          </w:r>
          <w:r>
            <w:rPr>
              <w:rFonts w:ascii="Times New Roman" w:hAnsi="Times New Roman" w:eastAsia="Times New Roman" w:cs="Times New Roman"/>
              <w:spacing w:val="5"/>
              <w:sz w:val="20"/>
              <w:szCs w:val="20"/>
            </w:rPr>
            <w:t xml:space="preserve">3.11.3  </w:t>
          </w:r>
          <w:r>
            <w:rPr>
              <w:rFonts w:ascii="PingFang SC" w:hAnsi="PingFang SC" w:eastAsia="PingFang SC" w:cs="PingFang SC"/>
              <w:spacing w:val="5"/>
              <w:sz w:val="20"/>
              <w:szCs w:val="20"/>
            </w:rPr>
            <w:t>校验规则</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28</w:t>
          </w:r>
          <w:r>
            <w:rPr>
              <w:rFonts w:ascii="Times New Roman" w:hAnsi="Times New Roman" w:eastAsia="Times New Roman" w:cs="Times New Roman"/>
              <w:spacing w:val="8"/>
              <w:sz w:val="20"/>
              <w:szCs w:val="20"/>
            </w:rPr>
            <w:fldChar w:fldCharType="end"/>
          </w:r>
        </w:p>
        <w:p w14:paraId="719845A4">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"bookmark59" </w:instrText>
          </w:r>
          <w:r>
            <w:fldChar w:fldCharType="separate"/>
          </w:r>
          <w:r>
            <w:rPr>
              <w:rFonts w:ascii="Times New Roman" w:hAnsi="Times New Roman" w:eastAsia="Times New Roman" w:cs="Times New Roman"/>
              <w:spacing w:val="3"/>
              <w:sz w:val="20"/>
              <w:szCs w:val="20"/>
            </w:rPr>
            <w:t>3.12</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3"/>
              <w:sz w:val="20"/>
              <w:szCs w:val="20"/>
            </w:rPr>
            <w:t>20</w:t>
          </w:r>
          <w:r>
            <w:rPr>
              <w:rFonts w:ascii="Times New Roman" w:hAnsi="Times New Roman" w:eastAsia="Times New Roman" w:cs="Times New Roman"/>
              <w:spacing w:val="14"/>
              <w:sz w:val="20"/>
              <w:szCs w:val="20"/>
            </w:rPr>
            <w:t xml:space="preserve"> </w:t>
          </w:r>
          <w:r>
            <w:rPr>
              <w:rFonts w:ascii="PingFang SC" w:hAnsi="PingFang SC" w:eastAsia="PingFang SC" w:cs="PingFang SC"/>
              <w:spacing w:val="3"/>
              <w:sz w:val="20"/>
              <w:szCs w:val="20"/>
            </w:rPr>
            <w:t>协议存款利率监测表</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43"/>
              <w:sz w:val="20"/>
              <w:szCs w:val="20"/>
            </w:rPr>
            <w:t xml:space="preserve"> </w:t>
          </w:r>
          <w:r>
            <w:rPr>
              <w:rFonts w:ascii="Times New Roman" w:hAnsi="Times New Roman" w:eastAsia="Times New Roman" w:cs="Times New Roman"/>
              <w:spacing w:val="-1"/>
              <w:sz w:val="20"/>
              <w:szCs w:val="20"/>
            </w:rPr>
            <w:t>28</w:t>
          </w:r>
          <w:r>
            <w:rPr>
              <w:rFonts w:ascii="Times New Roman" w:hAnsi="Times New Roman" w:eastAsia="Times New Roman" w:cs="Times New Roman"/>
              <w:spacing w:val="-1"/>
              <w:sz w:val="20"/>
              <w:szCs w:val="20"/>
            </w:rPr>
            <w:fldChar w:fldCharType="end"/>
          </w:r>
        </w:p>
        <w:p w14:paraId="2761125F">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"bookmark60" </w:instrText>
          </w:r>
          <w:r>
            <w:fldChar w:fldCharType="separate"/>
          </w:r>
          <w:r>
            <w:rPr>
              <w:rFonts w:ascii="Times New Roman" w:hAnsi="Times New Roman" w:eastAsia="Times New Roman" w:cs="Times New Roman"/>
              <w:spacing w:val="4"/>
              <w:sz w:val="20"/>
              <w:szCs w:val="20"/>
            </w:rPr>
            <w:t>3.12.1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28</w:t>
          </w:r>
          <w:r>
            <w:rPr>
              <w:rFonts w:ascii="Times New Roman" w:hAnsi="Times New Roman" w:eastAsia="Times New Roman" w:cs="Times New Roman"/>
              <w:spacing w:val="8"/>
              <w:sz w:val="20"/>
              <w:szCs w:val="20"/>
            </w:rPr>
            <w:fldChar w:fldCharType="end"/>
          </w:r>
        </w:p>
        <w:p w14:paraId="4078DC51">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"bookmark61" </w:instrText>
          </w:r>
          <w:r>
            <w:fldChar w:fldCharType="separate"/>
          </w:r>
          <w:r>
            <w:rPr>
              <w:rFonts w:ascii="Times New Roman" w:hAnsi="Times New Roman" w:eastAsia="Times New Roman" w:cs="Times New Roman"/>
              <w:spacing w:val="4"/>
              <w:sz w:val="20"/>
              <w:szCs w:val="20"/>
            </w:rPr>
            <w:t>3.12.2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29</w:t>
          </w:r>
          <w:r>
            <w:rPr>
              <w:rFonts w:ascii="Times New Roman" w:hAnsi="Times New Roman" w:eastAsia="Times New Roman" w:cs="Times New Roman"/>
              <w:spacing w:val="8"/>
              <w:sz w:val="20"/>
              <w:szCs w:val="20"/>
            </w:rPr>
            <w:fldChar w:fldCharType="end"/>
          </w:r>
        </w:p>
        <w:p w14:paraId="1C5794D0">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"bookmark62" </w:instrText>
          </w:r>
          <w:r>
            <w:fldChar w:fldCharType="separate"/>
          </w:r>
          <w:r>
            <w:rPr>
              <w:rFonts w:ascii="Times New Roman" w:hAnsi="Times New Roman" w:eastAsia="Times New Roman" w:cs="Times New Roman"/>
              <w:spacing w:val="5"/>
              <w:sz w:val="20"/>
              <w:szCs w:val="20"/>
            </w:rPr>
            <w:t xml:space="preserve">3.12.3  </w:t>
          </w:r>
          <w:r>
            <w:rPr>
              <w:rFonts w:ascii="PingFang SC" w:hAnsi="PingFang SC" w:eastAsia="PingFang SC" w:cs="PingFang SC"/>
              <w:spacing w:val="5"/>
              <w:sz w:val="20"/>
              <w:szCs w:val="20"/>
            </w:rPr>
            <w:t>校验规则</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29</w:t>
          </w:r>
          <w:r>
            <w:rPr>
              <w:rFonts w:ascii="Times New Roman" w:hAnsi="Times New Roman" w:eastAsia="Times New Roman" w:cs="Times New Roman"/>
              <w:spacing w:val="8"/>
              <w:sz w:val="20"/>
              <w:szCs w:val="20"/>
            </w:rPr>
            <w:fldChar w:fldCharType="end"/>
          </w:r>
        </w:p>
        <w:p w14:paraId="7B9CF480">
          <w:pPr>
            <w:tabs>
              <w:tab w:val="right" w:leader="dot" w:pos="8318"/>
            </w:tabs>
            <w:spacing w:before="14" w:line="196" w:lineRule="auto"/>
            <w:ind w:left="444"/>
            <w:rPr>
              <w:rFonts w:ascii="Times New Roman" w:hAnsi="Times New Roman" w:eastAsia="Times New Roman" w:cs="Times New Roman"/>
              <w:sz w:val="20"/>
              <w:szCs w:val="20"/>
            </w:rPr>
          </w:pPr>
          <w:r>
            <w:fldChar w:fldCharType="begin"/>
          </w:r>
          <w:r>
            <w:instrText xml:space="preserve"> HYPERLINK \l "bookmark63" </w:instrText>
          </w:r>
          <w:r>
            <w:fldChar w:fldCharType="separate"/>
          </w:r>
          <w:r>
            <w:rPr>
              <w:rFonts w:ascii="Times New Roman" w:hAnsi="Times New Roman" w:eastAsia="Times New Roman" w:cs="Times New Roman"/>
              <w:spacing w:val="4"/>
              <w:sz w:val="20"/>
              <w:szCs w:val="20"/>
            </w:rPr>
            <w:t>3.13</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4"/>
              <w:sz w:val="20"/>
              <w:szCs w:val="20"/>
            </w:rPr>
            <w:t>21</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4"/>
              <w:sz w:val="20"/>
              <w:szCs w:val="20"/>
            </w:rPr>
            <w:t>金融机构同业存款利率水平表</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7"/>
              <w:sz w:val="20"/>
              <w:szCs w:val="20"/>
            </w:rPr>
            <w:t>30</w:t>
          </w:r>
          <w:r>
            <w:rPr>
              <w:rFonts w:ascii="Times New Roman" w:hAnsi="Times New Roman" w:eastAsia="Times New Roman" w:cs="Times New Roman"/>
              <w:spacing w:val="7"/>
              <w:sz w:val="20"/>
              <w:szCs w:val="20"/>
            </w:rPr>
            <w:fldChar w:fldCharType="end"/>
          </w:r>
        </w:p>
        <w:p w14:paraId="56F45503">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"bookmark64" </w:instrText>
          </w:r>
          <w:r>
            <w:fldChar w:fldCharType="separate"/>
          </w:r>
          <w:r>
            <w:rPr>
              <w:rFonts w:ascii="Times New Roman" w:hAnsi="Times New Roman" w:eastAsia="Times New Roman" w:cs="Times New Roman"/>
              <w:spacing w:val="4"/>
              <w:sz w:val="20"/>
              <w:szCs w:val="20"/>
            </w:rPr>
            <w:t>3.13.1</w:t>
          </w:r>
          <w:r>
            <w:rPr>
              <w:rFonts w:ascii="Times New Roman" w:hAnsi="Times New Roman" w:eastAsia="Times New Roman" w:cs="Times New Roman"/>
              <w:spacing w:val="19"/>
              <w:w w:val="10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30</w:t>
          </w:r>
          <w:r>
            <w:rPr>
              <w:rFonts w:ascii="Times New Roman" w:hAnsi="Times New Roman" w:eastAsia="Times New Roman" w:cs="Times New Roman"/>
              <w:spacing w:val="8"/>
              <w:sz w:val="20"/>
              <w:szCs w:val="20"/>
            </w:rPr>
            <w:fldChar w:fldCharType="end"/>
          </w:r>
        </w:p>
        <w:p w14:paraId="6E84C04D">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"bookmark65" </w:instrText>
          </w:r>
          <w:r>
            <w:fldChar w:fldCharType="separate"/>
          </w:r>
          <w:r>
            <w:rPr>
              <w:rFonts w:ascii="Times New Roman" w:hAnsi="Times New Roman" w:eastAsia="Times New Roman" w:cs="Times New Roman"/>
              <w:spacing w:val="4"/>
              <w:sz w:val="20"/>
              <w:szCs w:val="20"/>
            </w:rPr>
            <w:t>3.13.2</w:t>
          </w:r>
          <w:r>
            <w:rPr>
              <w:rFonts w:ascii="Times New Roman" w:hAnsi="Times New Roman" w:eastAsia="Times New Roman" w:cs="Times New Roman"/>
              <w:spacing w:val="19"/>
              <w:w w:val="10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31</w:t>
          </w:r>
          <w:r>
            <w:rPr>
              <w:rFonts w:ascii="Times New Roman" w:hAnsi="Times New Roman" w:eastAsia="Times New Roman" w:cs="Times New Roman"/>
              <w:spacing w:val="8"/>
              <w:sz w:val="20"/>
              <w:szCs w:val="20"/>
            </w:rPr>
            <w:fldChar w:fldCharType="end"/>
          </w:r>
        </w:p>
        <w:p w14:paraId="3C03384C">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"bookmark66" </w:instrText>
          </w:r>
          <w:r>
            <w:fldChar w:fldCharType="separate"/>
          </w:r>
          <w:r>
            <w:rPr>
              <w:rFonts w:ascii="Times New Roman" w:hAnsi="Times New Roman" w:eastAsia="Times New Roman" w:cs="Times New Roman"/>
              <w:spacing w:val="5"/>
              <w:sz w:val="20"/>
              <w:szCs w:val="20"/>
            </w:rPr>
            <w:t xml:space="preserve">3.13.2 </w:t>
          </w:r>
          <w:r>
            <w:rPr>
              <w:rFonts w:ascii="PingFang SC" w:hAnsi="PingFang SC" w:eastAsia="PingFang SC" w:cs="PingFang SC"/>
              <w:spacing w:val="5"/>
              <w:sz w:val="20"/>
              <w:szCs w:val="20"/>
            </w:rPr>
            <w:t>校验规则</w:t>
          </w:r>
          <w:r>
            <w:rPr>
              <w:rFonts w:ascii="PingFang SC" w:hAnsi="PingFang SC" w:eastAsia="PingFang SC" w:cs="PingFang SC"/>
              <w:spacing w:val="-46"/>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31</w:t>
          </w:r>
          <w:r>
            <w:rPr>
              <w:rFonts w:ascii="Times New Roman" w:hAnsi="Times New Roman" w:eastAsia="Times New Roman" w:cs="Times New Roman"/>
              <w:spacing w:val="8"/>
              <w:sz w:val="20"/>
              <w:szCs w:val="20"/>
            </w:rPr>
            <w:fldChar w:fldCharType="end"/>
          </w:r>
        </w:p>
        <w:p w14:paraId="6C22B768">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"bookmark67" </w:instrText>
          </w:r>
          <w:r>
            <w:fldChar w:fldCharType="separate"/>
          </w:r>
          <w:r>
            <w:rPr>
              <w:rFonts w:ascii="Times New Roman" w:hAnsi="Times New Roman" w:eastAsia="Times New Roman" w:cs="Times New Roman"/>
              <w:spacing w:val="3"/>
              <w:sz w:val="20"/>
              <w:szCs w:val="20"/>
            </w:rPr>
            <w:t>3.14</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3"/>
              <w:sz w:val="20"/>
              <w:szCs w:val="20"/>
            </w:rPr>
            <w:t>22</w:t>
          </w:r>
          <w:r>
            <w:rPr>
              <w:rFonts w:ascii="Times New Roman" w:hAnsi="Times New Roman" w:eastAsia="Times New Roman" w:cs="Times New Roman"/>
              <w:spacing w:val="33"/>
              <w:w w:val="101"/>
              <w:sz w:val="20"/>
              <w:szCs w:val="20"/>
            </w:rPr>
            <w:t xml:space="preserve"> </w:t>
          </w:r>
          <w:r>
            <w:rPr>
              <w:rFonts w:ascii="PingFang SC" w:hAnsi="PingFang SC" w:eastAsia="PingFang SC" w:cs="PingFang SC"/>
              <w:spacing w:val="3"/>
              <w:sz w:val="20"/>
              <w:szCs w:val="20"/>
            </w:rPr>
            <w:t>同业拆借（借款）利率监测表</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7"/>
              <w:sz w:val="20"/>
              <w:szCs w:val="20"/>
            </w:rPr>
            <w:t>32</w:t>
          </w:r>
          <w:r>
            <w:rPr>
              <w:rFonts w:ascii="Times New Roman" w:hAnsi="Times New Roman" w:eastAsia="Times New Roman" w:cs="Times New Roman"/>
              <w:spacing w:val="7"/>
              <w:sz w:val="20"/>
              <w:szCs w:val="20"/>
            </w:rPr>
            <w:fldChar w:fldCharType="end"/>
          </w:r>
        </w:p>
        <w:p w14:paraId="0B1C3226">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"bookmark68" </w:instrText>
          </w:r>
          <w:r>
            <w:fldChar w:fldCharType="separate"/>
          </w:r>
          <w:r>
            <w:rPr>
              <w:rFonts w:ascii="Times New Roman" w:hAnsi="Times New Roman" w:eastAsia="Times New Roman" w:cs="Times New Roman"/>
              <w:spacing w:val="4"/>
              <w:sz w:val="20"/>
              <w:szCs w:val="20"/>
            </w:rPr>
            <w:t>3.14.1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32</w:t>
          </w:r>
          <w:r>
            <w:rPr>
              <w:rFonts w:ascii="Times New Roman" w:hAnsi="Times New Roman" w:eastAsia="Times New Roman" w:cs="Times New Roman"/>
              <w:spacing w:val="8"/>
              <w:sz w:val="20"/>
              <w:szCs w:val="20"/>
            </w:rPr>
            <w:fldChar w:fldCharType="end"/>
          </w:r>
        </w:p>
        <w:p w14:paraId="21D80357">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"bookmark69" </w:instrText>
          </w:r>
          <w:r>
            <w:fldChar w:fldCharType="separate"/>
          </w:r>
          <w:r>
            <w:rPr>
              <w:rFonts w:ascii="Times New Roman" w:hAnsi="Times New Roman" w:eastAsia="Times New Roman" w:cs="Times New Roman"/>
              <w:spacing w:val="4"/>
              <w:sz w:val="20"/>
              <w:szCs w:val="20"/>
            </w:rPr>
            <w:t>3.14.2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33</w:t>
          </w:r>
          <w:r>
            <w:rPr>
              <w:rFonts w:ascii="Times New Roman" w:hAnsi="Times New Roman" w:eastAsia="Times New Roman" w:cs="Times New Roman"/>
              <w:spacing w:val="8"/>
              <w:sz w:val="20"/>
              <w:szCs w:val="20"/>
            </w:rPr>
            <w:fldChar w:fldCharType="end"/>
          </w:r>
        </w:p>
        <w:p w14:paraId="3A0AAB4D">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"bookmark70" </w:instrText>
          </w:r>
          <w:r>
            <w:fldChar w:fldCharType="separate"/>
          </w:r>
          <w:r>
            <w:rPr>
              <w:rFonts w:ascii="Times New Roman" w:hAnsi="Times New Roman" w:eastAsia="Times New Roman" w:cs="Times New Roman"/>
              <w:spacing w:val="5"/>
              <w:sz w:val="20"/>
              <w:szCs w:val="20"/>
            </w:rPr>
            <w:t xml:space="preserve">3.14.3  </w:t>
          </w:r>
          <w:r>
            <w:rPr>
              <w:rFonts w:ascii="PingFang SC" w:hAnsi="PingFang SC" w:eastAsia="PingFang SC" w:cs="PingFang SC"/>
              <w:spacing w:val="5"/>
              <w:sz w:val="20"/>
              <w:szCs w:val="20"/>
            </w:rPr>
            <w:t>校验规则</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33</w:t>
          </w:r>
          <w:r>
            <w:rPr>
              <w:rFonts w:ascii="Times New Roman" w:hAnsi="Times New Roman" w:eastAsia="Times New Roman" w:cs="Times New Roman"/>
              <w:spacing w:val="8"/>
              <w:sz w:val="20"/>
              <w:szCs w:val="20"/>
            </w:rPr>
            <w:fldChar w:fldCharType="end"/>
          </w:r>
        </w:p>
        <w:p w14:paraId="1BC52F7C">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"bookmark71" </w:instrText>
          </w:r>
          <w:r>
            <w:fldChar w:fldCharType="separate"/>
          </w:r>
          <w:r>
            <w:rPr>
              <w:rFonts w:ascii="Times New Roman" w:hAnsi="Times New Roman" w:eastAsia="Times New Roman" w:cs="Times New Roman"/>
              <w:spacing w:val="6"/>
              <w:sz w:val="20"/>
              <w:szCs w:val="20"/>
            </w:rPr>
            <w:t>3.15</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6"/>
              <w:sz w:val="20"/>
              <w:szCs w:val="20"/>
            </w:rPr>
            <w:t>31</w:t>
          </w:r>
          <w:r>
            <w:rPr>
              <w:rFonts w:ascii="Times New Roman" w:hAnsi="Times New Roman" w:eastAsia="Times New Roman" w:cs="Times New Roman"/>
              <w:spacing w:val="14"/>
              <w:w w:val="101"/>
              <w:sz w:val="20"/>
              <w:szCs w:val="20"/>
            </w:rPr>
            <w:t xml:space="preserve"> </w:t>
          </w:r>
          <w:r>
            <w:rPr>
              <w:rFonts w:ascii="PingFang SC" w:hAnsi="PingFang SC" w:eastAsia="PingFang SC" w:cs="PingFang SC"/>
              <w:spacing w:val="6"/>
              <w:sz w:val="20"/>
              <w:szCs w:val="20"/>
            </w:rPr>
            <w:t>人民币部分存款品种利率加点</w:t>
          </w:r>
          <w:r>
            <w:rPr>
              <w:rFonts w:ascii="PingFang SC" w:hAnsi="PingFang SC" w:eastAsia="PingFang SC" w:cs="PingFang SC"/>
              <w:spacing w:val="5"/>
              <w:sz w:val="20"/>
              <w:szCs w:val="20"/>
            </w:rPr>
            <w:t>情况统计表</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9"/>
              <w:sz w:val="20"/>
              <w:szCs w:val="20"/>
            </w:rPr>
            <w:t xml:space="preserve"> </w:t>
          </w:r>
          <w:r>
            <w:rPr>
              <w:rFonts w:ascii="Times New Roman" w:hAnsi="Times New Roman" w:eastAsia="Times New Roman" w:cs="Times New Roman"/>
              <w:sz w:val="20"/>
              <w:szCs w:val="20"/>
            </w:rPr>
            <w:t>35</w:t>
          </w:r>
          <w:r>
            <w:rPr>
              <w:rFonts w:ascii="Times New Roman" w:hAnsi="Times New Roman" w:eastAsia="Times New Roman" w:cs="Times New Roman"/>
              <w:sz w:val="20"/>
              <w:szCs w:val="20"/>
            </w:rPr>
            <w:fldChar w:fldCharType="end"/>
          </w:r>
        </w:p>
        <w:p w14:paraId="25060979">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"bookmark72" </w:instrText>
          </w:r>
          <w:r>
            <w:fldChar w:fldCharType="separate"/>
          </w:r>
          <w:r>
            <w:rPr>
              <w:rFonts w:ascii="Times New Roman" w:hAnsi="Times New Roman" w:eastAsia="Times New Roman" w:cs="Times New Roman"/>
              <w:spacing w:val="4"/>
              <w:sz w:val="20"/>
              <w:szCs w:val="20"/>
            </w:rPr>
            <w:t>3.15.1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35</w:t>
          </w:r>
          <w:r>
            <w:rPr>
              <w:rFonts w:ascii="Times New Roman" w:hAnsi="Times New Roman" w:eastAsia="Times New Roman" w:cs="Times New Roman"/>
              <w:spacing w:val="8"/>
              <w:sz w:val="20"/>
              <w:szCs w:val="20"/>
            </w:rPr>
            <w:fldChar w:fldCharType="end"/>
          </w:r>
        </w:p>
        <w:p w14:paraId="20F42027">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"bookmark73" </w:instrText>
          </w:r>
          <w:r>
            <w:fldChar w:fldCharType="separate"/>
          </w:r>
          <w:r>
            <w:rPr>
              <w:rFonts w:ascii="Times New Roman" w:hAnsi="Times New Roman" w:eastAsia="Times New Roman" w:cs="Times New Roman"/>
              <w:spacing w:val="4"/>
              <w:sz w:val="20"/>
              <w:szCs w:val="20"/>
            </w:rPr>
            <w:t>3.15.2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38</w:t>
          </w:r>
          <w:r>
            <w:rPr>
              <w:rFonts w:ascii="Times New Roman" w:hAnsi="Times New Roman" w:eastAsia="Times New Roman" w:cs="Times New Roman"/>
              <w:spacing w:val="8"/>
              <w:sz w:val="20"/>
              <w:szCs w:val="20"/>
            </w:rPr>
            <w:fldChar w:fldCharType="end"/>
          </w:r>
        </w:p>
        <w:p w14:paraId="67ED2DBC">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"bookmark74" </w:instrText>
          </w:r>
          <w:r>
            <w:fldChar w:fldCharType="separate"/>
          </w:r>
          <w:r>
            <w:rPr>
              <w:rFonts w:ascii="Times New Roman" w:hAnsi="Times New Roman" w:eastAsia="Times New Roman" w:cs="Times New Roman"/>
              <w:spacing w:val="5"/>
              <w:sz w:val="20"/>
              <w:szCs w:val="20"/>
            </w:rPr>
            <w:t xml:space="preserve">3.15.3 </w:t>
          </w:r>
          <w:r>
            <w:rPr>
              <w:rFonts w:ascii="PingFang SC" w:hAnsi="PingFang SC" w:eastAsia="PingFang SC" w:cs="PingFang SC"/>
              <w:spacing w:val="5"/>
              <w:sz w:val="20"/>
              <w:szCs w:val="20"/>
            </w:rPr>
            <w:t>校验规则</w:t>
          </w:r>
          <w:r>
            <w:rPr>
              <w:rFonts w:ascii="PingFang SC" w:hAnsi="PingFang SC" w:eastAsia="PingFang SC" w:cs="PingFang SC"/>
              <w:spacing w:val="-46"/>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38</w:t>
          </w:r>
          <w:r>
            <w:rPr>
              <w:rFonts w:ascii="Times New Roman" w:hAnsi="Times New Roman" w:eastAsia="Times New Roman" w:cs="Times New Roman"/>
              <w:spacing w:val="8"/>
              <w:sz w:val="20"/>
              <w:szCs w:val="20"/>
            </w:rPr>
            <w:fldChar w:fldCharType="end"/>
          </w:r>
        </w:p>
        <w:p w14:paraId="55D0ED7E">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"bookmark75" </w:instrText>
          </w:r>
          <w:r>
            <w:fldChar w:fldCharType="separate"/>
          </w:r>
          <w:r>
            <w:rPr>
              <w:rFonts w:ascii="Times New Roman" w:hAnsi="Times New Roman" w:eastAsia="Times New Roman" w:cs="Times New Roman"/>
              <w:spacing w:val="6"/>
              <w:sz w:val="20"/>
              <w:szCs w:val="20"/>
            </w:rPr>
            <w:t>3.16</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6"/>
              <w:sz w:val="20"/>
              <w:szCs w:val="20"/>
            </w:rPr>
            <w:t xml:space="preserve">32 </w:t>
          </w:r>
          <w:r>
            <w:rPr>
              <w:rFonts w:ascii="PingFang SC" w:hAnsi="PingFang SC" w:eastAsia="PingFang SC" w:cs="PingFang SC"/>
              <w:spacing w:val="6"/>
              <w:sz w:val="20"/>
              <w:szCs w:val="20"/>
            </w:rPr>
            <w:t>数字人民币部分存款品种利率加点情况统计表</w:t>
          </w:r>
          <w:r>
            <w:rPr>
              <w:rFonts w:ascii="PingFang SC" w:hAnsi="PingFang SC" w:eastAsia="PingFang SC" w:cs="PingFang SC"/>
              <w:spacing w:val="-49"/>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18"/>
              <w:sz w:val="20"/>
              <w:szCs w:val="20"/>
            </w:rPr>
            <w:t xml:space="preserve"> </w:t>
          </w:r>
          <w:r>
            <w:rPr>
              <w:rFonts w:ascii="Times New Roman" w:hAnsi="Times New Roman" w:eastAsia="Times New Roman" w:cs="Times New Roman"/>
              <w:spacing w:val="3"/>
              <w:sz w:val="20"/>
              <w:szCs w:val="20"/>
            </w:rPr>
            <w:t>40</w:t>
          </w:r>
          <w:r>
            <w:rPr>
              <w:rFonts w:ascii="Times New Roman" w:hAnsi="Times New Roman" w:eastAsia="Times New Roman" w:cs="Times New Roman"/>
              <w:spacing w:val="3"/>
              <w:sz w:val="20"/>
              <w:szCs w:val="20"/>
            </w:rPr>
            <w:fldChar w:fldCharType="end"/>
          </w:r>
        </w:p>
        <w:p w14:paraId="6F31DB1B">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"bookmark76" </w:instrText>
          </w:r>
          <w:r>
            <w:fldChar w:fldCharType="separate"/>
          </w:r>
          <w:r>
            <w:rPr>
              <w:rFonts w:ascii="Times New Roman" w:hAnsi="Times New Roman" w:eastAsia="Times New Roman" w:cs="Times New Roman"/>
              <w:spacing w:val="4"/>
              <w:sz w:val="20"/>
              <w:szCs w:val="20"/>
            </w:rPr>
            <w:t>3.16.1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40</w:t>
          </w:r>
          <w:r>
            <w:rPr>
              <w:rFonts w:ascii="Times New Roman" w:hAnsi="Times New Roman" w:eastAsia="Times New Roman" w:cs="Times New Roman"/>
              <w:spacing w:val="8"/>
              <w:sz w:val="20"/>
              <w:szCs w:val="20"/>
            </w:rPr>
            <w:fldChar w:fldCharType="end"/>
          </w:r>
        </w:p>
        <w:p w14:paraId="33782784">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"bookmark77" </w:instrText>
          </w:r>
          <w:r>
            <w:fldChar w:fldCharType="separate"/>
          </w:r>
          <w:r>
            <w:rPr>
              <w:rFonts w:ascii="Times New Roman" w:hAnsi="Times New Roman" w:eastAsia="Times New Roman" w:cs="Times New Roman"/>
              <w:spacing w:val="4"/>
              <w:sz w:val="20"/>
              <w:szCs w:val="20"/>
            </w:rPr>
            <w:t>3.16.2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43</w:t>
          </w:r>
          <w:r>
            <w:rPr>
              <w:rFonts w:ascii="Times New Roman" w:hAnsi="Times New Roman" w:eastAsia="Times New Roman" w:cs="Times New Roman"/>
              <w:spacing w:val="8"/>
              <w:sz w:val="20"/>
              <w:szCs w:val="20"/>
            </w:rPr>
            <w:fldChar w:fldCharType="end"/>
          </w:r>
        </w:p>
        <w:p w14:paraId="44C3397D">
          <w:pPr>
            <w:tabs>
              <w:tab w:val="right" w:leader="dot" w:pos="8318"/>
            </w:tabs>
            <w:spacing w:before="14" w:line="196" w:lineRule="auto"/>
            <w:ind w:left="862"/>
            <w:rPr>
              <w:rFonts w:ascii="Times New Roman" w:hAnsi="Times New Roman" w:eastAsia="Times New Roman" w:cs="Times New Roman"/>
              <w:sz w:val="20"/>
              <w:szCs w:val="20"/>
            </w:rPr>
          </w:pPr>
          <w:r>
            <w:fldChar w:fldCharType="begin"/>
          </w:r>
          <w:r>
            <w:instrText xml:space="preserve"> HYPERLINK \l "bookmark78" </w:instrText>
          </w:r>
          <w:r>
            <w:fldChar w:fldCharType="separate"/>
          </w:r>
          <w:r>
            <w:rPr>
              <w:rFonts w:ascii="Times New Roman" w:hAnsi="Times New Roman" w:eastAsia="Times New Roman" w:cs="Times New Roman"/>
              <w:spacing w:val="2"/>
              <w:sz w:val="20"/>
              <w:szCs w:val="20"/>
            </w:rPr>
            <w:t>3.</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2"/>
              <w:sz w:val="20"/>
              <w:szCs w:val="20"/>
            </w:rPr>
            <w:t xml:space="preserve">16.3 </w:t>
          </w:r>
          <w:r>
            <w:rPr>
              <w:rFonts w:ascii="PingFang SC" w:hAnsi="PingFang SC" w:eastAsia="PingFang SC" w:cs="PingFang SC"/>
              <w:spacing w:val="2"/>
              <w:sz w:val="20"/>
              <w:szCs w:val="20"/>
            </w:rPr>
            <w:t>校验规则</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12"/>
              <w:sz w:val="20"/>
              <w:szCs w:val="20"/>
            </w:rPr>
            <w:t>43</w:t>
          </w:r>
          <w:r>
            <w:rPr>
              <w:rFonts w:ascii="Times New Roman" w:hAnsi="Times New Roman" w:eastAsia="Times New Roman" w:cs="Times New Roman"/>
              <w:spacing w:val="12"/>
              <w:sz w:val="20"/>
              <w:szCs w:val="20"/>
            </w:rPr>
            <w:fldChar w:fldCharType="end"/>
          </w:r>
        </w:p>
        <w:p w14:paraId="076042A6">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"bookmark79" </w:instrText>
          </w:r>
          <w:r>
            <w:fldChar w:fldCharType="separate"/>
          </w:r>
          <w:r>
            <w:rPr>
              <w:rFonts w:ascii="Times New Roman" w:hAnsi="Times New Roman" w:eastAsia="Times New Roman" w:cs="Times New Roman"/>
              <w:spacing w:val="3"/>
              <w:sz w:val="20"/>
              <w:szCs w:val="20"/>
            </w:rPr>
            <w:t>3.17</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3"/>
              <w:sz w:val="20"/>
              <w:szCs w:val="20"/>
            </w:rPr>
            <w:t>51</w:t>
          </w:r>
          <w:r>
            <w:rPr>
              <w:rFonts w:ascii="Times New Roman" w:hAnsi="Times New Roman" w:eastAsia="Times New Roman" w:cs="Times New Roman"/>
              <w:spacing w:val="17"/>
              <w:w w:val="101"/>
              <w:sz w:val="20"/>
              <w:szCs w:val="20"/>
            </w:rPr>
            <w:t xml:space="preserve"> </w:t>
          </w:r>
          <w:r>
            <w:rPr>
              <w:rFonts w:ascii="PingFang SC" w:hAnsi="PingFang SC" w:eastAsia="PingFang SC" w:cs="PingFang SC"/>
              <w:spacing w:val="3"/>
              <w:sz w:val="20"/>
              <w:szCs w:val="20"/>
            </w:rPr>
            <w:t>外币利率监测表（美元）</w:t>
          </w:r>
          <w:r>
            <w:rPr>
              <w:rFonts w:ascii="PingFang SC" w:hAnsi="PingFang SC" w:eastAsia="PingFang SC" w:cs="PingFang SC"/>
              <w:spacing w:val="-3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44</w:t>
          </w:r>
          <w:r>
            <w:rPr>
              <w:rFonts w:ascii="Times New Roman" w:hAnsi="Times New Roman" w:eastAsia="Times New Roman" w:cs="Times New Roman"/>
              <w:spacing w:val="9"/>
              <w:sz w:val="20"/>
              <w:szCs w:val="20"/>
            </w:rPr>
            <w:fldChar w:fldCharType="end"/>
          </w:r>
        </w:p>
        <w:p w14:paraId="6FC7C54C">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"bookmark80" </w:instrText>
          </w:r>
          <w:r>
            <w:fldChar w:fldCharType="separate"/>
          </w:r>
          <w:r>
            <w:rPr>
              <w:rFonts w:ascii="Times New Roman" w:hAnsi="Times New Roman" w:eastAsia="Times New Roman" w:cs="Times New Roman"/>
              <w:spacing w:val="4"/>
              <w:sz w:val="20"/>
              <w:szCs w:val="20"/>
            </w:rPr>
            <w:t>3.17.1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44</w:t>
          </w:r>
          <w:r>
            <w:rPr>
              <w:rFonts w:ascii="Times New Roman" w:hAnsi="Times New Roman" w:eastAsia="Times New Roman" w:cs="Times New Roman"/>
              <w:spacing w:val="8"/>
              <w:sz w:val="20"/>
              <w:szCs w:val="20"/>
            </w:rPr>
            <w:fldChar w:fldCharType="end"/>
          </w:r>
        </w:p>
        <w:p w14:paraId="67733802">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"bookmark81" </w:instrText>
          </w:r>
          <w:r>
            <w:fldChar w:fldCharType="separate"/>
          </w:r>
          <w:r>
            <w:rPr>
              <w:rFonts w:ascii="Times New Roman" w:hAnsi="Times New Roman" w:eastAsia="Times New Roman" w:cs="Times New Roman"/>
              <w:spacing w:val="4"/>
              <w:sz w:val="20"/>
              <w:szCs w:val="20"/>
            </w:rPr>
            <w:t>3.16.2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46</w:t>
          </w:r>
          <w:r>
            <w:rPr>
              <w:rFonts w:ascii="Times New Roman" w:hAnsi="Times New Roman" w:eastAsia="Times New Roman" w:cs="Times New Roman"/>
              <w:spacing w:val="8"/>
              <w:sz w:val="20"/>
              <w:szCs w:val="20"/>
            </w:rPr>
            <w:fldChar w:fldCharType="end"/>
          </w:r>
        </w:p>
        <w:p w14:paraId="4983BA07">
          <w:pPr>
            <w:tabs>
              <w:tab w:val="right" w:leader="dot" w:pos="8318"/>
            </w:tabs>
            <w:spacing w:before="14" w:line="196" w:lineRule="auto"/>
            <w:ind w:left="444"/>
            <w:rPr>
              <w:rFonts w:ascii="Times New Roman" w:hAnsi="Times New Roman" w:eastAsia="Times New Roman" w:cs="Times New Roman"/>
              <w:sz w:val="20"/>
              <w:szCs w:val="20"/>
            </w:rPr>
          </w:pPr>
          <w:r>
            <w:fldChar w:fldCharType="begin"/>
          </w:r>
          <w:r>
            <w:instrText xml:space="preserve"> HYPERLINK \l "bookmark82" </w:instrText>
          </w:r>
          <w:r>
            <w:fldChar w:fldCharType="separate"/>
          </w:r>
          <w:r>
            <w:rPr>
              <w:rFonts w:ascii="Times New Roman" w:hAnsi="Times New Roman" w:eastAsia="Times New Roman" w:cs="Times New Roman"/>
              <w:spacing w:val="3"/>
              <w:sz w:val="20"/>
              <w:szCs w:val="20"/>
            </w:rPr>
            <w:t>3.18</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3"/>
              <w:sz w:val="20"/>
              <w:szCs w:val="20"/>
            </w:rPr>
            <w:t>52</w:t>
          </w:r>
          <w:r>
            <w:rPr>
              <w:rFonts w:ascii="Times New Roman" w:hAnsi="Times New Roman" w:eastAsia="Times New Roman" w:cs="Times New Roman"/>
              <w:spacing w:val="17"/>
              <w:w w:val="101"/>
              <w:sz w:val="20"/>
              <w:szCs w:val="20"/>
            </w:rPr>
            <w:t xml:space="preserve"> </w:t>
          </w:r>
          <w:r>
            <w:rPr>
              <w:rFonts w:ascii="PingFang SC" w:hAnsi="PingFang SC" w:eastAsia="PingFang SC" w:cs="PingFang SC"/>
              <w:spacing w:val="3"/>
              <w:sz w:val="20"/>
              <w:szCs w:val="20"/>
            </w:rPr>
            <w:t>外币利率监测表（欧元）</w:t>
          </w:r>
          <w:r>
            <w:rPr>
              <w:rFonts w:ascii="PingFang SC" w:hAnsi="PingFang SC" w:eastAsia="PingFang SC" w:cs="PingFang SC"/>
              <w:spacing w:val="-3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48</w:t>
          </w:r>
          <w:r>
            <w:rPr>
              <w:rFonts w:ascii="Times New Roman" w:hAnsi="Times New Roman" w:eastAsia="Times New Roman" w:cs="Times New Roman"/>
              <w:spacing w:val="9"/>
              <w:sz w:val="20"/>
              <w:szCs w:val="20"/>
            </w:rPr>
            <w:fldChar w:fldCharType="end"/>
          </w:r>
        </w:p>
        <w:p w14:paraId="3EE14FDE">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"bookmark83" </w:instrText>
          </w:r>
          <w:r>
            <w:fldChar w:fldCharType="separate"/>
          </w:r>
          <w:r>
            <w:rPr>
              <w:rFonts w:ascii="Times New Roman" w:hAnsi="Times New Roman" w:eastAsia="Times New Roman" w:cs="Times New Roman"/>
              <w:spacing w:val="4"/>
              <w:sz w:val="20"/>
              <w:szCs w:val="20"/>
            </w:rPr>
            <w:t>3.18.1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48</w:t>
          </w:r>
          <w:r>
            <w:rPr>
              <w:rFonts w:ascii="Times New Roman" w:hAnsi="Times New Roman" w:eastAsia="Times New Roman" w:cs="Times New Roman"/>
              <w:spacing w:val="8"/>
              <w:sz w:val="20"/>
              <w:szCs w:val="20"/>
            </w:rPr>
            <w:fldChar w:fldCharType="end"/>
          </w:r>
        </w:p>
        <w:p w14:paraId="3166D2EF">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"bookmark84" </w:instrText>
          </w:r>
          <w:r>
            <w:fldChar w:fldCharType="separate"/>
          </w:r>
          <w:r>
            <w:rPr>
              <w:rFonts w:ascii="Times New Roman" w:hAnsi="Times New Roman" w:eastAsia="Times New Roman" w:cs="Times New Roman"/>
              <w:spacing w:val="4"/>
              <w:sz w:val="20"/>
              <w:szCs w:val="20"/>
            </w:rPr>
            <w:t>3.17.2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49</w:t>
          </w:r>
          <w:r>
            <w:rPr>
              <w:rFonts w:ascii="Times New Roman" w:hAnsi="Times New Roman" w:eastAsia="Times New Roman" w:cs="Times New Roman"/>
              <w:spacing w:val="8"/>
              <w:sz w:val="20"/>
              <w:szCs w:val="20"/>
            </w:rPr>
            <w:fldChar w:fldCharType="end"/>
          </w:r>
        </w:p>
        <w:p w14:paraId="7B24BE48">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"bookmark85" </w:instrText>
          </w:r>
          <w:r>
            <w:fldChar w:fldCharType="separate"/>
          </w:r>
          <w:r>
            <w:rPr>
              <w:rFonts w:ascii="Times New Roman" w:hAnsi="Times New Roman" w:eastAsia="Times New Roman" w:cs="Times New Roman"/>
              <w:spacing w:val="5"/>
              <w:sz w:val="20"/>
              <w:szCs w:val="20"/>
            </w:rPr>
            <w:t xml:space="preserve">3.17.3  </w:t>
          </w:r>
          <w:r>
            <w:rPr>
              <w:rFonts w:ascii="PingFang SC" w:hAnsi="PingFang SC" w:eastAsia="PingFang SC" w:cs="PingFang SC"/>
              <w:spacing w:val="5"/>
              <w:sz w:val="20"/>
              <w:szCs w:val="20"/>
            </w:rPr>
            <w:t>校验规则</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50</w:t>
          </w:r>
          <w:r>
            <w:rPr>
              <w:rFonts w:ascii="Times New Roman" w:hAnsi="Times New Roman" w:eastAsia="Times New Roman" w:cs="Times New Roman"/>
              <w:spacing w:val="8"/>
              <w:sz w:val="20"/>
              <w:szCs w:val="20"/>
            </w:rPr>
            <w:fldChar w:fldCharType="end"/>
          </w:r>
        </w:p>
        <w:p w14:paraId="0FDDE32E">
          <w:pPr>
            <w:tabs>
              <w:tab w:val="right" w:leader="dot" w:pos="8318"/>
            </w:tabs>
            <w:spacing w:before="15" w:line="196" w:lineRule="auto"/>
            <w:ind w:left="444"/>
            <w:rPr>
              <w:rFonts w:ascii="Times New Roman" w:hAnsi="Times New Roman" w:eastAsia="Times New Roman" w:cs="Times New Roman"/>
              <w:sz w:val="20"/>
              <w:szCs w:val="20"/>
            </w:rPr>
          </w:pPr>
          <w:r>
            <w:fldChar w:fldCharType="begin"/>
          </w:r>
          <w:r>
            <w:instrText xml:space="preserve"> HYPERLINK \l "bookmark86" </w:instrText>
          </w:r>
          <w:r>
            <w:fldChar w:fldCharType="separate"/>
          </w:r>
          <w:r>
            <w:rPr>
              <w:rFonts w:ascii="Times New Roman" w:hAnsi="Times New Roman" w:eastAsia="Times New Roman" w:cs="Times New Roman"/>
              <w:spacing w:val="-1"/>
              <w:sz w:val="20"/>
              <w:szCs w:val="20"/>
            </w:rPr>
            <w:t>3.19</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1"/>
              <w:sz w:val="20"/>
              <w:szCs w:val="20"/>
            </w:rPr>
            <w:t>NR53</w:t>
          </w:r>
          <w:r>
            <w:rPr>
              <w:rFonts w:ascii="Times New Roman" w:hAnsi="Times New Roman" w:eastAsia="Times New Roman" w:cs="Times New Roman"/>
              <w:spacing w:val="17"/>
              <w:sz w:val="20"/>
              <w:szCs w:val="20"/>
            </w:rPr>
            <w:t xml:space="preserve"> </w:t>
          </w:r>
          <w:r>
            <w:rPr>
              <w:rFonts w:ascii="PingFang SC" w:hAnsi="PingFang SC" w:eastAsia="PingFang SC" w:cs="PingFang SC"/>
              <w:spacing w:val="-1"/>
              <w:sz w:val="20"/>
              <w:szCs w:val="20"/>
            </w:rPr>
            <w:t>外币利率监测表（ 日元）</w:t>
          </w:r>
          <w:r>
            <w:rPr>
              <w:rFonts w:ascii="PingFang SC" w:hAnsi="PingFang SC" w:eastAsia="PingFang SC" w:cs="PingFang SC"/>
              <w:spacing w:val="-38"/>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51</w:t>
          </w:r>
          <w:r>
            <w:rPr>
              <w:rFonts w:ascii="Times New Roman" w:hAnsi="Times New Roman" w:eastAsia="Times New Roman" w:cs="Times New Roman"/>
              <w:spacing w:val="9"/>
              <w:sz w:val="20"/>
              <w:szCs w:val="20"/>
            </w:rPr>
            <w:fldChar w:fldCharType="end"/>
          </w:r>
        </w:p>
        <w:p w14:paraId="75B270CF">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"bookmark87" </w:instrText>
          </w:r>
          <w:r>
            <w:fldChar w:fldCharType="separate"/>
          </w:r>
          <w:r>
            <w:rPr>
              <w:rFonts w:ascii="Times New Roman" w:hAnsi="Times New Roman" w:eastAsia="Times New Roman" w:cs="Times New Roman"/>
              <w:spacing w:val="4"/>
              <w:sz w:val="20"/>
              <w:szCs w:val="20"/>
            </w:rPr>
            <w:t>3.19.1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51</w:t>
          </w:r>
          <w:r>
            <w:rPr>
              <w:rFonts w:ascii="Times New Roman" w:hAnsi="Times New Roman" w:eastAsia="Times New Roman" w:cs="Times New Roman"/>
              <w:spacing w:val="8"/>
              <w:sz w:val="20"/>
              <w:szCs w:val="20"/>
            </w:rPr>
            <w:fldChar w:fldCharType="end"/>
          </w:r>
        </w:p>
        <w:p w14:paraId="18CE66F4">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"bookmark88" </w:instrText>
          </w:r>
          <w:r>
            <w:fldChar w:fldCharType="separate"/>
          </w:r>
          <w:r>
            <w:rPr>
              <w:rFonts w:ascii="Times New Roman" w:hAnsi="Times New Roman" w:eastAsia="Times New Roman" w:cs="Times New Roman"/>
              <w:spacing w:val="4"/>
              <w:sz w:val="20"/>
              <w:szCs w:val="20"/>
            </w:rPr>
            <w:t>3.18.2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52</w:t>
          </w:r>
          <w:r>
            <w:rPr>
              <w:rFonts w:ascii="Times New Roman" w:hAnsi="Times New Roman" w:eastAsia="Times New Roman" w:cs="Times New Roman"/>
              <w:spacing w:val="8"/>
              <w:sz w:val="20"/>
              <w:szCs w:val="20"/>
            </w:rPr>
            <w:fldChar w:fldCharType="end"/>
          </w:r>
        </w:p>
        <w:p w14:paraId="37EC64EE">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"bookmark89" </w:instrText>
          </w:r>
          <w:r>
            <w:fldChar w:fldCharType="separate"/>
          </w:r>
          <w:r>
            <w:rPr>
              <w:rFonts w:ascii="Times New Roman" w:hAnsi="Times New Roman" w:eastAsia="Times New Roman" w:cs="Times New Roman"/>
              <w:spacing w:val="5"/>
              <w:sz w:val="20"/>
              <w:szCs w:val="20"/>
            </w:rPr>
            <w:t xml:space="preserve">3.18.3  </w:t>
          </w:r>
          <w:r>
            <w:rPr>
              <w:rFonts w:ascii="PingFang SC" w:hAnsi="PingFang SC" w:eastAsia="PingFang SC" w:cs="PingFang SC"/>
              <w:spacing w:val="5"/>
              <w:sz w:val="20"/>
              <w:szCs w:val="20"/>
            </w:rPr>
            <w:t>校验规则</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53</w:t>
          </w:r>
          <w:r>
            <w:rPr>
              <w:rFonts w:ascii="Times New Roman" w:hAnsi="Times New Roman" w:eastAsia="Times New Roman" w:cs="Times New Roman"/>
              <w:spacing w:val="8"/>
              <w:sz w:val="20"/>
              <w:szCs w:val="20"/>
            </w:rPr>
            <w:fldChar w:fldCharType="end"/>
          </w:r>
        </w:p>
      </w:sdtContent>
    </w:sdt>
    <w:p w14:paraId="15476C6A">
      <w:pPr>
        <w:spacing w:line="196" w:lineRule="auto"/>
        <w:rPr>
          <w:rFonts w:ascii="Times New Roman" w:hAnsi="Times New Roman" w:eastAsia="Times New Roman" w:cs="Times New Roman"/>
          <w:sz w:val="20"/>
          <w:szCs w:val="20"/>
        </w:rPr>
        <w:sectPr>
          <w:footerReference r:id="rId17" w:type="default"/>
          <w:pgSz w:w="11906" w:h="16838"/>
          <w:pgMar w:top="1157" w:right="1785" w:bottom="1266" w:left="1785" w:header="1143" w:footer="953" w:gutter="0"/>
          <w:cols w:space="720" w:num="1"/>
        </w:sectPr>
      </w:pPr>
    </w:p>
    <w:p w14:paraId="3CCE7190">
      <w:pPr>
        <w:pStyle w:val="2"/>
        <w:spacing w:line="242" w:lineRule="auto"/>
      </w:pPr>
    </w:p>
    <w:sdt>
      <w:sdtPr>
        <w:rPr>
          <w:rFonts w:ascii="Times New Roman" w:hAnsi="Times New Roman" w:eastAsia="Times New Roman" w:cs="Times New Roman"/>
          <w:sz w:val="20"/>
          <w:szCs w:val="20"/>
        </w:rPr>
        <w:id w:val="18141366"/>
        <w:docPartObj>
          <w:docPartGallery w:val="Table of Contents"/>
          <w:docPartUnique/>
        </w:docPartObj>
      </w:sdtPr>
      <w:sdtEndPr>
        <w:rPr>
          <w:rFonts w:ascii="Times New Roman" w:hAnsi="Times New Roman" w:eastAsia="Times New Roman" w:cs="Times New Roman"/>
          <w:sz w:val="20"/>
          <w:szCs w:val="20"/>
        </w:rPr>
      </w:sdtEndPr>
      <w:sdtContent>
        <w:p w14:paraId="79014245">
          <w:pPr>
            <w:tabs>
              <w:tab w:val="right" w:leader="dot" w:pos="8318"/>
            </w:tabs>
            <w:spacing w:before="91" w:line="196" w:lineRule="auto"/>
            <w:ind w:left="444"/>
            <w:rPr>
              <w:rFonts w:ascii="Times New Roman" w:hAnsi="Times New Roman" w:eastAsia="Times New Roman" w:cs="Times New Roman"/>
              <w:sz w:val="20"/>
              <w:szCs w:val="20"/>
            </w:rPr>
          </w:pPr>
          <w:r>
            <w:fldChar w:fldCharType="begin"/>
          </w:r>
          <w:r>
            <w:instrText xml:space="preserve"> HYPERLINK \l "bookmark90" </w:instrText>
          </w:r>
          <w:r>
            <w:fldChar w:fldCharType="separate"/>
          </w:r>
          <w:r>
            <w:rPr>
              <w:rFonts w:ascii="Times New Roman" w:hAnsi="Times New Roman" w:eastAsia="Times New Roman" w:cs="Times New Roman"/>
              <w:spacing w:val="3"/>
              <w:sz w:val="20"/>
              <w:szCs w:val="20"/>
            </w:rPr>
            <w:t>3.20</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3"/>
              <w:sz w:val="20"/>
              <w:szCs w:val="20"/>
            </w:rPr>
            <w:t>54</w:t>
          </w:r>
          <w:r>
            <w:rPr>
              <w:rFonts w:ascii="Times New Roman" w:hAnsi="Times New Roman" w:eastAsia="Times New Roman" w:cs="Times New Roman"/>
              <w:spacing w:val="17"/>
              <w:w w:val="101"/>
              <w:sz w:val="20"/>
              <w:szCs w:val="20"/>
            </w:rPr>
            <w:t xml:space="preserve"> </w:t>
          </w:r>
          <w:r>
            <w:rPr>
              <w:rFonts w:ascii="PingFang SC" w:hAnsi="PingFang SC" w:eastAsia="PingFang SC" w:cs="PingFang SC"/>
              <w:spacing w:val="3"/>
              <w:sz w:val="20"/>
              <w:szCs w:val="20"/>
            </w:rPr>
            <w:t>外币利率监测表（港币）</w:t>
          </w:r>
          <w:r>
            <w:rPr>
              <w:rFonts w:ascii="PingFang SC" w:hAnsi="PingFang SC" w:eastAsia="PingFang SC" w:cs="PingFang SC"/>
              <w:spacing w:val="-39"/>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9"/>
              <w:sz w:val="20"/>
              <w:szCs w:val="20"/>
            </w:rPr>
            <w:t>54</w:t>
          </w:r>
          <w:r>
            <w:rPr>
              <w:rFonts w:ascii="Times New Roman" w:hAnsi="Times New Roman" w:eastAsia="Times New Roman" w:cs="Times New Roman"/>
              <w:spacing w:val="9"/>
              <w:sz w:val="20"/>
              <w:szCs w:val="20"/>
            </w:rPr>
            <w:fldChar w:fldCharType="end"/>
          </w:r>
        </w:p>
        <w:p w14:paraId="7ABB3CB2">
          <w:pPr>
            <w:tabs>
              <w:tab w:val="right" w:leader="dot" w:pos="8318"/>
            </w:tabs>
            <w:spacing w:before="15" w:line="196" w:lineRule="auto"/>
            <w:ind w:left="864"/>
            <w:rPr>
              <w:rFonts w:ascii="Times New Roman" w:hAnsi="Times New Roman" w:eastAsia="Times New Roman" w:cs="Times New Roman"/>
              <w:sz w:val="20"/>
              <w:szCs w:val="20"/>
            </w:rPr>
          </w:pPr>
          <w:r>
            <w:fldChar w:fldCharType="begin"/>
          </w:r>
          <w:r>
            <w:instrText xml:space="preserve"> HYPERLINK \l "bookmark91" </w:instrText>
          </w:r>
          <w:r>
            <w:fldChar w:fldCharType="separate"/>
          </w:r>
          <w:r>
            <w:rPr>
              <w:rFonts w:ascii="Times New Roman" w:hAnsi="Times New Roman" w:eastAsia="Times New Roman" w:cs="Times New Roman"/>
              <w:spacing w:val="4"/>
              <w:sz w:val="20"/>
              <w:szCs w:val="20"/>
            </w:rPr>
            <w:t>3.20.1</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一般说明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54</w:t>
          </w:r>
          <w:r>
            <w:rPr>
              <w:rFonts w:ascii="Times New Roman" w:hAnsi="Times New Roman" w:eastAsia="Times New Roman" w:cs="Times New Roman"/>
              <w:spacing w:val="8"/>
              <w:sz w:val="20"/>
              <w:szCs w:val="20"/>
            </w:rPr>
            <w:fldChar w:fldCharType="end"/>
          </w:r>
        </w:p>
        <w:p w14:paraId="45DF0DDA">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"bookmark92" </w:instrText>
          </w:r>
          <w:r>
            <w:fldChar w:fldCharType="separate"/>
          </w:r>
          <w:r>
            <w:rPr>
              <w:rFonts w:ascii="Times New Roman" w:hAnsi="Times New Roman" w:eastAsia="Times New Roman" w:cs="Times New Roman"/>
              <w:spacing w:val="4"/>
              <w:sz w:val="20"/>
              <w:szCs w:val="20"/>
            </w:rPr>
            <w:t>3.19.2</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4"/>
              <w:sz w:val="20"/>
              <w:szCs w:val="20"/>
            </w:rPr>
            <w:t>具体说明</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55</w:t>
          </w:r>
          <w:r>
            <w:rPr>
              <w:rFonts w:ascii="Times New Roman" w:hAnsi="Times New Roman" w:eastAsia="Times New Roman" w:cs="Times New Roman"/>
              <w:spacing w:val="8"/>
              <w:sz w:val="20"/>
              <w:szCs w:val="20"/>
            </w:rPr>
            <w:fldChar w:fldCharType="end"/>
          </w:r>
        </w:p>
        <w:p w14:paraId="56052515">
          <w:pPr>
            <w:tabs>
              <w:tab w:val="right" w:leader="dot" w:pos="8318"/>
            </w:tabs>
            <w:spacing w:before="14" w:line="196" w:lineRule="auto"/>
            <w:ind w:left="864"/>
            <w:rPr>
              <w:rFonts w:ascii="Times New Roman" w:hAnsi="Times New Roman" w:eastAsia="Times New Roman" w:cs="Times New Roman"/>
              <w:sz w:val="20"/>
              <w:szCs w:val="20"/>
            </w:rPr>
          </w:pPr>
          <w:r>
            <w:fldChar w:fldCharType="begin"/>
          </w:r>
          <w:r>
            <w:instrText xml:space="preserve"> HYPERLINK \l "bookmark93" </w:instrText>
          </w:r>
          <w:r>
            <w:fldChar w:fldCharType="separate"/>
          </w:r>
          <w:r>
            <w:rPr>
              <w:rFonts w:ascii="Times New Roman" w:hAnsi="Times New Roman" w:eastAsia="Times New Roman" w:cs="Times New Roman"/>
              <w:spacing w:val="5"/>
              <w:sz w:val="20"/>
              <w:szCs w:val="20"/>
            </w:rPr>
            <w:t xml:space="preserve">3.19.3  </w:t>
          </w:r>
          <w:r>
            <w:rPr>
              <w:rFonts w:ascii="PingFang SC" w:hAnsi="PingFang SC" w:eastAsia="PingFang SC" w:cs="PingFang SC"/>
              <w:spacing w:val="5"/>
              <w:sz w:val="20"/>
              <w:szCs w:val="20"/>
            </w:rPr>
            <w:t>校验规则</w:t>
          </w:r>
          <w:r>
            <w:rPr>
              <w:rFonts w:ascii="PingFang SC" w:hAnsi="PingFang SC" w:eastAsia="PingFang SC" w:cs="PingFang SC"/>
              <w:spacing w:val="-48"/>
              <w:sz w:val="20"/>
              <w:szCs w:val="20"/>
            </w:rPr>
            <w:t xml:space="preserve"> </w:t>
          </w:r>
          <w:r>
            <w:rPr>
              <w:rFonts w:ascii="PingFang SC" w:hAnsi="PingFang SC" w:eastAsia="PingFang SC" w:cs="PingFang SC"/>
              <w:sz w:val="20"/>
              <w:szCs w:val="20"/>
            </w:rPr>
            <w:tab/>
          </w:r>
          <w:r>
            <w:rPr>
              <w:rFonts w:ascii="Times New Roman" w:hAnsi="Times New Roman" w:eastAsia="Times New Roman" w:cs="Times New Roman"/>
              <w:spacing w:val="8"/>
              <w:sz w:val="20"/>
              <w:szCs w:val="20"/>
            </w:rPr>
            <w:t>56</w:t>
          </w:r>
          <w:r>
            <w:rPr>
              <w:rFonts w:ascii="Times New Roman" w:hAnsi="Times New Roman" w:eastAsia="Times New Roman" w:cs="Times New Roman"/>
              <w:spacing w:val="8"/>
              <w:sz w:val="20"/>
              <w:szCs w:val="20"/>
            </w:rPr>
            <w:fldChar w:fldCharType="end"/>
          </w:r>
        </w:p>
        <w:p w14:paraId="1E52851B">
          <w:pPr>
            <w:tabs>
              <w:tab w:val="right" w:leader="dot" w:pos="8318"/>
            </w:tabs>
            <w:spacing w:before="14" w:line="197" w:lineRule="auto"/>
            <w:ind w:left="17"/>
            <w:rPr>
              <w:rFonts w:ascii="Times New Roman" w:hAnsi="Times New Roman" w:eastAsia="Times New Roman" w:cs="Times New Roman"/>
              <w:sz w:val="20"/>
              <w:szCs w:val="20"/>
            </w:rPr>
          </w:pPr>
          <w:r>
            <w:fldChar w:fldCharType="begin"/>
          </w:r>
          <w:r>
            <w:instrText xml:space="preserve"> HYPERLINK \l "bookmark94" </w:instrText>
          </w:r>
          <w:r>
            <w:fldChar w:fldCharType="separate"/>
          </w:r>
          <w:r>
            <w:rPr>
              <w:rFonts w:ascii="Times New Roman" w:hAnsi="Times New Roman" w:eastAsia="Times New Roman" w:cs="Times New Roman"/>
              <w:spacing w:val="-2"/>
              <w:sz w:val="20"/>
              <w:szCs w:val="20"/>
            </w:rPr>
            <w:t>4</w:t>
          </w:r>
          <w:r>
            <w:rPr>
              <w:rFonts w:ascii="Times New Roman" w:hAnsi="Times New Roman" w:eastAsia="Times New Roman" w:cs="Times New Roman"/>
              <w:spacing w:val="14"/>
              <w:sz w:val="20"/>
              <w:szCs w:val="20"/>
            </w:rPr>
            <w:t xml:space="preserve">  </w:t>
          </w:r>
          <w:r>
            <w:rPr>
              <w:rFonts w:ascii="PingFang SC" w:hAnsi="PingFang SC" w:eastAsia="PingFang SC" w:cs="PingFang SC"/>
              <w:spacing w:val="-2"/>
              <w:sz w:val="20"/>
              <w:szCs w:val="20"/>
            </w:rPr>
            <w:t>附录</w:t>
          </w:r>
          <w:r>
            <w:rPr>
              <w:rFonts w:ascii="PingFang SC" w:hAnsi="PingFang SC" w:eastAsia="PingFang SC" w:cs="PingFang SC"/>
              <w:spacing w:val="-50"/>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29"/>
              <w:sz w:val="20"/>
              <w:szCs w:val="20"/>
            </w:rPr>
            <w:t xml:space="preserve"> </w:t>
          </w:r>
          <w:r>
            <w:rPr>
              <w:rFonts w:ascii="Times New Roman" w:hAnsi="Times New Roman" w:eastAsia="Times New Roman" w:cs="Times New Roman"/>
              <w:sz w:val="20"/>
              <w:szCs w:val="20"/>
            </w:rPr>
            <w:t>57</w:t>
          </w:r>
          <w:r>
            <w:rPr>
              <w:rFonts w:ascii="Times New Roman" w:hAnsi="Times New Roman" w:eastAsia="Times New Roman" w:cs="Times New Roman"/>
              <w:sz w:val="20"/>
              <w:szCs w:val="20"/>
            </w:rPr>
            <w:fldChar w:fldCharType="end"/>
          </w:r>
        </w:p>
        <w:p w14:paraId="7187F161">
          <w:pPr>
            <w:tabs>
              <w:tab w:val="right" w:leader="dot" w:pos="8318"/>
            </w:tabs>
            <w:spacing w:before="14" w:line="196" w:lineRule="auto"/>
            <w:ind w:left="438"/>
            <w:rPr>
              <w:rFonts w:ascii="Times New Roman" w:hAnsi="Times New Roman" w:eastAsia="Times New Roman" w:cs="Times New Roman"/>
              <w:sz w:val="20"/>
              <w:szCs w:val="20"/>
            </w:rPr>
          </w:pPr>
          <w:r>
            <w:fldChar w:fldCharType="begin"/>
          </w:r>
          <w:r>
            <w:instrText xml:space="preserve"> HYPERLINK \l "bookmark95" </w:instrText>
          </w:r>
          <w:r>
            <w:fldChar w:fldCharType="separate"/>
          </w:r>
          <w:r>
            <w:rPr>
              <w:rFonts w:ascii="Times New Roman" w:hAnsi="Times New Roman" w:eastAsia="Times New Roman" w:cs="Times New Roman"/>
              <w:spacing w:val="3"/>
              <w:sz w:val="20"/>
              <w:szCs w:val="20"/>
            </w:rPr>
            <w:t>4.1</w:t>
          </w:r>
          <w:r>
            <w:rPr>
              <w:rFonts w:ascii="Times New Roman" w:hAnsi="Times New Roman" w:eastAsia="Times New Roman" w:cs="Times New Roman"/>
              <w:spacing w:val="20"/>
              <w:w w:val="101"/>
              <w:sz w:val="20"/>
              <w:szCs w:val="20"/>
            </w:rPr>
            <w:t xml:space="preserve">  </w:t>
          </w:r>
          <w:r>
            <w:rPr>
              <w:rFonts w:ascii="PingFang SC" w:hAnsi="PingFang SC" w:eastAsia="PingFang SC" w:cs="PingFang SC"/>
              <w:spacing w:val="3"/>
              <w:sz w:val="20"/>
              <w:szCs w:val="20"/>
            </w:rPr>
            <w:t xml:space="preserve">附件 </w:t>
          </w:r>
          <w:r>
            <w:rPr>
              <w:rFonts w:ascii="Times New Roman" w:hAnsi="Times New Roman" w:eastAsia="Times New Roman" w:cs="Times New Roman"/>
              <w:spacing w:val="3"/>
              <w:sz w:val="20"/>
              <w:szCs w:val="20"/>
            </w:rPr>
            <w:t>1</w:t>
          </w:r>
          <w:r>
            <w:rPr>
              <w:rFonts w:ascii="PingFang SC" w:hAnsi="PingFang SC" w:eastAsia="PingFang SC" w:cs="PingFang SC"/>
              <w:spacing w:val="3"/>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3"/>
              <w:sz w:val="20"/>
              <w:szCs w:val="20"/>
            </w:rPr>
            <w:t>利率报备监测分析系统</w:t>
          </w:r>
          <w:r>
            <w:rPr>
              <w:rFonts w:ascii="Times New Roman" w:hAnsi="Times New Roman" w:eastAsia="Times New Roman" w:cs="Times New Roman"/>
              <w:spacing w:val="3"/>
              <w:sz w:val="20"/>
              <w:szCs w:val="20"/>
            </w:rPr>
            <w:t>-</w:t>
          </w:r>
          <w:r>
            <w:rPr>
              <w:rFonts w:ascii="PingFang SC" w:hAnsi="PingFang SC" w:eastAsia="PingFang SC" w:cs="PingFang SC"/>
              <w:spacing w:val="3"/>
              <w:sz w:val="20"/>
              <w:szCs w:val="20"/>
            </w:rPr>
            <w:t xml:space="preserve">新口径 </w:t>
          </w:r>
          <w:r>
            <w:rPr>
              <w:rFonts w:ascii="Times New Roman" w:hAnsi="Times New Roman" w:eastAsia="Times New Roman" w:cs="Times New Roman"/>
              <w:spacing w:val="3"/>
              <w:sz w:val="20"/>
              <w:szCs w:val="20"/>
            </w:rPr>
            <w:t>19</w:t>
          </w:r>
          <w:r>
            <w:rPr>
              <w:rFonts w:ascii="Times New Roman" w:hAnsi="Times New Roman" w:eastAsia="Times New Roman" w:cs="Times New Roman"/>
              <w:spacing w:val="18"/>
              <w:sz w:val="20"/>
              <w:szCs w:val="20"/>
            </w:rPr>
            <w:t xml:space="preserve"> </w:t>
          </w:r>
          <w:r>
            <w:rPr>
              <w:rFonts w:ascii="PingFang SC" w:hAnsi="PingFang SC" w:eastAsia="PingFang SC" w:cs="PingFang SC"/>
              <w:spacing w:val="3"/>
              <w:sz w:val="20"/>
              <w:szCs w:val="20"/>
            </w:rPr>
            <w:t xml:space="preserve">张 </w:t>
          </w:r>
          <w:r>
            <w:rPr>
              <w:rFonts w:ascii="Times New Roman" w:hAnsi="Times New Roman" w:eastAsia="Times New Roman" w:cs="Times New Roman"/>
              <w:sz w:val="20"/>
              <w:szCs w:val="20"/>
            </w:rPr>
            <w:t>NR</w:t>
          </w:r>
          <w:r>
            <w:rPr>
              <w:rFonts w:ascii="Times New Roman" w:hAnsi="Times New Roman" w:eastAsia="Times New Roman" w:cs="Times New Roman"/>
              <w:spacing w:val="3"/>
              <w:sz w:val="20"/>
              <w:szCs w:val="20"/>
            </w:rPr>
            <w:t xml:space="preserve"> </w:t>
          </w:r>
          <w:r>
            <w:rPr>
              <w:rFonts w:ascii="PingFang SC" w:hAnsi="PingFang SC" w:eastAsia="PingFang SC" w:cs="PingFang SC"/>
              <w:spacing w:val="3"/>
              <w:sz w:val="20"/>
              <w:szCs w:val="20"/>
            </w:rPr>
            <w:t>表上报逻辑</w:t>
          </w:r>
          <w:r>
            <w:rPr>
              <w:rFonts w:ascii="PingFang SC" w:hAnsi="PingFang SC" w:eastAsia="PingFang SC" w:cs="PingFang SC"/>
              <w:spacing w:val="-52"/>
              <w:sz w:val="20"/>
              <w:szCs w:val="20"/>
            </w:rPr>
            <w:t xml:space="preserve"> </w:t>
          </w:r>
          <w:r>
            <w:rPr>
              <w:rFonts w:ascii="PingFang SC" w:hAnsi="PingFang SC" w:eastAsia="PingFang SC" w:cs="PingFang SC"/>
              <w:sz w:val="20"/>
              <w:szCs w:val="20"/>
            </w:rPr>
            <w:tab/>
          </w:r>
          <w:r>
            <w:rPr>
              <w:rFonts w:ascii="PingFang SC" w:hAnsi="PingFang SC" w:eastAsia="PingFang SC" w:cs="PingFang SC"/>
              <w:spacing w:val="-37"/>
              <w:sz w:val="20"/>
              <w:szCs w:val="20"/>
            </w:rPr>
            <w:t xml:space="preserve"> </w:t>
          </w:r>
          <w:r>
            <w:rPr>
              <w:rFonts w:ascii="Times New Roman" w:hAnsi="Times New Roman" w:eastAsia="Times New Roman" w:cs="Times New Roman"/>
              <w:sz w:val="20"/>
              <w:szCs w:val="20"/>
            </w:rPr>
            <w:t>57</w:t>
          </w:r>
          <w:r>
            <w:rPr>
              <w:rFonts w:ascii="Times New Roman" w:hAnsi="Times New Roman" w:eastAsia="Times New Roman" w:cs="Times New Roman"/>
              <w:sz w:val="20"/>
              <w:szCs w:val="20"/>
            </w:rPr>
            <w:fldChar w:fldCharType="end"/>
          </w:r>
        </w:p>
      </w:sdtContent>
    </w:sdt>
    <w:p w14:paraId="26A2D431">
      <w:pPr>
        <w:spacing w:line="196" w:lineRule="auto"/>
        <w:rPr>
          <w:rFonts w:ascii="Times New Roman" w:hAnsi="Times New Roman" w:eastAsia="Times New Roman" w:cs="Times New Roman"/>
          <w:sz w:val="20"/>
          <w:szCs w:val="20"/>
        </w:rPr>
        <w:sectPr>
          <w:footerReference r:id="rId18" w:type="default"/>
          <w:pgSz w:w="11906" w:h="16838"/>
          <w:pgMar w:top="1157" w:right="1785" w:bottom="1229" w:left="1785" w:header="1143" w:footer="994" w:gutter="0"/>
          <w:cols w:space="720" w:num="1"/>
        </w:sectPr>
      </w:pPr>
    </w:p>
    <w:p w14:paraId="3C2B9814">
      <w:pPr>
        <w:pStyle w:val="2"/>
      </w:pPr>
    </w:p>
    <w:p w14:paraId="25CE4283">
      <w:pPr>
        <w:sectPr>
          <w:headerReference r:id="rId19" w:type="default"/>
          <w:footerReference r:id="rId20" w:type="default"/>
          <w:pgSz w:w="11906" w:h="16838"/>
          <w:pgMar w:top="0" w:right="0" w:bottom="0" w:left="0" w:header="0" w:footer="0" w:gutter="0"/>
          <w:cols w:space="720" w:num="1"/>
        </w:sectPr>
      </w:pPr>
    </w:p>
    <w:p w14:paraId="01CFB5C2">
      <w:pPr>
        <w:pStyle w:val="2"/>
        <w:spacing w:line="241" w:lineRule="auto"/>
      </w:pPr>
    </w:p>
    <w:p w14:paraId="215031F5">
      <w:pPr>
        <w:spacing w:before="91" w:line="199" w:lineRule="auto"/>
        <w:ind w:left="27"/>
        <w:outlineLvl w:val="0"/>
        <w:rPr>
          <w:rFonts w:ascii="PingFang SC" w:hAnsi="PingFang SC" w:eastAsia="PingFang SC" w:cs="PingFang SC"/>
          <w:sz w:val="20"/>
          <w:szCs w:val="20"/>
        </w:rPr>
      </w:pPr>
      <w:bookmarkStart w:id="2" w:name="bookmark96"/>
      <w:bookmarkEnd w:id="2"/>
      <w:bookmarkStart w:id="3" w:name="bookmark4"/>
      <w:bookmarkEnd w:id="3"/>
      <w:r>
        <w:rPr>
          <w:rFonts w:ascii="PingFang SC" w:hAnsi="PingFang SC" w:eastAsia="PingFang SC" w:cs="PingFang SC"/>
          <w:b/>
          <w:bCs/>
          <w:spacing w:val="-1"/>
          <w:sz w:val="20"/>
          <w:szCs w:val="20"/>
        </w:rPr>
        <w:t>1</w:t>
      </w:r>
      <w:r>
        <w:rPr>
          <w:rFonts w:ascii="PingFang SC" w:hAnsi="PingFang SC" w:eastAsia="PingFang SC" w:cs="PingFang SC"/>
          <w:spacing w:val="64"/>
          <w:sz w:val="20"/>
          <w:szCs w:val="20"/>
        </w:rPr>
        <w:t xml:space="preserve"> </w:t>
      </w:r>
      <w:r>
        <w:rPr>
          <w:rFonts w:ascii="PingFang SC" w:hAnsi="PingFang SC" w:eastAsia="PingFang SC" w:cs="PingFang SC"/>
          <w:b/>
          <w:bCs/>
          <w:spacing w:val="-1"/>
          <w:sz w:val="20"/>
          <w:szCs w:val="20"/>
        </w:rPr>
        <w:t>引言</w:t>
      </w:r>
    </w:p>
    <w:p w14:paraId="2DCFF9C6">
      <w:pPr>
        <w:spacing w:before="322" w:line="199" w:lineRule="auto"/>
        <w:ind w:left="27"/>
        <w:outlineLvl w:val="1"/>
        <w:rPr>
          <w:rFonts w:ascii="PingFang SC" w:hAnsi="PingFang SC" w:eastAsia="PingFang SC" w:cs="PingFang SC"/>
          <w:sz w:val="20"/>
          <w:szCs w:val="20"/>
        </w:rPr>
      </w:pPr>
      <w:bookmarkStart w:id="4" w:name="bookmark5"/>
      <w:bookmarkEnd w:id="4"/>
      <w:r>
        <w:rPr>
          <w:rFonts w:ascii="PingFang SC" w:hAnsi="PingFang SC" w:eastAsia="PingFang SC" w:cs="PingFang SC"/>
          <w:b/>
          <w:bCs/>
          <w:spacing w:val="7"/>
          <w:sz w:val="20"/>
          <w:szCs w:val="20"/>
        </w:rPr>
        <w:t>1.1</w:t>
      </w:r>
      <w:r>
        <w:rPr>
          <w:rFonts w:ascii="PingFang SC" w:hAnsi="PingFang SC" w:eastAsia="PingFang SC" w:cs="PingFang SC"/>
          <w:spacing w:val="47"/>
          <w:sz w:val="20"/>
          <w:szCs w:val="20"/>
        </w:rPr>
        <w:t xml:space="preserve"> </w:t>
      </w:r>
      <w:r>
        <w:rPr>
          <w:rFonts w:ascii="PingFang SC" w:hAnsi="PingFang SC" w:eastAsia="PingFang SC" w:cs="PingFang SC"/>
          <w:b/>
          <w:bCs/>
          <w:spacing w:val="7"/>
          <w:sz w:val="20"/>
          <w:szCs w:val="20"/>
        </w:rPr>
        <w:t>背景</w:t>
      </w:r>
    </w:p>
    <w:p w14:paraId="5EFA32FA">
      <w:pPr>
        <w:spacing w:before="242" w:line="189" w:lineRule="auto"/>
        <w:ind w:left="443"/>
        <w:rPr>
          <w:rFonts w:ascii="PingFang SC" w:hAnsi="PingFang SC" w:eastAsia="PingFang SC" w:cs="PingFang SC"/>
          <w:sz w:val="20"/>
          <w:szCs w:val="20"/>
        </w:rPr>
      </w:pPr>
      <w:r>
        <w:rPr>
          <w:rFonts w:ascii="PingFang SC" w:hAnsi="PingFang SC" w:eastAsia="PingFang SC" w:cs="PingFang SC"/>
          <w:spacing w:val="8"/>
          <w:sz w:val="20"/>
          <w:szCs w:val="20"/>
        </w:rPr>
        <w:t>利率报备监测分析系统参与机构</w:t>
      </w:r>
      <w:r>
        <w:rPr>
          <w:rFonts w:ascii="PingFang SC" w:hAnsi="PingFang SC" w:eastAsia="PingFang SC" w:cs="PingFang SC"/>
          <w:spacing w:val="-28"/>
          <w:sz w:val="20"/>
          <w:szCs w:val="20"/>
        </w:rPr>
        <w:t xml:space="preserve"> </w:t>
      </w:r>
      <w:r>
        <w:rPr>
          <w:rFonts w:ascii="PingFang SC" w:hAnsi="PingFang SC" w:eastAsia="PingFang SC" w:cs="PingFang SC"/>
          <w:spacing w:val="8"/>
          <w:sz w:val="20"/>
          <w:szCs w:val="20"/>
        </w:rPr>
        <w:t>，按照本文件组织业务数据的采集。</w:t>
      </w:r>
    </w:p>
    <w:p w14:paraId="3A45240B">
      <w:pPr>
        <w:spacing w:before="180" w:line="196" w:lineRule="auto"/>
        <w:ind w:left="443"/>
        <w:rPr>
          <w:rFonts w:ascii="PingFang SC" w:hAnsi="PingFang SC" w:eastAsia="PingFang SC" w:cs="PingFang SC"/>
          <w:sz w:val="20"/>
          <w:szCs w:val="20"/>
        </w:rPr>
      </w:pPr>
      <w:r>
        <w:rPr>
          <w:rFonts w:ascii="PingFang SC" w:hAnsi="PingFang SC" w:eastAsia="PingFang SC" w:cs="PingFang SC"/>
          <w:spacing w:val="9"/>
          <w:sz w:val="20"/>
          <w:szCs w:val="20"/>
        </w:rPr>
        <w:t>本文为接入利率报备监测分析系统参与者提供数据采集制度。</w:t>
      </w:r>
    </w:p>
    <w:p w14:paraId="201DB274">
      <w:pPr>
        <w:spacing w:before="251" w:line="199" w:lineRule="auto"/>
        <w:ind w:left="27"/>
        <w:outlineLvl w:val="1"/>
        <w:rPr>
          <w:rFonts w:ascii="PingFang SC" w:hAnsi="PingFang SC" w:eastAsia="PingFang SC" w:cs="PingFang SC"/>
          <w:sz w:val="20"/>
          <w:szCs w:val="20"/>
        </w:rPr>
      </w:pPr>
      <w:bookmarkStart w:id="5" w:name="bookmark6"/>
      <w:bookmarkEnd w:id="5"/>
      <w:r>
        <w:rPr>
          <w:rFonts w:ascii="PingFang SC" w:hAnsi="PingFang SC" w:eastAsia="PingFang SC" w:cs="PingFang SC"/>
          <w:b/>
          <w:bCs/>
          <w:spacing w:val="2"/>
          <w:sz w:val="20"/>
          <w:szCs w:val="20"/>
        </w:rPr>
        <w:t>1.2</w:t>
      </w:r>
      <w:r>
        <w:rPr>
          <w:rFonts w:ascii="PingFang SC" w:hAnsi="PingFang SC" w:eastAsia="PingFang SC" w:cs="PingFang SC"/>
          <w:spacing w:val="46"/>
          <w:sz w:val="20"/>
          <w:szCs w:val="20"/>
        </w:rPr>
        <w:t xml:space="preserve"> </w:t>
      </w:r>
      <w:r>
        <w:rPr>
          <w:rFonts w:ascii="PingFang SC" w:hAnsi="PingFang SC" w:eastAsia="PingFang SC" w:cs="PingFang SC"/>
          <w:b/>
          <w:bCs/>
          <w:spacing w:val="2"/>
          <w:sz w:val="20"/>
          <w:szCs w:val="20"/>
        </w:rPr>
        <w:t>编写目的</w:t>
      </w:r>
    </w:p>
    <w:p w14:paraId="06D72089">
      <w:pPr>
        <w:spacing w:before="243" w:line="189" w:lineRule="auto"/>
        <w:jc w:val="right"/>
        <w:rPr>
          <w:rFonts w:ascii="PingFang SC" w:hAnsi="PingFang SC" w:eastAsia="PingFang SC" w:cs="PingFang SC"/>
          <w:sz w:val="20"/>
          <w:szCs w:val="20"/>
        </w:rPr>
      </w:pPr>
      <w:r>
        <w:rPr>
          <w:rFonts w:ascii="PingFang SC" w:hAnsi="PingFang SC" w:eastAsia="PingFang SC" w:cs="PingFang SC"/>
          <w:spacing w:val="8"/>
          <w:sz w:val="20"/>
          <w:szCs w:val="20"/>
        </w:rPr>
        <w:t>本采集制度编写目的是指导参与者的开发人员依据本采集制度</w:t>
      </w:r>
      <w:r>
        <w:rPr>
          <w:rFonts w:ascii="PingFang SC" w:hAnsi="PingFang SC" w:eastAsia="PingFang SC" w:cs="PingFang SC"/>
          <w:spacing w:val="-38"/>
          <w:sz w:val="20"/>
          <w:szCs w:val="20"/>
        </w:rPr>
        <w:t xml:space="preserve"> </w:t>
      </w:r>
      <w:r>
        <w:rPr>
          <w:rFonts w:ascii="PingFang SC" w:hAnsi="PingFang SC" w:eastAsia="PingFang SC" w:cs="PingFang SC"/>
          <w:spacing w:val="8"/>
          <w:sz w:val="20"/>
          <w:szCs w:val="20"/>
        </w:rPr>
        <w:t>，准备报送的数据文件。</w:t>
      </w:r>
    </w:p>
    <w:p w14:paraId="78C536A2">
      <w:pPr>
        <w:spacing w:before="182" w:line="326" w:lineRule="auto"/>
        <w:ind w:left="23" w:right="56" w:firstLine="419"/>
        <w:rPr>
          <w:rFonts w:ascii="PingFang SC" w:hAnsi="PingFang SC" w:eastAsia="PingFang SC" w:cs="PingFang SC"/>
          <w:sz w:val="20"/>
          <w:szCs w:val="20"/>
        </w:rPr>
      </w:pPr>
      <w:r>
        <w:rPr>
          <w:rFonts w:ascii="PingFang SC" w:hAnsi="PingFang SC" w:eastAsia="PingFang SC" w:cs="PingFang SC"/>
          <w:spacing w:val="7"/>
          <w:sz w:val="20"/>
          <w:szCs w:val="20"/>
        </w:rPr>
        <w:t>本规范的期望读者包括：各利率报备监测分析系统参与机构、程序员、测试人员、业务主管及其他相关人员。</w:t>
      </w:r>
    </w:p>
    <w:p w14:paraId="68E7C09A">
      <w:pPr>
        <w:spacing w:before="26" w:line="198" w:lineRule="auto"/>
        <w:ind w:left="27"/>
        <w:outlineLvl w:val="1"/>
        <w:rPr>
          <w:rFonts w:ascii="PingFang SC" w:hAnsi="PingFang SC" w:eastAsia="PingFang SC" w:cs="PingFang SC"/>
          <w:sz w:val="20"/>
          <w:szCs w:val="20"/>
        </w:rPr>
      </w:pPr>
      <w:bookmarkStart w:id="6" w:name="bookmark7"/>
      <w:bookmarkEnd w:id="6"/>
      <w:r>
        <w:rPr>
          <w:rFonts w:ascii="PingFang SC" w:hAnsi="PingFang SC" w:eastAsia="PingFang SC" w:cs="PingFang SC"/>
          <w:b/>
          <w:bCs/>
          <w:spacing w:val="-2"/>
          <w:sz w:val="20"/>
          <w:szCs w:val="20"/>
        </w:rPr>
        <w:t>1.3</w:t>
      </w:r>
      <w:r>
        <w:rPr>
          <w:rFonts w:ascii="PingFang SC" w:hAnsi="PingFang SC" w:eastAsia="PingFang SC" w:cs="PingFang SC"/>
          <w:spacing w:val="52"/>
          <w:sz w:val="20"/>
          <w:szCs w:val="20"/>
        </w:rPr>
        <w:t xml:space="preserve"> </w:t>
      </w:r>
      <w:r>
        <w:rPr>
          <w:rFonts w:ascii="PingFang SC" w:hAnsi="PingFang SC" w:eastAsia="PingFang SC" w:cs="PingFang SC"/>
          <w:b/>
          <w:bCs/>
          <w:spacing w:val="-2"/>
          <w:sz w:val="20"/>
          <w:szCs w:val="20"/>
        </w:rPr>
        <w:t>范围</w:t>
      </w:r>
    </w:p>
    <w:p w14:paraId="08607ED5">
      <w:pPr>
        <w:spacing w:before="245" w:line="326" w:lineRule="auto"/>
        <w:ind w:left="22" w:firstLine="421"/>
        <w:rPr>
          <w:rFonts w:ascii="PingFang SC" w:hAnsi="PingFang SC" w:eastAsia="PingFang SC" w:cs="PingFang SC"/>
          <w:sz w:val="20"/>
          <w:szCs w:val="20"/>
        </w:rPr>
      </w:pPr>
      <w:r>
        <w:rPr>
          <w:rFonts w:ascii="PingFang SC" w:hAnsi="PingFang SC" w:eastAsia="PingFang SC" w:cs="PingFang SC"/>
          <w:spacing w:val="7"/>
          <w:sz w:val="20"/>
          <w:szCs w:val="20"/>
        </w:rPr>
        <w:t>数据的采集制度</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，包括承载数据的文件命名规则、字符集、</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行分隔符、</w:t>
      </w:r>
      <w:r>
        <w:rPr>
          <w:rFonts w:ascii="PingFang SC" w:hAnsi="PingFang SC" w:eastAsia="PingFang SC" w:cs="PingFang SC"/>
          <w:spacing w:val="-45"/>
          <w:sz w:val="20"/>
          <w:szCs w:val="20"/>
        </w:rPr>
        <w:t xml:space="preserve"> </w:t>
      </w:r>
      <w:r>
        <w:rPr>
          <w:rFonts w:ascii="PingFang SC" w:hAnsi="PingFang SC" w:eastAsia="PingFang SC" w:cs="PingFang SC"/>
          <w:spacing w:val="7"/>
          <w:sz w:val="20"/>
          <w:szCs w:val="20"/>
        </w:rPr>
        <w:t>数据项</w:t>
      </w:r>
      <w:r>
        <w:rPr>
          <w:rFonts w:ascii="PingFang SC" w:hAnsi="PingFang SC" w:eastAsia="PingFang SC" w:cs="PingFang SC"/>
          <w:spacing w:val="6"/>
          <w:sz w:val="20"/>
          <w:szCs w:val="20"/>
        </w:rPr>
        <w:t>分隔符、</w:t>
      </w:r>
      <w:r>
        <w:rPr>
          <w:rFonts w:ascii="PingFang SC" w:hAnsi="PingFang SC" w:eastAsia="PingFang SC" w:cs="PingFang SC"/>
          <w:spacing w:val="8"/>
          <w:sz w:val="20"/>
          <w:szCs w:val="20"/>
        </w:rPr>
        <w:t>缺省值要求和隐私保护要求。</w:t>
      </w:r>
    </w:p>
    <w:p w14:paraId="5BE1E5BD">
      <w:pPr>
        <w:spacing w:before="25" w:line="199" w:lineRule="auto"/>
        <w:ind w:left="27"/>
        <w:outlineLvl w:val="1"/>
        <w:rPr>
          <w:rFonts w:ascii="PingFang SC" w:hAnsi="PingFang SC" w:eastAsia="PingFang SC" w:cs="PingFang SC"/>
          <w:sz w:val="20"/>
          <w:szCs w:val="20"/>
        </w:rPr>
      </w:pPr>
      <w:bookmarkStart w:id="7" w:name="bookmark8"/>
      <w:bookmarkEnd w:id="7"/>
      <w:r>
        <w:rPr>
          <w:rFonts w:ascii="PingFang SC" w:hAnsi="PingFang SC" w:eastAsia="PingFang SC" w:cs="PingFang SC"/>
          <w:b/>
          <w:bCs/>
          <w:spacing w:val="3"/>
          <w:sz w:val="20"/>
          <w:szCs w:val="20"/>
        </w:rPr>
        <w:t>1.4</w:t>
      </w:r>
      <w:r>
        <w:rPr>
          <w:rFonts w:ascii="PingFang SC" w:hAnsi="PingFang SC" w:eastAsia="PingFang SC" w:cs="PingFang SC"/>
          <w:spacing w:val="49"/>
          <w:sz w:val="20"/>
          <w:szCs w:val="20"/>
        </w:rPr>
        <w:t xml:space="preserve"> </w:t>
      </w:r>
      <w:r>
        <w:rPr>
          <w:rFonts w:ascii="PingFang SC" w:hAnsi="PingFang SC" w:eastAsia="PingFang SC" w:cs="PingFang SC"/>
          <w:b/>
          <w:bCs/>
          <w:spacing w:val="3"/>
          <w:sz w:val="20"/>
          <w:szCs w:val="20"/>
        </w:rPr>
        <w:t>定义和缩略语</w:t>
      </w:r>
    </w:p>
    <w:p w14:paraId="1DD83C6A">
      <w:pPr>
        <w:spacing w:before="243" w:line="192" w:lineRule="auto"/>
        <w:ind w:left="458"/>
        <w:rPr>
          <w:rFonts w:ascii="PingFang SC" w:hAnsi="PingFang SC" w:eastAsia="PingFang SC" w:cs="PingFang SC"/>
          <w:sz w:val="20"/>
          <w:szCs w:val="20"/>
        </w:rPr>
      </w:pPr>
      <w:r>
        <w:rPr>
          <w:rFonts w:ascii="Times New Roman" w:hAnsi="Times New Roman" w:eastAsia="Times New Roman" w:cs="Times New Roman"/>
          <w:spacing w:val="12"/>
          <w:sz w:val="20"/>
          <w:szCs w:val="20"/>
        </w:rPr>
        <w:t>1</w:t>
      </w:r>
      <w:r>
        <w:rPr>
          <w:rFonts w:ascii="Times New Roman" w:hAnsi="Times New Roman" w:eastAsia="Times New Roman" w:cs="Times New Roman"/>
          <w:spacing w:val="-25"/>
          <w:sz w:val="20"/>
          <w:szCs w:val="20"/>
        </w:rPr>
        <w:t xml:space="preserve"> </w:t>
      </w:r>
      <w:r>
        <w:rPr>
          <w:rFonts w:ascii="PingFang SC" w:hAnsi="PingFang SC" w:eastAsia="PingFang SC" w:cs="PingFang SC"/>
          <w:spacing w:val="12"/>
          <w:sz w:val="20"/>
          <w:szCs w:val="20"/>
        </w:rPr>
        <w:t>、利率报备监测分析系统（</w:t>
      </w:r>
      <w:r>
        <w:rPr>
          <w:rFonts w:ascii="Times New Roman" w:hAnsi="Times New Roman" w:eastAsia="Times New Roman" w:cs="Times New Roman"/>
          <w:sz w:val="20"/>
          <w:szCs w:val="20"/>
        </w:rPr>
        <w:t>Interest</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rate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Monitor</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Analysis</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System</w:t>
      </w:r>
      <w:r>
        <w:rPr>
          <w:rFonts w:ascii="PingFang SC" w:hAnsi="PingFang SC" w:eastAsia="PingFang SC" w:cs="PingFang SC"/>
          <w:spacing w:val="-1"/>
          <w:sz w:val="20"/>
          <w:szCs w:val="20"/>
        </w:rPr>
        <w:t>）</w:t>
      </w:r>
      <w:r>
        <w:rPr>
          <w:rFonts w:ascii="PingFang SC" w:hAnsi="PingFang SC" w:eastAsia="PingFang SC" w:cs="PingFang SC"/>
          <w:spacing w:val="-30"/>
          <w:sz w:val="20"/>
          <w:szCs w:val="20"/>
        </w:rPr>
        <w:t xml:space="preserve"> </w:t>
      </w:r>
      <w:r>
        <w:rPr>
          <w:rFonts w:ascii="PingFang SC" w:hAnsi="PingFang SC" w:eastAsia="PingFang SC" w:cs="PingFang SC"/>
          <w:spacing w:val="-1"/>
          <w:sz w:val="20"/>
          <w:szCs w:val="20"/>
        </w:rPr>
        <w:t>，</w:t>
      </w:r>
      <w:r>
        <w:rPr>
          <w:rFonts w:ascii="PingFang SC" w:hAnsi="PingFang SC" w:eastAsia="PingFang SC" w:cs="PingFang SC"/>
          <w:spacing w:val="12"/>
          <w:sz w:val="20"/>
          <w:szCs w:val="20"/>
        </w:rPr>
        <w:t xml:space="preserve">简称 </w:t>
      </w:r>
      <w:r>
        <w:rPr>
          <w:rFonts w:ascii="Times New Roman" w:hAnsi="Times New Roman" w:eastAsia="Times New Roman" w:cs="Times New Roman"/>
          <w:sz w:val="20"/>
          <w:szCs w:val="20"/>
        </w:rPr>
        <w:t>IMAS</w:t>
      </w:r>
      <w:r>
        <w:rPr>
          <w:rFonts w:ascii="PingFang SC" w:hAnsi="PingFang SC" w:eastAsia="PingFang SC" w:cs="PingFang SC"/>
          <w:spacing w:val="12"/>
          <w:sz w:val="20"/>
          <w:szCs w:val="20"/>
        </w:rPr>
        <w:t>。</w:t>
      </w:r>
    </w:p>
    <w:p w14:paraId="1751F279">
      <w:pPr>
        <w:spacing w:before="256" w:line="198" w:lineRule="auto"/>
        <w:ind w:left="27"/>
        <w:outlineLvl w:val="1"/>
        <w:rPr>
          <w:rFonts w:ascii="PingFang SC" w:hAnsi="PingFang SC" w:eastAsia="PingFang SC" w:cs="PingFang SC"/>
          <w:sz w:val="20"/>
          <w:szCs w:val="20"/>
        </w:rPr>
      </w:pPr>
      <w:bookmarkStart w:id="8" w:name="bookmark9"/>
      <w:bookmarkEnd w:id="8"/>
      <w:r>
        <w:rPr>
          <w:rFonts w:ascii="PingFang SC" w:hAnsi="PingFang SC" w:eastAsia="PingFang SC" w:cs="PingFang SC"/>
          <w:b/>
          <w:bCs/>
          <w:spacing w:val="2"/>
          <w:sz w:val="20"/>
          <w:szCs w:val="20"/>
        </w:rPr>
        <w:t>1.5</w:t>
      </w:r>
      <w:r>
        <w:rPr>
          <w:rFonts w:ascii="PingFang SC" w:hAnsi="PingFang SC" w:eastAsia="PingFang SC" w:cs="PingFang SC"/>
          <w:spacing w:val="46"/>
          <w:sz w:val="20"/>
          <w:szCs w:val="20"/>
        </w:rPr>
        <w:t xml:space="preserve"> </w:t>
      </w:r>
      <w:r>
        <w:rPr>
          <w:rFonts w:ascii="PingFang SC" w:hAnsi="PingFang SC" w:eastAsia="PingFang SC" w:cs="PingFang SC"/>
          <w:b/>
          <w:bCs/>
          <w:spacing w:val="2"/>
          <w:sz w:val="20"/>
          <w:szCs w:val="20"/>
        </w:rPr>
        <w:t>参考数据</w:t>
      </w:r>
    </w:p>
    <w:p w14:paraId="313AF5DF">
      <w:pPr>
        <w:spacing w:before="245" w:line="196" w:lineRule="auto"/>
        <w:ind w:left="443"/>
        <w:rPr>
          <w:rFonts w:ascii="PingFang SC" w:hAnsi="PingFang SC" w:eastAsia="PingFang SC" w:cs="PingFang SC"/>
          <w:sz w:val="20"/>
          <w:szCs w:val="20"/>
        </w:rPr>
      </w:pPr>
      <w:r>
        <w:rPr>
          <w:rFonts w:ascii="PingFang SC" w:hAnsi="PingFang SC" w:eastAsia="PingFang SC" w:cs="PingFang SC"/>
          <w:spacing w:val="-1"/>
          <w:sz w:val="20"/>
          <w:szCs w:val="20"/>
        </w:rPr>
        <w:t>无。</w:t>
      </w:r>
    </w:p>
    <w:p w14:paraId="08DBD1B5">
      <w:pPr>
        <w:spacing w:before="250" w:line="199" w:lineRule="auto"/>
        <w:ind w:left="27"/>
        <w:outlineLvl w:val="1"/>
        <w:rPr>
          <w:rFonts w:ascii="PingFang SC" w:hAnsi="PingFang SC" w:eastAsia="PingFang SC" w:cs="PingFang SC"/>
          <w:sz w:val="20"/>
          <w:szCs w:val="20"/>
        </w:rPr>
      </w:pPr>
      <w:bookmarkStart w:id="9" w:name="bookmark10"/>
      <w:bookmarkEnd w:id="9"/>
      <w:r>
        <w:rPr>
          <w:rFonts w:ascii="PingFang SC" w:hAnsi="PingFang SC" w:eastAsia="PingFang SC" w:cs="PingFang SC"/>
          <w:b/>
          <w:bCs/>
          <w:spacing w:val="-1"/>
          <w:sz w:val="20"/>
          <w:szCs w:val="20"/>
        </w:rPr>
        <w:t>1.6</w:t>
      </w:r>
      <w:r>
        <w:rPr>
          <w:rFonts w:ascii="PingFang SC" w:hAnsi="PingFang SC" w:eastAsia="PingFang SC" w:cs="PingFang SC"/>
          <w:spacing w:val="67"/>
          <w:sz w:val="20"/>
          <w:szCs w:val="20"/>
        </w:rPr>
        <w:t xml:space="preserve"> </w:t>
      </w:r>
      <w:r>
        <w:rPr>
          <w:rFonts w:ascii="PingFang SC" w:hAnsi="PingFang SC" w:eastAsia="PingFang SC" w:cs="PingFang SC"/>
          <w:b/>
          <w:bCs/>
          <w:spacing w:val="-1"/>
          <w:sz w:val="20"/>
          <w:szCs w:val="20"/>
        </w:rPr>
        <w:t>引用标准</w:t>
      </w:r>
    </w:p>
    <w:p w14:paraId="5DA19688">
      <w:pPr>
        <w:spacing w:before="243" w:line="326" w:lineRule="auto"/>
        <w:ind w:left="22" w:right="54" w:firstLine="419"/>
        <w:rPr>
          <w:rFonts w:ascii="PingFang SC" w:hAnsi="PingFang SC" w:eastAsia="PingFang SC" w:cs="PingFang SC"/>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pacing w:val="7"/>
          <w:sz w:val="20"/>
          <w:szCs w:val="20"/>
        </w:rPr>
        <w:t>/T</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7"/>
          <w:sz w:val="20"/>
          <w:szCs w:val="20"/>
        </w:rPr>
        <w:t>8567-2006</w:t>
      </w:r>
      <w:r>
        <w:rPr>
          <w:rFonts w:ascii="PingFang SC" w:hAnsi="PingFang SC" w:eastAsia="PingFang SC" w:cs="PingFang SC"/>
          <w:spacing w:val="7"/>
          <w:sz w:val="20"/>
          <w:szCs w:val="20"/>
        </w:rPr>
        <w:t>《计算机软件文件编制规范》，该标准由中华人民共和国国家质量监督</w:t>
      </w:r>
      <w:r>
        <w:rPr>
          <w:rFonts w:ascii="PingFang SC" w:hAnsi="PingFang SC" w:eastAsia="PingFang SC" w:cs="PingFang SC"/>
          <w:spacing w:val="4"/>
          <w:sz w:val="20"/>
          <w:szCs w:val="20"/>
        </w:rPr>
        <w:t>检验检疫总局、</w:t>
      </w:r>
      <w:r>
        <w:rPr>
          <w:rFonts w:ascii="PingFang SC" w:hAnsi="PingFang SC" w:eastAsia="PingFang SC" w:cs="PingFang SC"/>
          <w:spacing w:val="-29"/>
          <w:sz w:val="20"/>
          <w:szCs w:val="20"/>
        </w:rPr>
        <w:t xml:space="preserve"> </w:t>
      </w:r>
      <w:r>
        <w:rPr>
          <w:rFonts w:ascii="PingFang SC" w:hAnsi="PingFang SC" w:eastAsia="PingFang SC" w:cs="PingFang SC"/>
          <w:spacing w:val="4"/>
          <w:sz w:val="20"/>
          <w:szCs w:val="20"/>
        </w:rPr>
        <w:t>中国国家标准化管理委员会</w:t>
      </w:r>
      <w:r>
        <w:rPr>
          <w:rFonts w:ascii="PingFang SC" w:hAnsi="PingFang SC" w:eastAsia="PingFang SC" w:cs="PingFang SC"/>
          <w:spacing w:val="3"/>
          <w:sz w:val="20"/>
          <w:szCs w:val="20"/>
        </w:rPr>
        <w:t xml:space="preserve"> </w:t>
      </w:r>
      <w:r>
        <w:rPr>
          <w:rFonts w:ascii="Times New Roman" w:hAnsi="Times New Roman" w:eastAsia="Times New Roman" w:cs="Times New Roman"/>
          <w:spacing w:val="3"/>
          <w:sz w:val="20"/>
          <w:szCs w:val="20"/>
        </w:rPr>
        <w:t xml:space="preserve">2006 </w:t>
      </w:r>
      <w:r>
        <w:rPr>
          <w:rFonts w:ascii="PingFang SC" w:hAnsi="PingFang SC" w:eastAsia="PingFang SC" w:cs="PingFang SC"/>
          <w:spacing w:val="3"/>
          <w:sz w:val="20"/>
          <w:szCs w:val="20"/>
        </w:rPr>
        <w:t xml:space="preserve">年 </w:t>
      </w:r>
      <w:r>
        <w:rPr>
          <w:rFonts w:ascii="Times New Roman" w:hAnsi="Times New Roman" w:eastAsia="Times New Roman" w:cs="Times New Roman"/>
          <w:spacing w:val="3"/>
          <w:sz w:val="20"/>
          <w:szCs w:val="20"/>
        </w:rPr>
        <w:t>3</w:t>
      </w:r>
      <w:r>
        <w:rPr>
          <w:rFonts w:ascii="Times New Roman" w:hAnsi="Times New Roman" w:eastAsia="Times New Roman" w:cs="Times New Roman"/>
          <w:spacing w:val="17"/>
          <w:sz w:val="20"/>
          <w:szCs w:val="20"/>
        </w:rPr>
        <w:t xml:space="preserve"> </w:t>
      </w:r>
      <w:r>
        <w:rPr>
          <w:rFonts w:ascii="PingFang SC" w:hAnsi="PingFang SC" w:eastAsia="PingFang SC" w:cs="PingFang SC"/>
          <w:spacing w:val="3"/>
          <w:sz w:val="20"/>
          <w:szCs w:val="20"/>
        </w:rPr>
        <w:t xml:space="preserve">月 </w:t>
      </w:r>
      <w:r>
        <w:rPr>
          <w:rFonts w:ascii="Times New Roman" w:hAnsi="Times New Roman" w:eastAsia="Times New Roman" w:cs="Times New Roman"/>
          <w:spacing w:val="3"/>
          <w:sz w:val="20"/>
          <w:szCs w:val="20"/>
        </w:rPr>
        <w:t>14</w:t>
      </w:r>
      <w:r>
        <w:rPr>
          <w:rFonts w:ascii="Times New Roman" w:hAnsi="Times New Roman" w:eastAsia="Times New Roman" w:cs="Times New Roman"/>
          <w:spacing w:val="48"/>
          <w:sz w:val="20"/>
          <w:szCs w:val="20"/>
        </w:rPr>
        <w:t xml:space="preserve"> </w:t>
      </w:r>
      <w:r>
        <w:rPr>
          <w:rFonts w:ascii="PingFang SC" w:hAnsi="PingFang SC" w:eastAsia="PingFang SC" w:cs="PingFang SC"/>
          <w:spacing w:val="3"/>
          <w:sz w:val="20"/>
          <w:szCs w:val="20"/>
        </w:rPr>
        <w:t>日发布。</w:t>
      </w:r>
    </w:p>
    <w:p w14:paraId="5D5A287F">
      <w:pPr>
        <w:spacing w:before="26" w:line="199" w:lineRule="auto"/>
        <w:ind w:left="27"/>
        <w:outlineLvl w:val="1"/>
        <w:rPr>
          <w:rFonts w:ascii="PingFang SC" w:hAnsi="PingFang SC" w:eastAsia="PingFang SC" w:cs="PingFang SC"/>
          <w:sz w:val="20"/>
          <w:szCs w:val="20"/>
        </w:rPr>
      </w:pPr>
      <w:bookmarkStart w:id="10" w:name="bookmark11"/>
      <w:bookmarkEnd w:id="10"/>
      <w:r>
        <w:rPr>
          <w:rFonts w:ascii="PingFang SC" w:hAnsi="PingFang SC" w:eastAsia="PingFang SC" w:cs="PingFang SC"/>
          <w:b/>
          <w:bCs/>
          <w:spacing w:val="3"/>
          <w:sz w:val="20"/>
          <w:szCs w:val="20"/>
        </w:rPr>
        <w:t>1.7</w:t>
      </w:r>
      <w:r>
        <w:rPr>
          <w:rFonts w:ascii="PingFang SC" w:hAnsi="PingFang SC" w:eastAsia="PingFang SC" w:cs="PingFang SC"/>
          <w:spacing w:val="50"/>
          <w:sz w:val="20"/>
          <w:szCs w:val="20"/>
        </w:rPr>
        <w:t xml:space="preserve"> </w:t>
      </w:r>
      <w:r>
        <w:rPr>
          <w:rFonts w:ascii="PingFang SC" w:hAnsi="PingFang SC" w:eastAsia="PingFang SC" w:cs="PingFang SC"/>
          <w:b/>
          <w:bCs/>
          <w:spacing w:val="3"/>
          <w:sz w:val="20"/>
          <w:szCs w:val="20"/>
        </w:rPr>
        <w:t>从属关系</w:t>
      </w:r>
    </w:p>
    <w:p w14:paraId="3987BCF1">
      <w:pPr>
        <w:spacing w:before="243" w:line="196" w:lineRule="auto"/>
        <w:ind w:left="443"/>
        <w:rPr>
          <w:rFonts w:ascii="PingFang SC" w:hAnsi="PingFang SC" w:eastAsia="PingFang SC" w:cs="PingFang SC"/>
          <w:sz w:val="20"/>
          <w:szCs w:val="20"/>
        </w:rPr>
      </w:pPr>
      <w:r>
        <w:rPr>
          <w:rFonts w:ascii="PingFang SC" w:hAnsi="PingFang SC" w:eastAsia="PingFang SC" w:cs="PingFang SC"/>
          <w:spacing w:val="-1"/>
          <w:sz w:val="20"/>
          <w:szCs w:val="20"/>
        </w:rPr>
        <w:t>无。</w:t>
      </w:r>
    </w:p>
    <w:p w14:paraId="102DBBA4">
      <w:pPr>
        <w:spacing w:line="196" w:lineRule="auto"/>
        <w:rPr>
          <w:rFonts w:ascii="PingFang SC" w:hAnsi="PingFang SC" w:eastAsia="PingFang SC" w:cs="PingFang SC"/>
          <w:sz w:val="20"/>
          <w:szCs w:val="20"/>
        </w:rPr>
        <w:sectPr>
          <w:headerReference r:id="rId21" w:type="default"/>
          <w:footerReference r:id="rId22" w:type="default"/>
          <w:pgSz w:w="11906" w:h="16838"/>
          <w:pgMar w:top="1157" w:right="1743" w:bottom="1507" w:left="1785" w:header="1143" w:footer="1196" w:gutter="0"/>
          <w:cols w:space="720" w:num="1"/>
        </w:sectPr>
      </w:pPr>
    </w:p>
    <w:p w14:paraId="698BDF2A">
      <w:pPr>
        <w:pStyle w:val="2"/>
        <w:spacing w:line="276" w:lineRule="auto"/>
      </w:pPr>
    </w:p>
    <w:p w14:paraId="34E0067D">
      <w:pPr>
        <w:pStyle w:val="2"/>
        <w:spacing w:line="276" w:lineRule="auto"/>
      </w:pPr>
    </w:p>
    <w:p w14:paraId="058310FB">
      <w:pPr>
        <w:spacing w:before="91" w:line="198" w:lineRule="auto"/>
        <w:ind w:left="19"/>
        <w:rPr>
          <w:rFonts w:ascii="PingFang SC" w:hAnsi="PingFang SC" w:eastAsia="PingFang SC" w:cs="PingFang SC"/>
          <w:sz w:val="20"/>
          <w:szCs w:val="20"/>
        </w:rPr>
      </w:pPr>
      <w:bookmarkStart w:id="11" w:name="bookmark97"/>
      <w:bookmarkEnd w:id="11"/>
      <w:r>
        <w:rPr>
          <w:rFonts w:ascii="PingFang SC" w:hAnsi="PingFang SC" w:eastAsia="PingFang SC" w:cs="PingFang SC"/>
          <w:b/>
          <w:bCs/>
          <w:spacing w:val="2"/>
          <w:sz w:val="20"/>
          <w:szCs w:val="20"/>
        </w:rPr>
        <w:t>2</w:t>
      </w:r>
      <w:r>
        <w:rPr>
          <w:rFonts w:ascii="PingFang SC" w:hAnsi="PingFang SC" w:eastAsia="PingFang SC" w:cs="PingFang SC"/>
          <w:spacing w:val="50"/>
          <w:sz w:val="20"/>
          <w:szCs w:val="20"/>
        </w:rPr>
        <w:t xml:space="preserve"> </w:t>
      </w:r>
      <w:r>
        <w:rPr>
          <w:rFonts w:ascii="PingFang SC" w:hAnsi="PingFang SC" w:eastAsia="PingFang SC" w:cs="PingFang SC"/>
          <w:b/>
          <w:bCs/>
          <w:spacing w:val="2"/>
          <w:sz w:val="20"/>
          <w:szCs w:val="20"/>
        </w:rPr>
        <w:t>业务采集范围</w:t>
      </w:r>
    </w:p>
    <w:p w14:paraId="461A16B1">
      <w:pPr>
        <w:spacing w:before="29"/>
      </w:pPr>
    </w:p>
    <w:tbl>
      <w:tblPr>
        <w:tblStyle w:val="5"/>
        <w:tblW w:w="8079" w:type="dxa"/>
        <w:tblInd w:w="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8"/>
        <w:gridCol w:w="1275"/>
        <w:gridCol w:w="4816"/>
        <w:gridCol w:w="1280"/>
      </w:tblGrid>
      <w:tr w14:paraId="71978A53">
        <w:trPr>
          <w:trHeight w:val="321" w:hRule="atLeast"/>
        </w:trPr>
        <w:tc>
          <w:tcPr>
            <w:tcW w:w="708" w:type="dxa"/>
            <w:shd w:val="clear" w:color="auto" w:fill="D9D9D9"/>
            <w:vAlign w:val="top"/>
          </w:tcPr>
          <w:p w14:paraId="22B20335">
            <w:pPr>
              <w:pStyle w:val="6"/>
              <w:spacing w:before="56" w:line="168" w:lineRule="auto"/>
              <w:ind w:left="148"/>
            </w:pPr>
            <w:r>
              <w:rPr>
                <w:b/>
                <w:bCs/>
                <w:spacing w:val="4"/>
              </w:rPr>
              <w:t>序号</w:t>
            </w:r>
          </w:p>
        </w:tc>
        <w:tc>
          <w:tcPr>
            <w:tcW w:w="1275" w:type="dxa"/>
            <w:shd w:val="clear" w:color="auto" w:fill="D9D9D9"/>
            <w:vAlign w:val="top"/>
          </w:tcPr>
          <w:p w14:paraId="6DD3970C">
            <w:pPr>
              <w:pStyle w:val="6"/>
              <w:spacing w:before="56" w:line="168" w:lineRule="auto"/>
              <w:ind w:left="219"/>
            </w:pPr>
            <w:r>
              <w:rPr>
                <w:b/>
                <w:bCs/>
                <w:spacing w:val="6"/>
              </w:rPr>
              <w:t>报表编号</w:t>
            </w:r>
          </w:p>
        </w:tc>
        <w:tc>
          <w:tcPr>
            <w:tcW w:w="4816" w:type="dxa"/>
            <w:shd w:val="clear" w:color="auto" w:fill="D9D9D9"/>
            <w:vAlign w:val="top"/>
          </w:tcPr>
          <w:p w14:paraId="7A32517A">
            <w:pPr>
              <w:pStyle w:val="6"/>
              <w:spacing w:before="56" w:line="168" w:lineRule="auto"/>
              <w:ind w:left="1992"/>
            </w:pPr>
            <w:r>
              <w:rPr>
                <w:b/>
                <w:bCs/>
                <w:spacing w:val="6"/>
              </w:rPr>
              <w:t>报表名称</w:t>
            </w:r>
          </w:p>
        </w:tc>
        <w:tc>
          <w:tcPr>
            <w:tcW w:w="1280" w:type="dxa"/>
            <w:shd w:val="clear" w:color="auto" w:fill="D9D9D9"/>
            <w:vAlign w:val="top"/>
          </w:tcPr>
          <w:p w14:paraId="6355D387">
            <w:pPr>
              <w:pStyle w:val="6"/>
              <w:spacing w:before="56" w:line="168" w:lineRule="auto"/>
              <w:ind w:left="224"/>
            </w:pPr>
            <w:r>
              <w:rPr>
                <w:b/>
                <w:bCs/>
                <w:spacing w:val="6"/>
              </w:rPr>
              <w:t>报送频率</w:t>
            </w:r>
          </w:p>
        </w:tc>
      </w:tr>
      <w:tr w14:paraId="34E20EB1">
        <w:trPr>
          <w:trHeight w:val="316" w:hRule="atLeast"/>
        </w:trPr>
        <w:tc>
          <w:tcPr>
            <w:tcW w:w="708" w:type="dxa"/>
            <w:vAlign w:val="top"/>
          </w:tcPr>
          <w:p w14:paraId="6C6C2D81">
            <w:pPr>
              <w:spacing w:before="88" w:line="195" w:lineRule="auto"/>
              <w:ind w:left="324"/>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1275" w:type="dxa"/>
            <w:vAlign w:val="top"/>
          </w:tcPr>
          <w:p w14:paraId="4864BD37">
            <w:pPr>
              <w:spacing w:before="87"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01</w:t>
            </w:r>
          </w:p>
        </w:tc>
        <w:tc>
          <w:tcPr>
            <w:tcW w:w="4816" w:type="dxa"/>
            <w:vAlign w:val="top"/>
          </w:tcPr>
          <w:p w14:paraId="4C3AD71D">
            <w:pPr>
              <w:pStyle w:val="6"/>
              <w:spacing w:before="52" w:line="167" w:lineRule="auto"/>
              <w:ind w:left="115"/>
            </w:pPr>
            <w:r>
              <w:rPr>
                <w:spacing w:val="9"/>
              </w:rPr>
              <w:t>分企业类型人民币贷款利率浮动区间分布表</w:t>
            </w:r>
          </w:p>
        </w:tc>
        <w:tc>
          <w:tcPr>
            <w:tcW w:w="1280" w:type="dxa"/>
            <w:vAlign w:val="top"/>
          </w:tcPr>
          <w:p w14:paraId="3741C4AF">
            <w:pPr>
              <w:pStyle w:val="6"/>
              <w:spacing w:before="52" w:line="167" w:lineRule="auto"/>
              <w:ind w:left="120"/>
            </w:pPr>
            <w:r>
              <w:rPr>
                <w:spacing w:val="2"/>
              </w:rPr>
              <w:t>月报</w:t>
            </w:r>
          </w:p>
        </w:tc>
      </w:tr>
      <w:tr w14:paraId="4A9311D1">
        <w:trPr>
          <w:trHeight w:val="316" w:hRule="atLeast"/>
        </w:trPr>
        <w:tc>
          <w:tcPr>
            <w:tcW w:w="708" w:type="dxa"/>
            <w:vAlign w:val="top"/>
          </w:tcPr>
          <w:p w14:paraId="046401D0">
            <w:pPr>
              <w:spacing w:before="88" w:line="195" w:lineRule="auto"/>
              <w:ind w:left="303"/>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1275" w:type="dxa"/>
            <w:vAlign w:val="top"/>
          </w:tcPr>
          <w:p w14:paraId="07D39D99">
            <w:pPr>
              <w:spacing w:before="88"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02</w:t>
            </w:r>
          </w:p>
        </w:tc>
        <w:tc>
          <w:tcPr>
            <w:tcW w:w="4816" w:type="dxa"/>
            <w:vAlign w:val="top"/>
          </w:tcPr>
          <w:p w14:paraId="697ED53A">
            <w:pPr>
              <w:pStyle w:val="6"/>
              <w:spacing w:before="52" w:line="167" w:lineRule="auto"/>
              <w:ind w:left="114"/>
            </w:pPr>
            <w:r>
              <w:rPr>
                <w:spacing w:val="9"/>
              </w:rPr>
              <w:t>人民币贷款浮动利率期限结构表</w:t>
            </w:r>
          </w:p>
        </w:tc>
        <w:tc>
          <w:tcPr>
            <w:tcW w:w="1280" w:type="dxa"/>
            <w:vAlign w:val="top"/>
          </w:tcPr>
          <w:p w14:paraId="7A3143E4">
            <w:pPr>
              <w:pStyle w:val="6"/>
              <w:spacing w:before="52" w:line="167" w:lineRule="auto"/>
              <w:ind w:left="120"/>
            </w:pPr>
            <w:r>
              <w:rPr>
                <w:spacing w:val="2"/>
              </w:rPr>
              <w:t>月报</w:t>
            </w:r>
          </w:p>
        </w:tc>
      </w:tr>
      <w:tr w14:paraId="60E5C9DC">
        <w:trPr>
          <w:trHeight w:val="316" w:hRule="atLeast"/>
        </w:trPr>
        <w:tc>
          <w:tcPr>
            <w:tcW w:w="708" w:type="dxa"/>
            <w:vAlign w:val="top"/>
          </w:tcPr>
          <w:p w14:paraId="2613A63E">
            <w:pPr>
              <w:spacing w:before="89" w:line="195" w:lineRule="auto"/>
              <w:ind w:left="308"/>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1275" w:type="dxa"/>
            <w:vAlign w:val="top"/>
          </w:tcPr>
          <w:p w14:paraId="373D4C7F">
            <w:pPr>
              <w:spacing w:before="89"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03</w:t>
            </w:r>
          </w:p>
        </w:tc>
        <w:tc>
          <w:tcPr>
            <w:tcW w:w="4816" w:type="dxa"/>
            <w:vAlign w:val="top"/>
          </w:tcPr>
          <w:p w14:paraId="0FB85144">
            <w:pPr>
              <w:pStyle w:val="6"/>
              <w:spacing w:before="52" w:line="167" w:lineRule="auto"/>
              <w:ind w:left="114"/>
            </w:pPr>
            <w:r>
              <w:rPr>
                <w:spacing w:val="9"/>
              </w:rPr>
              <w:t>人民币贷款浮动利率区间分布表</w:t>
            </w:r>
          </w:p>
        </w:tc>
        <w:tc>
          <w:tcPr>
            <w:tcW w:w="1280" w:type="dxa"/>
            <w:vAlign w:val="top"/>
          </w:tcPr>
          <w:p w14:paraId="05A3E4CC">
            <w:pPr>
              <w:pStyle w:val="6"/>
              <w:spacing w:before="52" w:line="167" w:lineRule="auto"/>
              <w:ind w:left="120"/>
            </w:pPr>
            <w:r>
              <w:rPr>
                <w:spacing w:val="2"/>
              </w:rPr>
              <w:t>月报</w:t>
            </w:r>
          </w:p>
        </w:tc>
      </w:tr>
      <w:tr w14:paraId="78C4A8DB">
        <w:trPr>
          <w:trHeight w:val="317" w:hRule="atLeast"/>
        </w:trPr>
        <w:tc>
          <w:tcPr>
            <w:tcW w:w="708" w:type="dxa"/>
            <w:vAlign w:val="top"/>
          </w:tcPr>
          <w:p w14:paraId="5B944BDC">
            <w:pPr>
              <w:spacing w:before="92" w:line="195" w:lineRule="auto"/>
              <w:ind w:left="302"/>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w:t>
            </w:r>
          </w:p>
        </w:tc>
        <w:tc>
          <w:tcPr>
            <w:tcW w:w="1275" w:type="dxa"/>
            <w:vAlign w:val="top"/>
          </w:tcPr>
          <w:p w14:paraId="55521E1F">
            <w:pPr>
              <w:spacing w:before="92"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04</w:t>
            </w:r>
          </w:p>
        </w:tc>
        <w:tc>
          <w:tcPr>
            <w:tcW w:w="4816" w:type="dxa"/>
            <w:vAlign w:val="top"/>
          </w:tcPr>
          <w:p w14:paraId="6A3F07C8">
            <w:pPr>
              <w:pStyle w:val="6"/>
              <w:spacing w:before="56" w:line="165" w:lineRule="auto"/>
              <w:ind w:left="114"/>
            </w:pPr>
            <w:r>
              <w:rPr>
                <w:spacing w:val="9"/>
              </w:rPr>
              <w:t>人民币贷款固定利率期限结构表</w:t>
            </w:r>
          </w:p>
        </w:tc>
        <w:tc>
          <w:tcPr>
            <w:tcW w:w="1280" w:type="dxa"/>
            <w:vAlign w:val="top"/>
          </w:tcPr>
          <w:p w14:paraId="71BF1679">
            <w:pPr>
              <w:pStyle w:val="6"/>
              <w:spacing w:before="56" w:line="165" w:lineRule="auto"/>
              <w:ind w:left="120"/>
            </w:pPr>
            <w:r>
              <w:rPr>
                <w:spacing w:val="2"/>
              </w:rPr>
              <w:t>月报</w:t>
            </w:r>
          </w:p>
        </w:tc>
      </w:tr>
      <w:tr w14:paraId="3867F0B2">
        <w:trPr>
          <w:trHeight w:val="316" w:hRule="atLeast"/>
        </w:trPr>
        <w:tc>
          <w:tcPr>
            <w:tcW w:w="708" w:type="dxa"/>
            <w:vAlign w:val="top"/>
          </w:tcPr>
          <w:p w14:paraId="64214280">
            <w:pPr>
              <w:spacing w:before="94" w:line="192" w:lineRule="auto"/>
              <w:ind w:left="309"/>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1275" w:type="dxa"/>
            <w:vAlign w:val="top"/>
          </w:tcPr>
          <w:p w14:paraId="66EC036A">
            <w:pPr>
              <w:spacing w:before="91"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05</w:t>
            </w:r>
          </w:p>
        </w:tc>
        <w:tc>
          <w:tcPr>
            <w:tcW w:w="4816" w:type="dxa"/>
            <w:vAlign w:val="top"/>
          </w:tcPr>
          <w:p w14:paraId="78CBEC16">
            <w:pPr>
              <w:pStyle w:val="6"/>
              <w:spacing w:before="55" w:line="165" w:lineRule="auto"/>
              <w:ind w:left="114"/>
            </w:pPr>
            <w:r>
              <w:rPr>
                <w:spacing w:val="9"/>
              </w:rPr>
              <w:t>人民币贷款固定利率区间分布表</w:t>
            </w:r>
          </w:p>
        </w:tc>
        <w:tc>
          <w:tcPr>
            <w:tcW w:w="1280" w:type="dxa"/>
            <w:vAlign w:val="top"/>
          </w:tcPr>
          <w:p w14:paraId="0AEFBADC">
            <w:pPr>
              <w:pStyle w:val="6"/>
              <w:spacing w:before="55" w:line="165" w:lineRule="auto"/>
              <w:ind w:left="120"/>
            </w:pPr>
            <w:r>
              <w:rPr>
                <w:spacing w:val="2"/>
              </w:rPr>
              <w:t>月报</w:t>
            </w:r>
          </w:p>
        </w:tc>
      </w:tr>
      <w:tr w14:paraId="5EF64182">
        <w:trPr>
          <w:trHeight w:val="317" w:hRule="atLeast"/>
        </w:trPr>
        <w:tc>
          <w:tcPr>
            <w:tcW w:w="708" w:type="dxa"/>
            <w:vAlign w:val="top"/>
          </w:tcPr>
          <w:p w14:paraId="1C13F56D">
            <w:pPr>
              <w:spacing w:before="92" w:line="195" w:lineRule="auto"/>
              <w:ind w:left="308"/>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1275" w:type="dxa"/>
            <w:vAlign w:val="top"/>
          </w:tcPr>
          <w:p w14:paraId="714AFB96">
            <w:pPr>
              <w:spacing w:before="92"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06</w:t>
            </w:r>
          </w:p>
        </w:tc>
        <w:tc>
          <w:tcPr>
            <w:tcW w:w="4816" w:type="dxa"/>
            <w:vAlign w:val="top"/>
          </w:tcPr>
          <w:p w14:paraId="5A44D4C0">
            <w:pPr>
              <w:pStyle w:val="6"/>
              <w:spacing w:before="56" w:line="165" w:lineRule="auto"/>
              <w:ind w:left="114"/>
            </w:pPr>
            <w:r>
              <w:rPr>
                <w:spacing w:val="8"/>
              </w:rPr>
              <w:t>人民币贴现利率水平表</w:t>
            </w:r>
          </w:p>
        </w:tc>
        <w:tc>
          <w:tcPr>
            <w:tcW w:w="1280" w:type="dxa"/>
            <w:vAlign w:val="top"/>
          </w:tcPr>
          <w:p w14:paraId="274317AE">
            <w:pPr>
              <w:pStyle w:val="6"/>
              <w:spacing w:before="56" w:line="165" w:lineRule="auto"/>
              <w:ind w:left="120"/>
            </w:pPr>
            <w:r>
              <w:rPr>
                <w:spacing w:val="2"/>
              </w:rPr>
              <w:t>月报</w:t>
            </w:r>
          </w:p>
        </w:tc>
      </w:tr>
      <w:tr w14:paraId="48D678C6">
        <w:trPr>
          <w:trHeight w:val="317" w:hRule="atLeast"/>
        </w:trPr>
        <w:tc>
          <w:tcPr>
            <w:tcW w:w="708" w:type="dxa"/>
            <w:vAlign w:val="top"/>
          </w:tcPr>
          <w:p w14:paraId="09E3FD38">
            <w:pPr>
              <w:spacing w:before="94" w:line="192" w:lineRule="auto"/>
              <w:ind w:left="307"/>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c>
          <w:tcPr>
            <w:tcW w:w="1275" w:type="dxa"/>
            <w:vAlign w:val="top"/>
          </w:tcPr>
          <w:p w14:paraId="4E1B06D5">
            <w:pPr>
              <w:spacing w:before="91"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07</w:t>
            </w:r>
          </w:p>
        </w:tc>
        <w:tc>
          <w:tcPr>
            <w:tcW w:w="4816" w:type="dxa"/>
            <w:vAlign w:val="top"/>
          </w:tcPr>
          <w:p w14:paraId="21418D9D">
            <w:pPr>
              <w:pStyle w:val="6"/>
              <w:spacing w:before="56" w:line="165" w:lineRule="auto"/>
              <w:ind w:left="110"/>
            </w:pPr>
            <w:r>
              <w:rPr>
                <w:spacing w:val="9"/>
              </w:rPr>
              <w:t>贷款市场报价利率应用情况统计表</w:t>
            </w:r>
          </w:p>
        </w:tc>
        <w:tc>
          <w:tcPr>
            <w:tcW w:w="1280" w:type="dxa"/>
            <w:vAlign w:val="top"/>
          </w:tcPr>
          <w:p w14:paraId="5781A59C">
            <w:pPr>
              <w:pStyle w:val="6"/>
              <w:spacing w:before="56" w:line="165" w:lineRule="auto"/>
              <w:ind w:left="120"/>
            </w:pPr>
            <w:r>
              <w:rPr>
                <w:spacing w:val="2"/>
              </w:rPr>
              <w:t>月报</w:t>
            </w:r>
          </w:p>
        </w:tc>
      </w:tr>
      <w:tr w14:paraId="629FA740">
        <w:trPr>
          <w:trHeight w:val="317" w:hRule="atLeast"/>
        </w:trPr>
        <w:tc>
          <w:tcPr>
            <w:tcW w:w="708" w:type="dxa"/>
            <w:vAlign w:val="top"/>
          </w:tcPr>
          <w:p w14:paraId="084E7F5E">
            <w:pPr>
              <w:spacing w:before="91" w:line="195" w:lineRule="auto"/>
              <w:ind w:left="312"/>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1275" w:type="dxa"/>
            <w:vAlign w:val="top"/>
          </w:tcPr>
          <w:p w14:paraId="5ACE93AC">
            <w:pPr>
              <w:spacing w:before="91"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11</w:t>
            </w:r>
          </w:p>
        </w:tc>
        <w:tc>
          <w:tcPr>
            <w:tcW w:w="4816" w:type="dxa"/>
            <w:vAlign w:val="top"/>
          </w:tcPr>
          <w:p w14:paraId="78583852">
            <w:pPr>
              <w:pStyle w:val="6"/>
              <w:spacing w:before="55" w:line="166" w:lineRule="auto"/>
              <w:ind w:left="112"/>
            </w:pPr>
            <w:r>
              <w:rPr>
                <w:spacing w:val="9"/>
              </w:rPr>
              <w:t>个人住房贷款浮动利率水平表</w:t>
            </w:r>
          </w:p>
        </w:tc>
        <w:tc>
          <w:tcPr>
            <w:tcW w:w="1280" w:type="dxa"/>
            <w:vAlign w:val="top"/>
          </w:tcPr>
          <w:p w14:paraId="7E887649">
            <w:pPr>
              <w:pStyle w:val="6"/>
              <w:spacing w:before="55" w:line="166" w:lineRule="auto"/>
              <w:ind w:left="120"/>
            </w:pPr>
            <w:r>
              <w:rPr>
                <w:spacing w:val="2"/>
              </w:rPr>
              <w:t>月报</w:t>
            </w:r>
          </w:p>
        </w:tc>
      </w:tr>
      <w:tr w14:paraId="602CE85B">
        <w:trPr>
          <w:trHeight w:val="317" w:hRule="atLeast"/>
        </w:trPr>
        <w:tc>
          <w:tcPr>
            <w:tcW w:w="708" w:type="dxa"/>
            <w:vAlign w:val="top"/>
          </w:tcPr>
          <w:p w14:paraId="14AACF12">
            <w:pPr>
              <w:spacing w:before="91" w:line="195" w:lineRule="auto"/>
              <w:ind w:left="307"/>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tc>
        <w:tc>
          <w:tcPr>
            <w:tcW w:w="1275" w:type="dxa"/>
            <w:vAlign w:val="top"/>
          </w:tcPr>
          <w:p w14:paraId="0BCA957A">
            <w:pPr>
              <w:spacing w:before="91"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12</w:t>
            </w:r>
          </w:p>
        </w:tc>
        <w:tc>
          <w:tcPr>
            <w:tcW w:w="4816" w:type="dxa"/>
            <w:vAlign w:val="top"/>
          </w:tcPr>
          <w:p w14:paraId="78497975">
            <w:pPr>
              <w:pStyle w:val="6"/>
              <w:spacing w:before="55" w:line="166" w:lineRule="auto"/>
              <w:ind w:left="112"/>
            </w:pPr>
            <w:r>
              <w:rPr>
                <w:spacing w:val="9"/>
              </w:rPr>
              <w:t>个人住房贷款浮动利率区间分布表</w:t>
            </w:r>
          </w:p>
        </w:tc>
        <w:tc>
          <w:tcPr>
            <w:tcW w:w="1280" w:type="dxa"/>
            <w:vAlign w:val="top"/>
          </w:tcPr>
          <w:p w14:paraId="2AF6041D">
            <w:pPr>
              <w:pStyle w:val="6"/>
              <w:spacing w:before="55" w:line="166" w:lineRule="auto"/>
              <w:ind w:left="120"/>
            </w:pPr>
            <w:r>
              <w:rPr>
                <w:spacing w:val="2"/>
              </w:rPr>
              <w:t>月报</w:t>
            </w:r>
          </w:p>
        </w:tc>
      </w:tr>
      <w:tr w14:paraId="6309F749">
        <w:trPr>
          <w:trHeight w:val="317" w:hRule="atLeast"/>
        </w:trPr>
        <w:tc>
          <w:tcPr>
            <w:tcW w:w="708" w:type="dxa"/>
            <w:vAlign w:val="top"/>
          </w:tcPr>
          <w:p w14:paraId="246293CF">
            <w:pPr>
              <w:spacing w:before="93"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10</w:t>
            </w:r>
          </w:p>
        </w:tc>
        <w:tc>
          <w:tcPr>
            <w:tcW w:w="1275" w:type="dxa"/>
            <w:vAlign w:val="top"/>
          </w:tcPr>
          <w:p w14:paraId="1501D741">
            <w:pPr>
              <w:spacing w:before="93"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13</w:t>
            </w:r>
          </w:p>
        </w:tc>
        <w:tc>
          <w:tcPr>
            <w:tcW w:w="4816" w:type="dxa"/>
            <w:vAlign w:val="top"/>
          </w:tcPr>
          <w:p w14:paraId="16831D85">
            <w:pPr>
              <w:pStyle w:val="6"/>
              <w:spacing w:before="56" w:line="165" w:lineRule="auto"/>
              <w:ind w:left="112"/>
            </w:pPr>
            <w:r>
              <w:rPr>
                <w:spacing w:val="9"/>
              </w:rPr>
              <w:t>个人住房贷款固定利率水平表</w:t>
            </w:r>
          </w:p>
        </w:tc>
        <w:tc>
          <w:tcPr>
            <w:tcW w:w="1280" w:type="dxa"/>
            <w:vAlign w:val="top"/>
          </w:tcPr>
          <w:p w14:paraId="263CC5CA">
            <w:pPr>
              <w:pStyle w:val="6"/>
              <w:spacing w:before="56" w:line="165" w:lineRule="auto"/>
              <w:ind w:left="120"/>
            </w:pPr>
            <w:r>
              <w:rPr>
                <w:spacing w:val="2"/>
              </w:rPr>
              <w:t>月报</w:t>
            </w:r>
          </w:p>
        </w:tc>
      </w:tr>
      <w:tr w14:paraId="194ED9FE">
        <w:trPr>
          <w:trHeight w:val="317" w:hRule="atLeast"/>
        </w:trPr>
        <w:tc>
          <w:tcPr>
            <w:tcW w:w="708" w:type="dxa"/>
            <w:vAlign w:val="top"/>
          </w:tcPr>
          <w:p w14:paraId="27942DF4">
            <w:pPr>
              <w:spacing w:before="92"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11</w:t>
            </w:r>
          </w:p>
        </w:tc>
        <w:tc>
          <w:tcPr>
            <w:tcW w:w="1275" w:type="dxa"/>
            <w:vAlign w:val="top"/>
          </w:tcPr>
          <w:p w14:paraId="03AAE161">
            <w:pPr>
              <w:spacing w:before="92"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14</w:t>
            </w:r>
          </w:p>
        </w:tc>
        <w:tc>
          <w:tcPr>
            <w:tcW w:w="4816" w:type="dxa"/>
            <w:vAlign w:val="top"/>
          </w:tcPr>
          <w:p w14:paraId="26CBEB7A">
            <w:pPr>
              <w:pStyle w:val="6"/>
              <w:spacing w:before="56" w:line="165" w:lineRule="auto"/>
              <w:ind w:left="112"/>
            </w:pPr>
            <w:r>
              <w:rPr>
                <w:spacing w:val="9"/>
              </w:rPr>
              <w:t>个人住房贷款固定利率区间分布表</w:t>
            </w:r>
          </w:p>
        </w:tc>
        <w:tc>
          <w:tcPr>
            <w:tcW w:w="1280" w:type="dxa"/>
            <w:vAlign w:val="top"/>
          </w:tcPr>
          <w:p w14:paraId="71A53EA9">
            <w:pPr>
              <w:pStyle w:val="6"/>
              <w:spacing w:before="56" w:line="165" w:lineRule="auto"/>
              <w:ind w:left="120"/>
            </w:pPr>
            <w:r>
              <w:rPr>
                <w:spacing w:val="2"/>
              </w:rPr>
              <w:t>月报</w:t>
            </w:r>
          </w:p>
        </w:tc>
      </w:tr>
      <w:tr w14:paraId="70CAFC48">
        <w:trPr>
          <w:trHeight w:val="317" w:hRule="atLeast"/>
        </w:trPr>
        <w:tc>
          <w:tcPr>
            <w:tcW w:w="708" w:type="dxa"/>
            <w:vAlign w:val="top"/>
          </w:tcPr>
          <w:p w14:paraId="56FE3271">
            <w:pPr>
              <w:spacing w:before="92"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12</w:t>
            </w:r>
          </w:p>
        </w:tc>
        <w:tc>
          <w:tcPr>
            <w:tcW w:w="1275" w:type="dxa"/>
            <w:vAlign w:val="top"/>
          </w:tcPr>
          <w:p w14:paraId="187D5B58">
            <w:pPr>
              <w:spacing w:before="92"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20</w:t>
            </w:r>
          </w:p>
        </w:tc>
        <w:tc>
          <w:tcPr>
            <w:tcW w:w="4816" w:type="dxa"/>
            <w:vAlign w:val="top"/>
          </w:tcPr>
          <w:p w14:paraId="2D869511">
            <w:pPr>
              <w:pStyle w:val="6"/>
              <w:spacing w:before="56" w:line="165" w:lineRule="auto"/>
              <w:ind w:left="113"/>
            </w:pPr>
            <w:r>
              <w:rPr>
                <w:spacing w:val="8"/>
              </w:rPr>
              <w:t>协议存款利率监测表</w:t>
            </w:r>
          </w:p>
        </w:tc>
        <w:tc>
          <w:tcPr>
            <w:tcW w:w="1280" w:type="dxa"/>
            <w:vAlign w:val="top"/>
          </w:tcPr>
          <w:p w14:paraId="15593B37">
            <w:pPr>
              <w:pStyle w:val="6"/>
              <w:spacing w:before="56" w:line="165" w:lineRule="auto"/>
              <w:ind w:left="120"/>
            </w:pPr>
            <w:r>
              <w:rPr>
                <w:spacing w:val="2"/>
              </w:rPr>
              <w:t>月报</w:t>
            </w:r>
          </w:p>
        </w:tc>
      </w:tr>
      <w:tr w14:paraId="014D06C8">
        <w:trPr>
          <w:trHeight w:val="317" w:hRule="atLeast"/>
        </w:trPr>
        <w:tc>
          <w:tcPr>
            <w:tcW w:w="708" w:type="dxa"/>
            <w:vAlign w:val="top"/>
          </w:tcPr>
          <w:p w14:paraId="430654A9">
            <w:pPr>
              <w:spacing w:before="91"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13</w:t>
            </w:r>
          </w:p>
        </w:tc>
        <w:tc>
          <w:tcPr>
            <w:tcW w:w="1275" w:type="dxa"/>
            <w:vAlign w:val="top"/>
          </w:tcPr>
          <w:p w14:paraId="645A21C3">
            <w:pPr>
              <w:spacing w:before="91"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21</w:t>
            </w:r>
          </w:p>
        </w:tc>
        <w:tc>
          <w:tcPr>
            <w:tcW w:w="4816" w:type="dxa"/>
            <w:vAlign w:val="top"/>
          </w:tcPr>
          <w:p w14:paraId="4E1A9314">
            <w:pPr>
              <w:pStyle w:val="6"/>
              <w:spacing w:before="56" w:line="165" w:lineRule="auto"/>
              <w:ind w:left="114"/>
            </w:pPr>
            <w:r>
              <w:rPr>
                <w:spacing w:val="9"/>
              </w:rPr>
              <w:t>金融机构同业存款利率水平表</w:t>
            </w:r>
          </w:p>
        </w:tc>
        <w:tc>
          <w:tcPr>
            <w:tcW w:w="1280" w:type="dxa"/>
            <w:vAlign w:val="top"/>
          </w:tcPr>
          <w:p w14:paraId="7A3A2801">
            <w:pPr>
              <w:pStyle w:val="6"/>
              <w:spacing w:before="56" w:line="165" w:lineRule="auto"/>
              <w:ind w:left="120"/>
            </w:pPr>
            <w:r>
              <w:rPr>
                <w:spacing w:val="2"/>
              </w:rPr>
              <w:t>月报</w:t>
            </w:r>
          </w:p>
        </w:tc>
      </w:tr>
      <w:tr w14:paraId="38906074">
        <w:trPr>
          <w:trHeight w:val="317" w:hRule="atLeast"/>
        </w:trPr>
        <w:tc>
          <w:tcPr>
            <w:tcW w:w="708" w:type="dxa"/>
            <w:vAlign w:val="top"/>
          </w:tcPr>
          <w:p w14:paraId="7B1056D8">
            <w:pPr>
              <w:spacing w:before="91"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14</w:t>
            </w:r>
          </w:p>
        </w:tc>
        <w:tc>
          <w:tcPr>
            <w:tcW w:w="1275" w:type="dxa"/>
            <w:vAlign w:val="top"/>
          </w:tcPr>
          <w:p w14:paraId="6C382144">
            <w:pPr>
              <w:spacing w:before="91"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22</w:t>
            </w:r>
          </w:p>
        </w:tc>
        <w:tc>
          <w:tcPr>
            <w:tcW w:w="4816" w:type="dxa"/>
            <w:vAlign w:val="top"/>
          </w:tcPr>
          <w:p w14:paraId="0023110C">
            <w:pPr>
              <w:pStyle w:val="6"/>
              <w:spacing w:before="55" w:line="166" w:lineRule="auto"/>
              <w:ind w:left="133"/>
            </w:pPr>
            <w:r>
              <w:rPr>
                <w:spacing w:val="7"/>
              </w:rPr>
              <w:t>同业拆借（借款）利率监测表</w:t>
            </w:r>
          </w:p>
        </w:tc>
        <w:tc>
          <w:tcPr>
            <w:tcW w:w="1280" w:type="dxa"/>
            <w:vAlign w:val="top"/>
          </w:tcPr>
          <w:p w14:paraId="3F6AF4D0">
            <w:pPr>
              <w:pStyle w:val="6"/>
              <w:spacing w:before="55" w:line="166" w:lineRule="auto"/>
              <w:ind w:left="120"/>
            </w:pPr>
            <w:r>
              <w:rPr>
                <w:spacing w:val="2"/>
              </w:rPr>
              <w:t>月报</w:t>
            </w:r>
          </w:p>
        </w:tc>
      </w:tr>
      <w:tr w14:paraId="3BABEB0A">
        <w:trPr>
          <w:trHeight w:val="317" w:hRule="atLeast"/>
        </w:trPr>
        <w:tc>
          <w:tcPr>
            <w:tcW w:w="708" w:type="dxa"/>
            <w:vAlign w:val="top"/>
          </w:tcPr>
          <w:p w14:paraId="6517BCDB">
            <w:pPr>
              <w:spacing w:before="91"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15</w:t>
            </w:r>
          </w:p>
        </w:tc>
        <w:tc>
          <w:tcPr>
            <w:tcW w:w="1275" w:type="dxa"/>
            <w:vAlign w:val="top"/>
          </w:tcPr>
          <w:p w14:paraId="466C0A63">
            <w:pPr>
              <w:spacing w:before="91"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31</w:t>
            </w:r>
          </w:p>
        </w:tc>
        <w:tc>
          <w:tcPr>
            <w:tcW w:w="4816" w:type="dxa"/>
            <w:vAlign w:val="top"/>
          </w:tcPr>
          <w:p w14:paraId="163530F3">
            <w:pPr>
              <w:pStyle w:val="6"/>
              <w:spacing w:before="55" w:line="166" w:lineRule="auto"/>
              <w:ind w:left="114"/>
            </w:pPr>
            <w:r>
              <w:rPr>
                <w:spacing w:val="9"/>
              </w:rPr>
              <w:t>人民币部分存款品种利率加点情况统计表</w:t>
            </w:r>
          </w:p>
        </w:tc>
        <w:tc>
          <w:tcPr>
            <w:tcW w:w="1280" w:type="dxa"/>
            <w:vAlign w:val="top"/>
          </w:tcPr>
          <w:p w14:paraId="68D6B7B3">
            <w:pPr>
              <w:pStyle w:val="6"/>
              <w:spacing w:before="55" w:line="166" w:lineRule="auto"/>
              <w:ind w:left="120"/>
            </w:pPr>
            <w:r>
              <w:rPr>
                <w:spacing w:val="2"/>
              </w:rPr>
              <w:t>月报</w:t>
            </w:r>
          </w:p>
        </w:tc>
      </w:tr>
      <w:tr w14:paraId="6D5BFA6F">
        <w:trPr>
          <w:trHeight w:val="317" w:hRule="atLeast"/>
        </w:trPr>
        <w:tc>
          <w:tcPr>
            <w:tcW w:w="708" w:type="dxa"/>
            <w:vAlign w:val="top"/>
          </w:tcPr>
          <w:p w14:paraId="79EB6E78">
            <w:pPr>
              <w:spacing w:before="93"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16</w:t>
            </w:r>
          </w:p>
        </w:tc>
        <w:tc>
          <w:tcPr>
            <w:tcW w:w="1275" w:type="dxa"/>
            <w:vAlign w:val="top"/>
          </w:tcPr>
          <w:p w14:paraId="12F4CD78">
            <w:pPr>
              <w:spacing w:before="93"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32</w:t>
            </w:r>
          </w:p>
        </w:tc>
        <w:tc>
          <w:tcPr>
            <w:tcW w:w="4816" w:type="dxa"/>
            <w:vAlign w:val="top"/>
          </w:tcPr>
          <w:p w14:paraId="5D86BE47">
            <w:pPr>
              <w:pStyle w:val="6"/>
              <w:spacing w:before="56" w:line="165" w:lineRule="auto"/>
              <w:ind w:left="114"/>
            </w:pPr>
            <w:r>
              <w:rPr>
                <w:spacing w:val="9"/>
              </w:rPr>
              <w:t>数字人民币部分存款品种利率加点情况统计表</w:t>
            </w:r>
          </w:p>
        </w:tc>
        <w:tc>
          <w:tcPr>
            <w:tcW w:w="1280" w:type="dxa"/>
            <w:vAlign w:val="top"/>
          </w:tcPr>
          <w:p w14:paraId="4842984A">
            <w:pPr>
              <w:pStyle w:val="6"/>
              <w:spacing w:before="56" w:line="165" w:lineRule="auto"/>
              <w:ind w:left="120"/>
            </w:pPr>
            <w:r>
              <w:rPr>
                <w:spacing w:val="2"/>
              </w:rPr>
              <w:t>月报</w:t>
            </w:r>
          </w:p>
        </w:tc>
      </w:tr>
      <w:tr w14:paraId="26FCAC59">
        <w:trPr>
          <w:trHeight w:val="317" w:hRule="atLeast"/>
        </w:trPr>
        <w:tc>
          <w:tcPr>
            <w:tcW w:w="708" w:type="dxa"/>
            <w:vAlign w:val="top"/>
          </w:tcPr>
          <w:p w14:paraId="5EFE7BAD">
            <w:pPr>
              <w:spacing w:before="92"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17</w:t>
            </w:r>
          </w:p>
        </w:tc>
        <w:tc>
          <w:tcPr>
            <w:tcW w:w="1275" w:type="dxa"/>
            <w:vAlign w:val="top"/>
          </w:tcPr>
          <w:p w14:paraId="5A1B886E">
            <w:pPr>
              <w:spacing w:before="92"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51</w:t>
            </w:r>
          </w:p>
        </w:tc>
        <w:tc>
          <w:tcPr>
            <w:tcW w:w="4816" w:type="dxa"/>
            <w:vAlign w:val="top"/>
          </w:tcPr>
          <w:p w14:paraId="5ADDC315">
            <w:pPr>
              <w:pStyle w:val="6"/>
              <w:spacing w:before="56" w:line="165" w:lineRule="auto"/>
              <w:ind w:left="116"/>
            </w:pPr>
            <w:r>
              <w:rPr>
                <w:spacing w:val="8"/>
              </w:rPr>
              <w:t>外币利率监测表美元</w:t>
            </w:r>
          </w:p>
        </w:tc>
        <w:tc>
          <w:tcPr>
            <w:tcW w:w="1280" w:type="dxa"/>
            <w:vAlign w:val="top"/>
          </w:tcPr>
          <w:p w14:paraId="5FDDB890">
            <w:pPr>
              <w:pStyle w:val="6"/>
              <w:spacing w:before="56" w:line="165" w:lineRule="auto"/>
              <w:ind w:left="120"/>
            </w:pPr>
            <w:r>
              <w:rPr>
                <w:spacing w:val="2"/>
              </w:rPr>
              <w:t>月报</w:t>
            </w:r>
          </w:p>
        </w:tc>
      </w:tr>
      <w:tr w14:paraId="0819206D">
        <w:trPr>
          <w:trHeight w:val="317" w:hRule="atLeast"/>
        </w:trPr>
        <w:tc>
          <w:tcPr>
            <w:tcW w:w="708" w:type="dxa"/>
            <w:vAlign w:val="top"/>
          </w:tcPr>
          <w:p w14:paraId="658DCE96">
            <w:pPr>
              <w:spacing w:before="92"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18</w:t>
            </w:r>
          </w:p>
        </w:tc>
        <w:tc>
          <w:tcPr>
            <w:tcW w:w="1275" w:type="dxa"/>
            <w:vAlign w:val="top"/>
          </w:tcPr>
          <w:p w14:paraId="5737DA02">
            <w:pPr>
              <w:spacing w:before="92"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52</w:t>
            </w:r>
          </w:p>
        </w:tc>
        <w:tc>
          <w:tcPr>
            <w:tcW w:w="4816" w:type="dxa"/>
            <w:vAlign w:val="top"/>
          </w:tcPr>
          <w:p w14:paraId="17D91323">
            <w:pPr>
              <w:pStyle w:val="6"/>
              <w:spacing w:before="56" w:line="165" w:lineRule="auto"/>
              <w:ind w:left="116"/>
            </w:pPr>
            <w:r>
              <w:rPr>
                <w:spacing w:val="8"/>
              </w:rPr>
              <w:t>外币利率监测表欧元</w:t>
            </w:r>
          </w:p>
        </w:tc>
        <w:tc>
          <w:tcPr>
            <w:tcW w:w="1280" w:type="dxa"/>
            <w:vAlign w:val="top"/>
          </w:tcPr>
          <w:p w14:paraId="5C3925C7">
            <w:pPr>
              <w:pStyle w:val="6"/>
              <w:spacing w:before="56" w:line="165" w:lineRule="auto"/>
              <w:ind w:left="120"/>
            </w:pPr>
            <w:r>
              <w:rPr>
                <w:spacing w:val="2"/>
              </w:rPr>
              <w:t>月报</w:t>
            </w:r>
          </w:p>
        </w:tc>
      </w:tr>
      <w:tr w14:paraId="333DE349">
        <w:trPr>
          <w:trHeight w:val="317" w:hRule="atLeast"/>
        </w:trPr>
        <w:tc>
          <w:tcPr>
            <w:tcW w:w="708" w:type="dxa"/>
            <w:vAlign w:val="top"/>
          </w:tcPr>
          <w:p w14:paraId="55CE71E9">
            <w:pPr>
              <w:spacing w:before="91" w:line="195"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19</w:t>
            </w:r>
          </w:p>
        </w:tc>
        <w:tc>
          <w:tcPr>
            <w:tcW w:w="1275" w:type="dxa"/>
            <w:vAlign w:val="top"/>
          </w:tcPr>
          <w:p w14:paraId="3E56D93E">
            <w:pPr>
              <w:spacing w:before="91"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53</w:t>
            </w:r>
          </w:p>
        </w:tc>
        <w:tc>
          <w:tcPr>
            <w:tcW w:w="4816" w:type="dxa"/>
            <w:vAlign w:val="top"/>
          </w:tcPr>
          <w:p w14:paraId="134843EE">
            <w:pPr>
              <w:pStyle w:val="6"/>
              <w:spacing w:before="56" w:line="165" w:lineRule="auto"/>
              <w:ind w:left="116"/>
            </w:pPr>
            <w:r>
              <w:rPr>
                <w:spacing w:val="8"/>
              </w:rPr>
              <w:t>外币利率监测表日元</w:t>
            </w:r>
          </w:p>
        </w:tc>
        <w:tc>
          <w:tcPr>
            <w:tcW w:w="1280" w:type="dxa"/>
            <w:vAlign w:val="top"/>
          </w:tcPr>
          <w:p w14:paraId="3DA159E9">
            <w:pPr>
              <w:pStyle w:val="6"/>
              <w:spacing w:before="56" w:line="165" w:lineRule="auto"/>
              <w:ind w:left="120"/>
            </w:pPr>
            <w:r>
              <w:rPr>
                <w:spacing w:val="2"/>
              </w:rPr>
              <w:t>月报</w:t>
            </w:r>
          </w:p>
        </w:tc>
      </w:tr>
      <w:tr w14:paraId="6B1837B5">
        <w:trPr>
          <w:trHeight w:val="321" w:hRule="atLeast"/>
        </w:trPr>
        <w:tc>
          <w:tcPr>
            <w:tcW w:w="708" w:type="dxa"/>
            <w:vAlign w:val="top"/>
          </w:tcPr>
          <w:p w14:paraId="345D4F0A">
            <w:pPr>
              <w:spacing w:before="91" w:line="195" w:lineRule="auto"/>
              <w:ind w:left="251"/>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tc>
        <w:tc>
          <w:tcPr>
            <w:tcW w:w="1275" w:type="dxa"/>
            <w:vAlign w:val="top"/>
          </w:tcPr>
          <w:p w14:paraId="79283063">
            <w:pPr>
              <w:spacing w:before="91" w:line="195" w:lineRule="auto"/>
              <w:ind w:left="100"/>
              <w:rPr>
                <w:rFonts w:ascii="Times New Roman" w:hAnsi="Times New Roman" w:eastAsia="Times New Roman" w:cs="Times New Roman"/>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54</w:t>
            </w:r>
          </w:p>
        </w:tc>
        <w:tc>
          <w:tcPr>
            <w:tcW w:w="4816" w:type="dxa"/>
            <w:vAlign w:val="top"/>
          </w:tcPr>
          <w:p w14:paraId="26D58762">
            <w:pPr>
              <w:pStyle w:val="6"/>
              <w:spacing w:before="56" w:line="168" w:lineRule="auto"/>
              <w:ind w:left="116"/>
            </w:pPr>
            <w:r>
              <w:rPr>
                <w:spacing w:val="8"/>
              </w:rPr>
              <w:t>外币利率监测表港币</w:t>
            </w:r>
          </w:p>
        </w:tc>
        <w:tc>
          <w:tcPr>
            <w:tcW w:w="1280" w:type="dxa"/>
            <w:vAlign w:val="top"/>
          </w:tcPr>
          <w:p w14:paraId="46FFEDF0">
            <w:pPr>
              <w:pStyle w:val="6"/>
              <w:spacing w:before="56" w:line="168" w:lineRule="auto"/>
              <w:ind w:left="120"/>
            </w:pPr>
            <w:r>
              <w:rPr>
                <w:spacing w:val="2"/>
              </w:rPr>
              <w:t>月报</w:t>
            </w:r>
          </w:p>
        </w:tc>
      </w:tr>
    </w:tbl>
    <w:p w14:paraId="6F38C553">
      <w:pPr>
        <w:pStyle w:val="2"/>
        <w:spacing w:line="269" w:lineRule="auto"/>
      </w:pPr>
    </w:p>
    <w:p w14:paraId="6972B2F1">
      <w:pPr>
        <w:spacing w:before="91" w:line="199" w:lineRule="auto"/>
        <w:ind w:left="17"/>
        <w:outlineLvl w:val="1"/>
        <w:rPr>
          <w:rFonts w:ascii="PingFang SC" w:hAnsi="PingFang SC" w:eastAsia="PingFang SC" w:cs="PingFang SC"/>
          <w:sz w:val="20"/>
          <w:szCs w:val="20"/>
        </w:rPr>
      </w:pPr>
      <w:r>
        <w:rPr>
          <w:rFonts w:ascii="PingFang SC" w:hAnsi="PingFang SC" w:eastAsia="PingFang SC" w:cs="PingFang SC"/>
          <w:b/>
          <w:bCs/>
          <w:spacing w:val="3"/>
          <w:sz w:val="20"/>
          <w:szCs w:val="20"/>
        </w:rPr>
        <w:t>3</w:t>
      </w:r>
      <w:r>
        <w:rPr>
          <w:rFonts w:ascii="PingFang SC" w:hAnsi="PingFang SC" w:eastAsia="PingFang SC" w:cs="PingFang SC"/>
          <w:spacing w:val="47"/>
          <w:sz w:val="20"/>
          <w:szCs w:val="20"/>
        </w:rPr>
        <w:t xml:space="preserve"> </w:t>
      </w:r>
      <w:r>
        <w:rPr>
          <w:rFonts w:ascii="PingFang SC" w:hAnsi="PingFang SC" w:eastAsia="PingFang SC" w:cs="PingFang SC"/>
          <w:b/>
          <w:bCs/>
          <w:spacing w:val="3"/>
          <w:sz w:val="20"/>
          <w:szCs w:val="20"/>
        </w:rPr>
        <w:t>报表采集制度</w:t>
      </w:r>
    </w:p>
    <w:p w14:paraId="4A52B038">
      <w:pPr>
        <w:spacing w:before="321" w:line="199" w:lineRule="auto"/>
        <w:ind w:left="17"/>
        <w:outlineLvl w:val="2"/>
        <w:rPr>
          <w:rFonts w:ascii="PingFang SC" w:hAnsi="PingFang SC" w:eastAsia="PingFang SC" w:cs="PingFang SC"/>
          <w:sz w:val="20"/>
          <w:szCs w:val="20"/>
        </w:rPr>
      </w:pPr>
      <w:r>
        <w:rPr>
          <w:rFonts w:ascii="PingFang SC" w:hAnsi="PingFang SC" w:eastAsia="PingFang SC" w:cs="PingFang SC"/>
          <w:b/>
          <w:bCs/>
          <w:spacing w:val="5"/>
          <w:sz w:val="20"/>
          <w:szCs w:val="20"/>
        </w:rPr>
        <w:t>3.1</w:t>
      </w:r>
      <w:r>
        <w:rPr>
          <w:rFonts w:ascii="PingFang SC" w:hAnsi="PingFang SC" w:eastAsia="PingFang SC" w:cs="PingFang SC"/>
          <w:spacing w:val="56"/>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5"/>
          <w:sz w:val="20"/>
          <w:szCs w:val="20"/>
        </w:rPr>
        <w:t>01</w:t>
      </w:r>
      <w:r>
        <w:rPr>
          <w:rFonts w:ascii="PingFang SC" w:hAnsi="PingFang SC" w:eastAsia="PingFang SC" w:cs="PingFang SC"/>
          <w:spacing w:val="5"/>
          <w:sz w:val="20"/>
          <w:szCs w:val="20"/>
        </w:rPr>
        <w:t xml:space="preserve"> </w:t>
      </w:r>
      <w:r>
        <w:rPr>
          <w:rFonts w:ascii="PingFang SC" w:hAnsi="PingFang SC" w:eastAsia="PingFang SC" w:cs="PingFang SC"/>
          <w:b/>
          <w:bCs/>
          <w:spacing w:val="5"/>
          <w:sz w:val="20"/>
          <w:szCs w:val="20"/>
        </w:rPr>
        <w:t>分企业类型人民币贷款利率</w:t>
      </w:r>
      <w:r>
        <w:rPr>
          <w:rFonts w:ascii="PingFang SC" w:hAnsi="PingFang SC" w:eastAsia="PingFang SC" w:cs="PingFang SC"/>
          <w:spacing w:val="-34"/>
          <w:sz w:val="20"/>
          <w:szCs w:val="20"/>
        </w:rPr>
        <w:t xml:space="preserve"> </w:t>
      </w:r>
      <w:r>
        <w:rPr>
          <w:rFonts w:ascii="PingFang SC" w:hAnsi="PingFang SC" w:eastAsia="PingFang SC" w:cs="PingFang SC"/>
          <w:b/>
          <w:bCs/>
          <w:spacing w:val="5"/>
          <w:sz w:val="20"/>
          <w:szCs w:val="20"/>
        </w:rPr>
        <w:t>、浮动区间分布表</w:t>
      </w:r>
    </w:p>
    <w:p w14:paraId="2EAE9A41">
      <w:pPr>
        <w:spacing w:before="167" w:line="199" w:lineRule="auto"/>
        <w:ind w:left="17"/>
        <w:outlineLvl w:val="3"/>
        <w:rPr>
          <w:rFonts w:ascii="PingFang SC" w:hAnsi="PingFang SC" w:eastAsia="PingFang SC" w:cs="PingFang SC"/>
          <w:sz w:val="20"/>
          <w:szCs w:val="20"/>
        </w:rPr>
      </w:pPr>
      <w:r>
        <w:rPr>
          <w:rFonts w:ascii="PingFang SC" w:hAnsi="PingFang SC" w:eastAsia="PingFang SC" w:cs="PingFang SC"/>
          <w:b/>
          <w:bCs/>
          <w:spacing w:val="5"/>
          <w:sz w:val="20"/>
          <w:szCs w:val="20"/>
        </w:rPr>
        <w:t>3.1.1</w:t>
      </w:r>
      <w:r>
        <w:rPr>
          <w:rFonts w:ascii="PingFang SC" w:hAnsi="PingFang SC" w:eastAsia="PingFang SC" w:cs="PingFang SC"/>
          <w:spacing w:val="5"/>
          <w:sz w:val="20"/>
          <w:szCs w:val="20"/>
        </w:rPr>
        <w:t xml:space="preserve">   </w:t>
      </w:r>
      <w:r>
        <w:rPr>
          <w:rFonts w:ascii="PingFang SC" w:hAnsi="PingFang SC" w:eastAsia="PingFang SC" w:cs="PingFang SC"/>
          <w:b/>
          <w:bCs/>
          <w:spacing w:val="5"/>
          <w:sz w:val="20"/>
          <w:szCs w:val="20"/>
        </w:rPr>
        <w:t>一般说明</w:t>
      </w:r>
    </w:p>
    <w:p w14:paraId="3C18F07B">
      <w:pPr>
        <w:spacing w:before="246" w:line="196" w:lineRule="auto"/>
        <w:ind w:left="440"/>
        <w:rPr>
          <w:rFonts w:ascii="PingFang SC" w:hAnsi="PingFang SC" w:eastAsia="PingFang SC" w:cs="PingFang SC"/>
          <w:sz w:val="20"/>
          <w:szCs w:val="20"/>
        </w:rPr>
      </w:pPr>
      <w:r>
        <w:rPr>
          <w:rFonts w:ascii="PingFang SC" w:hAnsi="PingFang SC" w:eastAsia="PingFang SC" w:cs="PingFang SC"/>
          <w:b/>
          <w:bCs/>
          <w:spacing w:val="8"/>
          <w:sz w:val="20"/>
          <w:szCs w:val="20"/>
        </w:rPr>
        <w:t>报表名称</w:t>
      </w:r>
      <w:r>
        <w:rPr>
          <w:rFonts w:ascii="PingFang SC" w:hAnsi="PingFang SC" w:eastAsia="PingFang SC" w:cs="PingFang SC"/>
          <w:spacing w:val="8"/>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8"/>
          <w:sz w:val="20"/>
          <w:szCs w:val="20"/>
        </w:rPr>
        <w:t>分企业类型人民币贷款利率、浮动区间分布表</w:t>
      </w:r>
    </w:p>
    <w:p w14:paraId="191F04D8">
      <w:pPr>
        <w:spacing w:before="170" w:line="197" w:lineRule="auto"/>
        <w:ind w:left="440"/>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01</w:t>
      </w:r>
    </w:p>
    <w:p w14:paraId="5A9962AE">
      <w:pPr>
        <w:spacing w:before="167" w:line="309" w:lineRule="auto"/>
        <w:ind w:left="23"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777436E3">
      <w:pPr>
        <w:spacing w:before="3" w:line="299" w:lineRule="auto"/>
        <w:ind w:left="20" w:right="66" w:firstLine="420"/>
        <w:jc w:val="both"/>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31"/>
          <w:sz w:val="20"/>
          <w:szCs w:val="20"/>
        </w:rPr>
        <w:t xml:space="preserve"> </w:t>
      </w:r>
      <w:r>
        <w:rPr>
          <w:rFonts w:ascii="PingFang SC" w:hAnsi="PingFang SC" w:eastAsia="PingFang SC" w:cs="PingFang SC"/>
          <w:spacing w:val="5"/>
          <w:sz w:val="20"/>
          <w:szCs w:val="20"/>
        </w:rPr>
        <w:t>月报</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，其中</w:t>
      </w:r>
      <w:r>
        <w:rPr>
          <w:rFonts w:ascii="PingFang SC" w:hAnsi="PingFang SC" w:eastAsia="PingFang SC" w:cs="PingFang SC"/>
          <w:spacing w:val="-37"/>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37"/>
          <w:sz w:val="20"/>
          <w:szCs w:val="20"/>
        </w:rPr>
        <w:t xml:space="preserve"> </w:t>
      </w:r>
      <w:r>
        <w:rPr>
          <w:rFonts w:ascii="Times New Roman" w:hAnsi="Times New Roman" w:eastAsia="Times New Roman" w:cs="Times New Roman"/>
          <w:spacing w:val="5"/>
          <w:sz w:val="20"/>
          <w:szCs w:val="20"/>
        </w:rPr>
        <w:t>1-9</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5"/>
          <w:sz w:val="20"/>
          <w:szCs w:val="20"/>
        </w:rPr>
        <w:t>日范围内</w:t>
      </w:r>
      <w:r>
        <w:rPr>
          <w:rFonts w:ascii="PingFang SC" w:hAnsi="PingFang SC" w:eastAsia="PingFang SC" w:cs="PingFang SC"/>
          <w:spacing w:val="-38"/>
          <w:sz w:val="20"/>
          <w:szCs w:val="20"/>
        </w:rPr>
        <w:t xml:space="preserve"> </w:t>
      </w:r>
      <w:r>
        <w:rPr>
          <w:rFonts w:ascii="PingFang SC" w:hAnsi="PingFang SC" w:eastAsia="PingFang SC" w:cs="PingFang SC"/>
          <w:spacing w:val="5"/>
          <w:sz w:val="20"/>
          <w:szCs w:val="20"/>
        </w:rPr>
        <w:t xml:space="preserve">，存在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19"/>
          <w:sz w:val="20"/>
          <w:szCs w:val="20"/>
        </w:rPr>
        <w:t xml:space="preserve"> </w:t>
      </w:r>
      <w:r>
        <w:rPr>
          <w:rFonts w:ascii="PingFang SC" w:hAnsi="PingFang SC" w:eastAsia="PingFang SC" w:cs="PingFang SC"/>
          <w:spacing w:val="5"/>
          <w:sz w:val="20"/>
          <w:szCs w:val="20"/>
        </w:rPr>
        <w:t>天以上长假（春节</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劳动节</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国庆</w:t>
      </w:r>
      <w:r>
        <w:rPr>
          <w:rFonts w:ascii="PingFang SC" w:hAnsi="PingFang SC" w:eastAsia="PingFang SC" w:cs="PingFang SC"/>
          <w:spacing w:val="3"/>
          <w:sz w:val="20"/>
          <w:szCs w:val="20"/>
        </w:rPr>
        <w:t>节）</w:t>
      </w:r>
      <w:r>
        <w:rPr>
          <w:rFonts w:ascii="PingFang SC" w:hAnsi="PingFang SC" w:eastAsia="PingFang SC" w:cs="PingFang SC"/>
          <w:spacing w:val="-30"/>
          <w:sz w:val="20"/>
          <w:szCs w:val="20"/>
        </w:rPr>
        <w:t xml:space="preserve"> </w:t>
      </w:r>
      <w:r>
        <w:rPr>
          <w:rFonts w:ascii="PingFang SC" w:hAnsi="PingFang SC" w:eastAsia="PingFang SC" w:cs="PingFang SC"/>
          <w:spacing w:val="3"/>
          <w:sz w:val="20"/>
          <w:szCs w:val="20"/>
        </w:rPr>
        <w:t>的</w:t>
      </w:r>
      <w:r>
        <w:rPr>
          <w:rFonts w:ascii="PingFang SC" w:hAnsi="PingFang SC" w:eastAsia="PingFang SC" w:cs="PingFang SC"/>
          <w:spacing w:val="-39"/>
          <w:sz w:val="20"/>
          <w:szCs w:val="20"/>
        </w:rPr>
        <w:t xml:space="preserve"> </w:t>
      </w:r>
      <w:r>
        <w:rPr>
          <w:rFonts w:ascii="PingFang SC" w:hAnsi="PingFang SC" w:eastAsia="PingFang SC" w:cs="PingFang SC"/>
          <w:spacing w:val="3"/>
          <w:sz w:val="20"/>
          <w:szCs w:val="20"/>
        </w:rPr>
        <w:t xml:space="preserve">，报送截止日期顺延 </w:t>
      </w:r>
      <w:r>
        <w:rPr>
          <w:rFonts w:ascii="Times New Roman" w:hAnsi="Times New Roman" w:eastAsia="Times New Roman" w:cs="Times New Roman"/>
          <w:spacing w:val="3"/>
          <w:sz w:val="20"/>
          <w:szCs w:val="20"/>
        </w:rPr>
        <w:t xml:space="preserve">3 </w:t>
      </w:r>
      <w:r>
        <w:rPr>
          <w:rFonts w:ascii="PingFang SC" w:hAnsi="PingFang SC" w:eastAsia="PingFang SC" w:cs="PingFang SC"/>
          <w:spacing w:val="3"/>
          <w:sz w:val="20"/>
          <w:szCs w:val="20"/>
        </w:rPr>
        <w:t>个自然日；</w:t>
      </w:r>
      <w:r>
        <w:rPr>
          <w:rFonts w:ascii="PingFang SC" w:hAnsi="PingFang SC" w:eastAsia="PingFang SC" w:cs="PingFang SC"/>
          <w:spacing w:val="-40"/>
          <w:sz w:val="20"/>
          <w:szCs w:val="20"/>
        </w:rPr>
        <w:t xml:space="preserve"> </w:t>
      </w:r>
      <w:r>
        <w:rPr>
          <w:rFonts w:ascii="Times New Roman" w:hAnsi="Times New Roman" w:eastAsia="Times New Roman" w:cs="Times New Roman"/>
          <w:spacing w:val="3"/>
          <w:sz w:val="20"/>
          <w:szCs w:val="20"/>
        </w:rPr>
        <w:t xml:space="preserve">9  </w:t>
      </w:r>
      <w:r>
        <w:rPr>
          <w:rFonts w:ascii="PingFang SC" w:hAnsi="PingFang SC" w:eastAsia="PingFang SC" w:cs="PingFang SC"/>
          <w:spacing w:val="3"/>
          <w:sz w:val="20"/>
          <w:szCs w:val="20"/>
        </w:rPr>
        <w:t xml:space="preserve">日当天遇不超过 </w:t>
      </w:r>
      <w:r>
        <w:rPr>
          <w:rFonts w:ascii="Times New Roman" w:hAnsi="Times New Roman" w:eastAsia="Times New Roman" w:cs="Times New Roman"/>
          <w:spacing w:val="3"/>
          <w:sz w:val="20"/>
          <w:szCs w:val="20"/>
        </w:rPr>
        <w:t>3</w:t>
      </w:r>
      <w:r>
        <w:rPr>
          <w:rFonts w:ascii="Times New Roman" w:hAnsi="Times New Roman" w:eastAsia="Times New Roman" w:cs="Times New Roman"/>
          <w:spacing w:val="14"/>
          <w:sz w:val="20"/>
          <w:szCs w:val="20"/>
        </w:rPr>
        <w:t xml:space="preserve"> </w:t>
      </w:r>
      <w:r>
        <w:rPr>
          <w:rFonts w:ascii="PingFang SC" w:hAnsi="PingFang SC" w:eastAsia="PingFang SC" w:cs="PingFang SC"/>
          <w:spacing w:val="3"/>
          <w:sz w:val="20"/>
          <w:szCs w:val="20"/>
        </w:rPr>
        <w:t>天（含）</w:t>
      </w:r>
      <w:r>
        <w:rPr>
          <w:rFonts w:ascii="PingFang SC" w:hAnsi="PingFang SC" w:eastAsia="PingFang SC" w:cs="PingFang SC"/>
          <w:spacing w:val="-31"/>
          <w:sz w:val="20"/>
          <w:szCs w:val="20"/>
        </w:rPr>
        <w:t xml:space="preserve"> </w:t>
      </w:r>
      <w:r>
        <w:rPr>
          <w:rFonts w:ascii="PingFang SC" w:hAnsi="PingFang SC" w:eastAsia="PingFang SC" w:cs="PingFang SC"/>
          <w:spacing w:val="3"/>
          <w:sz w:val="20"/>
          <w:szCs w:val="20"/>
        </w:rPr>
        <w:t>的节假日或周</w:t>
      </w:r>
      <w:r>
        <w:rPr>
          <w:rFonts w:ascii="PingFang SC" w:hAnsi="PingFang SC" w:eastAsia="PingFang SC" w:cs="PingFang SC"/>
          <w:spacing w:val="2"/>
          <w:sz w:val="20"/>
          <w:szCs w:val="20"/>
        </w:rPr>
        <w:t>末的，</w:t>
      </w:r>
      <w:r>
        <w:rPr>
          <w:rFonts w:ascii="PingFang SC" w:hAnsi="PingFang SC" w:eastAsia="PingFang SC" w:cs="PingFang SC"/>
          <w:spacing w:val="7"/>
          <w:sz w:val="20"/>
          <w:szCs w:val="20"/>
        </w:rPr>
        <w:t xml:space="preserve">报送截止日期顺延至节假日后第 </w:t>
      </w:r>
      <w:r>
        <w:rPr>
          <w:rFonts w:ascii="Times New Roman" w:hAnsi="Times New Roman" w:eastAsia="Times New Roman" w:cs="Times New Roman"/>
          <w:spacing w:val="7"/>
          <w:sz w:val="20"/>
          <w:szCs w:val="20"/>
        </w:rPr>
        <w:t xml:space="preserve">1 </w:t>
      </w:r>
      <w:r>
        <w:rPr>
          <w:rFonts w:ascii="PingFang SC" w:hAnsi="PingFang SC" w:eastAsia="PingFang SC" w:cs="PingFang SC"/>
          <w:spacing w:val="7"/>
          <w:sz w:val="20"/>
          <w:szCs w:val="20"/>
        </w:rPr>
        <w:t>个自然日。</w:t>
      </w:r>
    </w:p>
    <w:p w14:paraId="76026DB0">
      <w:pPr>
        <w:spacing w:line="299" w:lineRule="auto"/>
        <w:rPr>
          <w:rFonts w:ascii="PingFang SC" w:hAnsi="PingFang SC" w:eastAsia="PingFang SC" w:cs="PingFang SC"/>
          <w:sz w:val="20"/>
          <w:szCs w:val="20"/>
        </w:rPr>
        <w:sectPr>
          <w:headerReference r:id="rId23" w:type="default"/>
          <w:footerReference r:id="rId24" w:type="default"/>
          <w:pgSz w:w="11906" w:h="16838"/>
          <w:pgMar w:top="1157" w:right="1726" w:bottom="1507" w:left="1785" w:header="1143" w:footer="1196" w:gutter="0"/>
          <w:cols w:space="720" w:num="1"/>
        </w:sectPr>
      </w:pPr>
    </w:p>
    <w:p w14:paraId="0EA5065E">
      <w:pPr>
        <w:pStyle w:val="2"/>
        <w:spacing w:line="267" w:lineRule="auto"/>
      </w:pPr>
    </w:p>
    <w:p w14:paraId="52BCF358">
      <w:pPr>
        <w:pStyle w:val="2"/>
        <w:spacing w:line="267" w:lineRule="auto"/>
      </w:pPr>
    </w:p>
    <w:p w14:paraId="333BE26E">
      <w:pPr>
        <w:pStyle w:val="2"/>
        <w:spacing w:line="268" w:lineRule="auto"/>
      </w:pPr>
      <w:r>
        <w:pict>
          <v:shape id="_x0000_s1027" o:spid="_x0000_s1027" style="position:absolute;left:0pt;margin-left:78.2pt;margin-top:10.25pt;height:0.75pt;width:415.3pt;z-index:251664384;mso-width-relative:page;mso-height-relative:page;" fillcolor="#000000" filled="t" stroked="f" coordsize="8306,15" path="m0,0l8306,0,8306,14,0,14,0,0xe">
            <v:fill on="t" focussize="0,0"/>
            <v:stroke on="f"/>
            <v:imagedata o:title=""/>
            <o:lock v:ext="edit"/>
          </v:shape>
        </w:pict>
      </w:r>
    </w:p>
    <w:p w14:paraId="4BE9728A">
      <w:pPr>
        <w:pStyle w:val="2"/>
        <w:spacing w:line="268" w:lineRule="auto"/>
      </w:pPr>
    </w:p>
    <w:p w14:paraId="792864AA">
      <w:pPr>
        <w:spacing w:before="91" w:line="196" w:lineRule="auto"/>
        <w:ind w:left="1991"/>
        <w:rPr>
          <w:rFonts w:ascii="PingFang SC" w:hAnsi="PingFang SC" w:eastAsia="PingFang SC" w:cs="PingFang SC"/>
          <w:sz w:val="20"/>
          <w:szCs w:val="20"/>
        </w:rPr>
      </w:pPr>
      <w:bookmarkStart w:id="12" w:name="bookmark98"/>
      <w:bookmarkEnd w:id="12"/>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7E3B373D">
      <w:pPr>
        <w:spacing w:before="170" w:line="189" w:lineRule="auto"/>
        <w:ind w:left="1994"/>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2F9AB73C">
      <w:pPr>
        <w:spacing w:before="181" w:line="189" w:lineRule="auto"/>
        <w:ind w:left="2012"/>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7792DDAE">
      <w:pPr>
        <w:spacing w:before="181" w:line="196" w:lineRule="auto"/>
        <w:ind w:left="1994"/>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0D9934FC">
      <w:pPr>
        <w:spacing w:before="170" w:line="197" w:lineRule="auto"/>
        <w:ind w:left="1992"/>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4A27FB24">
      <w:pPr>
        <w:spacing w:before="170" w:line="196" w:lineRule="auto"/>
        <w:ind w:left="3627"/>
        <w:rPr>
          <w:rFonts w:ascii="PingFang SC" w:hAnsi="PingFang SC" w:eastAsia="PingFang SC" w:cs="PingFang SC"/>
          <w:sz w:val="20"/>
          <w:szCs w:val="20"/>
        </w:rPr>
      </w:pPr>
      <w:r>
        <w:rPr>
          <w:rFonts w:ascii="PingFang SC" w:hAnsi="PingFang SC" w:eastAsia="PingFang SC" w:cs="PingFang SC"/>
          <w:spacing w:val="9"/>
          <w:sz w:val="20"/>
          <w:szCs w:val="20"/>
        </w:rPr>
        <w:t>分企业类型人民币贷款利率、浮动区间分布表</w:t>
      </w:r>
    </w:p>
    <w:p w14:paraId="275072AB">
      <w:pPr>
        <w:spacing w:before="171" w:line="192" w:lineRule="auto"/>
        <w:ind w:left="5446"/>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7F7A7B43">
      <w:pPr>
        <w:spacing w:before="176" w:line="189" w:lineRule="auto"/>
        <w:ind w:left="1574"/>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382B4D92">
      <w:pPr>
        <w:spacing w:line="53" w:lineRule="exact"/>
      </w:pPr>
    </w:p>
    <w:tbl>
      <w:tblPr>
        <w:tblStyle w:val="5"/>
        <w:tblW w:w="1148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0"/>
        <w:gridCol w:w="1275"/>
        <w:gridCol w:w="425"/>
        <w:gridCol w:w="426"/>
        <w:gridCol w:w="425"/>
        <w:gridCol w:w="425"/>
        <w:gridCol w:w="425"/>
        <w:gridCol w:w="335"/>
        <w:gridCol w:w="374"/>
        <w:gridCol w:w="352"/>
        <w:gridCol w:w="357"/>
        <w:gridCol w:w="369"/>
        <w:gridCol w:w="622"/>
        <w:gridCol w:w="425"/>
        <w:gridCol w:w="566"/>
        <w:gridCol w:w="426"/>
        <w:gridCol w:w="425"/>
        <w:gridCol w:w="425"/>
        <w:gridCol w:w="566"/>
        <w:gridCol w:w="425"/>
        <w:gridCol w:w="567"/>
        <w:gridCol w:w="426"/>
        <w:gridCol w:w="567"/>
        <w:gridCol w:w="429"/>
      </w:tblGrid>
      <w:tr w14:paraId="02EBEC8F">
        <w:trPr>
          <w:trHeight w:val="2504" w:hRule="atLeast"/>
        </w:trPr>
        <w:tc>
          <w:tcPr>
            <w:tcW w:w="1705" w:type="dxa"/>
            <w:gridSpan w:val="2"/>
            <w:vAlign w:val="top"/>
          </w:tcPr>
          <w:p w14:paraId="6DB84343">
            <w:pPr>
              <w:rPr>
                <w:rFonts w:ascii="Arial"/>
                <w:sz w:val="21"/>
              </w:rPr>
            </w:pPr>
          </w:p>
        </w:tc>
        <w:tc>
          <w:tcPr>
            <w:tcW w:w="851" w:type="dxa"/>
            <w:gridSpan w:val="2"/>
            <w:vAlign w:val="top"/>
          </w:tcPr>
          <w:p w14:paraId="3B28DF60">
            <w:pPr>
              <w:spacing w:line="298" w:lineRule="auto"/>
              <w:rPr>
                <w:rFonts w:ascii="Arial"/>
                <w:sz w:val="21"/>
              </w:rPr>
            </w:pPr>
          </w:p>
          <w:p w14:paraId="24DDB68F">
            <w:pPr>
              <w:spacing w:line="298" w:lineRule="auto"/>
              <w:rPr>
                <w:rFonts w:ascii="Arial"/>
                <w:sz w:val="21"/>
              </w:rPr>
            </w:pPr>
          </w:p>
          <w:p w14:paraId="18C353C9">
            <w:pPr>
              <w:spacing w:line="298" w:lineRule="auto"/>
              <w:rPr>
                <w:rFonts w:ascii="Arial"/>
                <w:sz w:val="21"/>
              </w:rPr>
            </w:pPr>
          </w:p>
          <w:p w14:paraId="4B56A315">
            <w:pPr>
              <w:pStyle w:val="6"/>
              <w:spacing w:before="91" w:line="227" w:lineRule="auto"/>
              <w:ind w:left="322" w:right="110" w:hanging="205"/>
            </w:pPr>
            <w:r>
              <w:rPr>
                <w:spacing w:val="6"/>
              </w:rPr>
              <w:t>大型企</w:t>
            </w:r>
            <w:r>
              <w:rPr>
                <w:spacing w:val="1"/>
              </w:rPr>
              <w:t>业</w:t>
            </w:r>
          </w:p>
        </w:tc>
        <w:tc>
          <w:tcPr>
            <w:tcW w:w="850" w:type="dxa"/>
            <w:gridSpan w:val="2"/>
            <w:vAlign w:val="top"/>
          </w:tcPr>
          <w:p w14:paraId="25F477D8">
            <w:pPr>
              <w:spacing w:line="298" w:lineRule="auto"/>
              <w:rPr>
                <w:rFonts w:ascii="Arial"/>
                <w:sz w:val="21"/>
              </w:rPr>
            </w:pPr>
          </w:p>
          <w:p w14:paraId="503E3B1B">
            <w:pPr>
              <w:spacing w:line="298" w:lineRule="auto"/>
              <w:rPr>
                <w:rFonts w:ascii="Arial"/>
                <w:sz w:val="21"/>
              </w:rPr>
            </w:pPr>
          </w:p>
          <w:p w14:paraId="638514BB">
            <w:pPr>
              <w:spacing w:line="298" w:lineRule="auto"/>
              <w:rPr>
                <w:rFonts w:ascii="Arial"/>
                <w:sz w:val="21"/>
              </w:rPr>
            </w:pPr>
          </w:p>
          <w:p w14:paraId="0DA1D08F">
            <w:pPr>
              <w:pStyle w:val="6"/>
              <w:spacing w:before="91" w:line="227" w:lineRule="auto"/>
              <w:ind w:left="323" w:right="108" w:hanging="188"/>
            </w:pPr>
            <w:r>
              <w:t>中型企</w:t>
            </w:r>
            <w:r>
              <w:rPr>
                <w:spacing w:val="1"/>
              </w:rPr>
              <w:t>业</w:t>
            </w:r>
          </w:p>
        </w:tc>
        <w:tc>
          <w:tcPr>
            <w:tcW w:w="760" w:type="dxa"/>
            <w:gridSpan w:val="2"/>
            <w:vAlign w:val="top"/>
          </w:tcPr>
          <w:p w14:paraId="5A07E36A">
            <w:pPr>
              <w:spacing w:line="298" w:lineRule="auto"/>
              <w:rPr>
                <w:rFonts w:ascii="Arial"/>
                <w:sz w:val="21"/>
              </w:rPr>
            </w:pPr>
          </w:p>
          <w:p w14:paraId="311AF152">
            <w:pPr>
              <w:spacing w:line="298" w:lineRule="auto"/>
              <w:rPr>
                <w:rFonts w:ascii="Arial"/>
                <w:sz w:val="21"/>
              </w:rPr>
            </w:pPr>
          </w:p>
          <w:p w14:paraId="6DF2B9A0">
            <w:pPr>
              <w:spacing w:line="298" w:lineRule="auto"/>
              <w:rPr>
                <w:rFonts w:ascii="Arial"/>
                <w:sz w:val="21"/>
              </w:rPr>
            </w:pPr>
          </w:p>
          <w:p w14:paraId="02953487">
            <w:pPr>
              <w:pStyle w:val="6"/>
              <w:spacing w:before="91" w:line="227" w:lineRule="auto"/>
              <w:ind w:left="178" w:right="169" w:firstLine="2"/>
            </w:pPr>
            <w:r>
              <w:rPr>
                <w:spacing w:val="2"/>
              </w:rPr>
              <w:t>小型</w:t>
            </w:r>
            <w:r>
              <w:rPr>
                <w:spacing w:val="3"/>
              </w:rPr>
              <w:t>企业</w:t>
            </w:r>
          </w:p>
        </w:tc>
        <w:tc>
          <w:tcPr>
            <w:tcW w:w="726" w:type="dxa"/>
            <w:gridSpan w:val="2"/>
            <w:vAlign w:val="top"/>
          </w:tcPr>
          <w:p w14:paraId="0D2B0DB0">
            <w:pPr>
              <w:spacing w:line="298" w:lineRule="auto"/>
              <w:rPr>
                <w:rFonts w:ascii="Arial"/>
                <w:sz w:val="21"/>
              </w:rPr>
            </w:pPr>
          </w:p>
          <w:p w14:paraId="5F20B838">
            <w:pPr>
              <w:spacing w:line="298" w:lineRule="auto"/>
              <w:rPr>
                <w:rFonts w:ascii="Arial"/>
                <w:sz w:val="21"/>
              </w:rPr>
            </w:pPr>
          </w:p>
          <w:p w14:paraId="648C78CF">
            <w:pPr>
              <w:spacing w:line="298" w:lineRule="auto"/>
              <w:rPr>
                <w:rFonts w:ascii="Arial"/>
                <w:sz w:val="21"/>
              </w:rPr>
            </w:pPr>
          </w:p>
          <w:p w14:paraId="076AD83A">
            <w:pPr>
              <w:pStyle w:val="6"/>
              <w:spacing w:before="91" w:line="227" w:lineRule="auto"/>
              <w:ind w:left="160" w:right="154" w:hanging="3"/>
            </w:pPr>
            <w:r>
              <w:rPr>
                <w:spacing w:val="4"/>
              </w:rPr>
              <w:t>微型</w:t>
            </w:r>
            <w:r>
              <w:rPr>
                <w:spacing w:val="3"/>
              </w:rPr>
              <w:t>企业</w:t>
            </w:r>
          </w:p>
        </w:tc>
        <w:tc>
          <w:tcPr>
            <w:tcW w:w="726" w:type="dxa"/>
            <w:gridSpan w:val="2"/>
            <w:vAlign w:val="top"/>
          </w:tcPr>
          <w:p w14:paraId="71337B3F">
            <w:pPr>
              <w:spacing w:line="262" w:lineRule="auto"/>
              <w:rPr>
                <w:rFonts w:ascii="Arial"/>
                <w:sz w:val="21"/>
              </w:rPr>
            </w:pPr>
          </w:p>
          <w:p w14:paraId="5095EF4D">
            <w:pPr>
              <w:spacing w:line="262" w:lineRule="auto"/>
              <w:rPr>
                <w:rFonts w:ascii="Arial"/>
                <w:sz w:val="21"/>
              </w:rPr>
            </w:pPr>
          </w:p>
          <w:p w14:paraId="6B648586">
            <w:pPr>
              <w:spacing w:line="263" w:lineRule="auto"/>
              <w:rPr>
                <w:rFonts w:ascii="Arial"/>
                <w:sz w:val="21"/>
              </w:rPr>
            </w:pPr>
          </w:p>
          <w:p w14:paraId="665F735E">
            <w:pPr>
              <w:spacing w:line="263" w:lineRule="auto"/>
              <w:rPr>
                <w:rFonts w:ascii="Arial"/>
                <w:sz w:val="21"/>
              </w:rPr>
            </w:pPr>
          </w:p>
          <w:p w14:paraId="368D85A5">
            <w:pPr>
              <w:pStyle w:val="6"/>
              <w:spacing w:before="91" w:line="197" w:lineRule="auto"/>
              <w:ind w:left="159"/>
            </w:pPr>
            <w:r>
              <w:rPr>
                <w:spacing w:val="4"/>
              </w:rPr>
              <w:t>合计</w:t>
            </w:r>
          </w:p>
        </w:tc>
        <w:tc>
          <w:tcPr>
            <w:tcW w:w="1047" w:type="dxa"/>
            <w:gridSpan w:val="2"/>
            <w:vAlign w:val="top"/>
          </w:tcPr>
          <w:p w14:paraId="4DE0A620">
            <w:pPr>
              <w:spacing w:line="276" w:lineRule="auto"/>
              <w:rPr>
                <w:rFonts w:ascii="Arial"/>
                <w:sz w:val="21"/>
              </w:rPr>
            </w:pPr>
          </w:p>
          <w:p w14:paraId="6DBD6A4B">
            <w:pPr>
              <w:pStyle w:val="6"/>
              <w:spacing w:before="91" w:line="196" w:lineRule="auto"/>
              <w:ind w:left="216"/>
            </w:pPr>
            <w:r>
              <w:rPr>
                <w:spacing w:val="6"/>
              </w:rPr>
              <w:t>单户授</w:t>
            </w:r>
          </w:p>
          <w:p w14:paraId="0A542B4F">
            <w:pPr>
              <w:pStyle w:val="6"/>
              <w:spacing w:before="12" w:line="206" w:lineRule="auto"/>
              <w:ind w:left="115" w:right="150" w:firstLine="99"/>
              <w:jc w:val="both"/>
            </w:pPr>
            <w:r>
              <w:rPr>
                <w:spacing w:val="6"/>
              </w:rPr>
              <w:t>信小于</w:t>
            </w:r>
            <w:r>
              <w:rPr>
                <w:spacing w:val="1"/>
              </w:rPr>
              <w:t xml:space="preserve">等于 </w:t>
            </w:r>
            <w:r>
              <w:rPr>
                <w:rFonts w:ascii="Times New Roman" w:hAnsi="Times New Roman" w:eastAsia="Times New Roman" w:cs="Times New Roman"/>
                <w:spacing w:val="1"/>
              </w:rPr>
              <w:t>500</w:t>
            </w:r>
            <w:r>
              <w:rPr>
                <w:spacing w:val="39"/>
              </w:rPr>
              <w:t>万的小</w:t>
            </w:r>
          </w:p>
          <w:p w14:paraId="393DAF00">
            <w:pPr>
              <w:pStyle w:val="6"/>
              <w:spacing w:before="1" w:line="223" w:lineRule="auto"/>
              <w:ind w:left="315" w:right="206" w:hanging="94"/>
            </w:pPr>
            <w:r>
              <w:rPr>
                <w:spacing w:val="4"/>
              </w:rPr>
              <w:t>型企业</w:t>
            </w:r>
            <w:r>
              <w:rPr>
                <w:spacing w:val="6"/>
              </w:rPr>
              <w:t>贷款</w:t>
            </w:r>
          </w:p>
        </w:tc>
        <w:tc>
          <w:tcPr>
            <w:tcW w:w="992" w:type="dxa"/>
            <w:gridSpan w:val="2"/>
            <w:vAlign w:val="top"/>
          </w:tcPr>
          <w:p w14:paraId="3AEA87A3">
            <w:pPr>
              <w:spacing w:line="276" w:lineRule="auto"/>
              <w:rPr>
                <w:rFonts w:ascii="Arial"/>
                <w:sz w:val="21"/>
              </w:rPr>
            </w:pPr>
          </w:p>
          <w:p w14:paraId="034199D7">
            <w:pPr>
              <w:pStyle w:val="6"/>
              <w:spacing w:before="91" w:line="196" w:lineRule="auto"/>
              <w:ind w:left="189"/>
            </w:pPr>
            <w:r>
              <w:rPr>
                <w:spacing w:val="6"/>
              </w:rPr>
              <w:t>单户授</w:t>
            </w:r>
          </w:p>
          <w:p w14:paraId="1930AA43">
            <w:pPr>
              <w:pStyle w:val="6"/>
              <w:spacing w:before="12" w:line="206" w:lineRule="auto"/>
              <w:ind w:left="115" w:right="105" w:firstLine="72"/>
              <w:jc w:val="both"/>
            </w:pPr>
            <w:r>
              <w:rPr>
                <w:spacing w:val="6"/>
              </w:rPr>
              <w:t>信小于</w:t>
            </w:r>
            <w:r>
              <w:rPr>
                <w:spacing w:val="2"/>
              </w:rPr>
              <w:t>等于</w:t>
            </w:r>
            <w:r>
              <w:rPr>
                <w:spacing w:val="-11"/>
              </w:rPr>
              <w:t xml:space="preserve"> </w:t>
            </w:r>
            <w:r>
              <w:rPr>
                <w:rFonts w:ascii="Times New Roman" w:hAnsi="Times New Roman" w:eastAsia="Times New Roman" w:cs="Times New Roman"/>
                <w:spacing w:val="2"/>
              </w:rPr>
              <w:t>500</w:t>
            </w:r>
            <w:r>
              <w:rPr>
                <w:spacing w:val="31"/>
              </w:rPr>
              <w:t>万的微</w:t>
            </w:r>
          </w:p>
          <w:p w14:paraId="08812AD2">
            <w:pPr>
              <w:pStyle w:val="6"/>
              <w:spacing w:before="1" w:line="223" w:lineRule="auto"/>
              <w:ind w:left="288" w:right="178" w:hanging="94"/>
            </w:pPr>
            <w:r>
              <w:rPr>
                <w:spacing w:val="4"/>
              </w:rPr>
              <w:t>型企业</w:t>
            </w:r>
            <w:r>
              <w:rPr>
                <w:spacing w:val="6"/>
              </w:rPr>
              <w:t>贷款</w:t>
            </w:r>
          </w:p>
        </w:tc>
        <w:tc>
          <w:tcPr>
            <w:tcW w:w="850" w:type="dxa"/>
            <w:gridSpan w:val="2"/>
            <w:vAlign w:val="top"/>
          </w:tcPr>
          <w:p w14:paraId="2E0A0306">
            <w:pPr>
              <w:spacing w:line="292" w:lineRule="auto"/>
              <w:rPr>
                <w:rFonts w:ascii="Arial"/>
                <w:sz w:val="21"/>
              </w:rPr>
            </w:pPr>
          </w:p>
          <w:p w14:paraId="6B6391AA">
            <w:pPr>
              <w:spacing w:line="293" w:lineRule="auto"/>
              <w:rPr>
                <w:rFonts w:ascii="Arial"/>
                <w:sz w:val="21"/>
              </w:rPr>
            </w:pPr>
          </w:p>
          <w:p w14:paraId="327B6C86">
            <w:pPr>
              <w:pStyle w:val="6"/>
              <w:spacing w:before="91" w:line="197" w:lineRule="auto"/>
              <w:ind w:left="117"/>
            </w:pPr>
            <w:r>
              <w:rPr>
                <w:spacing w:val="6"/>
              </w:rPr>
              <w:t>个体工</w:t>
            </w:r>
          </w:p>
          <w:p w14:paraId="69E215A6">
            <w:pPr>
              <w:pStyle w:val="6"/>
              <w:spacing w:before="14" w:line="196" w:lineRule="auto"/>
              <w:ind w:left="121"/>
            </w:pPr>
            <w:r>
              <w:rPr>
                <w:spacing w:val="5"/>
              </w:rPr>
              <w:t>商户经</w:t>
            </w:r>
          </w:p>
          <w:p w14:paraId="198EEB40">
            <w:pPr>
              <w:pStyle w:val="6"/>
              <w:spacing w:before="13" w:line="197" w:lineRule="auto"/>
              <w:ind w:left="123"/>
            </w:pPr>
            <w:r>
              <w:rPr>
                <w:spacing w:val="4"/>
              </w:rPr>
              <w:t>营性贷</w:t>
            </w:r>
          </w:p>
          <w:p w14:paraId="12F96C78">
            <w:pPr>
              <w:pStyle w:val="6"/>
              <w:spacing w:before="13" w:line="196" w:lineRule="auto"/>
              <w:ind w:left="326"/>
            </w:pPr>
            <w:r>
              <w:t>款</w:t>
            </w:r>
          </w:p>
        </w:tc>
        <w:tc>
          <w:tcPr>
            <w:tcW w:w="991" w:type="dxa"/>
            <w:gridSpan w:val="2"/>
            <w:vAlign w:val="top"/>
          </w:tcPr>
          <w:p w14:paraId="7BE8912C">
            <w:pPr>
              <w:spacing w:line="292" w:lineRule="auto"/>
              <w:rPr>
                <w:rFonts w:ascii="Arial"/>
                <w:sz w:val="21"/>
              </w:rPr>
            </w:pPr>
          </w:p>
          <w:p w14:paraId="718C76AF">
            <w:pPr>
              <w:spacing w:line="293" w:lineRule="auto"/>
              <w:rPr>
                <w:rFonts w:ascii="Arial"/>
                <w:sz w:val="21"/>
              </w:rPr>
            </w:pPr>
          </w:p>
          <w:p w14:paraId="71534555">
            <w:pPr>
              <w:pStyle w:val="6"/>
              <w:spacing w:before="91" w:line="197" w:lineRule="auto"/>
              <w:ind w:left="194"/>
            </w:pPr>
            <w:r>
              <w:rPr>
                <w:spacing w:val="5"/>
              </w:rPr>
              <w:t>小微企</w:t>
            </w:r>
          </w:p>
          <w:p w14:paraId="346BD252">
            <w:pPr>
              <w:pStyle w:val="6"/>
              <w:spacing w:before="14" w:line="201" w:lineRule="auto"/>
              <w:ind w:left="188"/>
            </w:pPr>
            <w:r>
              <w:rPr>
                <w:spacing w:val="7"/>
              </w:rPr>
              <w:t>业主经</w:t>
            </w:r>
          </w:p>
          <w:p w14:paraId="1C083B26">
            <w:pPr>
              <w:pStyle w:val="6"/>
              <w:spacing w:before="6" w:line="197" w:lineRule="auto"/>
              <w:ind w:left="195"/>
            </w:pPr>
            <w:r>
              <w:rPr>
                <w:spacing w:val="4"/>
              </w:rPr>
              <w:t>营性贷</w:t>
            </w:r>
          </w:p>
          <w:p w14:paraId="2F506D8A">
            <w:pPr>
              <w:pStyle w:val="6"/>
              <w:spacing w:before="13" w:line="196" w:lineRule="auto"/>
              <w:ind w:left="398"/>
            </w:pPr>
            <w:r>
              <w:t>款</w:t>
            </w:r>
          </w:p>
        </w:tc>
        <w:tc>
          <w:tcPr>
            <w:tcW w:w="993" w:type="dxa"/>
            <w:gridSpan w:val="2"/>
            <w:vAlign w:val="top"/>
          </w:tcPr>
          <w:p w14:paraId="5848D8A4">
            <w:pPr>
              <w:pStyle w:val="6"/>
              <w:spacing w:before="57" w:line="196" w:lineRule="auto"/>
              <w:ind w:left="190"/>
            </w:pPr>
            <w:r>
              <w:rPr>
                <w:spacing w:val="6"/>
              </w:rPr>
              <w:t>单户授</w:t>
            </w:r>
          </w:p>
          <w:p w14:paraId="521982AA">
            <w:pPr>
              <w:pStyle w:val="6"/>
              <w:spacing w:before="11" w:line="206" w:lineRule="auto"/>
              <w:ind w:left="116" w:right="106" w:firstLine="72"/>
              <w:jc w:val="both"/>
            </w:pPr>
            <w:r>
              <w:rPr>
                <w:spacing w:val="6"/>
              </w:rPr>
              <w:t>信大于</w:t>
            </w:r>
            <w:r>
              <w:rPr>
                <w:rFonts w:ascii="Times New Roman" w:hAnsi="Times New Roman" w:eastAsia="Times New Roman" w:cs="Times New Roman"/>
                <w:spacing w:val="2"/>
              </w:rPr>
              <w:t xml:space="preserve">500 </w:t>
            </w:r>
            <w:r>
              <w:rPr>
                <w:spacing w:val="2"/>
              </w:rPr>
              <w:t>万小</w:t>
            </w:r>
            <w:r>
              <w:rPr>
                <w:spacing w:val="31"/>
              </w:rPr>
              <w:t>于等于</w:t>
            </w:r>
            <w:r>
              <w:rPr>
                <w:rFonts w:ascii="Times New Roman" w:hAnsi="Times New Roman" w:eastAsia="Times New Roman" w:cs="Times New Roman"/>
                <w:spacing w:val="11"/>
              </w:rPr>
              <w:t>1000</w:t>
            </w:r>
            <w:r>
              <w:rPr>
                <w:rFonts w:ascii="Times New Roman" w:hAnsi="Times New Roman" w:eastAsia="Times New Roman" w:cs="Times New Roman"/>
                <w:spacing w:val="14"/>
                <w:w w:val="101"/>
              </w:rPr>
              <w:t xml:space="preserve"> </w:t>
            </w:r>
            <w:r>
              <w:rPr>
                <w:spacing w:val="11"/>
              </w:rPr>
              <w:t>万</w:t>
            </w:r>
            <w:r>
              <w:rPr>
                <w:spacing w:val="31"/>
              </w:rPr>
              <w:t>的小型</w:t>
            </w:r>
          </w:p>
          <w:p w14:paraId="3C610A3D">
            <w:pPr>
              <w:pStyle w:val="6"/>
              <w:spacing w:before="1" w:line="186" w:lineRule="auto"/>
              <w:ind w:left="398" w:right="178" w:hanging="206"/>
            </w:pPr>
            <w:r>
              <w:rPr>
                <w:spacing w:val="5"/>
              </w:rPr>
              <w:t>企业贷</w:t>
            </w:r>
            <w:r>
              <w:t>款</w:t>
            </w:r>
          </w:p>
        </w:tc>
        <w:tc>
          <w:tcPr>
            <w:tcW w:w="996" w:type="dxa"/>
            <w:gridSpan w:val="2"/>
            <w:vAlign w:val="top"/>
          </w:tcPr>
          <w:p w14:paraId="26BFC6EA">
            <w:pPr>
              <w:pStyle w:val="6"/>
              <w:spacing w:before="57" w:line="196" w:lineRule="auto"/>
              <w:ind w:left="191"/>
            </w:pPr>
            <w:r>
              <w:rPr>
                <w:spacing w:val="6"/>
              </w:rPr>
              <w:t>单户授</w:t>
            </w:r>
          </w:p>
          <w:p w14:paraId="2DCA5B83">
            <w:pPr>
              <w:pStyle w:val="6"/>
              <w:spacing w:before="11" w:line="206" w:lineRule="auto"/>
              <w:ind w:left="117" w:right="108" w:firstLine="72"/>
              <w:jc w:val="both"/>
            </w:pPr>
            <w:r>
              <w:rPr>
                <w:spacing w:val="6"/>
              </w:rPr>
              <w:t>信大于</w:t>
            </w:r>
            <w:r>
              <w:rPr>
                <w:rFonts w:ascii="Times New Roman" w:hAnsi="Times New Roman" w:eastAsia="Times New Roman" w:cs="Times New Roman"/>
                <w:spacing w:val="2"/>
              </w:rPr>
              <w:t xml:space="preserve">500 </w:t>
            </w:r>
            <w:r>
              <w:rPr>
                <w:spacing w:val="2"/>
              </w:rPr>
              <w:t>万小</w:t>
            </w:r>
            <w:r>
              <w:rPr>
                <w:spacing w:val="31"/>
              </w:rPr>
              <w:t>于等于</w:t>
            </w:r>
            <w:r>
              <w:rPr>
                <w:rFonts w:ascii="Times New Roman" w:hAnsi="Times New Roman" w:eastAsia="Times New Roman" w:cs="Times New Roman"/>
                <w:spacing w:val="11"/>
              </w:rPr>
              <w:t>1000</w:t>
            </w:r>
            <w:r>
              <w:rPr>
                <w:rFonts w:ascii="Times New Roman" w:hAnsi="Times New Roman" w:eastAsia="Times New Roman" w:cs="Times New Roman"/>
                <w:spacing w:val="12"/>
              </w:rPr>
              <w:t xml:space="preserve"> </w:t>
            </w:r>
            <w:r>
              <w:rPr>
                <w:spacing w:val="11"/>
              </w:rPr>
              <w:t>万</w:t>
            </w:r>
            <w:r>
              <w:rPr>
                <w:spacing w:val="31"/>
              </w:rPr>
              <w:t>的微型</w:t>
            </w:r>
          </w:p>
          <w:p w14:paraId="60EA460E">
            <w:pPr>
              <w:pStyle w:val="6"/>
              <w:spacing w:before="1" w:line="186" w:lineRule="auto"/>
              <w:ind w:left="399" w:right="180" w:hanging="206"/>
            </w:pPr>
            <w:r>
              <w:rPr>
                <w:spacing w:val="5"/>
              </w:rPr>
              <w:t>企业贷</w:t>
            </w:r>
            <w:r>
              <w:t>款</w:t>
            </w:r>
          </w:p>
        </w:tc>
      </w:tr>
      <w:tr w14:paraId="5C79CE55">
        <w:trPr>
          <w:trHeight w:val="940" w:hRule="atLeast"/>
        </w:trPr>
        <w:tc>
          <w:tcPr>
            <w:tcW w:w="1705" w:type="dxa"/>
            <w:gridSpan w:val="2"/>
            <w:vAlign w:val="top"/>
          </w:tcPr>
          <w:p w14:paraId="5700EE0E">
            <w:pPr>
              <w:spacing w:line="272" w:lineRule="auto"/>
              <w:rPr>
                <w:rFonts w:ascii="Arial"/>
                <w:sz w:val="21"/>
              </w:rPr>
            </w:pPr>
          </w:p>
          <w:p w14:paraId="3136FF6F">
            <w:pPr>
              <w:pStyle w:val="6"/>
              <w:spacing w:before="91" w:line="196" w:lineRule="auto"/>
              <w:ind w:left="337"/>
            </w:pPr>
            <w:r>
              <w:rPr>
                <w:spacing w:val="-2"/>
              </w:rPr>
              <w:t>项</w:t>
            </w:r>
            <w:r>
              <w:rPr>
                <w:spacing w:val="1"/>
              </w:rPr>
              <w:t xml:space="preserve">          </w:t>
            </w:r>
            <w:r>
              <w:rPr>
                <w:spacing w:val="-2"/>
              </w:rPr>
              <w:t>目</w:t>
            </w:r>
          </w:p>
        </w:tc>
        <w:tc>
          <w:tcPr>
            <w:tcW w:w="425" w:type="dxa"/>
            <w:textDirection w:val="tbRlV"/>
            <w:vAlign w:val="top"/>
          </w:tcPr>
          <w:p w14:paraId="70C48B5D">
            <w:pPr>
              <w:pStyle w:val="6"/>
              <w:spacing w:before="106"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6" w:type="dxa"/>
            <w:textDirection w:val="tbRlV"/>
            <w:vAlign w:val="top"/>
          </w:tcPr>
          <w:p w14:paraId="29EB7B9E">
            <w:pPr>
              <w:pStyle w:val="6"/>
              <w:spacing w:before="108" w:line="187" w:lineRule="auto"/>
              <w:ind w:left="209"/>
            </w:pPr>
            <w:r>
              <w:rPr>
                <w:spacing w:val="8"/>
              </w:rPr>
              <w:t>利</w:t>
            </w:r>
            <w:r>
              <w:rPr>
                <w:spacing w:val="37"/>
              </w:rPr>
              <w:t xml:space="preserve"> </w:t>
            </w:r>
            <w:r>
              <w:rPr>
                <w:spacing w:val="8"/>
              </w:rPr>
              <w:t>率</w:t>
            </w:r>
          </w:p>
        </w:tc>
        <w:tc>
          <w:tcPr>
            <w:tcW w:w="425" w:type="dxa"/>
            <w:textDirection w:val="tbRlV"/>
            <w:vAlign w:val="top"/>
          </w:tcPr>
          <w:p w14:paraId="627C723D">
            <w:pPr>
              <w:pStyle w:val="6"/>
              <w:spacing w:before="105"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5" w:type="dxa"/>
            <w:textDirection w:val="tbRlV"/>
            <w:vAlign w:val="top"/>
          </w:tcPr>
          <w:p w14:paraId="43D78AEE">
            <w:pPr>
              <w:pStyle w:val="6"/>
              <w:spacing w:before="106" w:line="187" w:lineRule="auto"/>
              <w:ind w:left="209"/>
            </w:pPr>
            <w:r>
              <w:rPr>
                <w:spacing w:val="8"/>
              </w:rPr>
              <w:t>利</w:t>
            </w:r>
            <w:r>
              <w:rPr>
                <w:spacing w:val="37"/>
              </w:rPr>
              <w:t xml:space="preserve"> </w:t>
            </w:r>
            <w:r>
              <w:rPr>
                <w:spacing w:val="8"/>
              </w:rPr>
              <w:t>率</w:t>
            </w:r>
          </w:p>
        </w:tc>
        <w:tc>
          <w:tcPr>
            <w:tcW w:w="425" w:type="dxa"/>
            <w:textDirection w:val="tbRlV"/>
            <w:vAlign w:val="top"/>
          </w:tcPr>
          <w:p w14:paraId="5EAD368C">
            <w:pPr>
              <w:pStyle w:val="6"/>
              <w:spacing w:before="106"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335" w:type="dxa"/>
            <w:textDirection w:val="tbRlV"/>
            <w:vAlign w:val="top"/>
          </w:tcPr>
          <w:p w14:paraId="43D90928">
            <w:pPr>
              <w:pStyle w:val="6"/>
              <w:spacing w:before="16" w:line="187" w:lineRule="auto"/>
              <w:ind w:left="209"/>
            </w:pPr>
            <w:r>
              <w:rPr>
                <w:spacing w:val="8"/>
              </w:rPr>
              <w:t>利</w:t>
            </w:r>
            <w:r>
              <w:rPr>
                <w:spacing w:val="37"/>
              </w:rPr>
              <w:t xml:space="preserve"> </w:t>
            </w:r>
            <w:r>
              <w:rPr>
                <w:spacing w:val="8"/>
              </w:rPr>
              <w:t>率</w:t>
            </w:r>
          </w:p>
        </w:tc>
        <w:tc>
          <w:tcPr>
            <w:tcW w:w="374" w:type="dxa"/>
            <w:textDirection w:val="tbRlV"/>
            <w:vAlign w:val="top"/>
          </w:tcPr>
          <w:p w14:paraId="41DEB3DF">
            <w:pPr>
              <w:pStyle w:val="6"/>
              <w:spacing w:before="54"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352" w:type="dxa"/>
            <w:textDirection w:val="tbRlV"/>
            <w:vAlign w:val="top"/>
          </w:tcPr>
          <w:p w14:paraId="12FF509D">
            <w:pPr>
              <w:pStyle w:val="6"/>
              <w:spacing w:before="34" w:line="187" w:lineRule="auto"/>
              <w:ind w:left="209"/>
            </w:pPr>
            <w:r>
              <w:rPr>
                <w:spacing w:val="8"/>
              </w:rPr>
              <w:t>利</w:t>
            </w:r>
            <w:r>
              <w:rPr>
                <w:spacing w:val="37"/>
              </w:rPr>
              <w:t xml:space="preserve"> </w:t>
            </w:r>
            <w:r>
              <w:rPr>
                <w:spacing w:val="8"/>
              </w:rPr>
              <w:t>率</w:t>
            </w:r>
          </w:p>
        </w:tc>
        <w:tc>
          <w:tcPr>
            <w:tcW w:w="357" w:type="dxa"/>
            <w:textDirection w:val="tbRlV"/>
            <w:vAlign w:val="top"/>
          </w:tcPr>
          <w:p w14:paraId="1910BA53">
            <w:pPr>
              <w:pStyle w:val="6"/>
              <w:spacing w:before="38"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369" w:type="dxa"/>
            <w:textDirection w:val="tbRlV"/>
            <w:vAlign w:val="top"/>
          </w:tcPr>
          <w:p w14:paraId="119ED860">
            <w:pPr>
              <w:pStyle w:val="6"/>
              <w:spacing w:before="50" w:line="187" w:lineRule="auto"/>
              <w:ind w:left="209"/>
            </w:pPr>
            <w:r>
              <w:rPr>
                <w:spacing w:val="8"/>
              </w:rPr>
              <w:t>利</w:t>
            </w:r>
            <w:r>
              <w:rPr>
                <w:spacing w:val="37"/>
              </w:rPr>
              <w:t xml:space="preserve"> </w:t>
            </w:r>
            <w:r>
              <w:rPr>
                <w:spacing w:val="8"/>
              </w:rPr>
              <w:t>率</w:t>
            </w:r>
          </w:p>
        </w:tc>
        <w:tc>
          <w:tcPr>
            <w:tcW w:w="622" w:type="dxa"/>
            <w:textDirection w:val="tbRlV"/>
            <w:vAlign w:val="top"/>
          </w:tcPr>
          <w:p w14:paraId="4A8473C9">
            <w:pPr>
              <w:pStyle w:val="6"/>
              <w:spacing w:before="206"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5" w:type="dxa"/>
            <w:textDirection w:val="tbRlV"/>
            <w:vAlign w:val="top"/>
          </w:tcPr>
          <w:p w14:paraId="5B325BD0">
            <w:pPr>
              <w:pStyle w:val="6"/>
              <w:spacing w:before="106" w:line="187" w:lineRule="auto"/>
              <w:ind w:left="209"/>
            </w:pPr>
            <w:r>
              <w:rPr>
                <w:spacing w:val="8"/>
              </w:rPr>
              <w:t>利</w:t>
            </w:r>
            <w:r>
              <w:rPr>
                <w:spacing w:val="37"/>
              </w:rPr>
              <w:t xml:space="preserve"> </w:t>
            </w:r>
            <w:r>
              <w:rPr>
                <w:spacing w:val="8"/>
              </w:rPr>
              <w:t>率</w:t>
            </w:r>
          </w:p>
        </w:tc>
        <w:tc>
          <w:tcPr>
            <w:tcW w:w="566" w:type="dxa"/>
            <w:textDirection w:val="tbRlV"/>
            <w:vAlign w:val="top"/>
          </w:tcPr>
          <w:p w14:paraId="3DF9B21A">
            <w:pPr>
              <w:pStyle w:val="6"/>
              <w:spacing w:before="177"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6" w:type="dxa"/>
            <w:textDirection w:val="tbRlV"/>
            <w:vAlign w:val="top"/>
          </w:tcPr>
          <w:p w14:paraId="352E49E1">
            <w:pPr>
              <w:pStyle w:val="6"/>
              <w:spacing w:before="106" w:line="187" w:lineRule="auto"/>
              <w:ind w:left="209"/>
            </w:pPr>
            <w:r>
              <w:rPr>
                <w:spacing w:val="8"/>
              </w:rPr>
              <w:t>利</w:t>
            </w:r>
            <w:r>
              <w:rPr>
                <w:spacing w:val="37"/>
              </w:rPr>
              <w:t xml:space="preserve"> </w:t>
            </w:r>
            <w:r>
              <w:rPr>
                <w:spacing w:val="8"/>
              </w:rPr>
              <w:t>率</w:t>
            </w:r>
          </w:p>
        </w:tc>
        <w:tc>
          <w:tcPr>
            <w:tcW w:w="425" w:type="dxa"/>
            <w:textDirection w:val="tbRlV"/>
            <w:vAlign w:val="top"/>
          </w:tcPr>
          <w:p w14:paraId="63CC3946">
            <w:pPr>
              <w:pStyle w:val="6"/>
              <w:spacing w:before="104"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5" w:type="dxa"/>
            <w:textDirection w:val="tbRlV"/>
            <w:vAlign w:val="top"/>
          </w:tcPr>
          <w:p w14:paraId="7B23B1F9">
            <w:pPr>
              <w:pStyle w:val="6"/>
              <w:spacing w:before="104" w:line="187" w:lineRule="auto"/>
              <w:ind w:left="209"/>
            </w:pPr>
            <w:r>
              <w:rPr>
                <w:spacing w:val="8"/>
              </w:rPr>
              <w:t>利</w:t>
            </w:r>
            <w:r>
              <w:rPr>
                <w:spacing w:val="37"/>
              </w:rPr>
              <w:t xml:space="preserve"> </w:t>
            </w:r>
            <w:r>
              <w:rPr>
                <w:spacing w:val="8"/>
              </w:rPr>
              <w:t>率</w:t>
            </w:r>
          </w:p>
        </w:tc>
        <w:tc>
          <w:tcPr>
            <w:tcW w:w="566" w:type="dxa"/>
            <w:textDirection w:val="tbRlV"/>
            <w:vAlign w:val="top"/>
          </w:tcPr>
          <w:p w14:paraId="599A3520">
            <w:pPr>
              <w:pStyle w:val="6"/>
              <w:spacing w:before="176"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5" w:type="dxa"/>
            <w:textDirection w:val="tbRlV"/>
            <w:vAlign w:val="top"/>
          </w:tcPr>
          <w:p w14:paraId="052DA18E">
            <w:pPr>
              <w:pStyle w:val="6"/>
              <w:spacing w:before="104" w:line="187" w:lineRule="auto"/>
              <w:ind w:left="209"/>
            </w:pPr>
            <w:r>
              <w:rPr>
                <w:spacing w:val="8"/>
              </w:rPr>
              <w:t>利</w:t>
            </w:r>
            <w:r>
              <w:rPr>
                <w:spacing w:val="37"/>
              </w:rPr>
              <w:t xml:space="preserve"> </w:t>
            </w:r>
            <w:r>
              <w:rPr>
                <w:spacing w:val="8"/>
              </w:rPr>
              <w:t>率</w:t>
            </w:r>
          </w:p>
        </w:tc>
        <w:tc>
          <w:tcPr>
            <w:tcW w:w="567" w:type="dxa"/>
            <w:textDirection w:val="tbRlV"/>
            <w:vAlign w:val="top"/>
          </w:tcPr>
          <w:p w14:paraId="63B4AFC8">
            <w:pPr>
              <w:pStyle w:val="6"/>
              <w:spacing w:before="174"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6" w:type="dxa"/>
            <w:textDirection w:val="tbRlV"/>
            <w:vAlign w:val="top"/>
          </w:tcPr>
          <w:p w14:paraId="631B5E3E">
            <w:pPr>
              <w:pStyle w:val="6"/>
              <w:spacing w:before="104" w:line="187" w:lineRule="auto"/>
              <w:ind w:left="209"/>
            </w:pPr>
            <w:r>
              <w:rPr>
                <w:spacing w:val="8"/>
              </w:rPr>
              <w:t>利</w:t>
            </w:r>
            <w:r>
              <w:rPr>
                <w:spacing w:val="37"/>
              </w:rPr>
              <w:t xml:space="preserve"> </w:t>
            </w:r>
            <w:r>
              <w:rPr>
                <w:spacing w:val="8"/>
              </w:rPr>
              <w:t>率</w:t>
            </w:r>
          </w:p>
        </w:tc>
        <w:tc>
          <w:tcPr>
            <w:tcW w:w="567" w:type="dxa"/>
            <w:textDirection w:val="tbRlV"/>
            <w:vAlign w:val="top"/>
          </w:tcPr>
          <w:p w14:paraId="49A12EF2">
            <w:pPr>
              <w:pStyle w:val="6"/>
              <w:spacing w:before="176" w:line="188" w:lineRule="auto"/>
              <w:ind w:left="53"/>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9" w:type="dxa"/>
            <w:textDirection w:val="tbRlV"/>
            <w:vAlign w:val="top"/>
          </w:tcPr>
          <w:p w14:paraId="57774386">
            <w:pPr>
              <w:pStyle w:val="6"/>
              <w:spacing w:before="108" w:line="187" w:lineRule="auto"/>
              <w:ind w:left="209"/>
            </w:pPr>
            <w:r>
              <w:rPr>
                <w:spacing w:val="8"/>
              </w:rPr>
              <w:t>利</w:t>
            </w:r>
            <w:r>
              <w:rPr>
                <w:spacing w:val="37"/>
              </w:rPr>
              <w:t xml:space="preserve"> </w:t>
            </w:r>
            <w:r>
              <w:rPr>
                <w:spacing w:val="8"/>
              </w:rPr>
              <w:t>率</w:t>
            </w:r>
          </w:p>
        </w:tc>
      </w:tr>
      <w:tr w14:paraId="2C71969D">
        <w:trPr>
          <w:trHeight w:val="317" w:hRule="atLeast"/>
        </w:trPr>
        <w:tc>
          <w:tcPr>
            <w:tcW w:w="430" w:type="dxa"/>
            <w:vMerge w:val="restart"/>
            <w:tcBorders>
              <w:bottom w:val="nil"/>
            </w:tcBorders>
            <w:textDirection w:val="tbRlV"/>
            <w:vAlign w:val="top"/>
          </w:tcPr>
          <w:p w14:paraId="66B8D007">
            <w:pPr>
              <w:pStyle w:val="6"/>
              <w:spacing w:before="108" w:line="188" w:lineRule="auto"/>
              <w:ind w:left="732"/>
            </w:pPr>
            <w:r>
              <w:rPr>
                <w:spacing w:val="8"/>
              </w:rPr>
              <w:t>加</w:t>
            </w:r>
            <w:r>
              <w:rPr>
                <w:spacing w:val="40"/>
              </w:rPr>
              <w:t xml:space="preserve"> </w:t>
            </w:r>
            <w:r>
              <w:rPr>
                <w:spacing w:val="8"/>
              </w:rPr>
              <w:t>权</w:t>
            </w:r>
            <w:r>
              <w:rPr>
                <w:spacing w:val="36"/>
                <w:w w:val="101"/>
              </w:rPr>
              <w:t xml:space="preserve"> </w:t>
            </w:r>
            <w:r>
              <w:rPr>
                <w:spacing w:val="8"/>
              </w:rPr>
              <w:t>平</w:t>
            </w:r>
            <w:r>
              <w:rPr>
                <w:spacing w:val="36"/>
                <w:w w:val="101"/>
              </w:rPr>
              <w:t xml:space="preserve"> </w:t>
            </w:r>
            <w:r>
              <w:rPr>
                <w:spacing w:val="8"/>
              </w:rPr>
              <w:t>均</w:t>
            </w:r>
            <w:r>
              <w:rPr>
                <w:spacing w:val="36"/>
                <w:w w:val="101"/>
              </w:rPr>
              <w:t xml:space="preserve"> </w:t>
            </w:r>
            <w:r>
              <w:rPr>
                <w:spacing w:val="8"/>
              </w:rPr>
              <w:t>利</w:t>
            </w:r>
            <w:r>
              <w:rPr>
                <w:spacing w:val="36"/>
                <w:w w:val="101"/>
              </w:rPr>
              <w:t xml:space="preserve"> </w:t>
            </w:r>
            <w:r>
              <w:rPr>
                <w:spacing w:val="8"/>
              </w:rPr>
              <w:t>率</w:t>
            </w:r>
          </w:p>
        </w:tc>
        <w:tc>
          <w:tcPr>
            <w:tcW w:w="1275" w:type="dxa"/>
            <w:vAlign w:val="top"/>
          </w:tcPr>
          <w:p w14:paraId="0EDE3F3E">
            <w:pPr>
              <w:pStyle w:val="6"/>
              <w:spacing w:before="53" w:line="167" w:lineRule="auto"/>
              <w:ind w:left="142"/>
            </w:pPr>
            <w:r>
              <w:rPr>
                <w:rFonts w:ascii="Times New Roman" w:hAnsi="Times New Roman" w:eastAsia="Times New Roman" w:cs="Times New Roman"/>
                <w:spacing w:val="5"/>
              </w:rPr>
              <w:t>6</w:t>
            </w:r>
            <w:r>
              <w:rPr>
                <w:rFonts w:ascii="Times New Roman" w:hAnsi="Times New Roman" w:eastAsia="Times New Roman" w:cs="Times New Roman"/>
                <w:spacing w:val="12"/>
              </w:rPr>
              <w:t xml:space="preserve"> </w:t>
            </w:r>
            <w:r>
              <w:rPr>
                <w:spacing w:val="5"/>
              </w:rPr>
              <w:t>个月以内</w:t>
            </w:r>
          </w:p>
        </w:tc>
        <w:tc>
          <w:tcPr>
            <w:tcW w:w="425" w:type="dxa"/>
            <w:vAlign w:val="top"/>
          </w:tcPr>
          <w:p w14:paraId="57734B98">
            <w:pPr>
              <w:rPr>
                <w:rFonts w:ascii="Arial"/>
                <w:sz w:val="21"/>
              </w:rPr>
            </w:pPr>
          </w:p>
        </w:tc>
        <w:tc>
          <w:tcPr>
            <w:tcW w:w="426" w:type="dxa"/>
            <w:vAlign w:val="top"/>
          </w:tcPr>
          <w:p w14:paraId="648BA3DC">
            <w:pPr>
              <w:rPr>
                <w:rFonts w:ascii="Arial"/>
                <w:sz w:val="21"/>
              </w:rPr>
            </w:pPr>
          </w:p>
        </w:tc>
        <w:tc>
          <w:tcPr>
            <w:tcW w:w="425" w:type="dxa"/>
            <w:vAlign w:val="top"/>
          </w:tcPr>
          <w:p w14:paraId="1E13E60A">
            <w:pPr>
              <w:rPr>
                <w:rFonts w:ascii="Arial"/>
                <w:sz w:val="21"/>
              </w:rPr>
            </w:pPr>
          </w:p>
        </w:tc>
        <w:tc>
          <w:tcPr>
            <w:tcW w:w="425" w:type="dxa"/>
            <w:vAlign w:val="top"/>
          </w:tcPr>
          <w:p w14:paraId="57E6D444">
            <w:pPr>
              <w:rPr>
                <w:rFonts w:ascii="Arial"/>
                <w:sz w:val="21"/>
              </w:rPr>
            </w:pPr>
          </w:p>
        </w:tc>
        <w:tc>
          <w:tcPr>
            <w:tcW w:w="425" w:type="dxa"/>
            <w:vAlign w:val="top"/>
          </w:tcPr>
          <w:p w14:paraId="0EF744D7">
            <w:pPr>
              <w:rPr>
                <w:rFonts w:ascii="Arial"/>
                <w:sz w:val="21"/>
              </w:rPr>
            </w:pPr>
          </w:p>
        </w:tc>
        <w:tc>
          <w:tcPr>
            <w:tcW w:w="335" w:type="dxa"/>
            <w:vAlign w:val="top"/>
          </w:tcPr>
          <w:p w14:paraId="4350B6AE">
            <w:pPr>
              <w:rPr>
                <w:rFonts w:ascii="Arial"/>
                <w:sz w:val="21"/>
              </w:rPr>
            </w:pPr>
          </w:p>
        </w:tc>
        <w:tc>
          <w:tcPr>
            <w:tcW w:w="374" w:type="dxa"/>
            <w:vAlign w:val="top"/>
          </w:tcPr>
          <w:p w14:paraId="4CB57A49">
            <w:pPr>
              <w:rPr>
                <w:rFonts w:ascii="Arial"/>
                <w:sz w:val="21"/>
              </w:rPr>
            </w:pPr>
          </w:p>
        </w:tc>
        <w:tc>
          <w:tcPr>
            <w:tcW w:w="352" w:type="dxa"/>
            <w:vAlign w:val="top"/>
          </w:tcPr>
          <w:p w14:paraId="51C31F45">
            <w:pPr>
              <w:rPr>
                <w:rFonts w:ascii="Arial"/>
                <w:sz w:val="21"/>
              </w:rPr>
            </w:pPr>
          </w:p>
        </w:tc>
        <w:tc>
          <w:tcPr>
            <w:tcW w:w="357" w:type="dxa"/>
            <w:shd w:val="clear" w:color="auto" w:fill="FF0000"/>
            <w:vAlign w:val="top"/>
          </w:tcPr>
          <w:p w14:paraId="4420DB24">
            <w:pPr>
              <w:rPr>
                <w:rFonts w:ascii="Arial"/>
                <w:sz w:val="21"/>
              </w:rPr>
            </w:pPr>
          </w:p>
        </w:tc>
        <w:tc>
          <w:tcPr>
            <w:tcW w:w="369" w:type="dxa"/>
            <w:shd w:val="clear" w:color="auto" w:fill="00B050"/>
            <w:vAlign w:val="top"/>
          </w:tcPr>
          <w:p w14:paraId="3CF3529D">
            <w:pPr>
              <w:rPr>
                <w:rFonts w:ascii="Arial"/>
                <w:sz w:val="21"/>
              </w:rPr>
            </w:pPr>
          </w:p>
        </w:tc>
        <w:tc>
          <w:tcPr>
            <w:tcW w:w="622" w:type="dxa"/>
            <w:vAlign w:val="top"/>
          </w:tcPr>
          <w:p w14:paraId="58A0B826">
            <w:pPr>
              <w:rPr>
                <w:rFonts w:ascii="Arial"/>
                <w:sz w:val="21"/>
              </w:rPr>
            </w:pPr>
          </w:p>
        </w:tc>
        <w:tc>
          <w:tcPr>
            <w:tcW w:w="425" w:type="dxa"/>
            <w:vAlign w:val="top"/>
          </w:tcPr>
          <w:p w14:paraId="03132AB6">
            <w:pPr>
              <w:rPr>
                <w:rFonts w:ascii="Arial"/>
                <w:sz w:val="21"/>
              </w:rPr>
            </w:pPr>
          </w:p>
        </w:tc>
        <w:tc>
          <w:tcPr>
            <w:tcW w:w="566" w:type="dxa"/>
            <w:vAlign w:val="top"/>
          </w:tcPr>
          <w:p w14:paraId="7D23BD7B">
            <w:pPr>
              <w:rPr>
                <w:rFonts w:ascii="Arial"/>
                <w:sz w:val="21"/>
              </w:rPr>
            </w:pPr>
          </w:p>
        </w:tc>
        <w:tc>
          <w:tcPr>
            <w:tcW w:w="426" w:type="dxa"/>
            <w:vAlign w:val="top"/>
          </w:tcPr>
          <w:p w14:paraId="31E41698">
            <w:pPr>
              <w:rPr>
                <w:rFonts w:ascii="Arial"/>
                <w:sz w:val="21"/>
              </w:rPr>
            </w:pPr>
          </w:p>
        </w:tc>
        <w:tc>
          <w:tcPr>
            <w:tcW w:w="425" w:type="dxa"/>
            <w:vAlign w:val="top"/>
          </w:tcPr>
          <w:p w14:paraId="050A2D18">
            <w:pPr>
              <w:rPr>
                <w:rFonts w:ascii="Arial"/>
                <w:sz w:val="21"/>
              </w:rPr>
            </w:pPr>
          </w:p>
        </w:tc>
        <w:tc>
          <w:tcPr>
            <w:tcW w:w="425" w:type="dxa"/>
            <w:vAlign w:val="top"/>
          </w:tcPr>
          <w:p w14:paraId="2AF5BDAB">
            <w:pPr>
              <w:rPr>
                <w:rFonts w:ascii="Arial"/>
                <w:sz w:val="21"/>
              </w:rPr>
            </w:pPr>
          </w:p>
        </w:tc>
        <w:tc>
          <w:tcPr>
            <w:tcW w:w="566" w:type="dxa"/>
            <w:vAlign w:val="top"/>
          </w:tcPr>
          <w:p w14:paraId="453A31A6">
            <w:pPr>
              <w:rPr>
                <w:rFonts w:ascii="Arial"/>
                <w:sz w:val="21"/>
              </w:rPr>
            </w:pPr>
          </w:p>
        </w:tc>
        <w:tc>
          <w:tcPr>
            <w:tcW w:w="425" w:type="dxa"/>
            <w:vAlign w:val="top"/>
          </w:tcPr>
          <w:p w14:paraId="39331482">
            <w:pPr>
              <w:rPr>
                <w:rFonts w:ascii="Arial"/>
                <w:sz w:val="21"/>
              </w:rPr>
            </w:pPr>
          </w:p>
        </w:tc>
        <w:tc>
          <w:tcPr>
            <w:tcW w:w="567" w:type="dxa"/>
            <w:vAlign w:val="top"/>
          </w:tcPr>
          <w:p w14:paraId="49DE2F57">
            <w:pPr>
              <w:rPr>
                <w:rFonts w:ascii="Arial"/>
                <w:sz w:val="21"/>
              </w:rPr>
            </w:pPr>
          </w:p>
        </w:tc>
        <w:tc>
          <w:tcPr>
            <w:tcW w:w="426" w:type="dxa"/>
            <w:vAlign w:val="top"/>
          </w:tcPr>
          <w:p w14:paraId="33EF5CF3">
            <w:pPr>
              <w:rPr>
                <w:rFonts w:ascii="Arial"/>
                <w:sz w:val="21"/>
              </w:rPr>
            </w:pPr>
          </w:p>
        </w:tc>
        <w:tc>
          <w:tcPr>
            <w:tcW w:w="567" w:type="dxa"/>
            <w:vAlign w:val="top"/>
          </w:tcPr>
          <w:p w14:paraId="649FA562">
            <w:pPr>
              <w:rPr>
                <w:rFonts w:ascii="Arial"/>
                <w:sz w:val="21"/>
              </w:rPr>
            </w:pPr>
          </w:p>
        </w:tc>
        <w:tc>
          <w:tcPr>
            <w:tcW w:w="429" w:type="dxa"/>
            <w:vAlign w:val="top"/>
          </w:tcPr>
          <w:p w14:paraId="605F621B">
            <w:pPr>
              <w:rPr>
                <w:rFonts w:ascii="Arial"/>
                <w:sz w:val="21"/>
              </w:rPr>
            </w:pPr>
          </w:p>
        </w:tc>
      </w:tr>
      <w:tr w14:paraId="137EAAB6">
        <w:trPr>
          <w:trHeight w:val="628" w:hRule="atLeast"/>
        </w:trPr>
        <w:tc>
          <w:tcPr>
            <w:tcW w:w="430" w:type="dxa"/>
            <w:vMerge w:val="continue"/>
            <w:tcBorders>
              <w:top w:val="nil"/>
              <w:bottom w:val="nil"/>
            </w:tcBorders>
            <w:textDirection w:val="tbRlV"/>
            <w:vAlign w:val="top"/>
          </w:tcPr>
          <w:p w14:paraId="6F75C0CA">
            <w:pPr>
              <w:rPr>
                <w:rFonts w:ascii="Arial"/>
                <w:sz w:val="21"/>
              </w:rPr>
            </w:pPr>
          </w:p>
        </w:tc>
        <w:tc>
          <w:tcPr>
            <w:tcW w:w="1275" w:type="dxa"/>
            <w:vAlign w:val="top"/>
          </w:tcPr>
          <w:p w14:paraId="1BFB736D">
            <w:pPr>
              <w:pStyle w:val="6"/>
              <w:spacing w:before="53" w:line="186" w:lineRule="auto"/>
              <w:ind w:left="135" w:right="130"/>
              <w:jc w:val="right"/>
            </w:pPr>
            <w:r>
              <w:rPr>
                <w:rFonts w:ascii="Times New Roman" w:hAnsi="Times New Roman" w:eastAsia="Times New Roman" w:cs="Times New Roman"/>
                <w:spacing w:val="2"/>
              </w:rPr>
              <w:t>6</w:t>
            </w:r>
            <w:r>
              <w:rPr>
                <w:rFonts w:ascii="Times New Roman" w:hAnsi="Times New Roman" w:eastAsia="Times New Roman" w:cs="Times New Roman"/>
                <w:spacing w:val="11"/>
              </w:rPr>
              <w:t xml:space="preserve"> </w:t>
            </w:r>
            <w:r>
              <w:rPr>
                <w:spacing w:val="2"/>
              </w:rPr>
              <w:t>个月</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年</w:t>
            </w:r>
            <w:r>
              <w:rPr>
                <w:spacing w:val="-1"/>
              </w:rPr>
              <w:t>（含）</w:t>
            </w:r>
          </w:p>
        </w:tc>
        <w:tc>
          <w:tcPr>
            <w:tcW w:w="425" w:type="dxa"/>
            <w:vAlign w:val="top"/>
          </w:tcPr>
          <w:p w14:paraId="39FFEF1B">
            <w:pPr>
              <w:rPr>
                <w:rFonts w:ascii="Arial"/>
                <w:sz w:val="21"/>
              </w:rPr>
            </w:pPr>
          </w:p>
        </w:tc>
        <w:tc>
          <w:tcPr>
            <w:tcW w:w="426" w:type="dxa"/>
            <w:vAlign w:val="top"/>
          </w:tcPr>
          <w:p w14:paraId="7F451C5A">
            <w:pPr>
              <w:rPr>
                <w:rFonts w:ascii="Arial"/>
                <w:sz w:val="21"/>
              </w:rPr>
            </w:pPr>
          </w:p>
        </w:tc>
        <w:tc>
          <w:tcPr>
            <w:tcW w:w="425" w:type="dxa"/>
            <w:vAlign w:val="top"/>
          </w:tcPr>
          <w:p w14:paraId="1A3DC9CB">
            <w:pPr>
              <w:rPr>
                <w:rFonts w:ascii="Arial"/>
                <w:sz w:val="21"/>
              </w:rPr>
            </w:pPr>
          </w:p>
        </w:tc>
        <w:tc>
          <w:tcPr>
            <w:tcW w:w="425" w:type="dxa"/>
            <w:vAlign w:val="top"/>
          </w:tcPr>
          <w:p w14:paraId="17AAC0A9">
            <w:pPr>
              <w:rPr>
                <w:rFonts w:ascii="Arial"/>
                <w:sz w:val="21"/>
              </w:rPr>
            </w:pPr>
          </w:p>
        </w:tc>
        <w:tc>
          <w:tcPr>
            <w:tcW w:w="425" w:type="dxa"/>
            <w:vAlign w:val="top"/>
          </w:tcPr>
          <w:p w14:paraId="14AA42C5">
            <w:pPr>
              <w:rPr>
                <w:rFonts w:ascii="Arial"/>
                <w:sz w:val="21"/>
              </w:rPr>
            </w:pPr>
          </w:p>
        </w:tc>
        <w:tc>
          <w:tcPr>
            <w:tcW w:w="335" w:type="dxa"/>
            <w:vAlign w:val="top"/>
          </w:tcPr>
          <w:p w14:paraId="47A7E352">
            <w:pPr>
              <w:rPr>
                <w:rFonts w:ascii="Arial"/>
                <w:sz w:val="21"/>
              </w:rPr>
            </w:pPr>
          </w:p>
        </w:tc>
        <w:tc>
          <w:tcPr>
            <w:tcW w:w="374" w:type="dxa"/>
            <w:vAlign w:val="top"/>
          </w:tcPr>
          <w:p w14:paraId="3AB64BDB">
            <w:pPr>
              <w:rPr>
                <w:rFonts w:ascii="Arial"/>
                <w:sz w:val="21"/>
              </w:rPr>
            </w:pPr>
          </w:p>
        </w:tc>
        <w:tc>
          <w:tcPr>
            <w:tcW w:w="352" w:type="dxa"/>
            <w:vAlign w:val="top"/>
          </w:tcPr>
          <w:p w14:paraId="3D971777">
            <w:pPr>
              <w:rPr>
                <w:rFonts w:ascii="Arial"/>
                <w:sz w:val="21"/>
              </w:rPr>
            </w:pPr>
          </w:p>
        </w:tc>
        <w:tc>
          <w:tcPr>
            <w:tcW w:w="357" w:type="dxa"/>
            <w:shd w:val="clear" w:color="auto" w:fill="FF0000"/>
            <w:vAlign w:val="top"/>
          </w:tcPr>
          <w:p w14:paraId="4CDBD1E1">
            <w:pPr>
              <w:rPr>
                <w:rFonts w:ascii="Arial"/>
                <w:sz w:val="21"/>
              </w:rPr>
            </w:pPr>
          </w:p>
        </w:tc>
        <w:tc>
          <w:tcPr>
            <w:tcW w:w="369" w:type="dxa"/>
            <w:shd w:val="clear" w:color="auto" w:fill="00B050"/>
            <w:vAlign w:val="top"/>
          </w:tcPr>
          <w:p w14:paraId="3950A0EE">
            <w:pPr>
              <w:rPr>
                <w:rFonts w:ascii="Arial"/>
                <w:sz w:val="21"/>
              </w:rPr>
            </w:pPr>
          </w:p>
        </w:tc>
        <w:tc>
          <w:tcPr>
            <w:tcW w:w="622" w:type="dxa"/>
            <w:vAlign w:val="top"/>
          </w:tcPr>
          <w:p w14:paraId="2AC6A1C2">
            <w:pPr>
              <w:rPr>
                <w:rFonts w:ascii="Arial"/>
                <w:sz w:val="21"/>
              </w:rPr>
            </w:pPr>
          </w:p>
        </w:tc>
        <w:tc>
          <w:tcPr>
            <w:tcW w:w="425" w:type="dxa"/>
            <w:vAlign w:val="top"/>
          </w:tcPr>
          <w:p w14:paraId="24016E5D">
            <w:pPr>
              <w:rPr>
                <w:rFonts w:ascii="Arial"/>
                <w:sz w:val="21"/>
              </w:rPr>
            </w:pPr>
          </w:p>
        </w:tc>
        <w:tc>
          <w:tcPr>
            <w:tcW w:w="566" w:type="dxa"/>
            <w:vAlign w:val="top"/>
          </w:tcPr>
          <w:p w14:paraId="4906FB07">
            <w:pPr>
              <w:rPr>
                <w:rFonts w:ascii="Arial"/>
                <w:sz w:val="21"/>
              </w:rPr>
            </w:pPr>
          </w:p>
        </w:tc>
        <w:tc>
          <w:tcPr>
            <w:tcW w:w="426" w:type="dxa"/>
            <w:vAlign w:val="top"/>
          </w:tcPr>
          <w:p w14:paraId="5C43520A">
            <w:pPr>
              <w:rPr>
                <w:rFonts w:ascii="Arial"/>
                <w:sz w:val="21"/>
              </w:rPr>
            </w:pPr>
          </w:p>
        </w:tc>
        <w:tc>
          <w:tcPr>
            <w:tcW w:w="425" w:type="dxa"/>
            <w:vAlign w:val="top"/>
          </w:tcPr>
          <w:p w14:paraId="4525B9B5">
            <w:pPr>
              <w:rPr>
                <w:rFonts w:ascii="Arial"/>
                <w:sz w:val="21"/>
              </w:rPr>
            </w:pPr>
          </w:p>
        </w:tc>
        <w:tc>
          <w:tcPr>
            <w:tcW w:w="425" w:type="dxa"/>
            <w:vAlign w:val="top"/>
          </w:tcPr>
          <w:p w14:paraId="7E569F2E">
            <w:pPr>
              <w:rPr>
                <w:rFonts w:ascii="Arial"/>
                <w:sz w:val="21"/>
              </w:rPr>
            </w:pPr>
          </w:p>
        </w:tc>
        <w:tc>
          <w:tcPr>
            <w:tcW w:w="566" w:type="dxa"/>
            <w:vAlign w:val="top"/>
          </w:tcPr>
          <w:p w14:paraId="3F1BE908">
            <w:pPr>
              <w:rPr>
                <w:rFonts w:ascii="Arial"/>
                <w:sz w:val="21"/>
              </w:rPr>
            </w:pPr>
          </w:p>
        </w:tc>
        <w:tc>
          <w:tcPr>
            <w:tcW w:w="425" w:type="dxa"/>
            <w:vAlign w:val="top"/>
          </w:tcPr>
          <w:p w14:paraId="6F3AF07C">
            <w:pPr>
              <w:rPr>
                <w:rFonts w:ascii="Arial"/>
                <w:sz w:val="21"/>
              </w:rPr>
            </w:pPr>
          </w:p>
        </w:tc>
        <w:tc>
          <w:tcPr>
            <w:tcW w:w="567" w:type="dxa"/>
            <w:vAlign w:val="top"/>
          </w:tcPr>
          <w:p w14:paraId="722EF87B">
            <w:pPr>
              <w:rPr>
                <w:rFonts w:ascii="Arial"/>
                <w:sz w:val="21"/>
              </w:rPr>
            </w:pPr>
          </w:p>
        </w:tc>
        <w:tc>
          <w:tcPr>
            <w:tcW w:w="426" w:type="dxa"/>
            <w:vAlign w:val="top"/>
          </w:tcPr>
          <w:p w14:paraId="72AF5ECB">
            <w:pPr>
              <w:rPr>
                <w:rFonts w:ascii="Arial"/>
                <w:sz w:val="21"/>
              </w:rPr>
            </w:pPr>
          </w:p>
        </w:tc>
        <w:tc>
          <w:tcPr>
            <w:tcW w:w="567" w:type="dxa"/>
            <w:vAlign w:val="top"/>
          </w:tcPr>
          <w:p w14:paraId="53E477E4">
            <w:pPr>
              <w:rPr>
                <w:rFonts w:ascii="Arial"/>
                <w:sz w:val="21"/>
              </w:rPr>
            </w:pPr>
          </w:p>
        </w:tc>
        <w:tc>
          <w:tcPr>
            <w:tcW w:w="429" w:type="dxa"/>
            <w:vAlign w:val="top"/>
          </w:tcPr>
          <w:p w14:paraId="6FD32A5E">
            <w:pPr>
              <w:rPr>
                <w:rFonts w:ascii="Arial"/>
                <w:sz w:val="21"/>
              </w:rPr>
            </w:pPr>
          </w:p>
        </w:tc>
      </w:tr>
      <w:tr w14:paraId="176C00B8">
        <w:trPr>
          <w:trHeight w:val="485" w:hRule="atLeast"/>
        </w:trPr>
        <w:tc>
          <w:tcPr>
            <w:tcW w:w="430" w:type="dxa"/>
            <w:vMerge w:val="continue"/>
            <w:tcBorders>
              <w:top w:val="nil"/>
              <w:bottom w:val="nil"/>
            </w:tcBorders>
            <w:textDirection w:val="tbRlV"/>
            <w:vAlign w:val="top"/>
          </w:tcPr>
          <w:p w14:paraId="14F60785">
            <w:pPr>
              <w:rPr>
                <w:rFonts w:ascii="Arial"/>
                <w:sz w:val="21"/>
              </w:rPr>
            </w:pPr>
          </w:p>
        </w:tc>
        <w:tc>
          <w:tcPr>
            <w:tcW w:w="1275" w:type="dxa"/>
            <w:vAlign w:val="top"/>
          </w:tcPr>
          <w:p w14:paraId="03030DBA">
            <w:pPr>
              <w:pStyle w:val="6"/>
              <w:spacing w:before="140" w:line="196" w:lineRule="auto"/>
              <w:ind w:right="12"/>
              <w:jc w:val="right"/>
            </w:pPr>
            <w:r>
              <w:rPr>
                <w:rFonts w:ascii="Times New Roman" w:hAnsi="Times New Roman" w:eastAsia="Times New Roman" w:cs="Times New Roman"/>
                <w:spacing w:val="-1"/>
              </w:rPr>
              <w:t>1-3</w:t>
            </w:r>
            <w:r>
              <w:rPr>
                <w:rFonts w:ascii="Times New Roman" w:hAnsi="Times New Roman" w:eastAsia="Times New Roman" w:cs="Times New Roman"/>
                <w:spacing w:val="17"/>
                <w:w w:val="101"/>
              </w:rPr>
              <w:t xml:space="preserve"> </w:t>
            </w:r>
            <w:r>
              <w:rPr>
                <w:spacing w:val="-1"/>
              </w:rPr>
              <w:t>年（含）</w:t>
            </w:r>
          </w:p>
        </w:tc>
        <w:tc>
          <w:tcPr>
            <w:tcW w:w="425" w:type="dxa"/>
            <w:vAlign w:val="top"/>
          </w:tcPr>
          <w:p w14:paraId="77E46924">
            <w:pPr>
              <w:rPr>
                <w:rFonts w:ascii="Arial"/>
                <w:sz w:val="21"/>
              </w:rPr>
            </w:pPr>
          </w:p>
        </w:tc>
        <w:tc>
          <w:tcPr>
            <w:tcW w:w="426" w:type="dxa"/>
            <w:vAlign w:val="top"/>
          </w:tcPr>
          <w:p w14:paraId="5C323FD5">
            <w:pPr>
              <w:rPr>
                <w:rFonts w:ascii="Arial"/>
                <w:sz w:val="21"/>
              </w:rPr>
            </w:pPr>
          </w:p>
        </w:tc>
        <w:tc>
          <w:tcPr>
            <w:tcW w:w="425" w:type="dxa"/>
            <w:vAlign w:val="top"/>
          </w:tcPr>
          <w:p w14:paraId="57EAFEEC">
            <w:pPr>
              <w:rPr>
                <w:rFonts w:ascii="Arial"/>
                <w:sz w:val="21"/>
              </w:rPr>
            </w:pPr>
          </w:p>
        </w:tc>
        <w:tc>
          <w:tcPr>
            <w:tcW w:w="425" w:type="dxa"/>
            <w:vAlign w:val="top"/>
          </w:tcPr>
          <w:p w14:paraId="221FC613">
            <w:pPr>
              <w:rPr>
                <w:rFonts w:ascii="Arial"/>
                <w:sz w:val="21"/>
              </w:rPr>
            </w:pPr>
          </w:p>
        </w:tc>
        <w:tc>
          <w:tcPr>
            <w:tcW w:w="425" w:type="dxa"/>
            <w:vAlign w:val="top"/>
          </w:tcPr>
          <w:p w14:paraId="7E386DE4">
            <w:pPr>
              <w:rPr>
                <w:rFonts w:ascii="Arial"/>
                <w:sz w:val="21"/>
              </w:rPr>
            </w:pPr>
          </w:p>
        </w:tc>
        <w:tc>
          <w:tcPr>
            <w:tcW w:w="335" w:type="dxa"/>
            <w:vAlign w:val="top"/>
          </w:tcPr>
          <w:p w14:paraId="42005784">
            <w:pPr>
              <w:rPr>
                <w:rFonts w:ascii="Arial"/>
                <w:sz w:val="21"/>
              </w:rPr>
            </w:pPr>
          </w:p>
        </w:tc>
        <w:tc>
          <w:tcPr>
            <w:tcW w:w="374" w:type="dxa"/>
            <w:vAlign w:val="top"/>
          </w:tcPr>
          <w:p w14:paraId="0F0DE4BE">
            <w:pPr>
              <w:rPr>
                <w:rFonts w:ascii="Arial"/>
                <w:sz w:val="21"/>
              </w:rPr>
            </w:pPr>
          </w:p>
        </w:tc>
        <w:tc>
          <w:tcPr>
            <w:tcW w:w="352" w:type="dxa"/>
            <w:vAlign w:val="top"/>
          </w:tcPr>
          <w:p w14:paraId="49E3D8CF">
            <w:pPr>
              <w:rPr>
                <w:rFonts w:ascii="Arial"/>
                <w:sz w:val="21"/>
              </w:rPr>
            </w:pPr>
          </w:p>
        </w:tc>
        <w:tc>
          <w:tcPr>
            <w:tcW w:w="357" w:type="dxa"/>
            <w:shd w:val="clear" w:color="auto" w:fill="FF0000"/>
            <w:vAlign w:val="top"/>
          </w:tcPr>
          <w:p w14:paraId="1C0916C3">
            <w:pPr>
              <w:rPr>
                <w:rFonts w:ascii="Arial"/>
                <w:sz w:val="21"/>
              </w:rPr>
            </w:pPr>
          </w:p>
        </w:tc>
        <w:tc>
          <w:tcPr>
            <w:tcW w:w="369" w:type="dxa"/>
            <w:shd w:val="clear" w:color="auto" w:fill="00B050"/>
            <w:vAlign w:val="top"/>
          </w:tcPr>
          <w:p w14:paraId="0779750F">
            <w:pPr>
              <w:rPr>
                <w:rFonts w:ascii="Arial"/>
                <w:sz w:val="21"/>
              </w:rPr>
            </w:pPr>
          </w:p>
        </w:tc>
        <w:tc>
          <w:tcPr>
            <w:tcW w:w="622" w:type="dxa"/>
            <w:vAlign w:val="top"/>
          </w:tcPr>
          <w:p w14:paraId="55C2A8F9">
            <w:pPr>
              <w:rPr>
                <w:rFonts w:ascii="Arial"/>
                <w:sz w:val="21"/>
              </w:rPr>
            </w:pPr>
          </w:p>
        </w:tc>
        <w:tc>
          <w:tcPr>
            <w:tcW w:w="425" w:type="dxa"/>
            <w:vAlign w:val="top"/>
          </w:tcPr>
          <w:p w14:paraId="1A304E83">
            <w:pPr>
              <w:rPr>
                <w:rFonts w:ascii="Arial"/>
                <w:sz w:val="21"/>
              </w:rPr>
            </w:pPr>
          </w:p>
        </w:tc>
        <w:tc>
          <w:tcPr>
            <w:tcW w:w="566" w:type="dxa"/>
            <w:vAlign w:val="top"/>
          </w:tcPr>
          <w:p w14:paraId="3ED5C5DA">
            <w:pPr>
              <w:rPr>
                <w:rFonts w:ascii="Arial"/>
                <w:sz w:val="21"/>
              </w:rPr>
            </w:pPr>
          </w:p>
        </w:tc>
        <w:tc>
          <w:tcPr>
            <w:tcW w:w="426" w:type="dxa"/>
            <w:vAlign w:val="top"/>
          </w:tcPr>
          <w:p w14:paraId="5FC0AFE1">
            <w:pPr>
              <w:rPr>
                <w:rFonts w:ascii="Arial"/>
                <w:sz w:val="21"/>
              </w:rPr>
            </w:pPr>
          </w:p>
        </w:tc>
        <w:tc>
          <w:tcPr>
            <w:tcW w:w="425" w:type="dxa"/>
            <w:vAlign w:val="top"/>
          </w:tcPr>
          <w:p w14:paraId="601169DC">
            <w:pPr>
              <w:rPr>
                <w:rFonts w:ascii="Arial"/>
                <w:sz w:val="21"/>
              </w:rPr>
            </w:pPr>
          </w:p>
        </w:tc>
        <w:tc>
          <w:tcPr>
            <w:tcW w:w="425" w:type="dxa"/>
            <w:vAlign w:val="top"/>
          </w:tcPr>
          <w:p w14:paraId="7722FF1B">
            <w:pPr>
              <w:rPr>
                <w:rFonts w:ascii="Arial"/>
                <w:sz w:val="21"/>
              </w:rPr>
            </w:pPr>
          </w:p>
        </w:tc>
        <w:tc>
          <w:tcPr>
            <w:tcW w:w="566" w:type="dxa"/>
            <w:vAlign w:val="top"/>
          </w:tcPr>
          <w:p w14:paraId="6BF82CDB">
            <w:pPr>
              <w:rPr>
                <w:rFonts w:ascii="Arial"/>
                <w:sz w:val="21"/>
              </w:rPr>
            </w:pPr>
          </w:p>
        </w:tc>
        <w:tc>
          <w:tcPr>
            <w:tcW w:w="425" w:type="dxa"/>
            <w:vAlign w:val="top"/>
          </w:tcPr>
          <w:p w14:paraId="776D02E0">
            <w:pPr>
              <w:rPr>
                <w:rFonts w:ascii="Arial"/>
                <w:sz w:val="21"/>
              </w:rPr>
            </w:pPr>
          </w:p>
        </w:tc>
        <w:tc>
          <w:tcPr>
            <w:tcW w:w="567" w:type="dxa"/>
            <w:vAlign w:val="top"/>
          </w:tcPr>
          <w:p w14:paraId="13EDFA7B">
            <w:pPr>
              <w:rPr>
                <w:rFonts w:ascii="Arial"/>
                <w:sz w:val="21"/>
              </w:rPr>
            </w:pPr>
          </w:p>
        </w:tc>
        <w:tc>
          <w:tcPr>
            <w:tcW w:w="426" w:type="dxa"/>
            <w:vAlign w:val="top"/>
          </w:tcPr>
          <w:p w14:paraId="189F4DF2">
            <w:pPr>
              <w:rPr>
                <w:rFonts w:ascii="Arial"/>
                <w:sz w:val="21"/>
              </w:rPr>
            </w:pPr>
          </w:p>
        </w:tc>
        <w:tc>
          <w:tcPr>
            <w:tcW w:w="567" w:type="dxa"/>
            <w:vAlign w:val="top"/>
          </w:tcPr>
          <w:p w14:paraId="75F47B29">
            <w:pPr>
              <w:rPr>
                <w:rFonts w:ascii="Arial"/>
                <w:sz w:val="21"/>
              </w:rPr>
            </w:pPr>
          </w:p>
        </w:tc>
        <w:tc>
          <w:tcPr>
            <w:tcW w:w="429" w:type="dxa"/>
            <w:vAlign w:val="top"/>
          </w:tcPr>
          <w:p w14:paraId="58E3AF95">
            <w:pPr>
              <w:rPr>
                <w:rFonts w:ascii="Arial"/>
                <w:sz w:val="21"/>
              </w:rPr>
            </w:pPr>
          </w:p>
        </w:tc>
      </w:tr>
      <w:tr w14:paraId="47BC9796">
        <w:trPr>
          <w:trHeight w:val="485" w:hRule="atLeast"/>
        </w:trPr>
        <w:tc>
          <w:tcPr>
            <w:tcW w:w="430" w:type="dxa"/>
            <w:vMerge w:val="continue"/>
            <w:tcBorders>
              <w:top w:val="nil"/>
              <w:bottom w:val="nil"/>
            </w:tcBorders>
            <w:textDirection w:val="tbRlV"/>
            <w:vAlign w:val="top"/>
          </w:tcPr>
          <w:p w14:paraId="3537A123">
            <w:pPr>
              <w:rPr>
                <w:rFonts w:ascii="Arial"/>
                <w:sz w:val="21"/>
              </w:rPr>
            </w:pPr>
          </w:p>
        </w:tc>
        <w:tc>
          <w:tcPr>
            <w:tcW w:w="1275" w:type="dxa"/>
            <w:vAlign w:val="top"/>
          </w:tcPr>
          <w:p w14:paraId="3EC9F966">
            <w:pPr>
              <w:pStyle w:val="6"/>
              <w:spacing w:before="139" w:line="196" w:lineRule="auto"/>
              <w:ind w:right="12"/>
              <w:jc w:val="right"/>
            </w:pPr>
            <w:r>
              <w:rPr>
                <w:rFonts w:ascii="Times New Roman" w:hAnsi="Times New Roman" w:eastAsia="Times New Roman" w:cs="Times New Roman"/>
                <w:spacing w:val="2"/>
              </w:rPr>
              <w:t>3-5</w:t>
            </w:r>
            <w:r>
              <w:rPr>
                <w:rFonts w:ascii="Times New Roman" w:hAnsi="Times New Roman" w:eastAsia="Times New Roman" w:cs="Times New Roman"/>
                <w:spacing w:val="12"/>
                <w:w w:val="101"/>
              </w:rPr>
              <w:t xml:space="preserve"> </w:t>
            </w:r>
            <w:r>
              <w:rPr>
                <w:spacing w:val="2"/>
              </w:rPr>
              <w:t>年（含）</w:t>
            </w:r>
          </w:p>
        </w:tc>
        <w:tc>
          <w:tcPr>
            <w:tcW w:w="425" w:type="dxa"/>
            <w:vAlign w:val="top"/>
          </w:tcPr>
          <w:p w14:paraId="75F9232F">
            <w:pPr>
              <w:rPr>
                <w:rFonts w:ascii="Arial"/>
                <w:sz w:val="21"/>
              </w:rPr>
            </w:pPr>
          </w:p>
        </w:tc>
        <w:tc>
          <w:tcPr>
            <w:tcW w:w="426" w:type="dxa"/>
            <w:vAlign w:val="top"/>
          </w:tcPr>
          <w:p w14:paraId="759D7470">
            <w:pPr>
              <w:rPr>
                <w:rFonts w:ascii="Arial"/>
                <w:sz w:val="21"/>
              </w:rPr>
            </w:pPr>
          </w:p>
        </w:tc>
        <w:tc>
          <w:tcPr>
            <w:tcW w:w="425" w:type="dxa"/>
            <w:vAlign w:val="top"/>
          </w:tcPr>
          <w:p w14:paraId="53D9D319">
            <w:pPr>
              <w:rPr>
                <w:rFonts w:ascii="Arial"/>
                <w:sz w:val="21"/>
              </w:rPr>
            </w:pPr>
          </w:p>
        </w:tc>
        <w:tc>
          <w:tcPr>
            <w:tcW w:w="425" w:type="dxa"/>
            <w:vAlign w:val="top"/>
          </w:tcPr>
          <w:p w14:paraId="0230C441">
            <w:pPr>
              <w:rPr>
                <w:rFonts w:ascii="Arial"/>
                <w:sz w:val="21"/>
              </w:rPr>
            </w:pPr>
          </w:p>
        </w:tc>
        <w:tc>
          <w:tcPr>
            <w:tcW w:w="425" w:type="dxa"/>
            <w:vAlign w:val="top"/>
          </w:tcPr>
          <w:p w14:paraId="3BEEA84F">
            <w:pPr>
              <w:rPr>
                <w:rFonts w:ascii="Arial"/>
                <w:sz w:val="21"/>
              </w:rPr>
            </w:pPr>
          </w:p>
        </w:tc>
        <w:tc>
          <w:tcPr>
            <w:tcW w:w="335" w:type="dxa"/>
            <w:vAlign w:val="top"/>
          </w:tcPr>
          <w:p w14:paraId="26C595A3">
            <w:pPr>
              <w:rPr>
                <w:rFonts w:ascii="Arial"/>
                <w:sz w:val="21"/>
              </w:rPr>
            </w:pPr>
          </w:p>
        </w:tc>
        <w:tc>
          <w:tcPr>
            <w:tcW w:w="374" w:type="dxa"/>
            <w:vAlign w:val="top"/>
          </w:tcPr>
          <w:p w14:paraId="524C67E7">
            <w:pPr>
              <w:rPr>
                <w:rFonts w:ascii="Arial"/>
                <w:sz w:val="21"/>
              </w:rPr>
            </w:pPr>
          </w:p>
        </w:tc>
        <w:tc>
          <w:tcPr>
            <w:tcW w:w="352" w:type="dxa"/>
            <w:vAlign w:val="top"/>
          </w:tcPr>
          <w:p w14:paraId="1F16AFA5">
            <w:pPr>
              <w:rPr>
                <w:rFonts w:ascii="Arial"/>
                <w:sz w:val="21"/>
              </w:rPr>
            </w:pPr>
          </w:p>
        </w:tc>
        <w:tc>
          <w:tcPr>
            <w:tcW w:w="357" w:type="dxa"/>
            <w:shd w:val="clear" w:color="auto" w:fill="FF0000"/>
            <w:vAlign w:val="top"/>
          </w:tcPr>
          <w:p w14:paraId="66A63ACF">
            <w:pPr>
              <w:rPr>
                <w:rFonts w:ascii="Arial"/>
                <w:sz w:val="21"/>
              </w:rPr>
            </w:pPr>
          </w:p>
        </w:tc>
        <w:tc>
          <w:tcPr>
            <w:tcW w:w="369" w:type="dxa"/>
            <w:shd w:val="clear" w:color="auto" w:fill="00B050"/>
            <w:vAlign w:val="top"/>
          </w:tcPr>
          <w:p w14:paraId="514411E7">
            <w:pPr>
              <w:rPr>
                <w:rFonts w:ascii="Arial"/>
                <w:sz w:val="21"/>
              </w:rPr>
            </w:pPr>
          </w:p>
        </w:tc>
        <w:tc>
          <w:tcPr>
            <w:tcW w:w="622" w:type="dxa"/>
            <w:vAlign w:val="top"/>
          </w:tcPr>
          <w:p w14:paraId="063FDCCF">
            <w:pPr>
              <w:rPr>
                <w:rFonts w:ascii="Arial"/>
                <w:sz w:val="21"/>
              </w:rPr>
            </w:pPr>
          </w:p>
        </w:tc>
        <w:tc>
          <w:tcPr>
            <w:tcW w:w="425" w:type="dxa"/>
            <w:vAlign w:val="top"/>
          </w:tcPr>
          <w:p w14:paraId="3DE7891E">
            <w:pPr>
              <w:rPr>
                <w:rFonts w:ascii="Arial"/>
                <w:sz w:val="21"/>
              </w:rPr>
            </w:pPr>
          </w:p>
        </w:tc>
        <w:tc>
          <w:tcPr>
            <w:tcW w:w="566" w:type="dxa"/>
            <w:vAlign w:val="top"/>
          </w:tcPr>
          <w:p w14:paraId="47F7FA1D">
            <w:pPr>
              <w:rPr>
                <w:rFonts w:ascii="Arial"/>
                <w:sz w:val="21"/>
              </w:rPr>
            </w:pPr>
          </w:p>
        </w:tc>
        <w:tc>
          <w:tcPr>
            <w:tcW w:w="426" w:type="dxa"/>
            <w:vAlign w:val="top"/>
          </w:tcPr>
          <w:p w14:paraId="1D809FA2">
            <w:pPr>
              <w:rPr>
                <w:rFonts w:ascii="Arial"/>
                <w:sz w:val="21"/>
              </w:rPr>
            </w:pPr>
          </w:p>
        </w:tc>
        <w:tc>
          <w:tcPr>
            <w:tcW w:w="425" w:type="dxa"/>
            <w:vAlign w:val="top"/>
          </w:tcPr>
          <w:p w14:paraId="13BC83B2">
            <w:pPr>
              <w:rPr>
                <w:rFonts w:ascii="Arial"/>
                <w:sz w:val="21"/>
              </w:rPr>
            </w:pPr>
          </w:p>
        </w:tc>
        <w:tc>
          <w:tcPr>
            <w:tcW w:w="425" w:type="dxa"/>
            <w:vAlign w:val="top"/>
          </w:tcPr>
          <w:p w14:paraId="3F3C3437">
            <w:pPr>
              <w:rPr>
                <w:rFonts w:ascii="Arial"/>
                <w:sz w:val="21"/>
              </w:rPr>
            </w:pPr>
          </w:p>
        </w:tc>
        <w:tc>
          <w:tcPr>
            <w:tcW w:w="566" w:type="dxa"/>
            <w:vAlign w:val="top"/>
          </w:tcPr>
          <w:p w14:paraId="2DCD2290">
            <w:pPr>
              <w:rPr>
                <w:rFonts w:ascii="Arial"/>
                <w:sz w:val="21"/>
              </w:rPr>
            </w:pPr>
          </w:p>
        </w:tc>
        <w:tc>
          <w:tcPr>
            <w:tcW w:w="425" w:type="dxa"/>
            <w:vAlign w:val="top"/>
          </w:tcPr>
          <w:p w14:paraId="0DC66EE8">
            <w:pPr>
              <w:rPr>
                <w:rFonts w:ascii="Arial"/>
                <w:sz w:val="21"/>
              </w:rPr>
            </w:pPr>
          </w:p>
        </w:tc>
        <w:tc>
          <w:tcPr>
            <w:tcW w:w="567" w:type="dxa"/>
            <w:vAlign w:val="top"/>
          </w:tcPr>
          <w:p w14:paraId="1D44FF35">
            <w:pPr>
              <w:rPr>
                <w:rFonts w:ascii="Arial"/>
                <w:sz w:val="21"/>
              </w:rPr>
            </w:pPr>
          </w:p>
        </w:tc>
        <w:tc>
          <w:tcPr>
            <w:tcW w:w="426" w:type="dxa"/>
            <w:vAlign w:val="top"/>
          </w:tcPr>
          <w:p w14:paraId="023DFAF6">
            <w:pPr>
              <w:rPr>
                <w:rFonts w:ascii="Arial"/>
                <w:sz w:val="21"/>
              </w:rPr>
            </w:pPr>
          </w:p>
        </w:tc>
        <w:tc>
          <w:tcPr>
            <w:tcW w:w="567" w:type="dxa"/>
            <w:vAlign w:val="top"/>
          </w:tcPr>
          <w:p w14:paraId="32F71CEB">
            <w:pPr>
              <w:rPr>
                <w:rFonts w:ascii="Arial"/>
                <w:sz w:val="21"/>
              </w:rPr>
            </w:pPr>
          </w:p>
        </w:tc>
        <w:tc>
          <w:tcPr>
            <w:tcW w:w="429" w:type="dxa"/>
            <w:vAlign w:val="top"/>
          </w:tcPr>
          <w:p w14:paraId="630EFDC1">
            <w:pPr>
              <w:rPr>
                <w:rFonts w:ascii="Arial"/>
                <w:sz w:val="21"/>
              </w:rPr>
            </w:pPr>
          </w:p>
        </w:tc>
      </w:tr>
      <w:tr w14:paraId="73613BFB">
        <w:trPr>
          <w:trHeight w:val="485" w:hRule="atLeast"/>
        </w:trPr>
        <w:tc>
          <w:tcPr>
            <w:tcW w:w="430" w:type="dxa"/>
            <w:vMerge w:val="continue"/>
            <w:tcBorders>
              <w:top w:val="nil"/>
              <w:bottom w:val="nil"/>
            </w:tcBorders>
            <w:textDirection w:val="tbRlV"/>
            <w:vAlign w:val="top"/>
          </w:tcPr>
          <w:p w14:paraId="2A349C91">
            <w:pPr>
              <w:rPr>
                <w:rFonts w:ascii="Arial"/>
                <w:sz w:val="21"/>
              </w:rPr>
            </w:pPr>
          </w:p>
        </w:tc>
        <w:tc>
          <w:tcPr>
            <w:tcW w:w="1275" w:type="dxa"/>
            <w:vAlign w:val="top"/>
          </w:tcPr>
          <w:p w14:paraId="0146F556">
            <w:pPr>
              <w:pStyle w:val="6"/>
              <w:spacing w:before="139" w:line="196" w:lineRule="auto"/>
              <w:ind w:right="12"/>
              <w:jc w:val="right"/>
            </w:pPr>
            <w:r>
              <w:rPr>
                <w:rFonts w:ascii="Times New Roman" w:hAnsi="Times New Roman" w:eastAsia="Times New Roman" w:cs="Times New Roman"/>
                <w:spacing w:val="-11"/>
              </w:rPr>
              <w:t>5-</w:t>
            </w:r>
            <w:r>
              <w:rPr>
                <w:rFonts w:ascii="Times New Roman" w:hAnsi="Times New Roman" w:eastAsia="Times New Roman" w:cs="Times New Roman"/>
                <w:spacing w:val="-24"/>
              </w:rPr>
              <w:t xml:space="preserve"> </w:t>
            </w:r>
            <w:r>
              <w:rPr>
                <w:rFonts w:ascii="Times New Roman" w:hAnsi="Times New Roman" w:eastAsia="Times New Roman" w:cs="Times New Roman"/>
                <w:spacing w:val="-11"/>
              </w:rPr>
              <w:t xml:space="preserve">10 </w:t>
            </w:r>
            <w:r>
              <w:rPr>
                <w:spacing w:val="-11"/>
              </w:rPr>
              <w:t>年（含）</w:t>
            </w:r>
          </w:p>
        </w:tc>
        <w:tc>
          <w:tcPr>
            <w:tcW w:w="425" w:type="dxa"/>
            <w:vAlign w:val="top"/>
          </w:tcPr>
          <w:p w14:paraId="1A556E64">
            <w:pPr>
              <w:rPr>
                <w:rFonts w:ascii="Arial"/>
                <w:sz w:val="21"/>
              </w:rPr>
            </w:pPr>
          </w:p>
        </w:tc>
        <w:tc>
          <w:tcPr>
            <w:tcW w:w="426" w:type="dxa"/>
            <w:vAlign w:val="top"/>
          </w:tcPr>
          <w:p w14:paraId="2CE926A9">
            <w:pPr>
              <w:rPr>
                <w:rFonts w:ascii="Arial"/>
                <w:sz w:val="21"/>
              </w:rPr>
            </w:pPr>
          </w:p>
        </w:tc>
        <w:tc>
          <w:tcPr>
            <w:tcW w:w="425" w:type="dxa"/>
            <w:vAlign w:val="top"/>
          </w:tcPr>
          <w:p w14:paraId="433A92AF">
            <w:pPr>
              <w:rPr>
                <w:rFonts w:ascii="Arial"/>
                <w:sz w:val="21"/>
              </w:rPr>
            </w:pPr>
          </w:p>
        </w:tc>
        <w:tc>
          <w:tcPr>
            <w:tcW w:w="425" w:type="dxa"/>
            <w:vAlign w:val="top"/>
          </w:tcPr>
          <w:p w14:paraId="65208EA1">
            <w:pPr>
              <w:rPr>
                <w:rFonts w:ascii="Arial"/>
                <w:sz w:val="21"/>
              </w:rPr>
            </w:pPr>
          </w:p>
        </w:tc>
        <w:tc>
          <w:tcPr>
            <w:tcW w:w="425" w:type="dxa"/>
            <w:vAlign w:val="top"/>
          </w:tcPr>
          <w:p w14:paraId="6C781F66">
            <w:pPr>
              <w:rPr>
                <w:rFonts w:ascii="Arial"/>
                <w:sz w:val="21"/>
              </w:rPr>
            </w:pPr>
          </w:p>
        </w:tc>
        <w:tc>
          <w:tcPr>
            <w:tcW w:w="335" w:type="dxa"/>
            <w:vAlign w:val="top"/>
          </w:tcPr>
          <w:p w14:paraId="774BFFC6">
            <w:pPr>
              <w:rPr>
                <w:rFonts w:ascii="Arial"/>
                <w:sz w:val="21"/>
              </w:rPr>
            </w:pPr>
          </w:p>
        </w:tc>
        <w:tc>
          <w:tcPr>
            <w:tcW w:w="374" w:type="dxa"/>
            <w:vAlign w:val="top"/>
          </w:tcPr>
          <w:p w14:paraId="275DFB91">
            <w:pPr>
              <w:rPr>
                <w:rFonts w:ascii="Arial"/>
                <w:sz w:val="21"/>
              </w:rPr>
            </w:pPr>
          </w:p>
        </w:tc>
        <w:tc>
          <w:tcPr>
            <w:tcW w:w="352" w:type="dxa"/>
            <w:vAlign w:val="top"/>
          </w:tcPr>
          <w:p w14:paraId="5824D5C4">
            <w:pPr>
              <w:rPr>
                <w:rFonts w:ascii="Arial"/>
                <w:sz w:val="21"/>
              </w:rPr>
            </w:pPr>
          </w:p>
        </w:tc>
        <w:tc>
          <w:tcPr>
            <w:tcW w:w="357" w:type="dxa"/>
            <w:shd w:val="clear" w:color="auto" w:fill="FF0000"/>
            <w:vAlign w:val="top"/>
          </w:tcPr>
          <w:p w14:paraId="1C8DA105">
            <w:pPr>
              <w:rPr>
                <w:rFonts w:ascii="Arial"/>
                <w:sz w:val="21"/>
              </w:rPr>
            </w:pPr>
          </w:p>
        </w:tc>
        <w:tc>
          <w:tcPr>
            <w:tcW w:w="369" w:type="dxa"/>
            <w:shd w:val="clear" w:color="auto" w:fill="00B050"/>
            <w:vAlign w:val="top"/>
          </w:tcPr>
          <w:p w14:paraId="4F3E337B">
            <w:pPr>
              <w:rPr>
                <w:rFonts w:ascii="Arial"/>
                <w:sz w:val="21"/>
              </w:rPr>
            </w:pPr>
          </w:p>
        </w:tc>
        <w:tc>
          <w:tcPr>
            <w:tcW w:w="622" w:type="dxa"/>
            <w:vAlign w:val="top"/>
          </w:tcPr>
          <w:p w14:paraId="7F31122F">
            <w:pPr>
              <w:rPr>
                <w:rFonts w:ascii="Arial"/>
                <w:sz w:val="21"/>
              </w:rPr>
            </w:pPr>
          </w:p>
        </w:tc>
        <w:tc>
          <w:tcPr>
            <w:tcW w:w="425" w:type="dxa"/>
            <w:vAlign w:val="top"/>
          </w:tcPr>
          <w:p w14:paraId="40747758">
            <w:pPr>
              <w:rPr>
                <w:rFonts w:ascii="Arial"/>
                <w:sz w:val="21"/>
              </w:rPr>
            </w:pPr>
          </w:p>
        </w:tc>
        <w:tc>
          <w:tcPr>
            <w:tcW w:w="566" w:type="dxa"/>
            <w:vAlign w:val="top"/>
          </w:tcPr>
          <w:p w14:paraId="0E3BD86F">
            <w:pPr>
              <w:rPr>
                <w:rFonts w:ascii="Arial"/>
                <w:sz w:val="21"/>
              </w:rPr>
            </w:pPr>
          </w:p>
        </w:tc>
        <w:tc>
          <w:tcPr>
            <w:tcW w:w="426" w:type="dxa"/>
            <w:vAlign w:val="top"/>
          </w:tcPr>
          <w:p w14:paraId="700FAF77">
            <w:pPr>
              <w:rPr>
                <w:rFonts w:ascii="Arial"/>
                <w:sz w:val="21"/>
              </w:rPr>
            </w:pPr>
          </w:p>
        </w:tc>
        <w:tc>
          <w:tcPr>
            <w:tcW w:w="425" w:type="dxa"/>
            <w:vAlign w:val="top"/>
          </w:tcPr>
          <w:p w14:paraId="545E91E7">
            <w:pPr>
              <w:rPr>
                <w:rFonts w:ascii="Arial"/>
                <w:sz w:val="21"/>
              </w:rPr>
            </w:pPr>
          </w:p>
        </w:tc>
        <w:tc>
          <w:tcPr>
            <w:tcW w:w="425" w:type="dxa"/>
            <w:vAlign w:val="top"/>
          </w:tcPr>
          <w:p w14:paraId="7C4E4B92">
            <w:pPr>
              <w:rPr>
                <w:rFonts w:ascii="Arial"/>
                <w:sz w:val="21"/>
              </w:rPr>
            </w:pPr>
          </w:p>
        </w:tc>
        <w:tc>
          <w:tcPr>
            <w:tcW w:w="566" w:type="dxa"/>
            <w:vAlign w:val="top"/>
          </w:tcPr>
          <w:p w14:paraId="1B1218D6">
            <w:pPr>
              <w:rPr>
                <w:rFonts w:ascii="Arial"/>
                <w:sz w:val="21"/>
              </w:rPr>
            </w:pPr>
          </w:p>
        </w:tc>
        <w:tc>
          <w:tcPr>
            <w:tcW w:w="425" w:type="dxa"/>
            <w:vAlign w:val="top"/>
          </w:tcPr>
          <w:p w14:paraId="68ABE675">
            <w:pPr>
              <w:rPr>
                <w:rFonts w:ascii="Arial"/>
                <w:sz w:val="21"/>
              </w:rPr>
            </w:pPr>
          </w:p>
        </w:tc>
        <w:tc>
          <w:tcPr>
            <w:tcW w:w="567" w:type="dxa"/>
            <w:vAlign w:val="top"/>
          </w:tcPr>
          <w:p w14:paraId="28A1969A">
            <w:pPr>
              <w:rPr>
                <w:rFonts w:ascii="Arial"/>
                <w:sz w:val="21"/>
              </w:rPr>
            </w:pPr>
          </w:p>
        </w:tc>
        <w:tc>
          <w:tcPr>
            <w:tcW w:w="426" w:type="dxa"/>
            <w:vAlign w:val="top"/>
          </w:tcPr>
          <w:p w14:paraId="62EC4F95">
            <w:pPr>
              <w:rPr>
                <w:rFonts w:ascii="Arial"/>
                <w:sz w:val="21"/>
              </w:rPr>
            </w:pPr>
          </w:p>
        </w:tc>
        <w:tc>
          <w:tcPr>
            <w:tcW w:w="567" w:type="dxa"/>
            <w:vAlign w:val="top"/>
          </w:tcPr>
          <w:p w14:paraId="25A1A793">
            <w:pPr>
              <w:rPr>
                <w:rFonts w:ascii="Arial"/>
                <w:sz w:val="21"/>
              </w:rPr>
            </w:pPr>
          </w:p>
        </w:tc>
        <w:tc>
          <w:tcPr>
            <w:tcW w:w="429" w:type="dxa"/>
            <w:vAlign w:val="top"/>
          </w:tcPr>
          <w:p w14:paraId="1E685FCE">
            <w:pPr>
              <w:rPr>
                <w:rFonts w:ascii="Arial"/>
                <w:sz w:val="21"/>
              </w:rPr>
            </w:pPr>
          </w:p>
        </w:tc>
      </w:tr>
      <w:tr w14:paraId="633CEF0D">
        <w:trPr>
          <w:trHeight w:val="485" w:hRule="atLeast"/>
        </w:trPr>
        <w:tc>
          <w:tcPr>
            <w:tcW w:w="430" w:type="dxa"/>
            <w:vMerge w:val="continue"/>
            <w:tcBorders>
              <w:top w:val="nil"/>
              <w:bottom w:val="nil"/>
            </w:tcBorders>
            <w:textDirection w:val="tbRlV"/>
            <w:vAlign w:val="top"/>
          </w:tcPr>
          <w:p w14:paraId="6E462FAA">
            <w:pPr>
              <w:rPr>
                <w:rFonts w:ascii="Arial"/>
                <w:sz w:val="21"/>
              </w:rPr>
            </w:pPr>
          </w:p>
        </w:tc>
        <w:tc>
          <w:tcPr>
            <w:tcW w:w="1275" w:type="dxa"/>
            <w:vAlign w:val="top"/>
          </w:tcPr>
          <w:p w14:paraId="4C422701">
            <w:pPr>
              <w:pStyle w:val="6"/>
              <w:spacing w:before="138" w:line="197" w:lineRule="auto"/>
              <w:ind w:left="211"/>
            </w:pPr>
            <w:r>
              <w:rPr>
                <w:rFonts w:ascii="Times New Roman" w:hAnsi="Times New Roman" w:eastAsia="Times New Roman" w:cs="Times New Roman"/>
                <w:spacing w:val="1"/>
              </w:rPr>
              <w:t>10</w:t>
            </w:r>
            <w:r>
              <w:rPr>
                <w:rFonts w:ascii="Times New Roman" w:hAnsi="Times New Roman" w:eastAsia="Times New Roman" w:cs="Times New Roman"/>
                <w:spacing w:val="12"/>
                <w:w w:val="101"/>
              </w:rPr>
              <w:t xml:space="preserve"> </w:t>
            </w:r>
            <w:r>
              <w:rPr>
                <w:spacing w:val="1"/>
              </w:rPr>
              <w:t>年以上</w:t>
            </w:r>
          </w:p>
        </w:tc>
        <w:tc>
          <w:tcPr>
            <w:tcW w:w="425" w:type="dxa"/>
            <w:vAlign w:val="top"/>
          </w:tcPr>
          <w:p w14:paraId="6A2B277E">
            <w:pPr>
              <w:rPr>
                <w:rFonts w:ascii="Arial"/>
                <w:sz w:val="21"/>
              </w:rPr>
            </w:pPr>
          </w:p>
        </w:tc>
        <w:tc>
          <w:tcPr>
            <w:tcW w:w="426" w:type="dxa"/>
            <w:vAlign w:val="top"/>
          </w:tcPr>
          <w:p w14:paraId="3D908C1D">
            <w:pPr>
              <w:rPr>
                <w:rFonts w:ascii="Arial"/>
                <w:sz w:val="21"/>
              </w:rPr>
            </w:pPr>
          </w:p>
        </w:tc>
        <w:tc>
          <w:tcPr>
            <w:tcW w:w="425" w:type="dxa"/>
            <w:vAlign w:val="top"/>
          </w:tcPr>
          <w:p w14:paraId="23D32EFC">
            <w:pPr>
              <w:rPr>
                <w:rFonts w:ascii="Arial"/>
                <w:sz w:val="21"/>
              </w:rPr>
            </w:pPr>
          </w:p>
        </w:tc>
        <w:tc>
          <w:tcPr>
            <w:tcW w:w="425" w:type="dxa"/>
            <w:vAlign w:val="top"/>
          </w:tcPr>
          <w:p w14:paraId="441B26EE">
            <w:pPr>
              <w:rPr>
                <w:rFonts w:ascii="Arial"/>
                <w:sz w:val="21"/>
              </w:rPr>
            </w:pPr>
          </w:p>
        </w:tc>
        <w:tc>
          <w:tcPr>
            <w:tcW w:w="425" w:type="dxa"/>
            <w:vAlign w:val="top"/>
          </w:tcPr>
          <w:p w14:paraId="3217D63B">
            <w:pPr>
              <w:rPr>
                <w:rFonts w:ascii="Arial"/>
                <w:sz w:val="21"/>
              </w:rPr>
            </w:pPr>
          </w:p>
        </w:tc>
        <w:tc>
          <w:tcPr>
            <w:tcW w:w="335" w:type="dxa"/>
            <w:vAlign w:val="top"/>
          </w:tcPr>
          <w:p w14:paraId="39BE3B55">
            <w:pPr>
              <w:rPr>
                <w:rFonts w:ascii="Arial"/>
                <w:sz w:val="21"/>
              </w:rPr>
            </w:pPr>
          </w:p>
        </w:tc>
        <w:tc>
          <w:tcPr>
            <w:tcW w:w="374" w:type="dxa"/>
            <w:vAlign w:val="top"/>
          </w:tcPr>
          <w:p w14:paraId="6EBF1A10">
            <w:pPr>
              <w:rPr>
                <w:rFonts w:ascii="Arial"/>
                <w:sz w:val="21"/>
              </w:rPr>
            </w:pPr>
          </w:p>
        </w:tc>
        <w:tc>
          <w:tcPr>
            <w:tcW w:w="352" w:type="dxa"/>
            <w:vAlign w:val="top"/>
          </w:tcPr>
          <w:p w14:paraId="42C6090D">
            <w:pPr>
              <w:rPr>
                <w:rFonts w:ascii="Arial"/>
                <w:sz w:val="21"/>
              </w:rPr>
            </w:pPr>
          </w:p>
        </w:tc>
        <w:tc>
          <w:tcPr>
            <w:tcW w:w="357" w:type="dxa"/>
            <w:shd w:val="clear" w:color="auto" w:fill="FF0000"/>
            <w:vAlign w:val="top"/>
          </w:tcPr>
          <w:p w14:paraId="53E7DDCF">
            <w:pPr>
              <w:rPr>
                <w:rFonts w:ascii="Arial"/>
                <w:sz w:val="21"/>
              </w:rPr>
            </w:pPr>
          </w:p>
        </w:tc>
        <w:tc>
          <w:tcPr>
            <w:tcW w:w="369" w:type="dxa"/>
            <w:shd w:val="clear" w:color="auto" w:fill="00B050"/>
            <w:vAlign w:val="top"/>
          </w:tcPr>
          <w:p w14:paraId="36B43B9A">
            <w:pPr>
              <w:rPr>
                <w:rFonts w:ascii="Arial"/>
                <w:sz w:val="21"/>
              </w:rPr>
            </w:pPr>
          </w:p>
        </w:tc>
        <w:tc>
          <w:tcPr>
            <w:tcW w:w="622" w:type="dxa"/>
            <w:vAlign w:val="top"/>
          </w:tcPr>
          <w:p w14:paraId="4C26E235">
            <w:pPr>
              <w:rPr>
                <w:rFonts w:ascii="Arial"/>
                <w:sz w:val="21"/>
              </w:rPr>
            </w:pPr>
          </w:p>
        </w:tc>
        <w:tc>
          <w:tcPr>
            <w:tcW w:w="425" w:type="dxa"/>
            <w:vAlign w:val="top"/>
          </w:tcPr>
          <w:p w14:paraId="5E690AE5">
            <w:pPr>
              <w:rPr>
                <w:rFonts w:ascii="Arial"/>
                <w:sz w:val="21"/>
              </w:rPr>
            </w:pPr>
          </w:p>
        </w:tc>
        <w:tc>
          <w:tcPr>
            <w:tcW w:w="566" w:type="dxa"/>
            <w:vAlign w:val="top"/>
          </w:tcPr>
          <w:p w14:paraId="4F8B96AA">
            <w:pPr>
              <w:rPr>
                <w:rFonts w:ascii="Arial"/>
                <w:sz w:val="21"/>
              </w:rPr>
            </w:pPr>
          </w:p>
        </w:tc>
        <w:tc>
          <w:tcPr>
            <w:tcW w:w="426" w:type="dxa"/>
            <w:vAlign w:val="top"/>
          </w:tcPr>
          <w:p w14:paraId="03D4C539">
            <w:pPr>
              <w:rPr>
                <w:rFonts w:ascii="Arial"/>
                <w:sz w:val="21"/>
              </w:rPr>
            </w:pPr>
          </w:p>
        </w:tc>
        <w:tc>
          <w:tcPr>
            <w:tcW w:w="425" w:type="dxa"/>
            <w:vAlign w:val="top"/>
          </w:tcPr>
          <w:p w14:paraId="5BAD75B8">
            <w:pPr>
              <w:rPr>
                <w:rFonts w:ascii="Arial"/>
                <w:sz w:val="21"/>
              </w:rPr>
            </w:pPr>
          </w:p>
        </w:tc>
        <w:tc>
          <w:tcPr>
            <w:tcW w:w="425" w:type="dxa"/>
            <w:vAlign w:val="top"/>
          </w:tcPr>
          <w:p w14:paraId="4C1B9FF7">
            <w:pPr>
              <w:rPr>
                <w:rFonts w:ascii="Arial"/>
                <w:sz w:val="21"/>
              </w:rPr>
            </w:pPr>
          </w:p>
        </w:tc>
        <w:tc>
          <w:tcPr>
            <w:tcW w:w="566" w:type="dxa"/>
            <w:vAlign w:val="top"/>
          </w:tcPr>
          <w:p w14:paraId="2C3A7093">
            <w:pPr>
              <w:rPr>
                <w:rFonts w:ascii="Arial"/>
                <w:sz w:val="21"/>
              </w:rPr>
            </w:pPr>
          </w:p>
        </w:tc>
        <w:tc>
          <w:tcPr>
            <w:tcW w:w="425" w:type="dxa"/>
            <w:vAlign w:val="top"/>
          </w:tcPr>
          <w:p w14:paraId="29C5F0CE">
            <w:pPr>
              <w:rPr>
                <w:rFonts w:ascii="Arial"/>
                <w:sz w:val="21"/>
              </w:rPr>
            </w:pPr>
          </w:p>
        </w:tc>
        <w:tc>
          <w:tcPr>
            <w:tcW w:w="567" w:type="dxa"/>
            <w:vAlign w:val="top"/>
          </w:tcPr>
          <w:p w14:paraId="31FE5B4E">
            <w:pPr>
              <w:rPr>
                <w:rFonts w:ascii="Arial"/>
                <w:sz w:val="21"/>
              </w:rPr>
            </w:pPr>
          </w:p>
        </w:tc>
        <w:tc>
          <w:tcPr>
            <w:tcW w:w="426" w:type="dxa"/>
            <w:vAlign w:val="top"/>
          </w:tcPr>
          <w:p w14:paraId="305F5AF2">
            <w:pPr>
              <w:rPr>
                <w:rFonts w:ascii="Arial"/>
                <w:sz w:val="21"/>
              </w:rPr>
            </w:pPr>
          </w:p>
        </w:tc>
        <w:tc>
          <w:tcPr>
            <w:tcW w:w="567" w:type="dxa"/>
            <w:vAlign w:val="top"/>
          </w:tcPr>
          <w:p w14:paraId="07C0962B">
            <w:pPr>
              <w:rPr>
                <w:rFonts w:ascii="Arial"/>
                <w:sz w:val="21"/>
              </w:rPr>
            </w:pPr>
          </w:p>
        </w:tc>
        <w:tc>
          <w:tcPr>
            <w:tcW w:w="429" w:type="dxa"/>
            <w:vAlign w:val="top"/>
          </w:tcPr>
          <w:p w14:paraId="5CC8A395">
            <w:pPr>
              <w:rPr>
                <w:rFonts w:ascii="Arial"/>
                <w:sz w:val="21"/>
              </w:rPr>
            </w:pPr>
          </w:p>
        </w:tc>
      </w:tr>
      <w:tr w14:paraId="4CA00599">
        <w:trPr>
          <w:trHeight w:val="317" w:hRule="atLeast"/>
        </w:trPr>
        <w:tc>
          <w:tcPr>
            <w:tcW w:w="430" w:type="dxa"/>
            <w:vMerge w:val="continue"/>
            <w:tcBorders>
              <w:top w:val="nil"/>
            </w:tcBorders>
            <w:textDirection w:val="tbRlV"/>
            <w:vAlign w:val="top"/>
          </w:tcPr>
          <w:p w14:paraId="14D973D0">
            <w:pPr>
              <w:rPr>
                <w:rFonts w:ascii="Arial"/>
                <w:sz w:val="21"/>
              </w:rPr>
            </w:pPr>
          </w:p>
        </w:tc>
        <w:tc>
          <w:tcPr>
            <w:tcW w:w="1275" w:type="dxa"/>
            <w:vAlign w:val="top"/>
          </w:tcPr>
          <w:p w14:paraId="5A742CBD">
            <w:pPr>
              <w:pStyle w:val="6"/>
              <w:spacing w:before="55" w:line="166" w:lineRule="auto"/>
              <w:ind w:left="118"/>
            </w:pPr>
            <w:r>
              <w:t>合</w:t>
            </w:r>
            <w:r>
              <w:rPr>
                <w:spacing w:val="4"/>
              </w:rPr>
              <w:t xml:space="preserve">         </w:t>
            </w:r>
            <w:r>
              <w:t>计</w:t>
            </w:r>
          </w:p>
        </w:tc>
        <w:tc>
          <w:tcPr>
            <w:tcW w:w="425" w:type="dxa"/>
            <w:shd w:val="clear" w:color="auto" w:fill="FF0000"/>
            <w:vAlign w:val="top"/>
          </w:tcPr>
          <w:p w14:paraId="26E580E4">
            <w:pPr>
              <w:rPr>
                <w:rFonts w:ascii="Arial"/>
                <w:sz w:val="21"/>
              </w:rPr>
            </w:pPr>
          </w:p>
        </w:tc>
        <w:tc>
          <w:tcPr>
            <w:tcW w:w="426" w:type="dxa"/>
            <w:shd w:val="clear" w:color="auto" w:fill="00B050"/>
            <w:vAlign w:val="top"/>
          </w:tcPr>
          <w:p w14:paraId="03A9CFDE">
            <w:pPr>
              <w:rPr>
                <w:rFonts w:ascii="Arial"/>
                <w:sz w:val="21"/>
              </w:rPr>
            </w:pPr>
          </w:p>
        </w:tc>
        <w:tc>
          <w:tcPr>
            <w:tcW w:w="425" w:type="dxa"/>
            <w:shd w:val="clear" w:color="auto" w:fill="FF0000"/>
            <w:vAlign w:val="top"/>
          </w:tcPr>
          <w:p w14:paraId="08083D72">
            <w:pPr>
              <w:rPr>
                <w:rFonts w:ascii="Arial"/>
                <w:sz w:val="21"/>
              </w:rPr>
            </w:pPr>
          </w:p>
        </w:tc>
        <w:tc>
          <w:tcPr>
            <w:tcW w:w="425" w:type="dxa"/>
            <w:shd w:val="clear" w:color="auto" w:fill="00B050"/>
            <w:vAlign w:val="top"/>
          </w:tcPr>
          <w:p w14:paraId="4E8B814F">
            <w:pPr>
              <w:rPr>
                <w:rFonts w:ascii="Arial"/>
                <w:sz w:val="21"/>
              </w:rPr>
            </w:pPr>
          </w:p>
        </w:tc>
        <w:tc>
          <w:tcPr>
            <w:tcW w:w="425" w:type="dxa"/>
            <w:shd w:val="clear" w:color="auto" w:fill="FF0000"/>
            <w:vAlign w:val="top"/>
          </w:tcPr>
          <w:p w14:paraId="3D1037D8">
            <w:pPr>
              <w:rPr>
                <w:rFonts w:ascii="Arial"/>
                <w:sz w:val="21"/>
              </w:rPr>
            </w:pPr>
          </w:p>
        </w:tc>
        <w:tc>
          <w:tcPr>
            <w:tcW w:w="335" w:type="dxa"/>
            <w:shd w:val="clear" w:color="auto" w:fill="00B050"/>
            <w:vAlign w:val="top"/>
          </w:tcPr>
          <w:p w14:paraId="689CD136">
            <w:pPr>
              <w:rPr>
                <w:rFonts w:ascii="Arial"/>
                <w:sz w:val="21"/>
              </w:rPr>
            </w:pPr>
          </w:p>
        </w:tc>
        <w:tc>
          <w:tcPr>
            <w:tcW w:w="374" w:type="dxa"/>
            <w:shd w:val="clear" w:color="auto" w:fill="FF0000"/>
            <w:vAlign w:val="top"/>
          </w:tcPr>
          <w:p w14:paraId="692C61C5">
            <w:pPr>
              <w:rPr>
                <w:rFonts w:ascii="Arial"/>
                <w:sz w:val="21"/>
              </w:rPr>
            </w:pPr>
          </w:p>
        </w:tc>
        <w:tc>
          <w:tcPr>
            <w:tcW w:w="352" w:type="dxa"/>
            <w:shd w:val="clear" w:color="auto" w:fill="00B050"/>
            <w:vAlign w:val="top"/>
          </w:tcPr>
          <w:p w14:paraId="78F888B5">
            <w:pPr>
              <w:rPr>
                <w:rFonts w:ascii="Arial"/>
                <w:sz w:val="21"/>
              </w:rPr>
            </w:pPr>
          </w:p>
        </w:tc>
        <w:tc>
          <w:tcPr>
            <w:tcW w:w="357" w:type="dxa"/>
            <w:shd w:val="clear" w:color="auto" w:fill="FF0000"/>
            <w:vAlign w:val="top"/>
          </w:tcPr>
          <w:p w14:paraId="3A82E63C">
            <w:pPr>
              <w:rPr>
                <w:rFonts w:ascii="Arial"/>
                <w:sz w:val="21"/>
              </w:rPr>
            </w:pPr>
          </w:p>
        </w:tc>
        <w:tc>
          <w:tcPr>
            <w:tcW w:w="369" w:type="dxa"/>
            <w:shd w:val="clear" w:color="auto" w:fill="00B050"/>
            <w:vAlign w:val="top"/>
          </w:tcPr>
          <w:p w14:paraId="1DA562C8">
            <w:pPr>
              <w:rPr>
                <w:rFonts w:ascii="Arial"/>
                <w:sz w:val="21"/>
              </w:rPr>
            </w:pPr>
          </w:p>
        </w:tc>
        <w:tc>
          <w:tcPr>
            <w:tcW w:w="622" w:type="dxa"/>
            <w:shd w:val="clear" w:color="auto" w:fill="FF0000"/>
            <w:vAlign w:val="top"/>
          </w:tcPr>
          <w:p w14:paraId="15E0AAED">
            <w:pPr>
              <w:rPr>
                <w:rFonts w:ascii="Arial"/>
                <w:sz w:val="21"/>
              </w:rPr>
            </w:pPr>
          </w:p>
        </w:tc>
        <w:tc>
          <w:tcPr>
            <w:tcW w:w="425" w:type="dxa"/>
            <w:shd w:val="clear" w:color="auto" w:fill="00B050"/>
            <w:vAlign w:val="top"/>
          </w:tcPr>
          <w:p w14:paraId="39C1CA1A">
            <w:pPr>
              <w:rPr>
                <w:rFonts w:ascii="Arial"/>
                <w:sz w:val="21"/>
              </w:rPr>
            </w:pPr>
          </w:p>
        </w:tc>
        <w:tc>
          <w:tcPr>
            <w:tcW w:w="566" w:type="dxa"/>
            <w:shd w:val="clear" w:color="auto" w:fill="FF0000"/>
            <w:vAlign w:val="top"/>
          </w:tcPr>
          <w:p w14:paraId="33D676C9">
            <w:pPr>
              <w:rPr>
                <w:rFonts w:ascii="Arial"/>
                <w:sz w:val="21"/>
              </w:rPr>
            </w:pPr>
          </w:p>
        </w:tc>
        <w:tc>
          <w:tcPr>
            <w:tcW w:w="426" w:type="dxa"/>
            <w:shd w:val="clear" w:color="auto" w:fill="00B050"/>
            <w:vAlign w:val="top"/>
          </w:tcPr>
          <w:p w14:paraId="58182B72">
            <w:pPr>
              <w:rPr>
                <w:rFonts w:ascii="Arial"/>
                <w:sz w:val="21"/>
              </w:rPr>
            </w:pPr>
          </w:p>
        </w:tc>
        <w:tc>
          <w:tcPr>
            <w:tcW w:w="425" w:type="dxa"/>
            <w:shd w:val="clear" w:color="auto" w:fill="FF0000"/>
            <w:vAlign w:val="top"/>
          </w:tcPr>
          <w:p w14:paraId="4A15CD51">
            <w:pPr>
              <w:rPr>
                <w:rFonts w:ascii="Arial"/>
                <w:sz w:val="21"/>
              </w:rPr>
            </w:pPr>
          </w:p>
        </w:tc>
        <w:tc>
          <w:tcPr>
            <w:tcW w:w="425" w:type="dxa"/>
            <w:shd w:val="clear" w:color="auto" w:fill="00B050"/>
            <w:vAlign w:val="top"/>
          </w:tcPr>
          <w:p w14:paraId="61C315EA">
            <w:pPr>
              <w:rPr>
                <w:rFonts w:ascii="Arial"/>
                <w:sz w:val="21"/>
              </w:rPr>
            </w:pPr>
          </w:p>
        </w:tc>
        <w:tc>
          <w:tcPr>
            <w:tcW w:w="566" w:type="dxa"/>
            <w:shd w:val="clear" w:color="auto" w:fill="FF0000"/>
            <w:vAlign w:val="top"/>
          </w:tcPr>
          <w:p w14:paraId="7F91C6F9">
            <w:pPr>
              <w:rPr>
                <w:rFonts w:ascii="Arial"/>
                <w:sz w:val="21"/>
              </w:rPr>
            </w:pPr>
          </w:p>
        </w:tc>
        <w:tc>
          <w:tcPr>
            <w:tcW w:w="425" w:type="dxa"/>
            <w:shd w:val="clear" w:color="auto" w:fill="00B050"/>
            <w:vAlign w:val="top"/>
          </w:tcPr>
          <w:p w14:paraId="070E7791">
            <w:pPr>
              <w:rPr>
                <w:rFonts w:ascii="Arial"/>
                <w:sz w:val="21"/>
              </w:rPr>
            </w:pPr>
          </w:p>
        </w:tc>
        <w:tc>
          <w:tcPr>
            <w:tcW w:w="567" w:type="dxa"/>
            <w:shd w:val="clear" w:color="auto" w:fill="FF0000"/>
            <w:vAlign w:val="top"/>
          </w:tcPr>
          <w:p w14:paraId="79AF0295">
            <w:pPr>
              <w:rPr>
                <w:rFonts w:ascii="Arial"/>
                <w:sz w:val="21"/>
              </w:rPr>
            </w:pPr>
          </w:p>
        </w:tc>
        <w:tc>
          <w:tcPr>
            <w:tcW w:w="426" w:type="dxa"/>
            <w:shd w:val="clear" w:color="auto" w:fill="00B050"/>
            <w:vAlign w:val="top"/>
          </w:tcPr>
          <w:p w14:paraId="78388371">
            <w:pPr>
              <w:rPr>
                <w:rFonts w:ascii="Arial"/>
                <w:sz w:val="21"/>
              </w:rPr>
            </w:pPr>
          </w:p>
        </w:tc>
        <w:tc>
          <w:tcPr>
            <w:tcW w:w="567" w:type="dxa"/>
            <w:shd w:val="clear" w:color="auto" w:fill="FF0000"/>
            <w:vAlign w:val="top"/>
          </w:tcPr>
          <w:p w14:paraId="22EA44F5">
            <w:pPr>
              <w:rPr>
                <w:rFonts w:ascii="Arial"/>
                <w:sz w:val="21"/>
              </w:rPr>
            </w:pPr>
          </w:p>
        </w:tc>
        <w:tc>
          <w:tcPr>
            <w:tcW w:w="429" w:type="dxa"/>
            <w:shd w:val="clear" w:color="auto" w:fill="00B050"/>
            <w:vAlign w:val="top"/>
          </w:tcPr>
          <w:p w14:paraId="41AE4CBE">
            <w:pPr>
              <w:rPr>
                <w:rFonts w:ascii="Arial"/>
                <w:sz w:val="21"/>
              </w:rPr>
            </w:pPr>
          </w:p>
        </w:tc>
      </w:tr>
      <w:tr w14:paraId="59A24963">
        <w:trPr>
          <w:trHeight w:val="1252" w:hRule="atLeast"/>
        </w:trPr>
        <w:tc>
          <w:tcPr>
            <w:tcW w:w="430" w:type="dxa"/>
            <w:vMerge w:val="restart"/>
            <w:tcBorders>
              <w:bottom w:val="nil"/>
            </w:tcBorders>
            <w:textDirection w:val="tbRlV"/>
            <w:vAlign w:val="top"/>
          </w:tcPr>
          <w:p w14:paraId="4C00BFDA">
            <w:pPr>
              <w:pStyle w:val="6"/>
              <w:spacing w:before="107" w:line="188" w:lineRule="auto"/>
              <w:ind w:left="1007"/>
            </w:pPr>
            <w:r>
              <w:rPr>
                <w:spacing w:val="8"/>
              </w:rPr>
              <w:t>浮</w:t>
            </w:r>
            <w:r>
              <w:rPr>
                <w:spacing w:val="38"/>
                <w:w w:val="101"/>
              </w:rPr>
              <w:t xml:space="preserve"> </w:t>
            </w:r>
            <w:r>
              <w:rPr>
                <w:spacing w:val="8"/>
              </w:rPr>
              <w:t>动</w:t>
            </w:r>
            <w:r>
              <w:rPr>
                <w:spacing w:val="36"/>
                <w:w w:val="101"/>
              </w:rPr>
              <w:t xml:space="preserve"> </w:t>
            </w:r>
            <w:r>
              <w:rPr>
                <w:spacing w:val="8"/>
              </w:rPr>
              <w:t>区</w:t>
            </w:r>
            <w:r>
              <w:rPr>
                <w:spacing w:val="36"/>
              </w:rPr>
              <w:t xml:space="preserve"> </w:t>
            </w:r>
            <w:r>
              <w:rPr>
                <w:spacing w:val="8"/>
              </w:rPr>
              <w:t>间</w:t>
            </w:r>
          </w:p>
        </w:tc>
        <w:tc>
          <w:tcPr>
            <w:tcW w:w="1275" w:type="dxa"/>
            <w:vAlign w:val="top"/>
          </w:tcPr>
          <w:p w14:paraId="18AED6EE">
            <w:pPr>
              <w:spacing w:line="428" w:lineRule="auto"/>
              <w:rPr>
                <w:rFonts w:ascii="Arial"/>
                <w:sz w:val="21"/>
              </w:rPr>
            </w:pPr>
          </w:p>
          <w:p w14:paraId="2F0BC469">
            <w:pPr>
              <w:pStyle w:val="6"/>
              <w:spacing w:before="91" w:line="196" w:lineRule="auto"/>
              <w:ind w:left="435"/>
            </w:pPr>
            <w:r>
              <w:rPr>
                <w:spacing w:val="3"/>
              </w:rPr>
              <w:t>项目</w:t>
            </w:r>
          </w:p>
        </w:tc>
        <w:tc>
          <w:tcPr>
            <w:tcW w:w="425" w:type="dxa"/>
            <w:textDirection w:val="tbRlV"/>
            <w:vAlign w:val="top"/>
          </w:tcPr>
          <w:p w14:paraId="4E801FFB">
            <w:pPr>
              <w:pStyle w:val="6"/>
              <w:spacing w:before="106"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6" w:type="dxa"/>
            <w:textDirection w:val="tbRlV"/>
            <w:vAlign w:val="top"/>
          </w:tcPr>
          <w:p w14:paraId="0164E8C4">
            <w:pPr>
              <w:pStyle w:val="6"/>
              <w:spacing w:before="107"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425" w:type="dxa"/>
            <w:textDirection w:val="tbRlV"/>
            <w:vAlign w:val="top"/>
          </w:tcPr>
          <w:p w14:paraId="37A5AA9C">
            <w:pPr>
              <w:pStyle w:val="6"/>
              <w:spacing w:before="105"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5" w:type="dxa"/>
            <w:textDirection w:val="tbRlV"/>
            <w:vAlign w:val="top"/>
          </w:tcPr>
          <w:p w14:paraId="7562ABFB">
            <w:pPr>
              <w:pStyle w:val="6"/>
              <w:spacing w:before="105"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425" w:type="dxa"/>
            <w:textDirection w:val="tbRlV"/>
            <w:vAlign w:val="top"/>
          </w:tcPr>
          <w:p w14:paraId="5271A2CD">
            <w:pPr>
              <w:pStyle w:val="6"/>
              <w:spacing w:before="106"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335" w:type="dxa"/>
            <w:textDirection w:val="tbRlV"/>
            <w:vAlign w:val="top"/>
          </w:tcPr>
          <w:p w14:paraId="1D0ACE91">
            <w:pPr>
              <w:pStyle w:val="6"/>
              <w:spacing w:before="15"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374" w:type="dxa"/>
            <w:textDirection w:val="tbRlV"/>
            <w:vAlign w:val="top"/>
          </w:tcPr>
          <w:p w14:paraId="6FC02D24">
            <w:pPr>
              <w:pStyle w:val="6"/>
              <w:spacing w:before="54"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352" w:type="dxa"/>
            <w:textDirection w:val="tbRlV"/>
            <w:vAlign w:val="top"/>
          </w:tcPr>
          <w:p w14:paraId="7630B0BF">
            <w:pPr>
              <w:pStyle w:val="6"/>
              <w:spacing w:before="33"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357" w:type="dxa"/>
            <w:textDirection w:val="tbRlV"/>
            <w:vAlign w:val="top"/>
          </w:tcPr>
          <w:p w14:paraId="43589154">
            <w:pPr>
              <w:pStyle w:val="6"/>
              <w:spacing w:before="38"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369" w:type="dxa"/>
            <w:textDirection w:val="tbRlV"/>
            <w:vAlign w:val="top"/>
          </w:tcPr>
          <w:p w14:paraId="501825BE">
            <w:pPr>
              <w:pStyle w:val="6"/>
              <w:spacing w:before="49"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622" w:type="dxa"/>
            <w:textDirection w:val="tbRlV"/>
            <w:vAlign w:val="top"/>
          </w:tcPr>
          <w:p w14:paraId="6D7554D4">
            <w:pPr>
              <w:pStyle w:val="6"/>
              <w:spacing w:before="206"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5" w:type="dxa"/>
            <w:textDirection w:val="tbRlV"/>
            <w:vAlign w:val="top"/>
          </w:tcPr>
          <w:p w14:paraId="21B2EB58">
            <w:pPr>
              <w:pStyle w:val="6"/>
              <w:spacing w:before="105"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566" w:type="dxa"/>
            <w:textDirection w:val="tbRlV"/>
            <w:vAlign w:val="top"/>
          </w:tcPr>
          <w:p w14:paraId="68FA0253">
            <w:pPr>
              <w:pStyle w:val="6"/>
              <w:spacing w:before="177"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6" w:type="dxa"/>
            <w:textDirection w:val="tbRlV"/>
            <w:vAlign w:val="top"/>
          </w:tcPr>
          <w:p w14:paraId="7F070C6F">
            <w:pPr>
              <w:pStyle w:val="6"/>
              <w:spacing w:before="105"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425" w:type="dxa"/>
            <w:textDirection w:val="tbRlV"/>
            <w:vAlign w:val="top"/>
          </w:tcPr>
          <w:p w14:paraId="2BEBBB2F">
            <w:pPr>
              <w:pStyle w:val="6"/>
              <w:spacing w:before="104"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5" w:type="dxa"/>
            <w:textDirection w:val="tbRlV"/>
            <w:vAlign w:val="top"/>
          </w:tcPr>
          <w:p w14:paraId="23066C17">
            <w:pPr>
              <w:pStyle w:val="6"/>
              <w:spacing w:before="103"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566" w:type="dxa"/>
            <w:textDirection w:val="tbRlV"/>
            <w:vAlign w:val="top"/>
          </w:tcPr>
          <w:p w14:paraId="0BDE9990">
            <w:pPr>
              <w:pStyle w:val="6"/>
              <w:spacing w:before="176"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5" w:type="dxa"/>
            <w:textDirection w:val="tbRlV"/>
            <w:vAlign w:val="top"/>
          </w:tcPr>
          <w:p w14:paraId="7EF0B30A">
            <w:pPr>
              <w:pStyle w:val="6"/>
              <w:spacing w:before="103"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567" w:type="dxa"/>
            <w:textDirection w:val="tbRlV"/>
            <w:vAlign w:val="top"/>
          </w:tcPr>
          <w:p w14:paraId="1C9EC4BB">
            <w:pPr>
              <w:pStyle w:val="6"/>
              <w:spacing w:before="174"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6" w:type="dxa"/>
            <w:textDirection w:val="tbRlV"/>
            <w:vAlign w:val="top"/>
          </w:tcPr>
          <w:p w14:paraId="20497BE9">
            <w:pPr>
              <w:pStyle w:val="6"/>
              <w:spacing w:before="103"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c>
          <w:tcPr>
            <w:tcW w:w="567" w:type="dxa"/>
            <w:textDirection w:val="tbRlV"/>
            <w:vAlign w:val="top"/>
          </w:tcPr>
          <w:p w14:paraId="33596AB0">
            <w:pPr>
              <w:pStyle w:val="6"/>
              <w:spacing w:before="176" w:line="188" w:lineRule="auto"/>
              <w:ind w:left="210"/>
            </w:pPr>
            <w:r>
              <w:rPr>
                <w:spacing w:val="8"/>
              </w:rPr>
              <w:t>发</w:t>
            </w:r>
            <w:r>
              <w:rPr>
                <w:spacing w:val="37"/>
                <w:w w:val="101"/>
              </w:rPr>
              <w:t xml:space="preserve"> </w:t>
            </w:r>
            <w:r>
              <w:rPr>
                <w:spacing w:val="8"/>
              </w:rPr>
              <w:t>生</w:t>
            </w:r>
            <w:r>
              <w:rPr>
                <w:spacing w:val="36"/>
                <w:w w:val="101"/>
              </w:rPr>
              <w:t xml:space="preserve"> </w:t>
            </w:r>
            <w:r>
              <w:rPr>
                <w:spacing w:val="8"/>
              </w:rPr>
              <w:t>额</w:t>
            </w:r>
          </w:p>
        </w:tc>
        <w:tc>
          <w:tcPr>
            <w:tcW w:w="429" w:type="dxa"/>
            <w:textDirection w:val="tbRlV"/>
            <w:vAlign w:val="top"/>
          </w:tcPr>
          <w:p w14:paraId="26A881F9">
            <w:pPr>
              <w:pStyle w:val="6"/>
              <w:spacing w:before="107" w:line="183" w:lineRule="auto"/>
              <w:ind w:left="54"/>
            </w:pPr>
            <w:r>
              <w:rPr>
                <w:spacing w:val="8"/>
              </w:rPr>
              <w:t>平</w:t>
            </w:r>
            <w:r>
              <w:rPr>
                <w:spacing w:val="38"/>
                <w:w w:val="101"/>
              </w:rPr>
              <w:t xml:space="preserve"> </w:t>
            </w:r>
            <w:r>
              <w:rPr>
                <w:spacing w:val="8"/>
              </w:rPr>
              <w:t>均</w:t>
            </w:r>
            <w:r>
              <w:rPr>
                <w:spacing w:val="36"/>
                <w:w w:val="101"/>
              </w:rPr>
              <w:t xml:space="preserve"> </w:t>
            </w:r>
            <w:r>
              <w:rPr>
                <w:spacing w:val="8"/>
                <w:position w:val="1"/>
              </w:rPr>
              <w:t>占</w:t>
            </w:r>
            <w:r>
              <w:rPr>
                <w:spacing w:val="36"/>
                <w:position w:val="1"/>
              </w:rPr>
              <w:t xml:space="preserve"> </w:t>
            </w:r>
            <w:r>
              <w:rPr>
                <w:spacing w:val="8"/>
              </w:rPr>
              <w:t>比</w:t>
            </w:r>
          </w:p>
        </w:tc>
      </w:tr>
      <w:tr w14:paraId="14941951">
        <w:trPr>
          <w:trHeight w:val="629" w:hRule="atLeast"/>
        </w:trPr>
        <w:tc>
          <w:tcPr>
            <w:tcW w:w="430" w:type="dxa"/>
            <w:vMerge w:val="continue"/>
            <w:tcBorders>
              <w:top w:val="nil"/>
              <w:bottom w:val="nil"/>
            </w:tcBorders>
            <w:textDirection w:val="tbRlV"/>
            <w:vAlign w:val="top"/>
          </w:tcPr>
          <w:p w14:paraId="4A44402C">
            <w:pPr>
              <w:rPr>
                <w:rFonts w:ascii="Arial"/>
                <w:sz w:val="21"/>
              </w:rPr>
            </w:pPr>
          </w:p>
        </w:tc>
        <w:tc>
          <w:tcPr>
            <w:tcW w:w="1275" w:type="dxa"/>
            <w:vAlign w:val="top"/>
          </w:tcPr>
          <w:p w14:paraId="4210A8BA">
            <w:pPr>
              <w:pStyle w:val="6"/>
              <w:spacing w:before="93" w:line="168" w:lineRule="auto"/>
              <w:ind w:left="458"/>
            </w:pPr>
            <w:r>
              <w:rPr>
                <w:rFonts w:ascii="Times New Roman" w:hAnsi="Times New Roman" w:eastAsia="Times New Roman" w:cs="Times New Roman"/>
                <w:spacing w:val="-4"/>
              </w:rPr>
              <w:t>[0</w:t>
            </w:r>
            <w:r>
              <w:rPr>
                <w:spacing w:val="-4"/>
              </w:rPr>
              <w:t>，</w:t>
            </w:r>
          </w:p>
          <w:p w14:paraId="57DF6390">
            <w:pPr>
              <w:spacing w:before="52" w:line="201" w:lineRule="auto"/>
              <w:ind w:left="236"/>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2"/>
                <w:sz w:val="20"/>
                <w:szCs w:val="20"/>
              </w:rPr>
              <w:t>1%)</w:t>
            </w:r>
          </w:p>
        </w:tc>
        <w:tc>
          <w:tcPr>
            <w:tcW w:w="425" w:type="dxa"/>
            <w:vAlign w:val="top"/>
          </w:tcPr>
          <w:p w14:paraId="7290D27B">
            <w:pPr>
              <w:rPr>
                <w:rFonts w:ascii="Arial"/>
                <w:sz w:val="21"/>
              </w:rPr>
            </w:pPr>
          </w:p>
        </w:tc>
        <w:tc>
          <w:tcPr>
            <w:tcW w:w="426" w:type="dxa"/>
            <w:shd w:val="clear" w:color="auto" w:fill="FFFF00"/>
            <w:vAlign w:val="top"/>
          </w:tcPr>
          <w:p w14:paraId="62819604">
            <w:pPr>
              <w:rPr>
                <w:rFonts w:ascii="Arial"/>
                <w:sz w:val="21"/>
              </w:rPr>
            </w:pPr>
          </w:p>
        </w:tc>
        <w:tc>
          <w:tcPr>
            <w:tcW w:w="425" w:type="dxa"/>
            <w:vAlign w:val="top"/>
          </w:tcPr>
          <w:p w14:paraId="5DEAC0F3">
            <w:pPr>
              <w:rPr>
                <w:rFonts w:ascii="Arial"/>
                <w:sz w:val="21"/>
              </w:rPr>
            </w:pPr>
          </w:p>
        </w:tc>
        <w:tc>
          <w:tcPr>
            <w:tcW w:w="425" w:type="dxa"/>
            <w:shd w:val="clear" w:color="auto" w:fill="FFFF00"/>
            <w:vAlign w:val="top"/>
          </w:tcPr>
          <w:p w14:paraId="13BCECE5">
            <w:pPr>
              <w:rPr>
                <w:rFonts w:ascii="Arial"/>
                <w:sz w:val="21"/>
              </w:rPr>
            </w:pPr>
          </w:p>
        </w:tc>
        <w:tc>
          <w:tcPr>
            <w:tcW w:w="425" w:type="dxa"/>
            <w:vAlign w:val="top"/>
          </w:tcPr>
          <w:p w14:paraId="2F335EBF">
            <w:pPr>
              <w:rPr>
                <w:rFonts w:ascii="Arial"/>
                <w:sz w:val="21"/>
              </w:rPr>
            </w:pPr>
          </w:p>
        </w:tc>
        <w:tc>
          <w:tcPr>
            <w:tcW w:w="335" w:type="dxa"/>
            <w:shd w:val="clear" w:color="auto" w:fill="FFFF00"/>
            <w:vAlign w:val="top"/>
          </w:tcPr>
          <w:p w14:paraId="117995E5">
            <w:pPr>
              <w:rPr>
                <w:rFonts w:ascii="Arial"/>
                <w:sz w:val="21"/>
              </w:rPr>
            </w:pPr>
          </w:p>
        </w:tc>
        <w:tc>
          <w:tcPr>
            <w:tcW w:w="374" w:type="dxa"/>
            <w:vAlign w:val="top"/>
          </w:tcPr>
          <w:p w14:paraId="1A3BC1A9">
            <w:pPr>
              <w:rPr>
                <w:rFonts w:ascii="Arial"/>
                <w:sz w:val="21"/>
              </w:rPr>
            </w:pPr>
          </w:p>
        </w:tc>
        <w:tc>
          <w:tcPr>
            <w:tcW w:w="352" w:type="dxa"/>
            <w:shd w:val="clear" w:color="auto" w:fill="FFFF00"/>
            <w:vAlign w:val="top"/>
          </w:tcPr>
          <w:p w14:paraId="3E439E2F">
            <w:pPr>
              <w:rPr>
                <w:rFonts w:ascii="Arial"/>
                <w:sz w:val="21"/>
              </w:rPr>
            </w:pPr>
          </w:p>
        </w:tc>
        <w:tc>
          <w:tcPr>
            <w:tcW w:w="357" w:type="dxa"/>
            <w:shd w:val="clear" w:color="auto" w:fill="FF0000"/>
            <w:vAlign w:val="top"/>
          </w:tcPr>
          <w:p w14:paraId="19029ADC">
            <w:pPr>
              <w:rPr>
                <w:rFonts w:ascii="Arial"/>
                <w:sz w:val="21"/>
              </w:rPr>
            </w:pPr>
          </w:p>
        </w:tc>
        <w:tc>
          <w:tcPr>
            <w:tcW w:w="369" w:type="dxa"/>
            <w:shd w:val="clear" w:color="auto" w:fill="FFFF00"/>
            <w:vAlign w:val="top"/>
          </w:tcPr>
          <w:p w14:paraId="5261F679">
            <w:pPr>
              <w:rPr>
                <w:rFonts w:ascii="Arial"/>
                <w:sz w:val="21"/>
              </w:rPr>
            </w:pPr>
          </w:p>
        </w:tc>
        <w:tc>
          <w:tcPr>
            <w:tcW w:w="622" w:type="dxa"/>
            <w:vAlign w:val="top"/>
          </w:tcPr>
          <w:p w14:paraId="1C89EC70">
            <w:pPr>
              <w:rPr>
                <w:rFonts w:ascii="Arial"/>
                <w:sz w:val="21"/>
              </w:rPr>
            </w:pPr>
          </w:p>
        </w:tc>
        <w:tc>
          <w:tcPr>
            <w:tcW w:w="425" w:type="dxa"/>
            <w:shd w:val="clear" w:color="auto" w:fill="FFFF00"/>
            <w:vAlign w:val="top"/>
          </w:tcPr>
          <w:p w14:paraId="4FFACC51">
            <w:pPr>
              <w:rPr>
                <w:rFonts w:ascii="Arial"/>
                <w:sz w:val="21"/>
              </w:rPr>
            </w:pPr>
          </w:p>
        </w:tc>
        <w:tc>
          <w:tcPr>
            <w:tcW w:w="566" w:type="dxa"/>
            <w:vAlign w:val="top"/>
          </w:tcPr>
          <w:p w14:paraId="01737E9C">
            <w:pPr>
              <w:rPr>
                <w:rFonts w:ascii="Arial"/>
                <w:sz w:val="21"/>
              </w:rPr>
            </w:pPr>
          </w:p>
        </w:tc>
        <w:tc>
          <w:tcPr>
            <w:tcW w:w="426" w:type="dxa"/>
            <w:shd w:val="clear" w:color="auto" w:fill="FFFF00"/>
            <w:vAlign w:val="top"/>
          </w:tcPr>
          <w:p w14:paraId="3F3D8E65">
            <w:pPr>
              <w:rPr>
                <w:rFonts w:ascii="Arial"/>
                <w:sz w:val="21"/>
              </w:rPr>
            </w:pPr>
          </w:p>
        </w:tc>
        <w:tc>
          <w:tcPr>
            <w:tcW w:w="425" w:type="dxa"/>
            <w:vAlign w:val="top"/>
          </w:tcPr>
          <w:p w14:paraId="10F828D0">
            <w:pPr>
              <w:rPr>
                <w:rFonts w:ascii="Arial"/>
                <w:sz w:val="21"/>
              </w:rPr>
            </w:pPr>
          </w:p>
        </w:tc>
        <w:tc>
          <w:tcPr>
            <w:tcW w:w="425" w:type="dxa"/>
            <w:shd w:val="clear" w:color="auto" w:fill="FFFF00"/>
            <w:vAlign w:val="top"/>
          </w:tcPr>
          <w:p w14:paraId="3DA826E5">
            <w:pPr>
              <w:rPr>
                <w:rFonts w:ascii="Arial"/>
                <w:sz w:val="21"/>
              </w:rPr>
            </w:pPr>
          </w:p>
        </w:tc>
        <w:tc>
          <w:tcPr>
            <w:tcW w:w="566" w:type="dxa"/>
            <w:vAlign w:val="top"/>
          </w:tcPr>
          <w:p w14:paraId="142206E1">
            <w:pPr>
              <w:rPr>
                <w:rFonts w:ascii="Arial"/>
                <w:sz w:val="21"/>
              </w:rPr>
            </w:pPr>
          </w:p>
        </w:tc>
        <w:tc>
          <w:tcPr>
            <w:tcW w:w="425" w:type="dxa"/>
            <w:shd w:val="clear" w:color="auto" w:fill="FFFF00"/>
            <w:vAlign w:val="top"/>
          </w:tcPr>
          <w:p w14:paraId="58967E37">
            <w:pPr>
              <w:rPr>
                <w:rFonts w:ascii="Arial"/>
                <w:sz w:val="21"/>
              </w:rPr>
            </w:pPr>
          </w:p>
        </w:tc>
        <w:tc>
          <w:tcPr>
            <w:tcW w:w="567" w:type="dxa"/>
            <w:vAlign w:val="top"/>
          </w:tcPr>
          <w:p w14:paraId="4091E55D">
            <w:pPr>
              <w:rPr>
                <w:rFonts w:ascii="Arial"/>
                <w:sz w:val="21"/>
              </w:rPr>
            </w:pPr>
          </w:p>
        </w:tc>
        <w:tc>
          <w:tcPr>
            <w:tcW w:w="426" w:type="dxa"/>
            <w:shd w:val="clear" w:color="auto" w:fill="FFFF00"/>
            <w:vAlign w:val="top"/>
          </w:tcPr>
          <w:p w14:paraId="28FF9D4D">
            <w:pPr>
              <w:rPr>
                <w:rFonts w:ascii="Arial"/>
                <w:sz w:val="21"/>
              </w:rPr>
            </w:pPr>
          </w:p>
        </w:tc>
        <w:tc>
          <w:tcPr>
            <w:tcW w:w="567" w:type="dxa"/>
            <w:vAlign w:val="top"/>
          </w:tcPr>
          <w:p w14:paraId="4C978EA9">
            <w:pPr>
              <w:rPr>
                <w:rFonts w:ascii="Arial"/>
                <w:sz w:val="21"/>
              </w:rPr>
            </w:pPr>
          </w:p>
        </w:tc>
        <w:tc>
          <w:tcPr>
            <w:tcW w:w="429" w:type="dxa"/>
            <w:shd w:val="clear" w:color="auto" w:fill="FFFF00"/>
            <w:vAlign w:val="top"/>
          </w:tcPr>
          <w:p w14:paraId="1F12671E">
            <w:pPr>
              <w:rPr>
                <w:rFonts w:ascii="Arial"/>
                <w:sz w:val="21"/>
              </w:rPr>
            </w:pPr>
          </w:p>
        </w:tc>
      </w:tr>
      <w:tr w14:paraId="45DBACB5">
        <w:trPr>
          <w:trHeight w:val="629" w:hRule="atLeast"/>
        </w:trPr>
        <w:tc>
          <w:tcPr>
            <w:tcW w:w="430" w:type="dxa"/>
            <w:vMerge w:val="continue"/>
            <w:tcBorders>
              <w:top w:val="nil"/>
              <w:bottom w:val="nil"/>
            </w:tcBorders>
            <w:textDirection w:val="tbRlV"/>
            <w:vAlign w:val="top"/>
          </w:tcPr>
          <w:p w14:paraId="20B6586F">
            <w:pPr>
              <w:rPr>
                <w:rFonts w:ascii="Arial"/>
                <w:sz w:val="21"/>
              </w:rPr>
            </w:pPr>
          </w:p>
        </w:tc>
        <w:tc>
          <w:tcPr>
            <w:tcW w:w="1275" w:type="dxa"/>
            <w:vAlign w:val="top"/>
          </w:tcPr>
          <w:p w14:paraId="058F0FD1">
            <w:pPr>
              <w:pStyle w:val="6"/>
              <w:spacing w:before="93" w:line="168" w:lineRule="auto"/>
              <w:ind w:left="143"/>
            </w:pPr>
            <w:r>
              <w:rPr>
                <w:rFonts w:ascii="Times New Roman" w:hAnsi="Times New Roman" w:eastAsia="Times New Roman" w:cs="Times New Roman"/>
                <w:spacing w:val="-1"/>
              </w:rPr>
              <w:t>[LPR-</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1%</w:t>
            </w:r>
            <w:r>
              <w:rPr>
                <w:spacing w:val="-1"/>
              </w:rPr>
              <w:t>，</w:t>
            </w:r>
          </w:p>
          <w:p w14:paraId="30D947F0">
            <w:pPr>
              <w:spacing w:before="52" w:line="201" w:lineRule="auto"/>
              <w:ind w:left="159"/>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6"/>
                <w:sz w:val="20"/>
                <w:szCs w:val="20"/>
              </w:rPr>
              <w:t>-0.5%)</w:t>
            </w:r>
          </w:p>
        </w:tc>
        <w:tc>
          <w:tcPr>
            <w:tcW w:w="425" w:type="dxa"/>
            <w:vAlign w:val="top"/>
          </w:tcPr>
          <w:p w14:paraId="1CC66E4E">
            <w:pPr>
              <w:rPr>
                <w:rFonts w:ascii="Arial"/>
                <w:sz w:val="21"/>
              </w:rPr>
            </w:pPr>
          </w:p>
        </w:tc>
        <w:tc>
          <w:tcPr>
            <w:tcW w:w="426" w:type="dxa"/>
            <w:shd w:val="clear" w:color="auto" w:fill="FFFF00"/>
            <w:vAlign w:val="top"/>
          </w:tcPr>
          <w:p w14:paraId="5FD91761">
            <w:pPr>
              <w:rPr>
                <w:rFonts w:ascii="Arial"/>
                <w:sz w:val="21"/>
              </w:rPr>
            </w:pPr>
          </w:p>
        </w:tc>
        <w:tc>
          <w:tcPr>
            <w:tcW w:w="425" w:type="dxa"/>
            <w:vAlign w:val="top"/>
          </w:tcPr>
          <w:p w14:paraId="394C7084">
            <w:pPr>
              <w:rPr>
                <w:rFonts w:ascii="Arial"/>
                <w:sz w:val="21"/>
              </w:rPr>
            </w:pPr>
          </w:p>
        </w:tc>
        <w:tc>
          <w:tcPr>
            <w:tcW w:w="425" w:type="dxa"/>
            <w:shd w:val="clear" w:color="auto" w:fill="FFFF00"/>
            <w:vAlign w:val="top"/>
          </w:tcPr>
          <w:p w14:paraId="16E13412">
            <w:pPr>
              <w:rPr>
                <w:rFonts w:ascii="Arial"/>
                <w:sz w:val="21"/>
              </w:rPr>
            </w:pPr>
          </w:p>
        </w:tc>
        <w:tc>
          <w:tcPr>
            <w:tcW w:w="425" w:type="dxa"/>
            <w:vAlign w:val="top"/>
          </w:tcPr>
          <w:p w14:paraId="010F8BDE">
            <w:pPr>
              <w:rPr>
                <w:rFonts w:ascii="Arial"/>
                <w:sz w:val="21"/>
              </w:rPr>
            </w:pPr>
          </w:p>
        </w:tc>
        <w:tc>
          <w:tcPr>
            <w:tcW w:w="335" w:type="dxa"/>
            <w:shd w:val="clear" w:color="auto" w:fill="FFFF00"/>
            <w:vAlign w:val="top"/>
          </w:tcPr>
          <w:p w14:paraId="60734DF1">
            <w:pPr>
              <w:rPr>
                <w:rFonts w:ascii="Arial"/>
                <w:sz w:val="21"/>
              </w:rPr>
            </w:pPr>
          </w:p>
        </w:tc>
        <w:tc>
          <w:tcPr>
            <w:tcW w:w="374" w:type="dxa"/>
            <w:vAlign w:val="top"/>
          </w:tcPr>
          <w:p w14:paraId="658F09DF">
            <w:pPr>
              <w:rPr>
                <w:rFonts w:ascii="Arial"/>
                <w:sz w:val="21"/>
              </w:rPr>
            </w:pPr>
          </w:p>
        </w:tc>
        <w:tc>
          <w:tcPr>
            <w:tcW w:w="352" w:type="dxa"/>
            <w:shd w:val="clear" w:color="auto" w:fill="FFFF00"/>
            <w:vAlign w:val="top"/>
          </w:tcPr>
          <w:p w14:paraId="2B6B55CA">
            <w:pPr>
              <w:rPr>
                <w:rFonts w:ascii="Arial"/>
                <w:sz w:val="21"/>
              </w:rPr>
            </w:pPr>
          </w:p>
        </w:tc>
        <w:tc>
          <w:tcPr>
            <w:tcW w:w="357" w:type="dxa"/>
            <w:shd w:val="clear" w:color="auto" w:fill="FF0000"/>
            <w:vAlign w:val="top"/>
          </w:tcPr>
          <w:p w14:paraId="78686B76">
            <w:pPr>
              <w:rPr>
                <w:rFonts w:ascii="Arial"/>
                <w:sz w:val="21"/>
              </w:rPr>
            </w:pPr>
          </w:p>
        </w:tc>
        <w:tc>
          <w:tcPr>
            <w:tcW w:w="369" w:type="dxa"/>
            <w:shd w:val="clear" w:color="auto" w:fill="FFFF00"/>
            <w:vAlign w:val="top"/>
          </w:tcPr>
          <w:p w14:paraId="37DA6BC3">
            <w:pPr>
              <w:rPr>
                <w:rFonts w:ascii="Arial"/>
                <w:sz w:val="21"/>
              </w:rPr>
            </w:pPr>
          </w:p>
        </w:tc>
        <w:tc>
          <w:tcPr>
            <w:tcW w:w="622" w:type="dxa"/>
            <w:vAlign w:val="top"/>
          </w:tcPr>
          <w:p w14:paraId="0D62AE55">
            <w:pPr>
              <w:rPr>
                <w:rFonts w:ascii="Arial"/>
                <w:sz w:val="21"/>
              </w:rPr>
            </w:pPr>
          </w:p>
        </w:tc>
        <w:tc>
          <w:tcPr>
            <w:tcW w:w="425" w:type="dxa"/>
            <w:shd w:val="clear" w:color="auto" w:fill="FFFF00"/>
            <w:vAlign w:val="top"/>
          </w:tcPr>
          <w:p w14:paraId="421B92D5">
            <w:pPr>
              <w:rPr>
                <w:rFonts w:ascii="Arial"/>
                <w:sz w:val="21"/>
              </w:rPr>
            </w:pPr>
          </w:p>
        </w:tc>
        <w:tc>
          <w:tcPr>
            <w:tcW w:w="566" w:type="dxa"/>
            <w:vAlign w:val="top"/>
          </w:tcPr>
          <w:p w14:paraId="2C859772">
            <w:pPr>
              <w:rPr>
                <w:rFonts w:ascii="Arial"/>
                <w:sz w:val="21"/>
              </w:rPr>
            </w:pPr>
          </w:p>
        </w:tc>
        <w:tc>
          <w:tcPr>
            <w:tcW w:w="426" w:type="dxa"/>
            <w:shd w:val="clear" w:color="auto" w:fill="FFFF00"/>
            <w:vAlign w:val="top"/>
          </w:tcPr>
          <w:p w14:paraId="33741542">
            <w:pPr>
              <w:rPr>
                <w:rFonts w:ascii="Arial"/>
                <w:sz w:val="21"/>
              </w:rPr>
            </w:pPr>
          </w:p>
        </w:tc>
        <w:tc>
          <w:tcPr>
            <w:tcW w:w="425" w:type="dxa"/>
            <w:vAlign w:val="top"/>
          </w:tcPr>
          <w:p w14:paraId="2DB4A94B">
            <w:pPr>
              <w:rPr>
                <w:rFonts w:ascii="Arial"/>
                <w:sz w:val="21"/>
              </w:rPr>
            </w:pPr>
          </w:p>
        </w:tc>
        <w:tc>
          <w:tcPr>
            <w:tcW w:w="425" w:type="dxa"/>
            <w:shd w:val="clear" w:color="auto" w:fill="FFFF00"/>
            <w:vAlign w:val="top"/>
          </w:tcPr>
          <w:p w14:paraId="5B4F8CF5">
            <w:pPr>
              <w:rPr>
                <w:rFonts w:ascii="Arial"/>
                <w:sz w:val="21"/>
              </w:rPr>
            </w:pPr>
          </w:p>
        </w:tc>
        <w:tc>
          <w:tcPr>
            <w:tcW w:w="566" w:type="dxa"/>
            <w:vAlign w:val="top"/>
          </w:tcPr>
          <w:p w14:paraId="7021A6E7">
            <w:pPr>
              <w:rPr>
                <w:rFonts w:ascii="Arial"/>
                <w:sz w:val="21"/>
              </w:rPr>
            </w:pPr>
          </w:p>
        </w:tc>
        <w:tc>
          <w:tcPr>
            <w:tcW w:w="425" w:type="dxa"/>
            <w:shd w:val="clear" w:color="auto" w:fill="FFFF00"/>
            <w:vAlign w:val="top"/>
          </w:tcPr>
          <w:p w14:paraId="093997A2">
            <w:pPr>
              <w:rPr>
                <w:rFonts w:ascii="Arial"/>
                <w:sz w:val="21"/>
              </w:rPr>
            </w:pPr>
          </w:p>
        </w:tc>
        <w:tc>
          <w:tcPr>
            <w:tcW w:w="567" w:type="dxa"/>
            <w:vAlign w:val="top"/>
          </w:tcPr>
          <w:p w14:paraId="690D8E9D">
            <w:pPr>
              <w:rPr>
                <w:rFonts w:ascii="Arial"/>
                <w:sz w:val="21"/>
              </w:rPr>
            </w:pPr>
          </w:p>
        </w:tc>
        <w:tc>
          <w:tcPr>
            <w:tcW w:w="426" w:type="dxa"/>
            <w:shd w:val="clear" w:color="auto" w:fill="FFFF00"/>
            <w:vAlign w:val="top"/>
          </w:tcPr>
          <w:p w14:paraId="75685F28">
            <w:pPr>
              <w:rPr>
                <w:rFonts w:ascii="Arial"/>
                <w:sz w:val="21"/>
              </w:rPr>
            </w:pPr>
          </w:p>
        </w:tc>
        <w:tc>
          <w:tcPr>
            <w:tcW w:w="567" w:type="dxa"/>
            <w:vAlign w:val="top"/>
          </w:tcPr>
          <w:p w14:paraId="607D4D95">
            <w:pPr>
              <w:rPr>
                <w:rFonts w:ascii="Arial"/>
                <w:sz w:val="21"/>
              </w:rPr>
            </w:pPr>
          </w:p>
        </w:tc>
        <w:tc>
          <w:tcPr>
            <w:tcW w:w="429" w:type="dxa"/>
            <w:shd w:val="clear" w:color="auto" w:fill="FFFF00"/>
            <w:vAlign w:val="top"/>
          </w:tcPr>
          <w:p w14:paraId="3092240E">
            <w:pPr>
              <w:rPr>
                <w:rFonts w:ascii="Arial"/>
                <w:sz w:val="21"/>
              </w:rPr>
            </w:pPr>
          </w:p>
        </w:tc>
      </w:tr>
      <w:tr w14:paraId="2D3EA59B">
        <w:trPr>
          <w:trHeight w:val="631" w:hRule="atLeast"/>
        </w:trPr>
        <w:tc>
          <w:tcPr>
            <w:tcW w:w="430" w:type="dxa"/>
            <w:vMerge w:val="continue"/>
            <w:tcBorders>
              <w:top w:val="nil"/>
            </w:tcBorders>
            <w:textDirection w:val="tbRlV"/>
            <w:vAlign w:val="top"/>
          </w:tcPr>
          <w:p w14:paraId="26424A48">
            <w:pPr>
              <w:rPr>
                <w:rFonts w:ascii="Arial"/>
                <w:sz w:val="21"/>
              </w:rPr>
            </w:pPr>
          </w:p>
        </w:tc>
        <w:tc>
          <w:tcPr>
            <w:tcW w:w="1275" w:type="dxa"/>
            <w:vAlign w:val="top"/>
          </w:tcPr>
          <w:p w14:paraId="3F1ACC90">
            <w:pPr>
              <w:spacing w:before="92" w:line="197" w:lineRule="auto"/>
              <w:ind w:left="172"/>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4"/>
                <w:sz w:val="20"/>
                <w:szCs w:val="20"/>
              </w:rPr>
              <w:t>-0.5%</w:t>
            </w:r>
          </w:p>
          <w:p w14:paraId="2FBB459D">
            <w:pPr>
              <w:pStyle w:val="6"/>
              <w:spacing w:before="120" w:line="220" w:lineRule="exact"/>
              <w:ind w:left="327"/>
              <w:rPr>
                <w:rFonts w:ascii="Times New Roman" w:hAnsi="Times New Roman" w:eastAsia="Times New Roman" w:cs="Times New Roman"/>
              </w:rPr>
            </w:pPr>
            <w:r>
              <w:rPr>
                <w:spacing w:val="-1"/>
                <w:position w:val="2"/>
              </w:rPr>
              <w:t>,</w:t>
            </w:r>
            <w:r>
              <w:rPr>
                <w:spacing w:val="10"/>
                <w:position w:val="2"/>
              </w:rPr>
              <w:t xml:space="preserve">  </w:t>
            </w:r>
            <w:r>
              <w:rPr>
                <w:rFonts w:ascii="Times New Roman" w:hAnsi="Times New Roman" w:eastAsia="Times New Roman" w:cs="Times New Roman"/>
                <w:spacing w:val="-1"/>
                <w:position w:val="2"/>
              </w:rPr>
              <w:t>LPR)</w:t>
            </w:r>
          </w:p>
        </w:tc>
        <w:tc>
          <w:tcPr>
            <w:tcW w:w="425" w:type="dxa"/>
            <w:vAlign w:val="top"/>
          </w:tcPr>
          <w:p w14:paraId="003DA85B">
            <w:pPr>
              <w:rPr>
                <w:rFonts w:ascii="Arial"/>
                <w:sz w:val="21"/>
              </w:rPr>
            </w:pPr>
          </w:p>
        </w:tc>
        <w:tc>
          <w:tcPr>
            <w:tcW w:w="426" w:type="dxa"/>
            <w:shd w:val="clear" w:color="auto" w:fill="FFFF00"/>
            <w:vAlign w:val="top"/>
          </w:tcPr>
          <w:p w14:paraId="1AF22BEB">
            <w:pPr>
              <w:rPr>
                <w:rFonts w:ascii="Arial"/>
                <w:sz w:val="21"/>
              </w:rPr>
            </w:pPr>
          </w:p>
        </w:tc>
        <w:tc>
          <w:tcPr>
            <w:tcW w:w="425" w:type="dxa"/>
            <w:vAlign w:val="top"/>
          </w:tcPr>
          <w:p w14:paraId="1888FA42">
            <w:pPr>
              <w:rPr>
                <w:rFonts w:ascii="Arial"/>
                <w:sz w:val="21"/>
              </w:rPr>
            </w:pPr>
          </w:p>
        </w:tc>
        <w:tc>
          <w:tcPr>
            <w:tcW w:w="425" w:type="dxa"/>
            <w:shd w:val="clear" w:color="auto" w:fill="FFFF00"/>
            <w:vAlign w:val="top"/>
          </w:tcPr>
          <w:p w14:paraId="52ED81FF">
            <w:pPr>
              <w:rPr>
                <w:rFonts w:ascii="Arial"/>
                <w:sz w:val="21"/>
              </w:rPr>
            </w:pPr>
          </w:p>
        </w:tc>
        <w:tc>
          <w:tcPr>
            <w:tcW w:w="425" w:type="dxa"/>
            <w:vAlign w:val="top"/>
          </w:tcPr>
          <w:p w14:paraId="0FAF18E8">
            <w:pPr>
              <w:rPr>
                <w:rFonts w:ascii="Arial"/>
                <w:sz w:val="21"/>
              </w:rPr>
            </w:pPr>
          </w:p>
        </w:tc>
        <w:tc>
          <w:tcPr>
            <w:tcW w:w="335" w:type="dxa"/>
            <w:shd w:val="clear" w:color="auto" w:fill="FFFF00"/>
            <w:vAlign w:val="top"/>
          </w:tcPr>
          <w:p w14:paraId="1E8110BC">
            <w:pPr>
              <w:rPr>
                <w:rFonts w:ascii="Arial"/>
                <w:sz w:val="21"/>
              </w:rPr>
            </w:pPr>
          </w:p>
        </w:tc>
        <w:tc>
          <w:tcPr>
            <w:tcW w:w="374" w:type="dxa"/>
            <w:vAlign w:val="top"/>
          </w:tcPr>
          <w:p w14:paraId="34262704">
            <w:pPr>
              <w:rPr>
                <w:rFonts w:ascii="Arial"/>
                <w:sz w:val="21"/>
              </w:rPr>
            </w:pPr>
          </w:p>
        </w:tc>
        <w:tc>
          <w:tcPr>
            <w:tcW w:w="352" w:type="dxa"/>
            <w:shd w:val="clear" w:color="auto" w:fill="FFFF00"/>
            <w:vAlign w:val="top"/>
          </w:tcPr>
          <w:p w14:paraId="0ACF9F5A">
            <w:pPr>
              <w:rPr>
                <w:rFonts w:ascii="Arial"/>
                <w:sz w:val="21"/>
              </w:rPr>
            </w:pPr>
          </w:p>
        </w:tc>
        <w:tc>
          <w:tcPr>
            <w:tcW w:w="357" w:type="dxa"/>
            <w:shd w:val="clear" w:color="auto" w:fill="FF0000"/>
            <w:vAlign w:val="top"/>
          </w:tcPr>
          <w:p w14:paraId="6C2172BD">
            <w:pPr>
              <w:rPr>
                <w:rFonts w:ascii="Arial"/>
                <w:sz w:val="21"/>
              </w:rPr>
            </w:pPr>
          </w:p>
        </w:tc>
        <w:tc>
          <w:tcPr>
            <w:tcW w:w="369" w:type="dxa"/>
            <w:shd w:val="clear" w:color="auto" w:fill="FFFF00"/>
            <w:vAlign w:val="top"/>
          </w:tcPr>
          <w:p w14:paraId="7FBD63CF">
            <w:pPr>
              <w:rPr>
                <w:rFonts w:ascii="Arial"/>
                <w:sz w:val="21"/>
              </w:rPr>
            </w:pPr>
          </w:p>
        </w:tc>
        <w:tc>
          <w:tcPr>
            <w:tcW w:w="622" w:type="dxa"/>
            <w:vAlign w:val="top"/>
          </w:tcPr>
          <w:p w14:paraId="3355099F">
            <w:pPr>
              <w:rPr>
                <w:rFonts w:ascii="Arial"/>
                <w:sz w:val="21"/>
              </w:rPr>
            </w:pPr>
          </w:p>
        </w:tc>
        <w:tc>
          <w:tcPr>
            <w:tcW w:w="425" w:type="dxa"/>
            <w:shd w:val="clear" w:color="auto" w:fill="FFFF00"/>
            <w:vAlign w:val="top"/>
          </w:tcPr>
          <w:p w14:paraId="7FFC0387">
            <w:pPr>
              <w:rPr>
                <w:rFonts w:ascii="Arial"/>
                <w:sz w:val="21"/>
              </w:rPr>
            </w:pPr>
          </w:p>
        </w:tc>
        <w:tc>
          <w:tcPr>
            <w:tcW w:w="566" w:type="dxa"/>
            <w:vAlign w:val="top"/>
          </w:tcPr>
          <w:p w14:paraId="0D7E87C2">
            <w:pPr>
              <w:rPr>
                <w:rFonts w:ascii="Arial"/>
                <w:sz w:val="21"/>
              </w:rPr>
            </w:pPr>
          </w:p>
        </w:tc>
        <w:tc>
          <w:tcPr>
            <w:tcW w:w="426" w:type="dxa"/>
            <w:shd w:val="clear" w:color="auto" w:fill="FFFF00"/>
            <w:vAlign w:val="top"/>
          </w:tcPr>
          <w:p w14:paraId="48E7D28F">
            <w:pPr>
              <w:rPr>
                <w:rFonts w:ascii="Arial"/>
                <w:sz w:val="21"/>
              </w:rPr>
            </w:pPr>
          </w:p>
        </w:tc>
        <w:tc>
          <w:tcPr>
            <w:tcW w:w="425" w:type="dxa"/>
            <w:vAlign w:val="top"/>
          </w:tcPr>
          <w:p w14:paraId="43C67002">
            <w:pPr>
              <w:rPr>
                <w:rFonts w:ascii="Arial"/>
                <w:sz w:val="21"/>
              </w:rPr>
            </w:pPr>
          </w:p>
        </w:tc>
        <w:tc>
          <w:tcPr>
            <w:tcW w:w="425" w:type="dxa"/>
            <w:shd w:val="clear" w:color="auto" w:fill="FFFF00"/>
            <w:vAlign w:val="top"/>
          </w:tcPr>
          <w:p w14:paraId="0B2EFF9E">
            <w:pPr>
              <w:rPr>
                <w:rFonts w:ascii="Arial"/>
                <w:sz w:val="21"/>
              </w:rPr>
            </w:pPr>
          </w:p>
        </w:tc>
        <w:tc>
          <w:tcPr>
            <w:tcW w:w="566" w:type="dxa"/>
            <w:vAlign w:val="top"/>
          </w:tcPr>
          <w:p w14:paraId="51F325D4">
            <w:pPr>
              <w:rPr>
                <w:rFonts w:ascii="Arial"/>
                <w:sz w:val="21"/>
              </w:rPr>
            </w:pPr>
          </w:p>
        </w:tc>
        <w:tc>
          <w:tcPr>
            <w:tcW w:w="425" w:type="dxa"/>
            <w:shd w:val="clear" w:color="auto" w:fill="FFFF00"/>
            <w:vAlign w:val="top"/>
          </w:tcPr>
          <w:p w14:paraId="12D0B9D2">
            <w:pPr>
              <w:rPr>
                <w:rFonts w:ascii="Arial"/>
                <w:sz w:val="21"/>
              </w:rPr>
            </w:pPr>
          </w:p>
        </w:tc>
        <w:tc>
          <w:tcPr>
            <w:tcW w:w="567" w:type="dxa"/>
            <w:vAlign w:val="top"/>
          </w:tcPr>
          <w:p w14:paraId="2A2C7E5F">
            <w:pPr>
              <w:rPr>
                <w:rFonts w:ascii="Arial"/>
                <w:sz w:val="21"/>
              </w:rPr>
            </w:pPr>
          </w:p>
        </w:tc>
        <w:tc>
          <w:tcPr>
            <w:tcW w:w="426" w:type="dxa"/>
            <w:shd w:val="clear" w:color="auto" w:fill="FFFF00"/>
            <w:vAlign w:val="top"/>
          </w:tcPr>
          <w:p w14:paraId="42D6D67B">
            <w:pPr>
              <w:rPr>
                <w:rFonts w:ascii="Arial"/>
                <w:sz w:val="21"/>
              </w:rPr>
            </w:pPr>
          </w:p>
        </w:tc>
        <w:tc>
          <w:tcPr>
            <w:tcW w:w="567" w:type="dxa"/>
            <w:vAlign w:val="top"/>
          </w:tcPr>
          <w:p w14:paraId="44F6661F">
            <w:pPr>
              <w:rPr>
                <w:rFonts w:ascii="Arial"/>
                <w:sz w:val="21"/>
              </w:rPr>
            </w:pPr>
          </w:p>
        </w:tc>
        <w:tc>
          <w:tcPr>
            <w:tcW w:w="429" w:type="dxa"/>
            <w:shd w:val="clear" w:color="auto" w:fill="FFFF00"/>
            <w:vAlign w:val="top"/>
          </w:tcPr>
          <w:p w14:paraId="147F1C37">
            <w:pPr>
              <w:rPr>
                <w:rFonts w:ascii="Arial"/>
                <w:sz w:val="21"/>
              </w:rPr>
            </w:pPr>
          </w:p>
        </w:tc>
      </w:tr>
    </w:tbl>
    <w:p w14:paraId="44645430">
      <w:pPr>
        <w:pStyle w:val="2"/>
      </w:pPr>
    </w:p>
    <w:p w14:paraId="67427A00">
      <w:pPr>
        <w:sectPr>
          <w:headerReference r:id="rId25" w:type="default"/>
          <w:footerReference r:id="rId26" w:type="default"/>
          <w:pgSz w:w="11906" w:h="16838"/>
          <w:pgMar w:top="400" w:right="178" w:bottom="1507" w:left="235" w:header="0" w:footer="1196" w:gutter="0"/>
          <w:cols w:space="720" w:num="1"/>
        </w:sectPr>
      </w:pPr>
    </w:p>
    <w:p w14:paraId="69896DD7">
      <w:pPr>
        <w:spacing w:before="19"/>
      </w:pPr>
      <w:r>
        <w:pict>
          <v:shape id="_x0000_s1028" o:spid="_x0000_s1028" style="position:absolute;left:0pt;margin-left:90pt;margin-top:57.15pt;height:0.75pt;width:415.3pt;mso-position-horizontal-relative:page;mso-position-vertical-relative:page;z-index:251665408;mso-width-relative:page;mso-height-relative:page;" fillcolor="#000000" filled="t" stroked="f" coordsize="8306,15" o:allowincell="f" path="m0,0l8306,0,8306,14,0,14,0,0xe">
            <v:fill on="t" focussize="0,0"/>
            <v:stroke on="f"/>
            <v:imagedata o:title=""/>
            <o:lock v:ext="edit"/>
          </v:shape>
        </w:pict>
      </w:r>
    </w:p>
    <w:p w14:paraId="4FC2B146">
      <w:pPr>
        <w:spacing w:before="19"/>
      </w:pPr>
    </w:p>
    <w:p w14:paraId="0C13390B">
      <w:pPr>
        <w:spacing w:before="18"/>
      </w:pPr>
    </w:p>
    <w:p w14:paraId="53D46C23">
      <w:pPr>
        <w:spacing w:before="18"/>
      </w:pPr>
    </w:p>
    <w:tbl>
      <w:tblPr>
        <w:tblStyle w:val="5"/>
        <w:tblW w:w="1148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0"/>
        <w:gridCol w:w="1275"/>
        <w:gridCol w:w="425"/>
        <w:gridCol w:w="426"/>
        <w:gridCol w:w="425"/>
        <w:gridCol w:w="425"/>
        <w:gridCol w:w="425"/>
        <w:gridCol w:w="335"/>
        <w:gridCol w:w="374"/>
        <w:gridCol w:w="352"/>
        <w:gridCol w:w="357"/>
        <w:gridCol w:w="369"/>
        <w:gridCol w:w="622"/>
        <w:gridCol w:w="425"/>
        <w:gridCol w:w="566"/>
        <w:gridCol w:w="426"/>
        <w:gridCol w:w="425"/>
        <w:gridCol w:w="425"/>
        <w:gridCol w:w="566"/>
        <w:gridCol w:w="425"/>
        <w:gridCol w:w="567"/>
        <w:gridCol w:w="426"/>
        <w:gridCol w:w="567"/>
        <w:gridCol w:w="429"/>
      </w:tblGrid>
      <w:tr w14:paraId="705E8A19">
        <w:trPr>
          <w:trHeight w:val="321" w:hRule="atLeast"/>
        </w:trPr>
        <w:tc>
          <w:tcPr>
            <w:tcW w:w="430" w:type="dxa"/>
            <w:vMerge w:val="restart"/>
            <w:tcBorders>
              <w:bottom w:val="nil"/>
            </w:tcBorders>
            <w:vAlign w:val="top"/>
          </w:tcPr>
          <w:p w14:paraId="6685E53B">
            <w:pPr>
              <w:rPr>
                <w:rFonts w:ascii="Arial"/>
                <w:sz w:val="21"/>
              </w:rPr>
            </w:pPr>
          </w:p>
        </w:tc>
        <w:tc>
          <w:tcPr>
            <w:tcW w:w="1275" w:type="dxa"/>
            <w:vAlign w:val="top"/>
          </w:tcPr>
          <w:p w14:paraId="60E5F80E">
            <w:pPr>
              <w:spacing w:before="95" w:line="192" w:lineRule="auto"/>
              <w:ind w:left="445"/>
              <w:rPr>
                <w:rFonts w:ascii="Times New Roman" w:hAnsi="Times New Roman" w:eastAsia="Times New Roman" w:cs="Times New Roman"/>
                <w:sz w:val="20"/>
                <w:szCs w:val="20"/>
              </w:rPr>
            </w:pPr>
            <w:bookmarkStart w:id="13" w:name="bookmark99"/>
            <w:bookmarkEnd w:id="13"/>
            <w:r>
              <w:rPr>
                <w:rFonts w:ascii="Times New Roman" w:hAnsi="Times New Roman" w:eastAsia="Times New Roman" w:cs="Times New Roman"/>
                <w:spacing w:val="5"/>
                <w:sz w:val="20"/>
                <w:szCs w:val="20"/>
              </w:rPr>
              <w:t>LPR</w:t>
            </w:r>
          </w:p>
        </w:tc>
        <w:tc>
          <w:tcPr>
            <w:tcW w:w="425" w:type="dxa"/>
            <w:vAlign w:val="top"/>
          </w:tcPr>
          <w:p w14:paraId="368B0B72">
            <w:pPr>
              <w:rPr>
                <w:rFonts w:ascii="Arial"/>
                <w:sz w:val="21"/>
              </w:rPr>
            </w:pPr>
          </w:p>
        </w:tc>
        <w:tc>
          <w:tcPr>
            <w:tcW w:w="426" w:type="dxa"/>
            <w:shd w:val="clear" w:color="auto" w:fill="FFFF00"/>
            <w:vAlign w:val="top"/>
          </w:tcPr>
          <w:p w14:paraId="0B6DBA76">
            <w:pPr>
              <w:rPr>
                <w:rFonts w:ascii="Arial"/>
                <w:sz w:val="21"/>
              </w:rPr>
            </w:pPr>
          </w:p>
        </w:tc>
        <w:tc>
          <w:tcPr>
            <w:tcW w:w="425" w:type="dxa"/>
            <w:vAlign w:val="top"/>
          </w:tcPr>
          <w:p w14:paraId="39B12B9E">
            <w:pPr>
              <w:rPr>
                <w:rFonts w:ascii="Arial"/>
                <w:sz w:val="21"/>
              </w:rPr>
            </w:pPr>
          </w:p>
        </w:tc>
        <w:tc>
          <w:tcPr>
            <w:tcW w:w="425" w:type="dxa"/>
            <w:shd w:val="clear" w:color="auto" w:fill="FFFF00"/>
            <w:vAlign w:val="top"/>
          </w:tcPr>
          <w:p w14:paraId="7903B46A">
            <w:pPr>
              <w:rPr>
                <w:rFonts w:ascii="Arial"/>
                <w:sz w:val="21"/>
              </w:rPr>
            </w:pPr>
          </w:p>
        </w:tc>
        <w:tc>
          <w:tcPr>
            <w:tcW w:w="425" w:type="dxa"/>
            <w:vAlign w:val="top"/>
          </w:tcPr>
          <w:p w14:paraId="6D82CC09">
            <w:pPr>
              <w:rPr>
                <w:rFonts w:ascii="Arial"/>
                <w:sz w:val="21"/>
              </w:rPr>
            </w:pPr>
          </w:p>
        </w:tc>
        <w:tc>
          <w:tcPr>
            <w:tcW w:w="335" w:type="dxa"/>
            <w:shd w:val="clear" w:color="auto" w:fill="FFFF00"/>
            <w:vAlign w:val="top"/>
          </w:tcPr>
          <w:p w14:paraId="2A37C6EA">
            <w:pPr>
              <w:rPr>
                <w:rFonts w:ascii="Arial"/>
                <w:sz w:val="21"/>
              </w:rPr>
            </w:pPr>
          </w:p>
        </w:tc>
        <w:tc>
          <w:tcPr>
            <w:tcW w:w="374" w:type="dxa"/>
            <w:vAlign w:val="top"/>
          </w:tcPr>
          <w:p w14:paraId="530C2958">
            <w:pPr>
              <w:rPr>
                <w:rFonts w:ascii="Arial"/>
                <w:sz w:val="21"/>
              </w:rPr>
            </w:pPr>
          </w:p>
        </w:tc>
        <w:tc>
          <w:tcPr>
            <w:tcW w:w="352" w:type="dxa"/>
            <w:shd w:val="clear" w:color="auto" w:fill="FFFF00"/>
            <w:vAlign w:val="top"/>
          </w:tcPr>
          <w:p w14:paraId="3D10367D">
            <w:pPr>
              <w:rPr>
                <w:rFonts w:ascii="Arial"/>
                <w:sz w:val="21"/>
              </w:rPr>
            </w:pPr>
          </w:p>
        </w:tc>
        <w:tc>
          <w:tcPr>
            <w:tcW w:w="357" w:type="dxa"/>
            <w:shd w:val="clear" w:color="auto" w:fill="FF0000"/>
            <w:vAlign w:val="top"/>
          </w:tcPr>
          <w:p w14:paraId="6ED52833">
            <w:pPr>
              <w:rPr>
                <w:rFonts w:ascii="Arial"/>
                <w:sz w:val="21"/>
              </w:rPr>
            </w:pPr>
          </w:p>
        </w:tc>
        <w:tc>
          <w:tcPr>
            <w:tcW w:w="369" w:type="dxa"/>
            <w:shd w:val="clear" w:color="auto" w:fill="FFFF00"/>
            <w:vAlign w:val="top"/>
          </w:tcPr>
          <w:p w14:paraId="619AE1FD">
            <w:pPr>
              <w:rPr>
                <w:rFonts w:ascii="Arial"/>
                <w:sz w:val="21"/>
              </w:rPr>
            </w:pPr>
          </w:p>
        </w:tc>
        <w:tc>
          <w:tcPr>
            <w:tcW w:w="622" w:type="dxa"/>
            <w:vAlign w:val="top"/>
          </w:tcPr>
          <w:p w14:paraId="2FE8CD36">
            <w:pPr>
              <w:rPr>
                <w:rFonts w:ascii="Arial"/>
                <w:sz w:val="21"/>
              </w:rPr>
            </w:pPr>
          </w:p>
        </w:tc>
        <w:tc>
          <w:tcPr>
            <w:tcW w:w="425" w:type="dxa"/>
            <w:shd w:val="clear" w:color="auto" w:fill="FFFF00"/>
            <w:vAlign w:val="top"/>
          </w:tcPr>
          <w:p w14:paraId="2FAC1B88">
            <w:pPr>
              <w:rPr>
                <w:rFonts w:ascii="Arial"/>
                <w:sz w:val="21"/>
              </w:rPr>
            </w:pPr>
          </w:p>
        </w:tc>
        <w:tc>
          <w:tcPr>
            <w:tcW w:w="566" w:type="dxa"/>
            <w:vAlign w:val="top"/>
          </w:tcPr>
          <w:p w14:paraId="2CF8AC9E">
            <w:pPr>
              <w:rPr>
                <w:rFonts w:ascii="Arial"/>
                <w:sz w:val="21"/>
              </w:rPr>
            </w:pPr>
          </w:p>
        </w:tc>
        <w:tc>
          <w:tcPr>
            <w:tcW w:w="426" w:type="dxa"/>
            <w:shd w:val="clear" w:color="auto" w:fill="FFFF00"/>
            <w:vAlign w:val="top"/>
          </w:tcPr>
          <w:p w14:paraId="002620B0">
            <w:pPr>
              <w:rPr>
                <w:rFonts w:ascii="Arial"/>
                <w:sz w:val="21"/>
              </w:rPr>
            </w:pPr>
          </w:p>
        </w:tc>
        <w:tc>
          <w:tcPr>
            <w:tcW w:w="425" w:type="dxa"/>
            <w:vAlign w:val="top"/>
          </w:tcPr>
          <w:p w14:paraId="1966E087">
            <w:pPr>
              <w:rPr>
                <w:rFonts w:ascii="Arial"/>
                <w:sz w:val="21"/>
              </w:rPr>
            </w:pPr>
          </w:p>
        </w:tc>
        <w:tc>
          <w:tcPr>
            <w:tcW w:w="425" w:type="dxa"/>
            <w:shd w:val="clear" w:color="auto" w:fill="FFFF00"/>
            <w:vAlign w:val="top"/>
          </w:tcPr>
          <w:p w14:paraId="331E02CA">
            <w:pPr>
              <w:rPr>
                <w:rFonts w:ascii="Arial"/>
                <w:sz w:val="21"/>
              </w:rPr>
            </w:pPr>
          </w:p>
        </w:tc>
        <w:tc>
          <w:tcPr>
            <w:tcW w:w="566" w:type="dxa"/>
            <w:vAlign w:val="top"/>
          </w:tcPr>
          <w:p w14:paraId="61FB9DA0">
            <w:pPr>
              <w:rPr>
                <w:rFonts w:ascii="Arial"/>
                <w:sz w:val="21"/>
              </w:rPr>
            </w:pPr>
          </w:p>
        </w:tc>
        <w:tc>
          <w:tcPr>
            <w:tcW w:w="425" w:type="dxa"/>
            <w:shd w:val="clear" w:color="auto" w:fill="FFFF00"/>
            <w:vAlign w:val="top"/>
          </w:tcPr>
          <w:p w14:paraId="0928E476">
            <w:pPr>
              <w:rPr>
                <w:rFonts w:ascii="Arial"/>
                <w:sz w:val="21"/>
              </w:rPr>
            </w:pPr>
          </w:p>
        </w:tc>
        <w:tc>
          <w:tcPr>
            <w:tcW w:w="567" w:type="dxa"/>
            <w:vAlign w:val="top"/>
          </w:tcPr>
          <w:p w14:paraId="55E59575">
            <w:pPr>
              <w:rPr>
                <w:rFonts w:ascii="Arial"/>
                <w:sz w:val="21"/>
              </w:rPr>
            </w:pPr>
          </w:p>
        </w:tc>
        <w:tc>
          <w:tcPr>
            <w:tcW w:w="426" w:type="dxa"/>
            <w:shd w:val="clear" w:color="auto" w:fill="FFFF00"/>
            <w:vAlign w:val="top"/>
          </w:tcPr>
          <w:p w14:paraId="1ADDAE8E">
            <w:pPr>
              <w:rPr>
                <w:rFonts w:ascii="Arial"/>
                <w:sz w:val="21"/>
              </w:rPr>
            </w:pPr>
          </w:p>
        </w:tc>
        <w:tc>
          <w:tcPr>
            <w:tcW w:w="567" w:type="dxa"/>
            <w:vAlign w:val="top"/>
          </w:tcPr>
          <w:p w14:paraId="0605ED7B">
            <w:pPr>
              <w:rPr>
                <w:rFonts w:ascii="Arial"/>
                <w:sz w:val="21"/>
              </w:rPr>
            </w:pPr>
          </w:p>
        </w:tc>
        <w:tc>
          <w:tcPr>
            <w:tcW w:w="429" w:type="dxa"/>
            <w:shd w:val="clear" w:color="auto" w:fill="FFFF00"/>
            <w:vAlign w:val="top"/>
          </w:tcPr>
          <w:p w14:paraId="75230762">
            <w:pPr>
              <w:rPr>
                <w:rFonts w:ascii="Arial"/>
                <w:sz w:val="21"/>
              </w:rPr>
            </w:pPr>
          </w:p>
        </w:tc>
      </w:tr>
      <w:tr w14:paraId="62CE15DE">
        <w:trPr>
          <w:trHeight w:val="628" w:hRule="atLeast"/>
        </w:trPr>
        <w:tc>
          <w:tcPr>
            <w:tcW w:w="430" w:type="dxa"/>
            <w:vMerge w:val="continue"/>
            <w:tcBorders>
              <w:top w:val="nil"/>
              <w:bottom w:val="nil"/>
            </w:tcBorders>
            <w:vAlign w:val="top"/>
          </w:tcPr>
          <w:p w14:paraId="6AC481CE">
            <w:pPr>
              <w:rPr>
                <w:rFonts w:ascii="Arial"/>
                <w:sz w:val="21"/>
              </w:rPr>
            </w:pPr>
          </w:p>
        </w:tc>
        <w:tc>
          <w:tcPr>
            <w:tcW w:w="1275" w:type="dxa"/>
            <w:vAlign w:val="top"/>
          </w:tcPr>
          <w:p w14:paraId="0C15DD51">
            <w:pPr>
              <w:pStyle w:val="6"/>
              <w:spacing w:before="86" w:line="171" w:lineRule="auto"/>
              <w:ind w:left="310"/>
            </w:pPr>
            <w:r>
              <w:rPr>
                <w:rFonts w:ascii="Times New Roman" w:hAnsi="Times New Roman" w:eastAsia="Times New Roman" w:cs="Times New Roman"/>
                <w:spacing w:val="6"/>
              </w:rPr>
              <w:t>(</w:t>
            </w:r>
            <w:r>
              <w:rPr>
                <w:rFonts w:ascii="Times New Roman" w:hAnsi="Times New Roman" w:eastAsia="Times New Roman" w:cs="Times New Roman"/>
              </w:rPr>
              <w:t>LPR</w:t>
            </w:r>
            <w:r>
              <w:rPr>
                <w:spacing w:val="6"/>
              </w:rPr>
              <w:t>，</w:t>
            </w:r>
          </w:p>
          <w:p w14:paraId="0C7708F9">
            <w:pPr>
              <w:spacing w:before="52" w:line="201" w:lineRule="auto"/>
              <w:ind w:left="133"/>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7"/>
                <w:sz w:val="20"/>
                <w:szCs w:val="20"/>
              </w:rPr>
              <w:t>+0.5%)</w:t>
            </w:r>
          </w:p>
        </w:tc>
        <w:tc>
          <w:tcPr>
            <w:tcW w:w="425" w:type="dxa"/>
            <w:vAlign w:val="top"/>
          </w:tcPr>
          <w:p w14:paraId="57538298">
            <w:pPr>
              <w:rPr>
                <w:rFonts w:ascii="Arial"/>
                <w:sz w:val="21"/>
              </w:rPr>
            </w:pPr>
          </w:p>
        </w:tc>
        <w:tc>
          <w:tcPr>
            <w:tcW w:w="426" w:type="dxa"/>
            <w:shd w:val="clear" w:color="auto" w:fill="FFFF00"/>
            <w:vAlign w:val="top"/>
          </w:tcPr>
          <w:p w14:paraId="046EB269">
            <w:pPr>
              <w:rPr>
                <w:rFonts w:ascii="Arial"/>
                <w:sz w:val="21"/>
              </w:rPr>
            </w:pPr>
          </w:p>
        </w:tc>
        <w:tc>
          <w:tcPr>
            <w:tcW w:w="425" w:type="dxa"/>
            <w:vAlign w:val="top"/>
          </w:tcPr>
          <w:p w14:paraId="26ACE0DD">
            <w:pPr>
              <w:rPr>
                <w:rFonts w:ascii="Arial"/>
                <w:sz w:val="21"/>
              </w:rPr>
            </w:pPr>
          </w:p>
        </w:tc>
        <w:tc>
          <w:tcPr>
            <w:tcW w:w="425" w:type="dxa"/>
            <w:shd w:val="clear" w:color="auto" w:fill="FFFF00"/>
            <w:vAlign w:val="top"/>
          </w:tcPr>
          <w:p w14:paraId="78DEE4B3">
            <w:pPr>
              <w:rPr>
                <w:rFonts w:ascii="Arial"/>
                <w:sz w:val="21"/>
              </w:rPr>
            </w:pPr>
          </w:p>
        </w:tc>
        <w:tc>
          <w:tcPr>
            <w:tcW w:w="425" w:type="dxa"/>
            <w:vAlign w:val="top"/>
          </w:tcPr>
          <w:p w14:paraId="23EFA0E7">
            <w:pPr>
              <w:rPr>
                <w:rFonts w:ascii="Arial"/>
                <w:sz w:val="21"/>
              </w:rPr>
            </w:pPr>
          </w:p>
        </w:tc>
        <w:tc>
          <w:tcPr>
            <w:tcW w:w="335" w:type="dxa"/>
            <w:shd w:val="clear" w:color="auto" w:fill="FFFF00"/>
            <w:vAlign w:val="top"/>
          </w:tcPr>
          <w:p w14:paraId="6F9D0123">
            <w:pPr>
              <w:rPr>
                <w:rFonts w:ascii="Arial"/>
                <w:sz w:val="21"/>
              </w:rPr>
            </w:pPr>
          </w:p>
        </w:tc>
        <w:tc>
          <w:tcPr>
            <w:tcW w:w="374" w:type="dxa"/>
            <w:vAlign w:val="top"/>
          </w:tcPr>
          <w:p w14:paraId="68C23E2D">
            <w:pPr>
              <w:rPr>
                <w:rFonts w:ascii="Arial"/>
                <w:sz w:val="21"/>
              </w:rPr>
            </w:pPr>
          </w:p>
        </w:tc>
        <w:tc>
          <w:tcPr>
            <w:tcW w:w="352" w:type="dxa"/>
            <w:shd w:val="clear" w:color="auto" w:fill="FFFF00"/>
            <w:vAlign w:val="top"/>
          </w:tcPr>
          <w:p w14:paraId="5E34E86E">
            <w:pPr>
              <w:rPr>
                <w:rFonts w:ascii="Arial"/>
                <w:sz w:val="21"/>
              </w:rPr>
            </w:pPr>
          </w:p>
        </w:tc>
        <w:tc>
          <w:tcPr>
            <w:tcW w:w="357" w:type="dxa"/>
            <w:shd w:val="clear" w:color="auto" w:fill="FF0000"/>
            <w:vAlign w:val="top"/>
          </w:tcPr>
          <w:p w14:paraId="2DBC7B00">
            <w:pPr>
              <w:rPr>
                <w:rFonts w:ascii="Arial"/>
                <w:sz w:val="21"/>
              </w:rPr>
            </w:pPr>
          </w:p>
        </w:tc>
        <w:tc>
          <w:tcPr>
            <w:tcW w:w="369" w:type="dxa"/>
            <w:shd w:val="clear" w:color="auto" w:fill="FFFF00"/>
            <w:vAlign w:val="top"/>
          </w:tcPr>
          <w:p w14:paraId="5BE2D39D">
            <w:pPr>
              <w:rPr>
                <w:rFonts w:ascii="Arial"/>
                <w:sz w:val="21"/>
              </w:rPr>
            </w:pPr>
          </w:p>
        </w:tc>
        <w:tc>
          <w:tcPr>
            <w:tcW w:w="622" w:type="dxa"/>
            <w:vAlign w:val="top"/>
          </w:tcPr>
          <w:p w14:paraId="0B2696BC">
            <w:pPr>
              <w:rPr>
                <w:rFonts w:ascii="Arial"/>
                <w:sz w:val="21"/>
              </w:rPr>
            </w:pPr>
          </w:p>
        </w:tc>
        <w:tc>
          <w:tcPr>
            <w:tcW w:w="425" w:type="dxa"/>
            <w:shd w:val="clear" w:color="auto" w:fill="FFFF00"/>
            <w:vAlign w:val="top"/>
          </w:tcPr>
          <w:p w14:paraId="763BF654">
            <w:pPr>
              <w:rPr>
                <w:rFonts w:ascii="Arial"/>
                <w:sz w:val="21"/>
              </w:rPr>
            </w:pPr>
          </w:p>
        </w:tc>
        <w:tc>
          <w:tcPr>
            <w:tcW w:w="566" w:type="dxa"/>
            <w:vAlign w:val="top"/>
          </w:tcPr>
          <w:p w14:paraId="17552BEA">
            <w:pPr>
              <w:rPr>
                <w:rFonts w:ascii="Arial"/>
                <w:sz w:val="21"/>
              </w:rPr>
            </w:pPr>
          </w:p>
        </w:tc>
        <w:tc>
          <w:tcPr>
            <w:tcW w:w="426" w:type="dxa"/>
            <w:shd w:val="clear" w:color="auto" w:fill="FFFF00"/>
            <w:vAlign w:val="top"/>
          </w:tcPr>
          <w:p w14:paraId="35461C85">
            <w:pPr>
              <w:rPr>
                <w:rFonts w:ascii="Arial"/>
                <w:sz w:val="21"/>
              </w:rPr>
            </w:pPr>
          </w:p>
        </w:tc>
        <w:tc>
          <w:tcPr>
            <w:tcW w:w="425" w:type="dxa"/>
            <w:vAlign w:val="top"/>
          </w:tcPr>
          <w:p w14:paraId="25713425">
            <w:pPr>
              <w:rPr>
                <w:rFonts w:ascii="Arial"/>
                <w:sz w:val="21"/>
              </w:rPr>
            </w:pPr>
          </w:p>
        </w:tc>
        <w:tc>
          <w:tcPr>
            <w:tcW w:w="425" w:type="dxa"/>
            <w:shd w:val="clear" w:color="auto" w:fill="FFFF00"/>
            <w:vAlign w:val="top"/>
          </w:tcPr>
          <w:p w14:paraId="06A9C853">
            <w:pPr>
              <w:rPr>
                <w:rFonts w:ascii="Arial"/>
                <w:sz w:val="21"/>
              </w:rPr>
            </w:pPr>
          </w:p>
        </w:tc>
        <w:tc>
          <w:tcPr>
            <w:tcW w:w="566" w:type="dxa"/>
            <w:vAlign w:val="top"/>
          </w:tcPr>
          <w:p w14:paraId="3491E0F3">
            <w:pPr>
              <w:rPr>
                <w:rFonts w:ascii="Arial"/>
                <w:sz w:val="21"/>
              </w:rPr>
            </w:pPr>
          </w:p>
        </w:tc>
        <w:tc>
          <w:tcPr>
            <w:tcW w:w="425" w:type="dxa"/>
            <w:shd w:val="clear" w:color="auto" w:fill="FFFF00"/>
            <w:vAlign w:val="top"/>
          </w:tcPr>
          <w:p w14:paraId="703D482A">
            <w:pPr>
              <w:rPr>
                <w:rFonts w:ascii="Arial"/>
                <w:sz w:val="21"/>
              </w:rPr>
            </w:pPr>
          </w:p>
        </w:tc>
        <w:tc>
          <w:tcPr>
            <w:tcW w:w="567" w:type="dxa"/>
            <w:vAlign w:val="top"/>
          </w:tcPr>
          <w:p w14:paraId="706301C1">
            <w:pPr>
              <w:rPr>
                <w:rFonts w:ascii="Arial"/>
                <w:sz w:val="21"/>
              </w:rPr>
            </w:pPr>
          </w:p>
        </w:tc>
        <w:tc>
          <w:tcPr>
            <w:tcW w:w="426" w:type="dxa"/>
            <w:shd w:val="clear" w:color="auto" w:fill="FFFF00"/>
            <w:vAlign w:val="top"/>
          </w:tcPr>
          <w:p w14:paraId="09589BBC">
            <w:pPr>
              <w:rPr>
                <w:rFonts w:ascii="Arial"/>
                <w:sz w:val="21"/>
              </w:rPr>
            </w:pPr>
          </w:p>
        </w:tc>
        <w:tc>
          <w:tcPr>
            <w:tcW w:w="567" w:type="dxa"/>
            <w:vAlign w:val="top"/>
          </w:tcPr>
          <w:p w14:paraId="05D2F5C2">
            <w:pPr>
              <w:rPr>
                <w:rFonts w:ascii="Arial"/>
                <w:sz w:val="21"/>
              </w:rPr>
            </w:pPr>
          </w:p>
        </w:tc>
        <w:tc>
          <w:tcPr>
            <w:tcW w:w="429" w:type="dxa"/>
            <w:shd w:val="clear" w:color="auto" w:fill="FFFF00"/>
            <w:vAlign w:val="top"/>
          </w:tcPr>
          <w:p w14:paraId="45A3881A">
            <w:pPr>
              <w:rPr>
                <w:rFonts w:ascii="Arial"/>
                <w:sz w:val="21"/>
              </w:rPr>
            </w:pPr>
          </w:p>
        </w:tc>
      </w:tr>
      <w:tr w14:paraId="0C08A8F1">
        <w:trPr>
          <w:trHeight w:val="940" w:hRule="atLeast"/>
        </w:trPr>
        <w:tc>
          <w:tcPr>
            <w:tcW w:w="430" w:type="dxa"/>
            <w:vMerge w:val="continue"/>
            <w:tcBorders>
              <w:top w:val="nil"/>
              <w:bottom w:val="nil"/>
            </w:tcBorders>
            <w:vAlign w:val="top"/>
          </w:tcPr>
          <w:p w14:paraId="56E3FFBF">
            <w:pPr>
              <w:rPr>
                <w:rFonts w:ascii="Arial"/>
                <w:sz w:val="21"/>
              </w:rPr>
            </w:pPr>
          </w:p>
        </w:tc>
        <w:tc>
          <w:tcPr>
            <w:tcW w:w="1275" w:type="dxa"/>
            <w:vAlign w:val="top"/>
          </w:tcPr>
          <w:p w14:paraId="0F0E6F0A">
            <w:pPr>
              <w:spacing w:before="90" w:line="197" w:lineRule="auto"/>
              <w:ind w:left="146"/>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4"/>
                <w:sz w:val="20"/>
                <w:szCs w:val="20"/>
              </w:rPr>
              <w:t>+0.5%</w:t>
            </w:r>
          </w:p>
          <w:p w14:paraId="61E8B9EE">
            <w:pPr>
              <w:pStyle w:val="6"/>
              <w:spacing w:before="215" w:line="135" w:lineRule="exact"/>
              <w:ind w:left="555"/>
            </w:pPr>
            <w:r>
              <w:rPr>
                <w:position w:val="4"/>
              </w:rPr>
              <w:t>,</w:t>
            </w:r>
          </w:p>
          <w:p w14:paraId="71F38346">
            <w:pPr>
              <w:spacing w:before="81" w:line="201" w:lineRule="auto"/>
              <w:ind w:left="133"/>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7"/>
                <w:sz w:val="20"/>
                <w:szCs w:val="20"/>
              </w:rPr>
              <w:t>+1.5%)</w:t>
            </w:r>
          </w:p>
        </w:tc>
        <w:tc>
          <w:tcPr>
            <w:tcW w:w="425" w:type="dxa"/>
            <w:vAlign w:val="top"/>
          </w:tcPr>
          <w:p w14:paraId="615E2EF9">
            <w:pPr>
              <w:rPr>
                <w:rFonts w:ascii="Arial"/>
                <w:sz w:val="21"/>
              </w:rPr>
            </w:pPr>
          </w:p>
        </w:tc>
        <w:tc>
          <w:tcPr>
            <w:tcW w:w="426" w:type="dxa"/>
            <w:shd w:val="clear" w:color="auto" w:fill="FFFF00"/>
            <w:vAlign w:val="top"/>
          </w:tcPr>
          <w:p w14:paraId="52A1CD79">
            <w:pPr>
              <w:rPr>
                <w:rFonts w:ascii="Arial"/>
                <w:sz w:val="21"/>
              </w:rPr>
            </w:pPr>
          </w:p>
        </w:tc>
        <w:tc>
          <w:tcPr>
            <w:tcW w:w="425" w:type="dxa"/>
            <w:vAlign w:val="top"/>
          </w:tcPr>
          <w:p w14:paraId="2C569115">
            <w:pPr>
              <w:rPr>
                <w:rFonts w:ascii="Arial"/>
                <w:sz w:val="21"/>
              </w:rPr>
            </w:pPr>
          </w:p>
        </w:tc>
        <w:tc>
          <w:tcPr>
            <w:tcW w:w="425" w:type="dxa"/>
            <w:shd w:val="clear" w:color="auto" w:fill="FFFF00"/>
            <w:vAlign w:val="top"/>
          </w:tcPr>
          <w:p w14:paraId="438A58AB">
            <w:pPr>
              <w:rPr>
                <w:rFonts w:ascii="Arial"/>
                <w:sz w:val="21"/>
              </w:rPr>
            </w:pPr>
          </w:p>
        </w:tc>
        <w:tc>
          <w:tcPr>
            <w:tcW w:w="425" w:type="dxa"/>
            <w:vAlign w:val="top"/>
          </w:tcPr>
          <w:p w14:paraId="623DE1E9">
            <w:pPr>
              <w:rPr>
                <w:rFonts w:ascii="Arial"/>
                <w:sz w:val="21"/>
              </w:rPr>
            </w:pPr>
          </w:p>
        </w:tc>
        <w:tc>
          <w:tcPr>
            <w:tcW w:w="335" w:type="dxa"/>
            <w:shd w:val="clear" w:color="auto" w:fill="FFFF00"/>
            <w:vAlign w:val="top"/>
          </w:tcPr>
          <w:p w14:paraId="07478DDC">
            <w:pPr>
              <w:rPr>
                <w:rFonts w:ascii="Arial"/>
                <w:sz w:val="21"/>
              </w:rPr>
            </w:pPr>
          </w:p>
        </w:tc>
        <w:tc>
          <w:tcPr>
            <w:tcW w:w="374" w:type="dxa"/>
            <w:vAlign w:val="top"/>
          </w:tcPr>
          <w:p w14:paraId="5B6521B3">
            <w:pPr>
              <w:rPr>
                <w:rFonts w:ascii="Arial"/>
                <w:sz w:val="21"/>
              </w:rPr>
            </w:pPr>
          </w:p>
        </w:tc>
        <w:tc>
          <w:tcPr>
            <w:tcW w:w="352" w:type="dxa"/>
            <w:shd w:val="clear" w:color="auto" w:fill="FFFF00"/>
            <w:vAlign w:val="top"/>
          </w:tcPr>
          <w:p w14:paraId="2122EB4F">
            <w:pPr>
              <w:rPr>
                <w:rFonts w:ascii="Arial"/>
                <w:sz w:val="21"/>
              </w:rPr>
            </w:pPr>
          </w:p>
        </w:tc>
        <w:tc>
          <w:tcPr>
            <w:tcW w:w="357" w:type="dxa"/>
            <w:shd w:val="clear" w:color="auto" w:fill="FF0000"/>
            <w:vAlign w:val="top"/>
          </w:tcPr>
          <w:p w14:paraId="1B8E6DB2">
            <w:pPr>
              <w:rPr>
                <w:rFonts w:ascii="Arial"/>
                <w:sz w:val="21"/>
              </w:rPr>
            </w:pPr>
          </w:p>
        </w:tc>
        <w:tc>
          <w:tcPr>
            <w:tcW w:w="369" w:type="dxa"/>
            <w:shd w:val="clear" w:color="auto" w:fill="FFFF00"/>
            <w:vAlign w:val="top"/>
          </w:tcPr>
          <w:p w14:paraId="062BF2E5">
            <w:pPr>
              <w:rPr>
                <w:rFonts w:ascii="Arial"/>
                <w:sz w:val="21"/>
              </w:rPr>
            </w:pPr>
          </w:p>
        </w:tc>
        <w:tc>
          <w:tcPr>
            <w:tcW w:w="622" w:type="dxa"/>
            <w:vAlign w:val="top"/>
          </w:tcPr>
          <w:p w14:paraId="511D61F2">
            <w:pPr>
              <w:rPr>
                <w:rFonts w:ascii="Arial"/>
                <w:sz w:val="21"/>
              </w:rPr>
            </w:pPr>
          </w:p>
        </w:tc>
        <w:tc>
          <w:tcPr>
            <w:tcW w:w="425" w:type="dxa"/>
            <w:shd w:val="clear" w:color="auto" w:fill="FFFF00"/>
            <w:vAlign w:val="top"/>
          </w:tcPr>
          <w:p w14:paraId="7B5134A4">
            <w:pPr>
              <w:rPr>
                <w:rFonts w:ascii="Arial"/>
                <w:sz w:val="21"/>
              </w:rPr>
            </w:pPr>
          </w:p>
        </w:tc>
        <w:tc>
          <w:tcPr>
            <w:tcW w:w="566" w:type="dxa"/>
            <w:vAlign w:val="top"/>
          </w:tcPr>
          <w:p w14:paraId="6CA71E90">
            <w:pPr>
              <w:rPr>
                <w:rFonts w:ascii="Arial"/>
                <w:sz w:val="21"/>
              </w:rPr>
            </w:pPr>
          </w:p>
        </w:tc>
        <w:tc>
          <w:tcPr>
            <w:tcW w:w="426" w:type="dxa"/>
            <w:shd w:val="clear" w:color="auto" w:fill="FFFF00"/>
            <w:vAlign w:val="top"/>
          </w:tcPr>
          <w:p w14:paraId="7F59D2BE">
            <w:pPr>
              <w:rPr>
                <w:rFonts w:ascii="Arial"/>
                <w:sz w:val="21"/>
              </w:rPr>
            </w:pPr>
          </w:p>
        </w:tc>
        <w:tc>
          <w:tcPr>
            <w:tcW w:w="425" w:type="dxa"/>
            <w:vAlign w:val="top"/>
          </w:tcPr>
          <w:p w14:paraId="0A41DDAC">
            <w:pPr>
              <w:rPr>
                <w:rFonts w:ascii="Arial"/>
                <w:sz w:val="21"/>
              </w:rPr>
            </w:pPr>
          </w:p>
        </w:tc>
        <w:tc>
          <w:tcPr>
            <w:tcW w:w="425" w:type="dxa"/>
            <w:shd w:val="clear" w:color="auto" w:fill="FFFF00"/>
            <w:vAlign w:val="top"/>
          </w:tcPr>
          <w:p w14:paraId="1FF0764F">
            <w:pPr>
              <w:rPr>
                <w:rFonts w:ascii="Arial"/>
                <w:sz w:val="21"/>
              </w:rPr>
            </w:pPr>
          </w:p>
        </w:tc>
        <w:tc>
          <w:tcPr>
            <w:tcW w:w="566" w:type="dxa"/>
            <w:vAlign w:val="top"/>
          </w:tcPr>
          <w:p w14:paraId="0A447AF5">
            <w:pPr>
              <w:rPr>
                <w:rFonts w:ascii="Arial"/>
                <w:sz w:val="21"/>
              </w:rPr>
            </w:pPr>
          </w:p>
        </w:tc>
        <w:tc>
          <w:tcPr>
            <w:tcW w:w="425" w:type="dxa"/>
            <w:shd w:val="clear" w:color="auto" w:fill="FFFF00"/>
            <w:vAlign w:val="top"/>
          </w:tcPr>
          <w:p w14:paraId="7C3F3301">
            <w:pPr>
              <w:rPr>
                <w:rFonts w:ascii="Arial"/>
                <w:sz w:val="21"/>
              </w:rPr>
            </w:pPr>
          </w:p>
        </w:tc>
        <w:tc>
          <w:tcPr>
            <w:tcW w:w="567" w:type="dxa"/>
            <w:vAlign w:val="top"/>
          </w:tcPr>
          <w:p w14:paraId="65ED6155">
            <w:pPr>
              <w:rPr>
                <w:rFonts w:ascii="Arial"/>
                <w:sz w:val="21"/>
              </w:rPr>
            </w:pPr>
          </w:p>
        </w:tc>
        <w:tc>
          <w:tcPr>
            <w:tcW w:w="426" w:type="dxa"/>
            <w:shd w:val="clear" w:color="auto" w:fill="FFFF00"/>
            <w:vAlign w:val="top"/>
          </w:tcPr>
          <w:p w14:paraId="58196D31">
            <w:pPr>
              <w:rPr>
                <w:rFonts w:ascii="Arial"/>
                <w:sz w:val="21"/>
              </w:rPr>
            </w:pPr>
          </w:p>
        </w:tc>
        <w:tc>
          <w:tcPr>
            <w:tcW w:w="567" w:type="dxa"/>
            <w:vAlign w:val="top"/>
          </w:tcPr>
          <w:p w14:paraId="6531E2F3">
            <w:pPr>
              <w:rPr>
                <w:rFonts w:ascii="Arial"/>
                <w:sz w:val="21"/>
              </w:rPr>
            </w:pPr>
          </w:p>
        </w:tc>
        <w:tc>
          <w:tcPr>
            <w:tcW w:w="429" w:type="dxa"/>
            <w:shd w:val="clear" w:color="auto" w:fill="FFFF00"/>
            <w:vAlign w:val="top"/>
          </w:tcPr>
          <w:p w14:paraId="20148136">
            <w:pPr>
              <w:rPr>
                <w:rFonts w:ascii="Arial"/>
                <w:sz w:val="21"/>
              </w:rPr>
            </w:pPr>
          </w:p>
        </w:tc>
      </w:tr>
      <w:tr w14:paraId="18A189B7">
        <w:trPr>
          <w:trHeight w:val="628" w:hRule="atLeast"/>
        </w:trPr>
        <w:tc>
          <w:tcPr>
            <w:tcW w:w="430" w:type="dxa"/>
            <w:vMerge w:val="continue"/>
            <w:tcBorders>
              <w:top w:val="nil"/>
              <w:bottom w:val="nil"/>
            </w:tcBorders>
            <w:vAlign w:val="top"/>
          </w:tcPr>
          <w:p w14:paraId="2223CACF">
            <w:pPr>
              <w:rPr>
                <w:rFonts w:ascii="Arial"/>
                <w:sz w:val="21"/>
              </w:rPr>
            </w:pPr>
          </w:p>
        </w:tc>
        <w:tc>
          <w:tcPr>
            <w:tcW w:w="1275" w:type="dxa"/>
            <w:vAlign w:val="top"/>
          </w:tcPr>
          <w:p w14:paraId="4BEF4BEF">
            <w:pPr>
              <w:spacing w:before="91" w:line="197" w:lineRule="auto"/>
              <w:ind w:left="146"/>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4"/>
                <w:sz w:val="20"/>
                <w:szCs w:val="20"/>
              </w:rPr>
              <w:t>+1.5%</w:t>
            </w:r>
          </w:p>
          <w:p w14:paraId="1C3838DC">
            <w:pPr>
              <w:pStyle w:val="6"/>
              <w:spacing w:before="120" w:line="218" w:lineRule="exact"/>
              <w:ind w:left="130"/>
              <w:rPr>
                <w:rFonts w:ascii="Times New Roman" w:hAnsi="Times New Roman" w:eastAsia="Times New Roman" w:cs="Times New Roman"/>
              </w:rPr>
            </w:pPr>
            <w:r>
              <w:rPr>
                <w:spacing w:val="2"/>
                <w:position w:val="2"/>
              </w:rPr>
              <w:t>,</w:t>
            </w:r>
            <w:r>
              <w:rPr>
                <w:spacing w:val="11"/>
                <w:position w:val="2"/>
              </w:rPr>
              <w:t xml:space="preserve">  </w:t>
            </w:r>
            <w:r>
              <w:rPr>
                <w:rFonts w:ascii="Times New Roman" w:hAnsi="Times New Roman" w:eastAsia="Times New Roman" w:cs="Times New Roman"/>
                <w:position w:val="2"/>
              </w:rPr>
              <w:t>LPR</w:t>
            </w:r>
            <w:r>
              <w:rPr>
                <w:rFonts w:ascii="Times New Roman" w:hAnsi="Times New Roman" w:eastAsia="Times New Roman" w:cs="Times New Roman"/>
                <w:spacing w:val="2"/>
                <w:position w:val="2"/>
              </w:rPr>
              <w:t>+3%)</w:t>
            </w:r>
          </w:p>
        </w:tc>
        <w:tc>
          <w:tcPr>
            <w:tcW w:w="425" w:type="dxa"/>
            <w:vAlign w:val="top"/>
          </w:tcPr>
          <w:p w14:paraId="241FC5C0">
            <w:pPr>
              <w:rPr>
                <w:rFonts w:ascii="Arial"/>
                <w:sz w:val="21"/>
              </w:rPr>
            </w:pPr>
          </w:p>
        </w:tc>
        <w:tc>
          <w:tcPr>
            <w:tcW w:w="426" w:type="dxa"/>
            <w:shd w:val="clear" w:color="auto" w:fill="FFFF00"/>
            <w:vAlign w:val="top"/>
          </w:tcPr>
          <w:p w14:paraId="21D8623A">
            <w:pPr>
              <w:rPr>
                <w:rFonts w:ascii="Arial"/>
                <w:sz w:val="21"/>
              </w:rPr>
            </w:pPr>
          </w:p>
        </w:tc>
        <w:tc>
          <w:tcPr>
            <w:tcW w:w="425" w:type="dxa"/>
            <w:vAlign w:val="top"/>
          </w:tcPr>
          <w:p w14:paraId="731A116C">
            <w:pPr>
              <w:rPr>
                <w:rFonts w:ascii="Arial"/>
                <w:sz w:val="21"/>
              </w:rPr>
            </w:pPr>
          </w:p>
        </w:tc>
        <w:tc>
          <w:tcPr>
            <w:tcW w:w="425" w:type="dxa"/>
            <w:shd w:val="clear" w:color="auto" w:fill="FFFF00"/>
            <w:vAlign w:val="top"/>
          </w:tcPr>
          <w:p w14:paraId="44EACABE">
            <w:pPr>
              <w:rPr>
                <w:rFonts w:ascii="Arial"/>
                <w:sz w:val="21"/>
              </w:rPr>
            </w:pPr>
          </w:p>
        </w:tc>
        <w:tc>
          <w:tcPr>
            <w:tcW w:w="425" w:type="dxa"/>
            <w:vAlign w:val="top"/>
          </w:tcPr>
          <w:p w14:paraId="617B18A3">
            <w:pPr>
              <w:rPr>
                <w:rFonts w:ascii="Arial"/>
                <w:sz w:val="21"/>
              </w:rPr>
            </w:pPr>
          </w:p>
        </w:tc>
        <w:tc>
          <w:tcPr>
            <w:tcW w:w="335" w:type="dxa"/>
            <w:shd w:val="clear" w:color="auto" w:fill="FFFF00"/>
            <w:vAlign w:val="top"/>
          </w:tcPr>
          <w:p w14:paraId="7A95092B">
            <w:pPr>
              <w:rPr>
                <w:rFonts w:ascii="Arial"/>
                <w:sz w:val="21"/>
              </w:rPr>
            </w:pPr>
          </w:p>
        </w:tc>
        <w:tc>
          <w:tcPr>
            <w:tcW w:w="374" w:type="dxa"/>
            <w:vAlign w:val="top"/>
          </w:tcPr>
          <w:p w14:paraId="0A7780DC">
            <w:pPr>
              <w:rPr>
                <w:rFonts w:ascii="Arial"/>
                <w:sz w:val="21"/>
              </w:rPr>
            </w:pPr>
          </w:p>
        </w:tc>
        <w:tc>
          <w:tcPr>
            <w:tcW w:w="352" w:type="dxa"/>
            <w:shd w:val="clear" w:color="auto" w:fill="FFFF00"/>
            <w:vAlign w:val="top"/>
          </w:tcPr>
          <w:p w14:paraId="276E8C75">
            <w:pPr>
              <w:rPr>
                <w:rFonts w:ascii="Arial"/>
                <w:sz w:val="21"/>
              </w:rPr>
            </w:pPr>
          </w:p>
        </w:tc>
        <w:tc>
          <w:tcPr>
            <w:tcW w:w="357" w:type="dxa"/>
            <w:shd w:val="clear" w:color="auto" w:fill="FF0000"/>
            <w:vAlign w:val="top"/>
          </w:tcPr>
          <w:p w14:paraId="256DEB38">
            <w:pPr>
              <w:rPr>
                <w:rFonts w:ascii="Arial"/>
                <w:sz w:val="21"/>
              </w:rPr>
            </w:pPr>
          </w:p>
        </w:tc>
        <w:tc>
          <w:tcPr>
            <w:tcW w:w="369" w:type="dxa"/>
            <w:shd w:val="clear" w:color="auto" w:fill="FFFF00"/>
            <w:vAlign w:val="top"/>
          </w:tcPr>
          <w:p w14:paraId="20FBA3DD">
            <w:pPr>
              <w:rPr>
                <w:rFonts w:ascii="Arial"/>
                <w:sz w:val="21"/>
              </w:rPr>
            </w:pPr>
          </w:p>
        </w:tc>
        <w:tc>
          <w:tcPr>
            <w:tcW w:w="622" w:type="dxa"/>
            <w:vAlign w:val="top"/>
          </w:tcPr>
          <w:p w14:paraId="74198F76">
            <w:pPr>
              <w:rPr>
                <w:rFonts w:ascii="Arial"/>
                <w:sz w:val="21"/>
              </w:rPr>
            </w:pPr>
          </w:p>
        </w:tc>
        <w:tc>
          <w:tcPr>
            <w:tcW w:w="425" w:type="dxa"/>
            <w:shd w:val="clear" w:color="auto" w:fill="FFFF00"/>
            <w:vAlign w:val="top"/>
          </w:tcPr>
          <w:p w14:paraId="3C48FB28">
            <w:pPr>
              <w:rPr>
                <w:rFonts w:ascii="Arial"/>
                <w:sz w:val="21"/>
              </w:rPr>
            </w:pPr>
          </w:p>
        </w:tc>
        <w:tc>
          <w:tcPr>
            <w:tcW w:w="566" w:type="dxa"/>
            <w:vAlign w:val="top"/>
          </w:tcPr>
          <w:p w14:paraId="4D3B5BBA">
            <w:pPr>
              <w:rPr>
                <w:rFonts w:ascii="Arial"/>
                <w:sz w:val="21"/>
              </w:rPr>
            </w:pPr>
          </w:p>
        </w:tc>
        <w:tc>
          <w:tcPr>
            <w:tcW w:w="426" w:type="dxa"/>
            <w:shd w:val="clear" w:color="auto" w:fill="FFFF00"/>
            <w:vAlign w:val="top"/>
          </w:tcPr>
          <w:p w14:paraId="5A0CF77A">
            <w:pPr>
              <w:rPr>
                <w:rFonts w:ascii="Arial"/>
                <w:sz w:val="21"/>
              </w:rPr>
            </w:pPr>
          </w:p>
        </w:tc>
        <w:tc>
          <w:tcPr>
            <w:tcW w:w="425" w:type="dxa"/>
            <w:vAlign w:val="top"/>
          </w:tcPr>
          <w:p w14:paraId="3F7171A9">
            <w:pPr>
              <w:rPr>
                <w:rFonts w:ascii="Arial"/>
                <w:sz w:val="21"/>
              </w:rPr>
            </w:pPr>
          </w:p>
        </w:tc>
        <w:tc>
          <w:tcPr>
            <w:tcW w:w="425" w:type="dxa"/>
            <w:shd w:val="clear" w:color="auto" w:fill="FFFF00"/>
            <w:vAlign w:val="top"/>
          </w:tcPr>
          <w:p w14:paraId="1385FCC4">
            <w:pPr>
              <w:rPr>
                <w:rFonts w:ascii="Arial"/>
                <w:sz w:val="21"/>
              </w:rPr>
            </w:pPr>
          </w:p>
        </w:tc>
        <w:tc>
          <w:tcPr>
            <w:tcW w:w="566" w:type="dxa"/>
            <w:vAlign w:val="top"/>
          </w:tcPr>
          <w:p w14:paraId="789E24DF">
            <w:pPr>
              <w:rPr>
                <w:rFonts w:ascii="Arial"/>
                <w:sz w:val="21"/>
              </w:rPr>
            </w:pPr>
          </w:p>
        </w:tc>
        <w:tc>
          <w:tcPr>
            <w:tcW w:w="425" w:type="dxa"/>
            <w:shd w:val="clear" w:color="auto" w:fill="FFFF00"/>
            <w:vAlign w:val="top"/>
          </w:tcPr>
          <w:p w14:paraId="18E5F167">
            <w:pPr>
              <w:rPr>
                <w:rFonts w:ascii="Arial"/>
                <w:sz w:val="21"/>
              </w:rPr>
            </w:pPr>
          </w:p>
        </w:tc>
        <w:tc>
          <w:tcPr>
            <w:tcW w:w="567" w:type="dxa"/>
            <w:vAlign w:val="top"/>
          </w:tcPr>
          <w:p w14:paraId="43AD2DE8">
            <w:pPr>
              <w:rPr>
                <w:rFonts w:ascii="Arial"/>
                <w:sz w:val="21"/>
              </w:rPr>
            </w:pPr>
          </w:p>
        </w:tc>
        <w:tc>
          <w:tcPr>
            <w:tcW w:w="426" w:type="dxa"/>
            <w:shd w:val="clear" w:color="auto" w:fill="FFFF00"/>
            <w:vAlign w:val="top"/>
          </w:tcPr>
          <w:p w14:paraId="38AC7E73">
            <w:pPr>
              <w:rPr>
                <w:rFonts w:ascii="Arial"/>
                <w:sz w:val="21"/>
              </w:rPr>
            </w:pPr>
          </w:p>
        </w:tc>
        <w:tc>
          <w:tcPr>
            <w:tcW w:w="567" w:type="dxa"/>
            <w:vAlign w:val="top"/>
          </w:tcPr>
          <w:p w14:paraId="40C71D60">
            <w:pPr>
              <w:rPr>
                <w:rFonts w:ascii="Arial"/>
                <w:sz w:val="21"/>
              </w:rPr>
            </w:pPr>
          </w:p>
        </w:tc>
        <w:tc>
          <w:tcPr>
            <w:tcW w:w="429" w:type="dxa"/>
            <w:shd w:val="clear" w:color="auto" w:fill="FFFF00"/>
            <w:vAlign w:val="top"/>
          </w:tcPr>
          <w:p w14:paraId="6E90F075">
            <w:pPr>
              <w:rPr>
                <w:rFonts w:ascii="Arial"/>
                <w:sz w:val="21"/>
              </w:rPr>
            </w:pPr>
          </w:p>
        </w:tc>
      </w:tr>
      <w:tr w14:paraId="070B841A">
        <w:trPr>
          <w:trHeight w:val="628" w:hRule="atLeast"/>
        </w:trPr>
        <w:tc>
          <w:tcPr>
            <w:tcW w:w="430" w:type="dxa"/>
            <w:vMerge w:val="continue"/>
            <w:tcBorders>
              <w:top w:val="nil"/>
              <w:bottom w:val="nil"/>
            </w:tcBorders>
            <w:vAlign w:val="top"/>
          </w:tcPr>
          <w:p w14:paraId="212C0CDD">
            <w:pPr>
              <w:rPr>
                <w:rFonts w:ascii="Arial"/>
                <w:sz w:val="21"/>
              </w:rPr>
            </w:pPr>
          </w:p>
        </w:tc>
        <w:tc>
          <w:tcPr>
            <w:tcW w:w="1275" w:type="dxa"/>
            <w:vAlign w:val="top"/>
          </w:tcPr>
          <w:p w14:paraId="0EB9A965">
            <w:pPr>
              <w:pStyle w:val="6"/>
              <w:spacing w:before="92" w:line="168" w:lineRule="auto"/>
              <w:ind w:left="122"/>
            </w:pPr>
            <w:r>
              <w:rPr>
                <w:rFonts w:ascii="Times New Roman" w:hAnsi="Times New Roman" w:eastAsia="Times New Roman" w:cs="Times New Roman"/>
                <w:spacing w:val="4"/>
              </w:rPr>
              <w:t>[</w:t>
            </w:r>
            <w:r>
              <w:rPr>
                <w:rFonts w:ascii="Times New Roman" w:hAnsi="Times New Roman" w:eastAsia="Times New Roman" w:cs="Times New Roman"/>
              </w:rPr>
              <w:t>LPR</w:t>
            </w:r>
            <w:r>
              <w:rPr>
                <w:rFonts w:ascii="Times New Roman" w:hAnsi="Times New Roman" w:eastAsia="Times New Roman" w:cs="Times New Roman"/>
                <w:spacing w:val="4"/>
              </w:rPr>
              <w:t>+3%</w:t>
            </w:r>
            <w:r>
              <w:rPr>
                <w:spacing w:val="4"/>
              </w:rPr>
              <w:t>，</w:t>
            </w:r>
          </w:p>
          <w:p w14:paraId="7D23DB77">
            <w:pPr>
              <w:spacing w:before="52" w:line="201" w:lineRule="auto"/>
              <w:ind w:left="212"/>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8"/>
                <w:sz w:val="20"/>
                <w:szCs w:val="20"/>
              </w:rPr>
              <w:t>+5%)</w:t>
            </w:r>
          </w:p>
        </w:tc>
        <w:tc>
          <w:tcPr>
            <w:tcW w:w="425" w:type="dxa"/>
            <w:vAlign w:val="top"/>
          </w:tcPr>
          <w:p w14:paraId="6F28EA31">
            <w:pPr>
              <w:rPr>
                <w:rFonts w:ascii="Arial"/>
                <w:sz w:val="21"/>
              </w:rPr>
            </w:pPr>
          </w:p>
        </w:tc>
        <w:tc>
          <w:tcPr>
            <w:tcW w:w="426" w:type="dxa"/>
            <w:shd w:val="clear" w:color="auto" w:fill="FFFF00"/>
            <w:vAlign w:val="top"/>
          </w:tcPr>
          <w:p w14:paraId="0B3776C8">
            <w:pPr>
              <w:rPr>
                <w:rFonts w:ascii="Arial"/>
                <w:sz w:val="21"/>
              </w:rPr>
            </w:pPr>
          </w:p>
        </w:tc>
        <w:tc>
          <w:tcPr>
            <w:tcW w:w="425" w:type="dxa"/>
            <w:vAlign w:val="top"/>
          </w:tcPr>
          <w:p w14:paraId="4416D4D6">
            <w:pPr>
              <w:rPr>
                <w:rFonts w:ascii="Arial"/>
                <w:sz w:val="21"/>
              </w:rPr>
            </w:pPr>
          </w:p>
        </w:tc>
        <w:tc>
          <w:tcPr>
            <w:tcW w:w="425" w:type="dxa"/>
            <w:shd w:val="clear" w:color="auto" w:fill="FFFF00"/>
            <w:vAlign w:val="top"/>
          </w:tcPr>
          <w:p w14:paraId="03C08CE5">
            <w:pPr>
              <w:rPr>
                <w:rFonts w:ascii="Arial"/>
                <w:sz w:val="21"/>
              </w:rPr>
            </w:pPr>
          </w:p>
        </w:tc>
        <w:tc>
          <w:tcPr>
            <w:tcW w:w="425" w:type="dxa"/>
            <w:vAlign w:val="top"/>
          </w:tcPr>
          <w:p w14:paraId="72E46343">
            <w:pPr>
              <w:rPr>
                <w:rFonts w:ascii="Arial"/>
                <w:sz w:val="21"/>
              </w:rPr>
            </w:pPr>
          </w:p>
        </w:tc>
        <w:tc>
          <w:tcPr>
            <w:tcW w:w="335" w:type="dxa"/>
            <w:shd w:val="clear" w:color="auto" w:fill="FFFF00"/>
            <w:vAlign w:val="top"/>
          </w:tcPr>
          <w:p w14:paraId="6F4A6691">
            <w:pPr>
              <w:rPr>
                <w:rFonts w:ascii="Arial"/>
                <w:sz w:val="21"/>
              </w:rPr>
            </w:pPr>
          </w:p>
        </w:tc>
        <w:tc>
          <w:tcPr>
            <w:tcW w:w="374" w:type="dxa"/>
            <w:vAlign w:val="top"/>
          </w:tcPr>
          <w:p w14:paraId="2CF0204D">
            <w:pPr>
              <w:rPr>
                <w:rFonts w:ascii="Arial"/>
                <w:sz w:val="21"/>
              </w:rPr>
            </w:pPr>
          </w:p>
        </w:tc>
        <w:tc>
          <w:tcPr>
            <w:tcW w:w="352" w:type="dxa"/>
            <w:shd w:val="clear" w:color="auto" w:fill="FFFF00"/>
            <w:vAlign w:val="top"/>
          </w:tcPr>
          <w:p w14:paraId="0B6C0C5C">
            <w:pPr>
              <w:rPr>
                <w:rFonts w:ascii="Arial"/>
                <w:sz w:val="21"/>
              </w:rPr>
            </w:pPr>
          </w:p>
        </w:tc>
        <w:tc>
          <w:tcPr>
            <w:tcW w:w="357" w:type="dxa"/>
            <w:shd w:val="clear" w:color="auto" w:fill="FF0000"/>
            <w:vAlign w:val="top"/>
          </w:tcPr>
          <w:p w14:paraId="14E5E4AE">
            <w:pPr>
              <w:rPr>
                <w:rFonts w:ascii="Arial"/>
                <w:sz w:val="21"/>
              </w:rPr>
            </w:pPr>
          </w:p>
        </w:tc>
        <w:tc>
          <w:tcPr>
            <w:tcW w:w="369" w:type="dxa"/>
            <w:shd w:val="clear" w:color="auto" w:fill="FFFF00"/>
            <w:vAlign w:val="top"/>
          </w:tcPr>
          <w:p w14:paraId="5418EE98">
            <w:pPr>
              <w:rPr>
                <w:rFonts w:ascii="Arial"/>
                <w:sz w:val="21"/>
              </w:rPr>
            </w:pPr>
          </w:p>
        </w:tc>
        <w:tc>
          <w:tcPr>
            <w:tcW w:w="622" w:type="dxa"/>
            <w:vAlign w:val="top"/>
          </w:tcPr>
          <w:p w14:paraId="5D26C38A">
            <w:pPr>
              <w:rPr>
                <w:rFonts w:ascii="Arial"/>
                <w:sz w:val="21"/>
              </w:rPr>
            </w:pPr>
          </w:p>
        </w:tc>
        <w:tc>
          <w:tcPr>
            <w:tcW w:w="425" w:type="dxa"/>
            <w:shd w:val="clear" w:color="auto" w:fill="FFFF00"/>
            <w:vAlign w:val="top"/>
          </w:tcPr>
          <w:p w14:paraId="146D1FDF">
            <w:pPr>
              <w:rPr>
                <w:rFonts w:ascii="Arial"/>
                <w:sz w:val="21"/>
              </w:rPr>
            </w:pPr>
          </w:p>
        </w:tc>
        <w:tc>
          <w:tcPr>
            <w:tcW w:w="566" w:type="dxa"/>
            <w:vAlign w:val="top"/>
          </w:tcPr>
          <w:p w14:paraId="5145ED20">
            <w:pPr>
              <w:rPr>
                <w:rFonts w:ascii="Arial"/>
                <w:sz w:val="21"/>
              </w:rPr>
            </w:pPr>
          </w:p>
        </w:tc>
        <w:tc>
          <w:tcPr>
            <w:tcW w:w="426" w:type="dxa"/>
            <w:shd w:val="clear" w:color="auto" w:fill="FFFF00"/>
            <w:vAlign w:val="top"/>
          </w:tcPr>
          <w:p w14:paraId="3D3E1228">
            <w:pPr>
              <w:rPr>
                <w:rFonts w:ascii="Arial"/>
                <w:sz w:val="21"/>
              </w:rPr>
            </w:pPr>
          </w:p>
        </w:tc>
        <w:tc>
          <w:tcPr>
            <w:tcW w:w="425" w:type="dxa"/>
            <w:vAlign w:val="top"/>
          </w:tcPr>
          <w:p w14:paraId="2AD878C8">
            <w:pPr>
              <w:rPr>
                <w:rFonts w:ascii="Arial"/>
                <w:sz w:val="21"/>
              </w:rPr>
            </w:pPr>
          </w:p>
        </w:tc>
        <w:tc>
          <w:tcPr>
            <w:tcW w:w="425" w:type="dxa"/>
            <w:shd w:val="clear" w:color="auto" w:fill="FFFF00"/>
            <w:vAlign w:val="top"/>
          </w:tcPr>
          <w:p w14:paraId="74CB2E82">
            <w:pPr>
              <w:rPr>
                <w:rFonts w:ascii="Arial"/>
                <w:sz w:val="21"/>
              </w:rPr>
            </w:pPr>
          </w:p>
        </w:tc>
        <w:tc>
          <w:tcPr>
            <w:tcW w:w="566" w:type="dxa"/>
            <w:vAlign w:val="top"/>
          </w:tcPr>
          <w:p w14:paraId="540FBECE">
            <w:pPr>
              <w:rPr>
                <w:rFonts w:ascii="Arial"/>
                <w:sz w:val="21"/>
              </w:rPr>
            </w:pPr>
          </w:p>
        </w:tc>
        <w:tc>
          <w:tcPr>
            <w:tcW w:w="425" w:type="dxa"/>
            <w:shd w:val="clear" w:color="auto" w:fill="FFFF00"/>
            <w:vAlign w:val="top"/>
          </w:tcPr>
          <w:p w14:paraId="11F738B3">
            <w:pPr>
              <w:rPr>
                <w:rFonts w:ascii="Arial"/>
                <w:sz w:val="21"/>
              </w:rPr>
            </w:pPr>
          </w:p>
        </w:tc>
        <w:tc>
          <w:tcPr>
            <w:tcW w:w="567" w:type="dxa"/>
            <w:vAlign w:val="top"/>
          </w:tcPr>
          <w:p w14:paraId="0A1CF4A7">
            <w:pPr>
              <w:rPr>
                <w:rFonts w:ascii="Arial"/>
                <w:sz w:val="21"/>
              </w:rPr>
            </w:pPr>
          </w:p>
        </w:tc>
        <w:tc>
          <w:tcPr>
            <w:tcW w:w="426" w:type="dxa"/>
            <w:shd w:val="clear" w:color="auto" w:fill="FFFF00"/>
            <w:vAlign w:val="top"/>
          </w:tcPr>
          <w:p w14:paraId="6C2D3143">
            <w:pPr>
              <w:rPr>
                <w:rFonts w:ascii="Arial"/>
                <w:sz w:val="21"/>
              </w:rPr>
            </w:pPr>
          </w:p>
        </w:tc>
        <w:tc>
          <w:tcPr>
            <w:tcW w:w="567" w:type="dxa"/>
            <w:vAlign w:val="top"/>
          </w:tcPr>
          <w:p w14:paraId="44B0B597">
            <w:pPr>
              <w:rPr>
                <w:rFonts w:ascii="Arial"/>
                <w:sz w:val="21"/>
              </w:rPr>
            </w:pPr>
          </w:p>
        </w:tc>
        <w:tc>
          <w:tcPr>
            <w:tcW w:w="429" w:type="dxa"/>
            <w:shd w:val="clear" w:color="auto" w:fill="FFFF00"/>
            <w:vAlign w:val="top"/>
          </w:tcPr>
          <w:p w14:paraId="091F3775">
            <w:pPr>
              <w:rPr>
                <w:rFonts w:ascii="Arial"/>
                <w:sz w:val="21"/>
              </w:rPr>
            </w:pPr>
          </w:p>
        </w:tc>
      </w:tr>
      <w:tr w14:paraId="6CBC2917">
        <w:trPr>
          <w:trHeight w:val="628" w:hRule="atLeast"/>
        </w:trPr>
        <w:tc>
          <w:tcPr>
            <w:tcW w:w="430" w:type="dxa"/>
            <w:vMerge w:val="continue"/>
            <w:tcBorders>
              <w:top w:val="nil"/>
              <w:bottom w:val="nil"/>
            </w:tcBorders>
            <w:vAlign w:val="top"/>
          </w:tcPr>
          <w:p w14:paraId="6653641D">
            <w:pPr>
              <w:rPr>
                <w:rFonts w:ascii="Arial"/>
                <w:sz w:val="21"/>
              </w:rPr>
            </w:pPr>
          </w:p>
        </w:tc>
        <w:tc>
          <w:tcPr>
            <w:tcW w:w="1275" w:type="dxa"/>
            <w:vAlign w:val="top"/>
          </w:tcPr>
          <w:p w14:paraId="2335C8BB">
            <w:pPr>
              <w:pStyle w:val="6"/>
              <w:spacing w:before="56" w:line="185" w:lineRule="auto"/>
              <w:ind w:left="455" w:right="140" w:hanging="313"/>
            </w:pPr>
            <w:r>
              <w:rPr>
                <w:rFonts w:ascii="Times New Roman" w:hAnsi="Times New Roman" w:eastAsia="Times New Roman" w:cs="Times New Roman"/>
              </w:rPr>
              <w:t>LPR</w:t>
            </w:r>
            <w:r>
              <w:rPr>
                <w:rFonts w:ascii="Times New Roman" w:hAnsi="Times New Roman" w:eastAsia="Times New Roman" w:cs="Times New Roman"/>
                <w:spacing w:val="10"/>
              </w:rPr>
              <w:t>+5%</w:t>
            </w:r>
            <w:r>
              <w:rPr>
                <w:spacing w:val="10"/>
              </w:rPr>
              <w:t>及</w:t>
            </w:r>
            <w:r>
              <w:rPr>
                <w:spacing w:val="-7"/>
              </w:rPr>
              <w:t>以上</w:t>
            </w:r>
          </w:p>
        </w:tc>
        <w:tc>
          <w:tcPr>
            <w:tcW w:w="425" w:type="dxa"/>
            <w:vAlign w:val="top"/>
          </w:tcPr>
          <w:p w14:paraId="6951E579">
            <w:pPr>
              <w:rPr>
                <w:rFonts w:ascii="Arial"/>
                <w:sz w:val="21"/>
              </w:rPr>
            </w:pPr>
          </w:p>
        </w:tc>
        <w:tc>
          <w:tcPr>
            <w:tcW w:w="426" w:type="dxa"/>
            <w:shd w:val="clear" w:color="auto" w:fill="FFFF00"/>
            <w:vAlign w:val="top"/>
          </w:tcPr>
          <w:p w14:paraId="21623AF8">
            <w:pPr>
              <w:rPr>
                <w:rFonts w:ascii="Arial"/>
                <w:sz w:val="21"/>
              </w:rPr>
            </w:pPr>
          </w:p>
        </w:tc>
        <w:tc>
          <w:tcPr>
            <w:tcW w:w="425" w:type="dxa"/>
            <w:vAlign w:val="top"/>
          </w:tcPr>
          <w:p w14:paraId="5DC22280">
            <w:pPr>
              <w:rPr>
                <w:rFonts w:ascii="Arial"/>
                <w:sz w:val="21"/>
              </w:rPr>
            </w:pPr>
          </w:p>
        </w:tc>
        <w:tc>
          <w:tcPr>
            <w:tcW w:w="425" w:type="dxa"/>
            <w:shd w:val="clear" w:color="auto" w:fill="FFFF00"/>
            <w:vAlign w:val="top"/>
          </w:tcPr>
          <w:p w14:paraId="503B605F">
            <w:pPr>
              <w:rPr>
                <w:rFonts w:ascii="Arial"/>
                <w:sz w:val="21"/>
              </w:rPr>
            </w:pPr>
          </w:p>
        </w:tc>
        <w:tc>
          <w:tcPr>
            <w:tcW w:w="425" w:type="dxa"/>
            <w:vAlign w:val="top"/>
          </w:tcPr>
          <w:p w14:paraId="02E78B82">
            <w:pPr>
              <w:rPr>
                <w:rFonts w:ascii="Arial"/>
                <w:sz w:val="21"/>
              </w:rPr>
            </w:pPr>
          </w:p>
        </w:tc>
        <w:tc>
          <w:tcPr>
            <w:tcW w:w="335" w:type="dxa"/>
            <w:shd w:val="clear" w:color="auto" w:fill="FFFF00"/>
            <w:vAlign w:val="top"/>
          </w:tcPr>
          <w:p w14:paraId="5D165700">
            <w:pPr>
              <w:rPr>
                <w:rFonts w:ascii="Arial"/>
                <w:sz w:val="21"/>
              </w:rPr>
            </w:pPr>
          </w:p>
        </w:tc>
        <w:tc>
          <w:tcPr>
            <w:tcW w:w="374" w:type="dxa"/>
            <w:vAlign w:val="top"/>
          </w:tcPr>
          <w:p w14:paraId="16BE07B7">
            <w:pPr>
              <w:rPr>
                <w:rFonts w:ascii="Arial"/>
                <w:sz w:val="21"/>
              </w:rPr>
            </w:pPr>
          </w:p>
        </w:tc>
        <w:tc>
          <w:tcPr>
            <w:tcW w:w="352" w:type="dxa"/>
            <w:shd w:val="clear" w:color="auto" w:fill="FFFF00"/>
            <w:vAlign w:val="top"/>
          </w:tcPr>
          <w:p w14:paraId="1DC8DCE7">
            <w:pPr>
              <w:rPr>
                <w:rFonts w:ascii="Arial"/>
                <w:sz w:val="21"/>
              </w:rPr>
            </w:pPr>
          </w:p>
        </w:tc>
        <w:tc>
          <w:tcPr>
            <w:tcW w:w="357" w:type="dxa"/>
            <w:shd w:val="clear" w:color="auto" w:fill="FF0000"/>
            <w:vAlign w:val="top"/>
          </w:tcPr>
          <w:p w14:paraId="34A0E427">
            <w:pPr>
              <w:rPr>
                <w:rFonts w:ascii="Arial"/>
                <w:sz w:val="21"/>
              </w:rPr>
            </w:pPr>
          </w:p>
        </w:tc>
        <w:tc>
          <w:tcPr>
            <w:tcW w:w="369" w:type="dxa"/>
            <w:shd w:val="clear" w:color="auto" w:fill="FFFF00"/>
            <w:vAlign w:val="top"/>
          </w:tcPr>
          <w:p w14:paraId="7C27F277">
            <w:pPr>
              <w:rPr>
                <w:rFonts w:ascii="Arial"/>
                <w:sz w:val="21"/>
              </w:rPr>
            </w:pPr>
          </w:p>
        </w:tc>
        <w:tc>
          <w:tcPr>
            <w:tcW w:w="622" w:type="dxa"/>
            <w:vAlign w:val="top"/>
          </w:tcPr>
          <w:p w14:paraId="18BB92A7">
            <w:pPr>
              <w:rPr>
                <w:rFonts w:ascii="Arial"/>
                <w:sz w:val="21"/>
              </w:rPr>
            </w:pPr>
          </w:p>
        </w:tc>
        <w:tc>
          <w:tcPr>
            <w:tcW w:w="425" w:type="dxa"/>
            <w:shd w:val="clear" w:color="auto" w:fill="FFFF00"/>
            <w:vAlign w:val="top"/>
          </w:tcPr>
          <w:p w14:paraId="21EC12CF">
            <w:pPr>
              <w:rPr>
                <w:rFonts w:ascii="Arial"/>
                <w:sz w:val="21"/>
              </w:rPr>
            </w:pPr>
          </w:p>
        </w:tc>
        <w:tc>
          <w:tcPr>
            <w:tcW w:w="566" w:type="dxa"/>
            <w:vAlign w:val="top"/>
          </w:tcPr>
          <w:p w14:paraId="4E8EB379">
            <w:pPr>
              <w:rPr>
                <w:rFonts w:ascii="Arial"/>
                <w:sz w:val="21"/>
              </w:rPr>
            </w:pPr>
          </w:p>
        </w:tc>
        <w:tc>
          <w:tcPr>
            <w:tcW w:w="426" w:type="dxa"/>
            <w:shd w:val="clear" w:color="auto" w:fill="FFFF00"/>
            <w:vAlign w:val="top"/>
          </w:tcPr>
          <w:p w14:paraId="4F86AEB8">
            <w:pPr>
              <w:rPr>
                <w:rFonts w:ascii="Arial"/>
                <w:sz w:val="21"/>
              </w:rPr>
            </w:pPr>
          </w:p>
        </w:tc>
        <w:tc>
          <w:tcPr>
            <w:tcW w:w="425" w:type="dxa"/>
            <w:vAlign w:val="top"/>
          </w:tcPr>
          <w:p w14:paraId="70AB2C13">
            <w:pPr>
              <w:rPr>
                <w:rFonts w:ascii="Arial"/>
                <w:sz w:val="21"/>
              </w:rPr>
            </w:pPr>
          </w:p>
        </w:tc>
        <w:tc>
          <w:tcPr>
            <w:tcW w:w="425" w:type="dxa"/>
            <w:shd w:val="clear" w:color="auto" w:fill="FFFF00"/>
            <w:vAlign w:val="top"/>
          </w:tcPr>
          <w:p w14:paraId="24FDBACB">
            <w:pPr>
              <w:rPr>
                <w:rFonts w:ascii="Arial"/>
                <w:sz w:val="21"/>
              </w:rPr>
            </w:pPr>
          </w:p>
        </w:tc>
        <w:tc>
          <w:tcPr>
            <w:tcW w:w="566" w:type="dxa"/>
            <w:vAlign w:val="top"/>
          </w:tcPr>
          <w:p w14:paraId="37FA680D">
            <w:pPr>
              <w:rPr>
                <w:rFonts w:ascii="Arial"/>
                <w:sz w:val="21"/>
              </w:rPr>
            </w:pPr>
          </w:p>
        </w:tc>
        <w:tc>
          <w:tcPr>
            <w:tcW w:w="425" w:type="dxa"/>
            <w:shd w:val="clear" w:color="auto" w:fill="FFFF00"/>
            <w:vAlign w:val="top"/>
          </w:tcPr>
          <w:p w14:paraId="5BEA0369">
            <w:pPr>
              <w:rPr>
                <w:rFonts w:ascii="Arial"/>
                <w:sz w:val="21"/>
              </w:rPr>
            </w:pPr>
          </w:p>
        </w:tc>
        <w:tc>
          <w:tcPr>
            <w:tcW w:w="567" w:type="dxa"/>
            <w:vAlign w:val="top"/>
          </w:tcPr>
          <w:p w14:paraId="2C64E05E">
            <w:pPr>
              <w:rPr>
                <w:rFonts w:ascii="Arial"/>
                <w:sz w:val="21"/>
              </w:rPr>
            </w:pPr>
          </w:p>
        </w:tc>
        <w:tc>
          <w:tcPr>
            <w:tcW w:w="426" w:type="dxa"/>
            <w:shd w:val="clear" w:color="auto" w:fill="FFFF00"/>
            <w:vAlign w:val="top"/>
          </w:tcPr>
          <w:p w14:paraId="4CF2F0D0">
            <w:pPr>
              <w:rPr>
                <w:rFonts w:ascii="Arial"/>
                <w:sz w:val="21"/>
              </w:rPr>
            </w:pPr>
          </w:p>
        </w:tc>
        <w:tc>
          <w:tcPr>
            <w:tcW w:w="567" w:type="dxa"/>
            <w:vAlign w:val="top"/>
          </w:tcPr>
          <w:p w14:paraId="03582952">
            <w:pPr>
              <w:rPr>
                <w:rFonts w:ascii="Arial"/>
                <w:sz w:val="21"/>
              </w:rPr>
            </w:pPr>
          </w:p>
        </w:tc>
        <w:tc>
          <w:tcPr>
            <w:tcW w:w="429" w:type="dxa"/>
            <w:shd w:val="clear" w:color="auto" w:fill="FFFF00"/>
            <w:vAlign w:val="top"/>
          </w:tcPr>
          <w:p w14:paraId="699D7185">
            <w:pPr>
              <w:rPr>
                <w:rFonts w:ascii="Arial"/>
                <w:sz w:val="21"/>
              </w:rPr>
            </w:pPr>
          </w:p>
        </w:tc>
      </w:tr>
      <w:tr w14:paraId="2E670B1E">
        <w:trPr>
          <w:trHeight w:val="322" w:hRule="atLeast"/>
        </w:trPr>
        <w:tc>
          <w:tcPr>
            <w:tcW w:w="430" w:type="dxa"/>
            <w:vMerge w:val="continue"/>
            <w:tcBorders>
              <w:top w:val="nil"/>
            </w:tcBorders>
            <w:vAlign w:val="top"/>
          </w:tcPr>
          <w:p w14:paraId="216C9262">
            <w:pPr>
              <w:rPr>
                <w:rFonts w:ascii="Arial"/>
                <w:sz w:val="21"/>
              </w:rPr>
            </w:pPr>
          </w:p>
        </w:tc>
        <w:tc>
          <w:tcPr>
            <w:tcW w:w="1275" w:type="dxa"/>
            <w:vAlign w:val="top"/>
          </w:tcPr>
          <w:p w14:paraId="59C13E23">
            <w:pPr>
              <w:pStyle w:val="6"/>
              <w:spacing w:before="57" w:line="168" w:lineRule="auto"/>
              <w:ind w:left="327"/>
            </w:pPr>
            <w:r>
              <w:t>合</w:t>
            </w:r>
            <w:r>
              <w:rPr>
                <w:spacing w:val="6"/>
              </w:rPr>
              <w:t xml:space="preserve">   </w:t>
            </w:r>
            <w:r>
              <w:t>计</w:t>
            </w:r>
          </w:p>
        </w:tc>
        <w:tc>
          <w:tcPr>
            <w:tcW w:w="425" w:type="dxa"/>
            <w:shd w:val="clear" w:color="auto" w:fill="FF0000"/>
            <w:vAlign w:val="top"/>
          </w:tcPr>
          <w:p w14:paraId="23985ED4">
            <w:pPr>
              <w:rPr>
                <w:rFonts w:ascii="Arial"/>
                <w:sz w:val="21"/>
              </w:rPr>
            </w:pPr>
          </w:p>
        </w:tc>
        <w:tc>
          <w:tcPr>
            <w:tcW w:w="426" w:type="dxa"/>
            <w:vAlign w:val="top"/>
          </w:tcPr>
          <w:p w14:paraId="48DFD6B3">
            <w:pPr>
              <w:rPr>
                <w:rFonts w:ascii="Arial"/>
                <w:sz w:val="21"/>
              </w:rPr>
            </w:pPr>
          </w:p>
        </w:tc>
        <w:tc>
          <w:tcPr>
            <w:tcW w:w="425" w:type="dxa"/>
            <w:shd w:val="clear" w:color="auto" w:fill="FF0000"/>
            <w:vAlign w:val="top"/>
          </w:tcPr>
          <w:p w14:paraId="43ED1BD2">
            <w:pPr>
              <w:rPr>
                <w:rFonts w:ascii="Arial"/>
                <w:sz w:val="21"/>
              </w:rPr>
            </w:pPr>
          </w:p>
        </w:tc>
        <w:tc>
          <w:tcPr>
            <w:tcW w:w="425" w:type="dxa"/>
            <w:vAlign w:val="top"/>
          </w:tcPr>
          <w:p w14:paraId="2052BA31">
            <w:pPr>
              <w:rPr>
                <w:rFonts w:ascii="Arial"/>
                <w:sz w:val="21"/>
              </w:rPr>
            </w:pPr>
          </w:p>
        </w:tc>
        <w:tc>
          <w:tcPr>
            <w:tcW w:w="425" w:type="dxa"/>
            <w:shd w:val="clear" w:color="auto" w:fill="FF0000"/>
            <w:vAlign w:val="top"/>
          </w:tcPr>
          <w:p w14:paraId="124A4584">
            <w:pPr>
              <w:rPr>
                <w:rFonts w:ascii="Arial"/>
                <w:sz w:val="21"/>
              </w:rPr>
            </w:pPr>
          </w:p>
        </w:tc>
        <w:tc>
          <w:tcPr>
            <w:tcW w:w="335" w:type="dxa"/>
            <w:vAlign w:val="top"/>
          </w:tcPr>
          <w:p w14:paraId="605DAC9D">
            <w:pPr>
              <w:rPr>
                <w:rFonts w:ascii="Arial"/>
                <w:sz w:val="21"/>
              </w:rPr>
            </w:pPr>
          </w:p>
        </w:tc>
        <w:tc>
          <w:tcPr>
            <w:tcW w:w="374" w:type="dxa"/>
            <w:shd w:val="clear" w:color="auto" w:fill="FF0000"/>
            <w:vAlign w:val="top"/>
          </w:tcPr>
          <w:p w14:paraId="4E8F132C">
            <w:pPr>
              <w:rPr>
                <w:rFonts w:ascii="Arial"/>
                <w:sz w:val="21"/>
              </w:rPr>
            </w:pPr>
          </w:p>
        </w:tc>
        <w:tc>
          <w:tcPr>
            <w:tcW w:w="352" w:type="dxa"/>
            <w:vAlign w:val="top"/>
          </w:tcPr>
          <w:p w14:paraId="40D3F9F7">
            <w:pPr>
              <w:rPr>
                <w:rFonts w:ascii="Arial"/>
                <w:sz w:val="21"/>
              </w:rPr>
            </w:pPr>
          </w:p>
        </w:tc>
        <w:tc>
          <w:tcPr>
            <w:tcW w:w="357" w:type="dxa"/>
            <w:shd w:val="clear" w:color="auto" w:fill="FF0000"/>
            <w:vAlign w:val="top"/>
          </w:tcPr>
          <w:p w14:paraId="51340494">
            <w:pPr>
              <w:rPr>
                <w:rFonts w:ascii="Arial"/>
                <w:sz w:val="21"/>
              </w:rPr>
            </w:pPr>
          </w:p>
        </w:tc>
        <w:tc>
          <w:tcPr>
            <w:tcW w:w="369" w:type="dxa"/>
            <w:vAlign w:val="top"/>
          </w:tcPr>
          <w:p w14:paraId="05D31E2F">
            <w:pPr>
              <w:rPr>
                <w:rFonts w:ascii="Arial"/>
                <w:sz w:val="21"/>
              </w:rPr>
            </w:pPr>
          </w:p>
        </w:tc>
        <w:tc>
          <w:tcPr>
            <w:tcW w:w="622" w:type="dxa"/>
            <w:shd w:val="clear" w:color="auto" w:fill="FF0000"/>
            <w:vAlign w:val="top"/>
          </w:tcPr>
          <w:p w14:paraId="49CD9C6F">
            <w:pPr>
              <w:rPr>
                <w:rFonts w:ascii="Arial"/>
                <w:sz w:val="21"/>
              </w:rPr>
            </w:pPr>
          </w:p>
        </w:tc>
        <w:tc>
          <w:tcPr>
            <w:tcW w:w="425" w:type="dxa"/>
            <w:vAlign w:val="top"/>
          </w:tcPr>
          <w:p w14:paraId="6479B7AA">
            <w:pPr>
              <w:rPr>
                <w:rFonts w:ascii="Arial"/>
                <w:sz w:val="21"/>
              </w:rPr>
            </w:pPr>
          </w:p>
        </w:tc>
        <w:tc>
          <w:tcPr>
            <w:tcW w:w="566" w:type="dxa"/>
            <w:shd w:val="clear" w:color="auto" w:fill="FF0000"/>
            <w:vAlign w:val="top"/>
          </w:tcPr>
          <w:p w14:paraId="2C221230">
            <w:pPr>
              <w:rPr>
                <w:rFonts w:ascii="Arial"/>
                <w:sz w:val="21"/>
              </w:rPr>
            </w:pPr>
          </w:p>
        </w:tc>
        <w:tc>
          <w:tcPr>
            <w:tcW w:w="426" w:type="dxa"/>
            <w:vAlign w:val="top"/>
          </w:tcPr>
          <w:p w14:paraId="211F91DA">
            <w:pPr>
              <w:rPr>
                <w:rFonts w:ascii="Arial"/>
                <w:sz w:val="21"/>
              </w:rPr>
            </w:pPr>
          </w:p>
        </w:tc>
        <w:tc>
          <w:tcPr>
            <w:tcW w:w="425" w:type="dxa"/>
            <w:shd w:val="clear" w:color="auto" w:fill="FF0000"/>
            <w:vAlign w:val="top"/>
          </w:tcPr>
          <w:p w14:paraId="1D1EC33B">
            <w:pPr>
              <w:rPr>
                <w:rFonts w:ascii="Arial"/>
                <w:sz w:val="21"/>
              </w:rPr>
            </w:pPr>
          </w:p>
        </w:tc>
        <w:tc>
          <w:tcPr>
            <w:tcW w:w="425" w:type="dxa"/>
            <w:vAlign w:val="top"/>
          </w:tcPr>
          <w:p w14:paraId="642F7878">
            <w:pPr>
              <w:rPr>
                <w:rFonts w:ascii="Arial"/>
                <w:sz w:val="21"/>
              </w:rPr>
            </w:pPr>
          </w:p>
        </w:tc>
        <w:tc>
          <w:tcPr>
            <w:tcW w:w="566" w:type="dxa"/>
            <w:shd w:val="clear" w:color="auto" w:fill="FF0000"/>
            <w:vAlign w:val="top"/>
          </w:tcPr>
          <w:p w14:paraId="3DA3920D">
            <w:pPr>
              <w:rPr>
                <w:rFonts w:ascii="Arial"/>
                <w:sz w:val="21"/>
              </w:rPr>
            </w:pPr>
          </w:p>
        </w:tc>
        <w:tc>
          <w:tcPr>
            <w:tcW w:w="425" w:type="dxa"/>
            <w:vAlign w:val="top"/>
          </w:tcPr>
          <w:p w14:paraId="4323AD4B">
            <w:pPr>
              <w:rPr>
                <w:rFonts w:ascii="Arial"/>
                <w:sz w:val="21"/>
              </w:rPr>
            </w:pPr>
          </w:p>
        </w:tc>
        <w:tc>
          <w:tcPr>
            <w:tcW w:w="567" w:type="dxa"/>
            <w:shd w:val="clear" w:color="auto" w:fill="FF0000"/>
            <w:vAlign w:val="top"/>
          </w:tcPr>
          <w:p w14:paraId="4584640A">
            <w:pPr>
              <w:rPr>
                <w:rFonts w:ascii="Arial"/>
                <w:sz w:val="21"/>
              </w:rPr>
            </w:pPr>
          </w:p>
        </w:tc>
        <w:tc>
          <w:tcPr>
            <w:tcW w:w="426" w:type="dxa"/>
            <w:vAlign w:val="top"/>
          </w:tcPr>
          <w:p w14:paraId="43B9A813">
            <w:pPr>
              <w:rPr>
                <w:rFonts w:ascii="Arial"/>
                <w:sz w:val="21"/>
              </w:rPr>
            </w:pPr>
          </w:p>
        </w:tc>
        <w:tc>
          <w:tcPr>
            <w:tcW w:w="567" w:type="dxa"/>
            <w:shd w:val="clear" w:color="auto" w:fill="FF0000"/>
            <w:vAlign w:val="top"/>
          </w:tcPr>
          <w:p w14:paraId="7CC7A881">
            <w:pPr>
              <w:rPr>
                <w:rFonts w:ascii="Arial"/>
                <w:sz w:val="21"/>
              </w:rPr>
            </w:pPr>
          </w:p>
        </w:tc>
        <w:tc>
          <w:tcPr>
            <w:tcW w:w="429" w:type="dxa"/>
            <w:vAlign w:val="top"/>
          </w:tcPr>
          <w:p w14:paraId="24E4F299">
            <w:pPr>
              <w:rPr>
                <w:rFonts w:ascii="Arial"/>
                <w:sz w:val="21"/>
              </w:rPr>
            </w:pPr>
          </w:p>
        </w:tc>
      </w:tr>
    </w:tbl>
    <w:p w14:paraId="1984A5BD">
      <w:pPr>
        <w:spacing w:before="206" w:line="199" w:lineRule="auto"/>
        <w:ind w:left="1568"/>
        <w:outlineLvl w:val="2"/>
        <w:rPr>
          <w:rFonts w:ascii="PingFang SC" w:hAnsi="PingFang SC" w:eastAsia="PingFang SC" w:cs="PingFang SC"/>
          <w:sz w:val="20"/>
          <w:szCs w:val="20"/>
        </w:rPr>
      </w:pPr>
      <w:bookmarkStart w:id="14" w:name="bookmark16"/>
      <w:bookmarkEnd w:id="14"/>
      <w:r>
        <w:rPr>
          <w:rFonts w:ascii="PingFang SC" w:hAnsi="PingFang SC" w:eastAsia="PingFang SC" w:cs="PingFang SC"/>
          <w:b/>
          <w:bCs/>
          <w:sz w:val="20"/>
          <w:szCs w:val="20"/>
        </w:rPr>
        <w:t>3.1.2</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具体说明</w:t>
      </w:r>
    </w:p>
    <w:p w14:paraId="6476A03D">
      <w:pPr>
        <w:spacing w:before="242" w:line="309" w:lineRule="auto"/>
        <w:ind w:left="1573" w:right="1552"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本表的统计范围为金融机构为境内非同业单位客户、个体工商户和小微企业主办理的贷</w:t>
      </w:r>
      <w:r>
        <w:rPr>
          <w:rFonts w:ascii="PingFang SC" w:hAnsi="PingFang SC" w:eastAsia="PingFang SC" w:cs="PingFang SC"/>
          <w:spacing w:val="11"/>
          <w:sz w:val="20"/>
          <w:szCs w:val="20"/>
        </w:rPr>
        <w:t>款业务的相关信息</w:t>
      </w:r>
      <w:r>
        <w:rPr>
          <w:rFonts w:ascii="PingFang SC" w:hAnsi="PingFang SC" w:eastAsia="PingFang SC" w:cs="PingFang SC"/>
          <w:spacing w:val="-38"/>
          <w:sz w:val="20"/>
          <w:szCs w:val="20"/>
        </w:rPr>
        <w:t xml:space="preserve"> </w:t>
      </w:r>
      <w:r>
        <w:rPr>
          <w:rFonts w:ascii="PingFang SC" w:hAnsi="PingFang SC" w:eastAsia="PingFang SC" w:cs="PingFang SC"/>
          <w:spacing w:val="11"/>
          <w:sz w:val="20"/>
          <w:szCs w:val="20"/>
        </w:rPr>
        <w:t>。本表 “个体工商户经营性贷款</w:t>
      </w:r>
      <w:r>
        <w:rPr>
          <w:rFonts w:ascii="PingFang SC" w:hAnsi="PingFang SC" w:eastAsia="PingFang SC" w:cs="PingFang SC"/>
          <w:spacing w:val="-39"/>
          <w:sz w:val="20"/>
          <w:szCs w:val="20"/>
        </w:rPr>
        <w:t xml:space="preserve"> </w:t>
      </w:r>
      <w:r>
        <w:rPr>
          <w:rFonts w:ascii="PingFang SC" w:hAnsi="PingFang SC" w:eastAsia="PingFang SC" w:cs="PingFang SC"/>
          <w:spacing w:val="11"/>
          <w:sz w:val="20"/>
          <w:szCs w:val="20"/>
        </w:rPr>
        <w:t>”和 “</w:t>
      </w:r>
      <w:r>
        <w:rPr>
          <w:rFonts w:ascii="PingFang SC" w:hAnsi="PingFang SC" w:eastAsia="PingFang SC" w:cs="PingFang SC"/>
          <w:spacing w:val="10"/>
          <w:sz w:val="20"/>
          <w:szCs w:val="20"/>
        </w:rPr>
        <w:t>小微企业主经营性贷款</w:t>
      </w:r>
      <w:r>
        <w:rPr>
          <w:rFonts w:ascii="PingFang SC" w:hAnsi="PingFang SC" w:eastAsia="PingFang SC" w:cs="PingFang SC"/>
          <w:spacing w:val="-39"/>
          <w:sz w:val="20"/>
          <w:szCs w:val="20"/>
        </w:rPr>
        <w:t xml:space="preserve"> </w:t>
      </w:r>
      <w:r>
        <w:rPr>
          <w:rFonts w:ascii="PingFang SC" w:hAnsi="PingFang SC" w:eastAsia="PingFang SC" w:cs="PingFang SC"/>
          <w:spacing w:val="10"/>
          <w:sz w:val="20"/>
          <w:szCs w:val="20"/>
        </w:rPr>
        <w:t>”仅统计贷</w:t>
      </w:r>
      <w:r>
        <w:rPr>
          <w:rFonts w:ascii="PingFang SC" w:hAnsi="PingFang SC" w:eastAsia="PingFang SC" w:cs="PingFang SC"/>
          <w:spacing w:val="4"/>
          <w:sz w:val="20"/>
          <w:szCs w:val="20"/>
        </w:rPr>
        <w:t>款产品类别为经营贷款；其余本表贷款业务仅统计贷款产品类别为经营贷款、固定资产贷款、</w:t>
      </w:r>
      <w:r>
        <w:rPr>
          <w:rFonts w:ascii="PingFang SC" w:hAnsi="PingFang SC" w:eastAsia="PingFang SC" w:cs="PingFang SC"/>
          <w:spacing w:val="7"/>
          <w:sz w:val="20"/>
          <w:szCs w:val="20"/>
        </w:rPr>
        <w:t>贸易融资、融资租赁、并购贷款以及其他贷款，不包括消费贷款、垫款、贴现、与非金融机</w:t>
      </w:r>
      <w:r>
        <w:rPr>
          <w:rFonts w:ascii="PingFang SC" w:hAnsi="PingFang SC" w:eastAsia="PingFang SC" w:cs="PingFang SC"/>
          <w:spacing w:val="8"/>
          <w:sz w:val="20"/>
          <w:szCs w:val="20"/>
        </w:rPr>
        <w:t>构的买入返售、信用卡透支以及账户透支</w:t>
      </w:r>
      <w:r>
        <w:rPr>
          <w:rFonts w:ascii="PingFang SC" w:hAnsi="PingFang SC" w:eastAsia="PingFang SC" w:cs="PingFang SC"/>
          <w:spacing w:val="-19"/>
          <w:sz w:val="20"/>
          <w:szCs w:val="20"/>
        </w:rPr>
        <w:t xml:space="preserve"> </w:t>
      </w:r>
      <w:r>
        <w:rPr>
          <w:rFonts w:ascii="PingFang SC" w:hAnsi="PingFang SC" w:eastAsia="PingFang SC" w:cs="PingFang SC"/>
          <w:spacing w:val="8"/>
          <w:sz w:val="20"/>
          <w:szCs w:val="20"/>
        </w:rPr>
        <w:t>。本表仅统计币种为人民币的贷款业务。</w:t>
      </w:r>
    </w:p>
    <w:p w14:paraId="5CCA7964">
      <w:pPr>
        <w:spacing w:before="1" w:line="308" w:lineRule="auto"/>
        <w:ind w:left="1575" w:right="1621" w:firstLine="426"/>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大型企业、</w:t>
      </w:r>
      <w:r>
        <w:rPr>
          <w:rFonts w:ascii="PingFang SC" w:hAnsi="PingFang SC" w:eastAsia="PingFang SC" w:cs="PingFang SC"/>
          <w:spacing w:val="-32"/>
          <w:sz w:val="20"/>
          <w:szCs w:val="20"/>
        </w:rPr>
        <w:t xml:space="preserve"> </w:t>
      </w:r>
      <w:r>
        <w:rPr>
          <w:rFonts w:ascii="PingFang SC" w:hAnsi="PingFang SC" w:eastAsia="PingFang SC" w:cs="PingFang SC"/>
          <w:spacing w:val="8"/>
          <w:sz w:val="20"/>
          <w:szCs w:val="20"/>
        </w:rPr>
        <w:t>中型企业、小型企业、微型企业</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：划分标准以</w:t>
      </w:r>
      <w:r>
        <w:rPr>
          <w:rFonts w:ascii="PingFang SC" w:hAnsi="PingFang SC" w:eastAsia="PingFang SC" w:cs="PingFang SC"/>
          <w:spacing w:val="7"/>
          <w:sz w:val="20"/>
          <w:szCs w:val="20"/>
        </w:rPr>
        <w:t>《统计上大中小微型企业划</w:t>
      </w:r>
      <w:r>
        <w:rPr>
          <w:rFonts w:ascii="PingFang SC" w:hAnsi="PingFang SC" w:eastAsia="PingFang SC" w:cs="PingFang SC"/>
          <w:spacing w:val="4"/>
          <w:sz w:val="20"/>
          <w:szCs w:val="20"/>
        </w:rPr>
        <w:t>分办法（</w:t>
      </w:r>
      <w:r>
        <w:rPr>
          <w:rFonts w:ascii="Times New Roman" w:hAnsi="Times New Roman" w:eastAsia="Times New Roman" w:cs="Times New Roman"/>
          <w:spacing w:val="4"/>
          <w:sz w:val="20"/>
          <w:szCs w:val="20"/>
        </w:rPr>
        <w:t>2017</w:t>
      </w:r>
      <w:r>
        <w:rPr>
          <w:rFonts w:ascii="PingFang SC" w:hAnsi="PingFang SC" w:eastAsia="PingFang SC" w:cs="PingFang SC"/>
          <w:spacing w:val="4"/>
          <w:sz w:val="20"/>
          <w:szCs w:val="20"/>
        </w:rPr>
        <w:t>）</w:t>
      </w:r>
      <w:r>
        <w:rPr>
          <w:rFonts w:ascii="PingFang SC" w:hAnsi="PingFang SC" w:eastAsia="PingFang SC" w:cs="PingFang SC"/>
          <w:spacing w:val="-33"/>
          <w:sz w:val="20"/>
          <w:szCs w:val="20"/>
        </w:rPr>
        <w:t xml:space="preserve"> </w:t>
      </w:r>
      <w:r>
        <w:rPr>
          <w:rFonts w:ascii="PingFang SC" w:hAnsi="PingFang SC" w:eastAsia="PingFang SC" w:cs="PingFang SC"/>
          <w:spacing w:val="4"/>
          <w:sz w:val="20"/>
          <w:szCs w:val="20"/>
        </w:rPr>
        <w:t>》为准。</w:t>
      </w:r>
    </w:p>
    <w:p w14:paraId="0B157C89">
      <w:pPr>
        <w:spacing w:before="2" w:line="308" w:lineRule="auto"/>
        <w:ind w:left="1577" w:right="1646" w:firstLine="423"/>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单户授信区间</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PingFang SC" w:hAnsi="PingFang SC" w:eastAsia="PingFang SC" w:cs="PingFang SC"/>
          <w:spacing w:val="-24"/>
          <w:sz w:val="20"/>
          <w:szCs w:val="20"/>
        </w:rPr>
        <w:t xml:space="preserve"> </w:t>
      </w:r>
      <w:r>
        <w:rPr>
          <w:rFonts w:ascii="PingFang SC" w:hAnsi="PingFang SC" w:eastAsia="PingFang SC" w:cs="PingFang SC"/>
          <w:spacing w:val="6"/>
          <w:sz w:val="20"/>
          <w:szCs w:val="20"/>
        </w:rPr>
        <w:t xml:space="preserve">根据小型、微型企业的总授信额度划分为小于等于 </w:t>
      </w:r>
      <w:r>
        <w:rPr>
          <w:rFonts w:ascii="Times New Roman" w:hAnsi="Times New Roman" w:eastAsia="Times New Roman" w:cs="Times New Roman"/>
          <w:spacing w:val="6"/>
          <w:sz w:val="20"/>
          <w:szCs w:val="20"/>
        </w:rPr>
        <w:t xml:space="preserve">500 </w:t>
      </w:r>
      <w:r>
        <w:rPr>
          <w:rFonts w:ascii="PingFang SC" w:hAnsi="PingFang SC" w:eastAsia="PingFang SC" w:cs="PingFang SC"/>
          <w:spacing w:val="6"/>
          <w:sz w:val="20"/>
          <w:szCs w:val="20"/>
        </w:rPr>
        <w:t>万、</w:t>
      </w:r>
      <w:r>
        <w:rPr>
          <w:rFonts w:ascii="PingFang SC" w:hAnsi="PingFang SC" w:eastAsia="PingFang SC" w:cs="PingFang SC"/>
          <w:spacing w:val="-47"/>
          <w:sz w:val="20"/>
          <w:szCs w:val="20"/>
        </w:rPr>
        <w:t xml:space="preserve"> </w:t>
      </w:r>
      <w:r>
        <w:rPr>
          <w:rFonts w:ascii="PingFang SC" w:hAnsi="PingFang SC" w:eastAsia="PingFang SC" w:cs="PingFang SC"/>
          <w:spacing w:val="6"/>
          <w:sz w:val="20"/>
          <w:szCs w:val="20"/>
        </w:rPr>
        <w:t xml:space="preserve">大于 </w:t>
      </w:r>
      <w:r>
        <w:rPr>
          <w:rFonts w:ascii="Times New Roman" w:hAnsi="Times New Roman" w:eastAsia="Times New Roman" w:cs="Times New Roman"/>
          <w:spacing w:val="6"/>
          <w:sz w:val="20"/>
          <w:szCs w:val="20"/>
        </w:rPr>
        <w:t>500</w:t>
      </w:r>
      <w:r>
        <w:rPr>
          <w:rFonts w:ascii="PingFang SC" w:hAnsi="PingFang SC" w:eastAsia="PingFang SC" w:cs="PingFang SC"/>
          <w:spacing w:val="4"/>
          <w:sz w:val="20"/>
          <w:szCs w:val="20"/>
        </w:rPr>
        <w:t xml:space="preserve">万小于等于 </w:t>
      </w:r>
      <w:r>
        <w:rPr>
          <w:rFonts w:ascii="Times New Roman" w:hAnsi="Times New Roman" w:eastAsia="Times New Roman" w:cs="Times New Roman"/>
          <w:spacing w:val="4"/>
          <w:sz w:val="20"/>
          <w:szCs w:val="20"/>
        </w:rPr>
        <w:t>1000</w:t>
      </w:r>
      <w:r>
        <w:rPr>
          <w:rFonts w:ascii="Times New Roman" w:hAnsi="Times New Roman" w:eastAsia="Times New Roman" w:cs="Times New Roman"/>
          <w:spacing w:val="28"/>
          <w:w w:val="101"/>
          <w:sz w:val="20"/>
          <w:szCs w:val="20"/>
        </w:rPr>
        <w:t xml:space="preserve"> </w:t>
      </w:r>
      <w:r>
        <w:rPr>
          <w:rFonts w:ascii="PingFang SC" w:hAnsi="PingFang SC" w:eastAsia="PingFang SC" w:cs="PingFang SC"/>
          <w:spacing w:val="4"/>
          <w:sz w:val="20"/>
          <w:szCs w:val="20"/>
        </w:rPr>
        <w:t>万两个区间。</w:t>
      </w:r>
    </w:p>
    <w:p w14:paraId="7A8CB5C7">
      <w:pPr>
        <w:spacing w:before="2" w:line="308" w:lineRule="auto"/>
        <w:ind w:left="1574" w:right="1621" w:firstLine="427"/>
        <w:jc w:val="both"/>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浮动区间</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9"/>
          <w:sz w:val="20"/>
          <w:szCs w:val="20"/>
        </w:rPr>
        <w:t>根据贷款放款时点的实际利率与对应的贷款市场报价利率（</w:t>
      </w:r>
      <w:r>
        <w:rPr>
          <w:rFonts w:ascii="Times New Roman" w:hAnsi="Times New Roman" w:eastAsia="Times New Roman" w:cs="Times New Roman"/>
          <w:sz w:val="20"/>
          <w:szCs w:val="20"/>
        </w:rPr>
        <w:t>LPR</w:t>
      </w:r>
      <w:r>
        <w:rPr>
          <w:rFonts w:ascii="PingFang SC" w:hAnsi="PingFang SC" w:eastAsia="PingFang SC" w:cs="PingFang SC"/>
          <w:spacing w:val="9"/>
          <w:sz w:val="20"/>
          <w:szCs w:val="20"/>
        </w:rPr>
        <w:t>）之间的</w:t>
      </w:r>
      <w:r>
        <w:rPr>
          <w:rFonts w:ascii="PingFang SC" w:hAnsi="PingFang SC" w:eastAsia="PingFang SC" w:cs="PingFang SC"/>
          <w:spacing w:val="6"/>
          <w:sz w:val="20"/>
          <w:szCs w:val="20"/>
        </w:rPr>
        <w:t>差值进行区间划分。</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6"/>
          <w:sz w:val="20"/>
          <w:szCs w:val="20"/>
        </w:rPr>
        <w:t xml:space="preserve">5 </w:t>
      </w:r>
      <w:r>
        <w:rPr>
          <w:rFonts w:ascii="PingFang SC" w:hAnsi="PingFang SC" w:eastAsia="PingFang SC" w:cs="PingFang SC"/>
          <w:spacing w:val="6"/>
          <w:sz w:val="20"/>
          <w:szCs w:val="20"/>
        </w:rPr>
        <w:t>年期（含）</w:t>
      </w:r>
      <w:r>
        <w:rPr>
          <w:rFonts w:ascii="PingFang SC" w:hAnsi="PingFang SC" w:eastAsia="PingFang SC" w:cs="PingFang SC"/>
          <w:spacing w:val="-24"/>
          <w:sz w:val="20"/>
          <w:szCs w:val="20"/>
        </w:rPr>
        <w:t xml:space="preserve"> </w:t>
      </w:r>
      <w:r>
        <w:rPr>
          <w:rFonts w:ascii="PingFang SC" w:hAnsi="PingFang SC" w:eastAsia="PingFang SC" w:cs="PingFang SC"/>
          <w:spacing w:val="6"/>
          <w:sz w:val="20"/>
          <w:szCs w:val="20"/>
        </w:rPr>
        <w:t xml:space="preserve">以内贷款利率的浮动情况参考 </w:t>
      </w:r>
      <w:r>
        <w:rPr>
          <w:rFonts w:ascii="Times New Roman" w:hAnsi="Times New Roman" w:eastAsia="Times New Roman" w:cs="Times New Roman"/>
          <w:spacing w:val="6"/>
          <w:sz w:val="20"/>
          <w:szCs w:val="20"/>
        </w:rPr>
        <w:t xml:space="preserve">1 </w:t>
      </w:r>
      <w:r>
        <w:rPr>
          <w:rFonts w:ascii="PingFang SC" w:hAnsi="PingFang SC" w:eastAsia="PingFang SC" w:cs="PingFang SC"/>
          <w:spacing w:val="6"/>
          <w:sz w:val="20"/>
          <w:szCs w:val="20"/>
        </w:rPr>
        <w:t>年期贷款市场报价利率；</w:t>
      </w:r>
      <w:r>
        <w:rPr>
          <w:rFonts w:ascii="PingFang SC" w:hAnsi="PingFang SC" w:eastAsia="PingFang SC" w:cs="PingFang SC"/>
          <w:sz w:val="20"/>
          <w:szCs w:val="20"/>
        </w:rPr>
        <w:t xml:space="preserve">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年期（不含）</w:t>
      </w:r>
      <w:r>
        <w:rPr>
          <w:rFonts w:ascii="PingFang SC" w:hAnsi="PingFang SC" w:eastAsia="PingFang SC" w:cs="PingFang SC"/>
          <w:spacing w:val="-24"/>
          <w:sz w:val="20"/>
          <w:szCs w:val="20"/>
        </w:rPr>
        <w:t xml:space="preserve"> </w:t>
      </w:r>
      <w:r>
        <w:rPr>
          <w:rFonts w:ascii="PingFang SC" w:hAnsi="PingFang SC" w:eastAsia="PingFang SC" w:cs="PingFang SC"/>
          <w:spacing w:val="7"/>
          <w:sz w:val="20"/>
          <w:szCs w:val="20"/>
        </w:rPr>
        <w:t xml:space="preserve">以上贷款的浮动情况参考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w:t>
      </w:r>
      <w:r>
        <w:rPr>
          <w:rFonts w:ascii="PingFang SC" w:hAnsi="PingFang SC" w:eastAsia="PingFang SC" w:cs="PingFang SC"/>
          <w:spacing w:val="6"/>
          <w:sz w:val="20"/>
          <w:szCs w:val="20"/>
        </w:rPr>
        <w:t>期以上贷款市场报价利率。</w:t>
      </w:r>
    </w:p>
    <w:p w14:paraId="4B9768E2">
      <w:pPr>
        <w:spacing w:before="2" w:line="308" w:lineRule="auto"/>
        <w:ind w:left="1592" w:right="1621" w:firstLine="40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w:t>
      </w:r>
      <w:r>
        <w:rPr>
          <w:rFonts w:ascii="PingFang SC" w:hAnsi="PingFang SC" w:eastAsia="PingFang SC" w:cs="PingFang SC"/>
          <w:spacing w:val="6"/>
          <w:sz w:val="20"/>
          <w:szCs w:val="20"/>
        </w:rPr>
        <w:t>根据贷款期限、浮动区间进行划分</w:t>
      </w:r>
      <w:r>
        <w:rPr>
          <w:rFonts w:ascii="PingFang SC" w:hAnsi="PingFang SC" w:eastAsia="PingFang SC" w:cs="PingFang SC"/>
          <w:spacing w:val="-38"/>
          <w:sz w:val="20"/>
          <w:szCs w:val="20"/>
        </w:rPr>
        <w:t xml:space="preserve"> </w:t>
      </w:r>
      <w:r>
        <w:rPr>
          <w:rFonts w:ascii="PingFang SC" w:hAnsi="PingFang SC" w:eastAsia="PingFang SC" w:cs="PingFang SC"/>
          <w:spacing w:val="6"/>
          <w:sz w:val="20"/>
          <w:szCs w:val="20"/>
        </w:rPr>
        <w:t>。其</w:t>
      </w:r>
      <w:r>
        <w:rPr>
          <w:rFonts w:ascii="PingFang SC" w:hAnsi="PingFang SC" w:eastAsia="PingFang SC" w:cs="PingFang SC"/>
          <w:spacing w:val="8"/>
          <w:sz w:val="20"/>
          <w:szCs w:val="20"/>
        </w:rPr>
        <w:t>中，贷款期限根据贷款期限类型进行区间划分。</w:t>
      </w:r>
    </w:p>
    <w:p w14:paraId="22287EDE">
      <w:pPr>
        <w:spacing w:before="1" w:line="191" w:lineRule="auto"/>
        <w:ind w:left="2001"/>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8"/>
          <w:sz w:val="20"/>
          <w:szCs w:val="20"/>
        </w:rPr>
        <w:t xml:space="preserve"> </w:t>
      </w:r>
      <w:r>
        <w:rPr>
          <w:rFonts w:ascii="PingFang SC" w:hAnsi="PingFang SC" w:eastAsia="PingFang SC" w:cs="PingFang SC"/>
          <w:spacing w:val="8"/>
          <w:sz w:val="20"/>
          <w:szCs w:val="20"/>
        </w:rPr>
        <w:t>按照贷款放款金额、放款时点的实际利率进行加权计算的加权平均利率。</w:t>
      </w:r>
    </w:p>
    <w:p w14:paraId="366BD69B">
      <w:pPr>
        <w:spacing w:before="177" w:line="192" w:lineRule="auto"/>
        <w:ind w:left="2001"/>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平均占比</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4"/>
          <w:sz w:val="20"/>
          <w:szCs w:val="20"/>
        </w:rPr>
        <w:t xml:space="preserve"> </w:t>
      </w:r>
      <w:r>
        <w:rPr>
          <w:rFonts w:ascii="PingFang SC" w:hAnsi="PingFang SC" w:eastAsia="PingFang SC" w:cs="PingFang SC"/>
          <w:spacing w:val="8"/>
          <w:sz w:val="20"/>
          <w:szCs w:val="20"/>
        </w:rPr>
        <w:t>统计当月各浮动区间内贷款放款金额占同企业规模贷款放款总额的比例。</w:t>
      </w:r>
    </w:p>
    <w:p w14:paraId="7B7353D0">
      <w:pPr>
        <w:spacing w:before="255" w:line="198" w:lineRule="auto"/>
        <w:ind w:left="1568"/>
        <w:outlineLvl w:val="2"/>
        <w:rPr>
          <w:rFonts w:ascii="PingFang SC" w:hAnsi="PingFang SC" w:eastAsia="PingFang SC" w:cs="PingFang SC"/>
          <w:sz w:val="20"/>
          <w:szCs w:val="20"/>
        </w:rPr>
      </w:pPr>
      <w:bookmarkStart w:id="15" w:name="bookmark17"/>
      <w:bookmarkEnd w:id="15"/>
      <w:r>
        <w:rPr>
          <w:rFonts w:ascii="PingFang SC" w:hAnsi="PingFang SC" w:eastAsia="PingFang SC" w:cs="PingFang SC"/>
          <w:b/>
          <w:bCs/>
          <w:sz w:val="20"/>
          <w:szCs w:val="20"/>
        </w:rPr>
        <w:t>3.1.3</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校验规则</w:t>
      </w:r>
    </w:p>
    <w:p w14:paraId="2F0A0696">
      <w:pPr>
        <w:spacing w:before="247" w:line="196" w:lineRule="auto"/>
        <w:ind w:left="1992"/>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557633C5">
      <w:pPr>
        <w:spacing w:before="170" w:line="196" w:lineRule="auto"/>
        <w:ind w:left="1997"/>
        <w:rPr>
          <w:rFonts w:ascii="Times New Roman" w:hAnsi="Times New Roman" w:eastAsia="Times New Roman" w:cs="Times New Roman"/>
          <w:sz w:val="20"/>
          <w:szCs w:val="20"/>
        </w:rPr>
      </w:pPr>
      <w:r>
        <w:rPr>
          <w:rFonts w:ascii="PingFang SC" w:hAnsi="PingFang SC" w:eastAsia="PingFang SC" w:cs="PingFang SC"/>
          <w:spacing w:val="5"/>
          <w:sz w:val="20"/>
          <w:szCs w:val="20"/>
        </w:rPr>
        <w:t>列标题：</w:t>
      </w:r>
      <w:r>
        <w:rPr>
          <w:rFonts w:ascii="PingFang SC" w:hAnsi="PingFang SC" w:eastAsia="PingFang SC" w:cs="PingFang SC"/>
          <w:spacing w:val="-36"/>
          <w:sz w:val="20"/>
          <w:szCs w:val="20"/>
        </w:rPr>
        <w:t xml:space="preserve"> </w:t>
      </w:r>
      <w:r>
        <w:rPr>
          <w:rFonts w:ascii="PingFang SC" w:hAnsi="PingFang SC" w:eastAsia="PingFang SC" w:cs="PingFang SC"/>
          <w:spacing w:val="5"/>
          <w:sz w:val="20"/>
          <w:szCs w:val="20"/>
        </w:rPr>
        <w:t>大型企业</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22"/>
          <w:sz w:val="20"/>
          <w:szCs w:val="20"/>
        </w:rPr>
        <w:t xml:space="preserve"> </w:t>
      </w:r>
      <w:r>
        <w:rPr>
          <w:rFonts w:ascii="PingFang SC" w:hAnsi="PingFang SC" w:eastAsia="PingFang SC" w:cs="PingFang SC"/>
          <w:spacing w:val="5"/>
          <w:sz w:val="20"/>
          <w:szCs w:val="20"/>
        </w:rPr>
        <w:t>中型企业</w:t>
      </w:r>
      <w:r>
        <w:rPr>
          <w:rFonts w:ascii="PingFang SC" w:hAnsi="PingFang SC" w:eastAsia="PingFang SC" w:cs="PingFang SC"/>
          <w:spacing w:val="-37"/>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小型企业</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5"/>
          <w:sz w:val="20"/>
          <w:szCs w:val="20"/>
        </w:rPr>
        <w:t>微型企业</w:t>
      </w:r>
      <w:r>
        <w:rPr>
          <w:rFonts w:ascii="PingFang SC" w:hAnsi="PingFang SC" w:eastAsia="PingFang SC" w:cs="PingFang SC"/>
          <w:spacing w:val="-36"/>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合计</w:t>
      </w:r>
      <w:r>
        <w:rPr>
          <w:rFonts w:ascii="PingFang SC" w:hAnsi="PingFang SC" w:eastAsia="PingFang SC" w:cs="PingFang SC"/>
          <w:spacing w:val="-37"/>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4"/>
          <w:sz w:val="20"/>
          <w:szCs w:val="20"/>
        </w:rPr>
        <w:t xml:space="preserve">单户授信小于等于 </w:t>
      </w:r>
      <w:r>
        <w:rPr>
          <w:rFonts w:ascii="Times New Roman" w:hAnsi="Times New Roman" w:eastAsia="Times New Roman" w:cs="Times New Roman"/>
          <w:spacing w:val="4"/>
          <w:sz w:val="20"/>
          <w:szCs w:val="20"/>
        </w:rPr>
        <w:t>500</w:t>
      </w:r>
    </w:p>
    <w:p w14:paraId="130D12C3">
      <w:pPr>
        <w:spacing w:line="196" w:lineRule="auto"/>
        <w:rPr>
          <w:rFonts w:ascii="Times New Roman" w:hAnsi="Times New Roman" w:eastAsia="Times New Roman" w:cs="Times New Roman"/>
          <w:sz w:val="20"/>
          <w:szCs w:val="20"/>
        </w:rPr>
        <w:sectPr>
          <w:footerReference r:id="rId27" w:type="default"/>
          <w:pgSz w:w="11906" w:h="16838"/>
          <w:pgMar w:top="400" w:right="178" w:bottom="1507" w:left="235" w:header="0" w:footer="1196" w:gutter="0"/>
          <w:cols w:space="720" w:num="1"/>
        </w:sectPr>
      </w:pPr>
    </w:p>
    <w:p w14:paraId="15B845CC">
      <w:pPr>
        <w:pStyle w:val="2"/>
        <w:spacing w:line="319" w:lineRule="auto"/>
      </w:pPr>
    </w:p>
    <w:p w14:paraId="3F14D31B">
      <w:pPr>
        <w:spacing w:before="91" w:line="300" w:lineRule="auto"/>
        <w:ind w:left="22" w:right="70" w:firstLine="5"/>
        <w:jc w:val="both"/>
        <w:rPr>
          <w:rFonts w:ascii="PingFang SC" w:hAnsi="PingFang SC" w:eastAsia="PingFang SC" w:cs="PingFang SC"/>
          <w:sz w:val="20"/>
          <w:szCs w:val="20"/>
        </w:rPr>
      </w:pPr>
      <w:r>
        <w:rPr>
          <w:rFonts w:ascii="PingFang SC" w:hAnsi="PingFang SC" w:eastAsia="PingFang SC" w:cs="PingFang SC"/>
          <w:spacing w:val="6"/>
          <w:sz w:val="20"/>
          <w:szCs w:val="20"/>
        </w:rPr>
        <w:t xml:space="preserve">万的小型企业贷款、单户授信小于等于 </w:t>
      </w:r>
      <w:r>
        <w:rPr>
          <w:rFonts w:ascii="Times New Roman" w:hAnsi="Times New Roman" w:eastAsia="Times New Roman" w:cs="Times New Roman"/>
          <w:spacing w:val="6"/>
          <w:sz w:val="20"/>
          <w:szCs w:val="20"/>
        </w:rPr>
        <w:t>500</w:t>
      </w:r>
      <w:r>
        <w:rPr>
          <w:rFonts w:ascii="Times New Roman" w:hAnsi="Times New Roman" w:eastAsia="Times New Roman" w:cs="Times New Roman"/>
          <w:spacing w:val="26"/>
          <w:sz w:val="20"/>
          <w:szCs w:val="20"/>
        </w:rPr>
        <w:t xml:space="preserve"> </w:t>
      </w:r>
      <w:r>
        <w:rPr>
          <w:rFonts w:ascii="PingFang SC" w:hAnsi="PingFang SC" w:eastAsia="PingFang SC" w:cs="PingFang SC"/>
          <w:spacing w:val="6"/>
          <w:sz w:val="20"/>
          <w:szCs w:val="20"/>
        </w:rPr>
        <w:t>万的微型企业贷款、个体工商户经营性贷款、小</w:t>
      </w:r>
      <w:r>
        <w:rPr>
          <w:rFonts w:ascii="PingFang SC" w:hAnsi="PingFang SC" w:eastAsia="PingFang SC" w:cs="PingFang SC"/>
          <w:spacing w:val="7"/>
          <w:sz w:val="20"/>
          <w:szCs w:val="20"/>
        </w:rPr>
        <w:t>微企业主经营性贷款、</w:t>
      </w:r>
      <w:r>
        <w:rPr>
          <w:rFonts w:ascii="PingFang SC" w:hAnsi="PingFang SC" w:eastAsia="PingFang SC" w:cs="PingFang SC"/>
          <w:spacing w:val="-45"/>
          <w:sz w:val="20"/>
          <w:szCs w:val="20"/>
        </w:rPr>
        <w:t xml:space="preserve"> </w:t>
      </w:r>
      <w:r>
        <w:rPr>
          <w:rFonts w:ascii="PingFang SC" w:hAnsi="PingFang SC" w:eastAsia="PingFang SC" w:cs="PingFang SC"/>
          <w:spacing w:val="7"/>
          <w:sz w:val="20"/>
          <w:szCs w:val="20"/>
        </w:rPr>
        <w:t xml:space="preserve">单户授信大于 </w:t>
      </w:r>
      <w:r>
        <w:rPr>
          <w:rFonts w:ascii="Times New Roman" w:hAnsi="Times New Roman" w:eastAsia="Times New Roman" w:cs="Times New Roman"/>
          <w:spacing w:val="7"/>
          <w:sz w:val="20"/>
          <w:szCs w:val="20"/>
        </w:rPr>
        <w:t xml:space="preserve">500 </w:t>
      </w:r>
      <w:r>
        <w:rPr>
          <w:rFonts w:ascii="PingFang SC" w:hAnsi="PingFang SC" w:eastAsia="PingFang SC" w:cs="PingFang SC"/>
          <w:spacing w:val="7"/>
          <w:sz w:val="20"/>
          <w:szCs w:val="20"/>
        </w:rPr>
        <w:t xml:space="preserve">万小于等于 </w:t>
      </w:r>
      <w:r>
        <w:rPr>
          <w:rFonts w:ascii="Times New Roman" w:hAnsi="Times New Roman" w:eastAsia="Times New Roman" w:cs="Times New Roman"/>
          <w:spacing w:val="7"/>
          <w:sz w:val="20"/>
          <w:szCs w:val="20"/>
        </w:rPr>
        <w:t>1000</w:t>
      </w:r>
      <w:r>
        <w:rPr>
          <w:rFonts w:ascii="Times New Roman" w:hAnsi="Times New Roman" w:eastAsia="Times New Roman" w:cs="Times New Roman"/>
          <w:spacing w:val="17"/>
          <w:w w:val="101"/>
          <w:sz w:val="20"/>
          <w:szCs w:val="20"/>
        </w:rPr>
        <w:t xml:space="preserve"> </w:t>
      </w:r>
      <w:r>
        <w:rPr>
          <w:rFonts w:ascii="PingFang SC" w:hAnsi="PingFang SC" w:eastAsia="PingFang SC" w:cs="PingFang SC"/>
          <w:spacing w:val="7"/>
          <w:sz w:val="20"/>
          <w:szCs w:val="20"/>
        </w:rPr>
        <w:t>万的</w:t>
      </w:r>
      <w:r>
        <w:rPr>
          <w:rFonts w:ascii="PingFang SC" w:hAnsi="PingFang SC" w:eastAsia="PingFang SC" w:cs="PingFang SC"/>
          <w:spacing w:val="6"/>
          <w:sz w:val="20"/>
          <w:szCs w:val="20"/>
        </w:rPr>
        <w:t>小型企业贷款、</w:t>
      </w:r>
      <w:r>
        <w:rPr>
          <w:rFonts w:ascii="PingFang SC" w:hAnsi="PingFang SC" w:eastAsia="PingFang SC" w:cs="PingFang SC"/>
          <w:spacing w:val="-45"/>
          <w:sz w:val="20"/>
          <w:szCs w:val="20"/>
        </w:rPr>
        <w:t xml:space="preserve"> </w:t>
      </w:r>
      <w:r>
        <w:rPr>
          <w:rFonts w:ascii="PingFang SC" w:hAnsi="PingFang SC" w:eastAsia="PingFang SC" w:cs="PingFang SC"/>
          <w:spacing w:val="6"/>
          <w:sz w:val="20"/>
          <w:szCs w:val="20"/>
        </w:rPr>
        <w:t>单户授信大</w:t>
      </w:r>
      <w:r>
        <w:rPr>
          <w:rFonts w:ascii="PingFang SC" w:hAnsi="PingFang SC" w:eastAsia="PingFang SC" w:cs="PingFang SC"/>
          <w:spacing w:val="3"/>
          <w:sz w:val="20"/>
          <w:szCs w:val="20"/>
        </w:rPr>
        <w:t xml:space="preserve">于 </w:t>
      </w:r>
      <w:r>
        <w:rPr>
          <w:rFonts w:ascii="Times New Roman" w:hAnsi="Times New Roman" w:eastAsia="Times New Roman" w:cs="Times New Roman"/>
          <w:spacing w:val="3"/>
          <w:sz w:val="20"/>
          <w:szCs w:val="20"/>
        </w:rPr>
        <w:t>500</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3"/>
          <w:sz w:val="20"/>
          <w:szCs w:val="20"/>
        </w:rPr>
        <w:t xml:space="preserve">万小于等 </w:t>
      </w:r>
      <w:r>
        <w:rPr>
          <w:rFonts w:ascii="Times New Roman" w:hAnsi="Times New Roman" w:eastAsia="Times New Roman" w:cs="Times New Roman"/>
          <w:spacing w:val="3"/>
          <w:sz w:val="20"/>
          <w:szCs w:val="20"/>
        </w:rPr>
        <w:t>0</w:t>
      </w:r>
      <w:r>
        <w:rPr>
          <w:rFonts w:ascii="Times New Roman" w:hAnsi="Times New Roman" w:eastAsia="Times New Roman" w:cs="Times New Roman"/>
          <w:spacing w:val="15"/>
          <w:w w:val="101"/>
          <w:sz w:val="20"/>
          <w:szCs w:val="20"/>
        </w:rPr>
        <w:t xml:space="preserve"> </w:t>
      </w:r>
      <w:r>
        <w:rPr>
          <w:rFonts w:ascii="PingFang SC" w:hAnsi="PingFang SC" w:eastAsia="PingFang SC" w:cs="PingFang SC"/>
          <w:spacing w:val="3"/>
          <w:sz w:val="20"/>
          <w:szCs w:val="20"/>
        </w:rPr>
        <w:t xml:space="preserve">于 </w:t>
      </w:r>
      <w:r>
        <w:rPr>
          <w:rFonts w:ascii="Times New Roman" w:hAnsi="Times New Roman" w:eastAsia="Times New Roman" w:cs="Times New Roman"/>
          <w:spacing w:val="3"/>
          <w:sz w:val="20"/>
          <w:szCs w:val="20"/>
        </w:rPr>
        <w:t>1000</w:t>
      </w:r>
      <w:r>
        <w:rPr>
          <w:rFonts w:ascii="Times New Roman" w:hAnsi="Times New Roman" w:eastAsia="Times New Roman" w:cs="Times New Roman"/>
          <w:spacing w:val="14"/>
          <w:w w:val="101"/>
          <w:sz w:val="20"/>
          <w:szCs w:val="20"/>
        </w:rPr>
        <w:t xml:space="preserve"> </w:t>
      </w:r>
      <w:r>
        <w:rPr>
          <w:rFonts w:ascii="PingFang SC" w:hAnsi="PingFang SC" w:eastAsia="PingFang SC" w:cs="PingFang SC"/>
          <w:spacing w:val="3"/>
          <w:sz w:val="20"/>
          <w:szCs w:val="20"/>
        </w:rPr>
        <w:t>万的微型企业贷款</w:t>
      </w:r>
    </w:p>
    <w:p w14:paraId="7DCEFE6E">
      <w:pPr>
        <w:spacing w:before="1" w:line="308" w:lineRule="auto"/>
        <w:ind w:left="872" w:right="70" w:hanging="414"/>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1.     </w:t>
      </w:r>
      <w:r>
        <w:rPr>
          <w:rFonts w:ascii="PingFang SC" w:hAnsi="PingFang SC" w:eastAsia="PingFang SC" w:cs="PingFang SC"/>
          <w:spacing w:val="7"/>
          <w:sz w:val="20"/>
          <w:szCs w:val="20"/>
        </w:rPr>
        <w:t>加权平均利率</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各贷款期限类型</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合计（列）</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PingFang SC" w:hAnsi="PingFang SC" w:eastAsia="PingFang SC" w:cs="PingFang SC"/>
          <w:spacing w:val="55"/>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加权平均利率</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各贷款期限类</w:t>
      </w:r>
      <w:r>
        <w:rPr>
          <w:rFonts w:ascii="PingFang SC" w:hAnsi="PingFang SC" w:eastAsia="PingFang SC" w:cs="PingFang SC"/>
          <w:spacing w:val="5"/>
          <w:sz w:val="20"/>
          <w:szCs w:val="20"/>
        </w:rPr>
        <w:t>型</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所有企业规模</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大、</w:t>
      </w:r>
      <w:r>
        <w:rPr>
          <w:rFonts w:ascii="PingFang SC" w:hAnsi="PingFang SC" w:eastAsia="PingFang SC" w:cs="PingFang SC"/>
          <w:spacing w:val="-9"/>
          <w:sz w:val="20"/>
          <w:szCs w:val="20"/>
        </w:rPr>
        <w:t xml:space="preserve"> </w:t>
      </w:r>
      <w:r>
        <w:rPr>
          <w:rFonts w:ascii="PingFang SC" w:hAnsi="PingFang SC" w:eastAsia="PingFang SC" w:cs="PingFang SC"/>
          <w:spacing w:val="5"/>
          <w:sz w:val="20"/>
          <w:szCs w:val="20"/>
        </w:rPr>
        <w:t>中、</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小、微型企业</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发生额之和</w:t>
      </w:r>
    </w:p>
    <w:p w14:paraId="26733013">
      <w:pPr>
        <w:spacing w:before="2" w:line="308" w:lineRule="auto"/>
        <w:ind w:left="869" w:right="70" w:hanging="431"/>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2.     </w:t>
      </w:r>
      <w:r>
        <w:rPr>
          <w:rFonts w:ascii="PingFang SC" w:hAnsi="PingFang SC" w:eastAsia="PingFang SC" w:cs="PingFang SC"/>
          <w:spacing w:val="8"/>
          <w:sz w:val="20"/>
          <w:szCs w:val="20"/>
        </w:rPr>
        <w:t>加权平均利率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合计（列）</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利率</w:t>
      </w:r>
      <w:r>
        <w:rPr>
          <w:rFonts w:ascii="PingFang SC" w:hAnsi="PingFang SC" w:eastAsia="PingFang SC" w:cs="PingFang SC"/>
          <w:spacing w:val="59"/>
          <w:w w:val="101"/>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pacing w:val="34"/>
          <w:sz w:val="20"/>
          <w:szCs w:val="20"/>
        </w:rPr>
        <w:t xml:space="preserve"> </w:t>
      </w:r>
      <w:r>
        <w:rPr>
          <w:rFonts w:ascii="PingFang SC" w:hAnsi="PingFang SC" w:eastAsia="PingFang SC" w:cs="PingFang SC"/>
          <w:spacing w:val="8"/>
          <w:sz w:val="20"/>
          <w:szCs w:val="20"/>
        </w:rPr>
        <w:t>（加权平均利率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各企业规模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大、</w:t>
      </w:r>
      <w:r>
        <w:rPr>
          <w:rFonts w:ascii="PingFang SC" w:hAnsi="PingFang SC" w:eastAsia="PingFang SC" w:cs="PingFang SC"/>
          <w:spacing w:val="-25"/>
          <w:sz w:val="20"/>
          <w:szCs w:val="20"/>
        </w:rPr>
        <w:t xml:space="preserve"> </w:t>
      </w:r>
      <w:r>
        <w:rPr>
          <w:rFonts w:ascii="PingFang SC" w:hAnsi="PingFang SC" w:eastAsia="PingFang SC" w:cs="PingFang SC"/>
          <w:spacing w:val="8"/>
          <w:sz w:val="20"/>
          <w:szCs w:val="20"/>
        </w:rPr>
        <w:t>中、</w:t>
      </w:r>
      <w:r>
        <w:rPr>
          <w:rFonts w:ascii="PingFang SC" w:hAnsi="PingFang SC" w:eastAsia="PingFang SC" w:cs="PingFang SC"/>
          <w:spacing w:val="-41"/>
          <w:sz w:val="20"/>
          <w:szCs w:val="20"/>
        </w:rPr>
        <w:t xml:space="preserve"> </w:t>
      </w:r>
      <w:r>
        <w:rPr>
          <w:rFonts w:ascii="PingFang SC" w:hAnsi="PingFang SC" w:eastAsia="PingFang SC" w:cs="PingFang SC"/>
          <w:spacing w:val="8"/>
          <w:sz w:val="20"/>
          <w:szCs w:val="20"/>
        </w:rPr>
        <w:t>小</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、微型企业</w:t>
      </w:r>
      <w:r>
        <w:rPr>
          <w:rFonts w:ascii="Times New Roman" w:hAnsi="Times New Roman" w:eastAsia="Times New Roman" w:cs="Times New Roman"/>
          <w:spacing w:val="8"/>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对应利率）之和</w:t>
      </w:r>
      <w:r>
        <w:rPr>
          <w:rFonts w:ascii="PingFang SC" w:hAnsi="PingFang SC" w:eastAsia="PingFang SC" w:cs="PingFang SC"/>
          <w:spacing w:val="44"/>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加权平均利率</w:t>
      </w:r>
      <w:r>
        <w:rPr>
          <w:rFonts w:ascii="Times New Roman" w:hAnsi="Times New Roman" w:eastAsia="Times New Roman" w:cs="Times New Roman"/>
          <w:spacing w:val="7"/>
          <w:sz w:val="20"/>
          <w:szCs w:val="20"/>
        </w:rPr>
        <w:t>.</w:t>
      </w:r>
      <w:r>
        <w:rPr>
          <w:rFonts w:ascii="PingFang SC" w:hAnsi="PingFang SC" w:eastAsia="PingFang SC" w:cs="PingFang SC"/>
          <w:spacing w:val="6"/>
          <w:sz w:val="20"/>
          <w:szCs w:val="20"/>
        </w:rPr>
        <w:t>各贷款期限类型</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合计（列）</w:t>
      </w:r>
      <w:r>
        <w:rPr>
          <w:rFonts w:ascii="PingFang SC" w:hAnsi="PingFang SC" w:eastAsia="PingFang SC" w:cs="PingFang SC"/>
          <w:spacing w:val="-26"/>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w:t>
      </w:r>
    </w:p>
    <w:p w14:paraId="2A9451DB">
      <w:pPr>
        <w:spacing w:before="1" w:line="308" w:lineRule="auto"/>
        <w:ind w:left="881" w:right="70" w:hanging="439"/>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3.     </w:t>
      </w:r>
      <w:r>
        <w:rPr>
          <w:rFonts w:ascii="PingFang SC" w:hAnsi="PingFang SC" w:eastAsia="PingFang SC" w:cs="PingFang SC"/>
          <w:spacing w:val="7"/>
          <w:sz w:val="20"/>
          <w:szCs w:val="20"/>
        </w:rPr>
        <w:t>加权平均利率</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各列标题</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w:t>
      </w:r>
      <w:r>
        <w:rPr>
          <w:rFonts w:ascii="PingFang SC" w:hAnsi="PingFang SC" w:eastAsia="PingFang SC" w:cs="PingFang SC"/>
          <w:spacing w:val="42"/>
          <w:w w:val="101"/>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加权平均利率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各列标题</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所有贷款期限类型</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发生额之和</w:t>
      </w:r>
    </w:p>
    <w:p w14:paraId="59D62BDE">
      <w:pPr>
        <w:spacing w:before="2" w:line="308" w:lineRule="auto"/>
        <w:ind w:left="866" w:right="70" w:hanging="429"/>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4.     </w:t>
      </w:r>
      <w:r>
        <w:rPr>
          <w:rFonts w:ascii="PingFang SC" w:hAnsi="PingFang SC" w:eastAsia="PingFang SC" w:cs="PingFang SC"/>
          <w:spacing w:val="8"/>
          <w:sz w:val="20"/>
          <w:szCs w:val="20"/>
        </w:rPr>
        <w:t>加权平均利率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合计（行）</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各列标题</w:t>
      </w:r>
      <w:r>
        <w:rPr>
          <w:rFonts w:ascii="Times New Roman" w:hAnsi="Times New Roman" w:eastAsia="Times New Roman" w:cs="Times New Roman"/>
          <w:spacing w:val="8"/>
          <w:sz w:val="20"/>
          <w:szCs w:val="20"/>
        </w:rPr>
        <w:t>.</w:t>
      </w:r>
      <w:r>
        <w:rPr>
          <w:rFonts w:ascii="PingFang SC" w:hAnsi="PingFang SC" w:eastAsia="PingFang SC" w:cs="PingFang SC"/>
          <w:spacing w:val="7"/>
          <w:sz w:val="20"/>
          <w:szCs w:val="20"/>
        </w:rPr>
        <w:t>利率</w:t>
      </w:r>
      <w:r>
        <w:rPr>
          <w:rFonts w:ascii="PingFang SC" w:hAnsi="PingFang SC" w:eastAsia="PingFang SC" w:cs="PingFang SC"/>
          <w:spacing w:val="40"/>
          <w:w w:val="101"/>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17"/>
          <w:w w:val="101"/>
          <w:sz w:val="20"/>
          <w:szCs w:val="20"/>
        </w:rPr>
        <w:t xml:space="preserve"> </w:t>
      </w:r>
      <w:r>
        <w:rPr>
          <w:rFonts w:ascii="PingFang SC" w:hAnsi="PingFang SC" w:eastAsia="PingFang SC" w:cs="PingFang SC"/>
          <w:spacing w:val="7"/>
          <w:sz w:val="20"/>
          <w:szCs w:val="20"/>
        </w:rPr>
        <w:t>（加权平均利率</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各列标题</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各贷款期限类型</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对应利率）之和</w:t>
      </w:r>
      <w:r>
        <w:rPr>
          <w:rFonts w:ascii="PingFang SC" w:hAnsi="PingFang SC" w:eastAsia="PingFang SC" w:cs="PingFang SC"/>
          <w:spacing w:val="55"/>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加权平均利率</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PingFang SC" w:hAnsi="PingFang SC" w:eastAsia="PingFang SC" w:cs="PingFang SC"/>
          <w:spacing w:val="-38"/>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各列标题</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p>
    <w:p w14:paraId="263A77FB">
      <w:pPr>
        <w:spacing w:before="2" w:line="308" w:lineRule="auto"/>
        <w:ind w:left="872" w:right="105" w:hanging="428"/>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浮动区间</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各区间</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合计（列）</w:t>
      </w:r>
      <w:r>
        <w:rPr>
          <w:rFonts w:ascii="PingFang SC" w:hAnsi="PingFang SC" w:eastAsia="PingFang SC" w:cs="PingFang SC"/>
          <w:spacing w:val="-36"/>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PingFang SC" w:hAnsi="PingFang SC" w:eastAsia="PingFang SC" w:cs="PingFang SC"/>
          <w:spacing w:val="47"/>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浮动区间</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各区间</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所有</w:t>
      </w:r>
      <w:r>
        <w:rPr>
          <w:rFonts w:ascii="PingFang SC" w:hAnsi="PingFang SC" w:eastAsia="PingFang SC" w:cs="PingFang SC"/>
          <w:spacing w:val="6"/>
          <w:sz w:val="20"/>
          <w:szCs w:val="20"/>
        </w:rPr>
        <w:t>企业规模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大、</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中、</w:t>
      </w:r>
      <w:r>
        <w:rPr>
          <w:rFonts w:ascii="PingFang SC" w:hAnsi="PingFang SC" w:eastAsia="PingFang SC" w:cs="PingFang SC"/>
          <w:spacing w:val="7"/>
          <w:sz w:val="20"/>
          <w:szCs w:val="20"/>
        </w:rPr>
        <w:t>小、微型企业</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发生额之和</w:t>
      </w:r>
    </w:p>
    <w:p w14:paraId="7613A20E">
      <w:pPr>
        <w:spacing w:before="1" w:line="308" w:lineRule="auto"/>
        <w:ind w:left="882" w:right="70" w:hanging="439"/>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 xml:space="preserve">6.     </w:t>
      </w:r>
      <w:r>
        <w:rPr>
          <w:rFonts w:ascii="PingFang SC" w:hAnsi="PingFang SC" w:eastAsia="PingFang SC" w:cs="PingFang SC"/>
          <w:spacing w:val="8"/>
          <w:sz w:val="20"/>
          <w:szCs w:val="20"/>
        </w:rPr>
        <w:t>浮动区间</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各区间</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各列标题</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平均占比</w:t>
      </w:r>
      <w:r>
        <w:rPr>
          <w:rFonts w:ascii="PingFang SC" w:hAnsi="PingFang SC" w:eastAsia="PingFang SC" w:cs="PingFang SC"/>
          <w:spacing w:val="45"/>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浮动区间</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各区间</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各列标题</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PingFang SC" w:hAnsi="PingFang SC" w:eastAsia="PingFang SC" w:cs="PingFang SC"/>
          <w:spacing w:val="41"/>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浮动</w:t>
      </w:r>
      <w:r>
        <w:rPr>
          <w:rFonts w:ascii="PingFang SC" w:hAnsi="PingFang SC" w:eastAsia="PingFang SC" w:cs="PingFang SC"/>
          <w:spacing w:val="4"/>
          <w:sz w:val="20"/>
          <w:szCs w:val="20"/>
        </w:rPr>
        <w:t>区间</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合计（行）</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各列标题</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发生额</w:t>
      </w:r>
      <w:r>
        <w:rPr>
          <w:rFonts w:ascii="PingFang SC" w:hAnsi="PingFang SC" w:eastAsia="PingFang SC" w:cs="PingFang SC"/>
          <w:spacing w:val="72"/>
          <w:sz w:val="20"/>
          <w:szCs w:val="20"/>
        </w:rPr>
        <w:t xml:space="preserve"> </w:t>
      </w:r>
      <w:r>
        <w:rPr>
          <w:rFonts w:ascii="Times New Roman" w:hAnsi="Times New Roman" w:eastAsia="Times New Roman" w:cs="Times New Roman"/>
          <w:spacing w:val="4"/>
          <w:sz w:val="20"/>
          <w:szCs w:val="20"/>
        </w:rPr>
        <w:t>*</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4"/>
          <w:sz w:val="20"/>
          <w:szCs w:val="20"/>
        </w:rPr>
        <w:t>100</w:t>
      </w:r>
    </w:p>
    <w:p w14:paraId="16A38A21">
      <w:pPr>
        <w:spacing w:before="1" w:line="316" w:lineRule="auto"/>
        <w:ind w:left="867" w:right="70" w:hanging="426"/>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7.     </w:t>
      </w:r>
      <w:r>
        <w:rPr>
          <w:rFonts w:ascii="PingFang SC" w:hAnsi="PingFang SC" w:eastAsia="PingFang SC" w:cs="PingFang SC"/>
          <w:spacing w:val="9"/>
          <w:sz w:val="20"/>
          <w:szCs w:val="20"/>
        </w:rPr>
        <w:t>浮动区间</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合计（行）</w:t>
      </w:r>
      <w:r>
        <w:rPr>
          <w:rFonts w:ascii="PingFang SC" w:hAnsi="PingFang SC" w:eastAsia="PingFang SC" w:cs="PingFang SC"/>
          <w:spacing w:val="-36"/>
          <w:sz w:val="20"/>
          <w:szCs w:val="20"/>
        </w:rPr>
        <w:t xml:space="preserve"> </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各列标题</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浮动区间</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各列</w:t>
      </w:r>
      <w:r>
        <w:rPr>
          <w:rFonts w:ascii="PingFang SC" w:hAnsi="PingFang SC" w:eastAsia="PingFang SC" w:cs="PingFang SC"/>
          <w:spacing w:val="8"/>
          <w:sz w:val="20"/>
          <w:szCs w:val="20"/>
        </w:rPr>
        <w:t>标题</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所有区间</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发生额之</w:t>
      </w:r>
      <w:r>
        <w:rPr>
          <w:rFonts w:ascii="PingFang SC" w:hAnsi="PingFang SC" w:eastAsia="PingFang SC" w:cs="PingFang SC"/>
          <w:sz w:val="20"/>
          <w:szCs w:val="20"/>
        </w:rPr>
        <w:t>和</w:t>
      </w:r>
    </w:p>
    <w:p w14:paraId="42DE68DE">
      <w:pPr>
        <w:spacing w:before="15" w:line="198" w:lineRule="auto"/>
        <w:ind w:left="442"/>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6D9D7B21">
      <w:pPr>
        <w:spacing w:before="168" w:line="196" w:lineRule="auto"/>
        <w:ind w:left="863"/>
        <w:rPr>
          <w:rFonts w:ascii="PingFang SC" w:hAnsi="PingFang SC" w:eastAsia="PingFang SC" w:cs="PingFang SC"/>
          <w:sz w:val="20"/>
          <w:szCs w:val="20"/>
        </w:rPr>
      </w:pPr>
      <w:r>
        <w:rPr>
          <w:rFonts w:ascii="PingFang SC" w:hAnsi="PingFang SC" w:eastAsia="PingFang SC" w:cs="PingFang SC"/>
          <w:spacing w:val="6"/>
          <w:sz w:val="20"/>
          <w:szCs w:val="20"/>
        </w:rPr>
        <w:t>金额校验：</w:t>
      </w:r>
      <w:r>
        <w:rPr>
          <w:rFonts w:ascii="PingFang SC" w:hAnsi="PingFang SC" w:eastAsia="PingFang SC" w:cs="PingFang SC"/>
          <w:spacing w:val="-35"/>
          <w:sz w:val="20"/>
          <w:szCs w:val="20"/>
        </w:rPr>
        <w:t xml:space="preserve"> </w:t>
      </w:r>
      <w:r>
        <w:rPr>
          <w:rFonts w:ascii="PingFang SC" w:hAnsi="PingFang SC" w:eastAsia="PingFang SC" w:cs="PingFang SC"/>
          <w:spacing w:val="6"/>
          <w:sz w:val="20"/>
          <w:szCs w:val="20"/>
        </w:rPr>
        <w:t>红色表格代表</w:t>
      </w:r>
    </w:p>
    <w:p w14:paraId="7FB8BE69">
      <w:pPr>
        <w:spacing w:before="171" w:line="196" w:lineRule="auto"/>
        <w:ind w:left="863"/>
        <w:rPr>
          <w:rFonts w:ascii="PingFang SC" w:hAnsi="PingFang SC" w:eastAsia="PingFang SC" w:cs="PingFang SC"/>
          <w:sz w:val="20"/>
          <w:szCs w:val="20"/>
        </w:rPr>
      </w:pPr>
      <w:r>
        <w:rPr>
          <w:rFonts w:ascii="PingFang SC" w:hAnsi="PingFang SC" w:eastAsia="PingFang SC" w:cs="PingFang SC"/>
          <w:spacing w:val="6"/>
          <w:sz w:val="20"/>
          <w:szCs w:val="20"/>
        </w:rPr>
        <w:t>利率校验：</w:t>
      </w:r>
      <w:r>
        <w:rPr>
          <w:rFonts w:ascii="PingFang SC" w:hAnsi="PingFang SC" w:eastAsia="PingFang SC" w:cs="PingFang SC"/>
          <w:spacing w:val="-34"/>
          <w:sz w:val="20"/>
          <w:szCs w:val="20"/>
        </w:rPr>
        <w:t xml:space="preserve"> </w:t>
      </w:r>
      <w:r>
        <w:rPr>
          <w:rFonts w:ascii="PingFang SC" w:hAnsi="PingFang SC" w:eastAsia="PingFang SC" w:cs="PingFang SC"/>
          <w:spacing w:val="6"/>
          <w:sz w:val="20"/>
          <w:szCs w:val="20"/>
        </w:rPr>
        <w:t>绿色表格代表</w:t>
      </w:r>
    </w:p>
    <w:p w14:paraId="2A6011D7">
      <w:pPr>
        <w:spacing w:before="170" w:line="196" w:lineRule="auto"/>
        <w:ind w:left="896"/>
        <w:rPr>
          <w:rFonts w:ascii="PingFang SC" w:hAnsi="PingFang SC" w:eastAsia="PingFang SC" w:cs="PingFang SC"/>
          <w:sz w:val="20"/>
          <w:szCs w:val="20"/>
        </w:rPr>
      </w:pPr>
      <w:r>
        <w:rPr>
          <w:rFonts w:ascii="PingFang SC" w:hAnsi="PingFang SC" w:eastAsia="PingFang SC" w:cs="PingFang SC"/>
          <w:spacing w:val="4"/>
          <w:sz w:val="20"/>
          <w:szCs w:val="20"/>
        </w:rPr>
        <w:t>占比校验：</w:t>
      </w:r>
      <w:r>
        <w:rPr>
          <w:rFonts w:ascii="PingFang SC" w:hAnsi="PingFang SC" w:eastAsia="PingFang SC" w:cs="PingFang SC"/>
          <w:spacing w:val="-45"/>
          <w:sz w:val="20"/>
          <w:szCs w:val="20"/>
        </w:rPr>
        <w:t xml:space="preserve"> </w:t>
      </w:r>
      <w:r>
        <w:rPr>
          <w:rFonts w:ascii="PingFang SC" w:hAnsi="PingFang SC" w:eastAsia="PingFang SC" w:cs="PingFang SC"/>
          <w:spacing w:val="4"/>
          <w:sz w:val="20"/>
          <w:szCs w:val="20"/>
        </w:rPr>
        <w:t>黄色表格代表</w:t>
      </w:r>
    </w:p>
    <w:p w14:paraId="5A573F27">
      <w:pPr>
        <w:spacing w:before="93" w:line="224" w:lineRule="auto"/>
        <w:ind w:left="442" w:right="75"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6ABE1FDF">
      <w:pPr>
        <w:spacing w:before="100" w:line="199" w:lineRule="auto"/>
        <w:ind w:left="17"/>
        <w:outlineLvl w:val="1"/>
        <w:rPr>
          <w:rFonts w:ascii="PingFang SC" w:hAnsi="PingFang SC" w:eastAsia="PingFang SC" w:cs="PingFang SC"/>
          <w:sz w:val="20"/>
          <w:szCs w:val="20"/>
        </w:rPr>
      </w:pPr>
      <w:bookmarkStart w:id="16" w:name="bookmark18"/>
      <w:bookmarkEnd w:id="16"/>
      <w:r>
        <w:rPr>
          <w:rFonts w:ascii="PingFang SC" w:hAnsi="PingFang SC" w:eastAsia="PingFang SC" w:cs="PingFang SC"/>
          <w:b/>
          <w:bCs/>
          <w:spacing w:val="1"/>
          <w:sz w:val="20"/>
          <w:szCs w:val="20"/>
        </w:rPr>
        <w:t>3.2</w:t>
      </w:r>
      <w:r>
        <w:rPr>
          <w:rFonts w:ascii="PingFang SC" w:hAnsi="PingFang SC" w:eastAsia="PingFang SC" w:cs="PingFang SC"/>
          <w:spacing w:val="42"/>
          <w:w w:val="101"/>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1"/>
          <w:sz w:val="20"/>
          <w:szCs w:val="20"/>
        </w:rPr>
        <w:t>02</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人民币贷款浮动利率期限</w:t>
      </w:r>
      <w:r>
        <w:rPr>
          <w:rFonts w:ascii="PingFang SC" w:hAnsi="PingFang SC" w:eastAsia="PingFang SC" w:cs="PingFang SC"/>
          <w:spacing w:val="-34"/>
          <w:sz w:val="20"/>
          <w:szCs w:val="20"/>
        </w:rPr>
        <w:t xml:space="preserve"> </w:t>
      </w:r>
      <w:r>
        <w:rPr>
          <w:rFonts w:ascii="PingFang SC" w:hAnsi="PingFang SC" w:eastAsia="PingFang SC" w:cs="PingFang SC"/>
          <w:b/>
          <w:bCs/>
          <w:spacing w:val="1"/>
          <w:sz w:val="20"/>
          <w:szCs w:val="20"/>
        </w:rPr>
        <w:t>、结构表</w:t>
      </w:r>
    </w:p>
    <w:p w14:paraId="347492C7">
      <w:pPr>
        <w:spacing w:before="167" w:line="199" w:lineRule="auto"/>
        <w:ind w:left="17"/>
        <w:outlineLvl w:val="2"/>
        <w:rPr>
          <w:rFonts w:ascii="PingFang SC" w:hAnsi="PingFang SC" w:eastAsia="PingFang SC" w:cs="PingFang SC"/>
          <w:sz w:val="20"/>
          <w:szCs w:val="20"/>
        </w:rPr>
      </w:pPr>
      <w:bookmarkStart w:id="17" w:name="bookmark19"/>
      <w:bookmarkEnd w:id="17"/>
      <w:r>
        <w:rPr>
          <w:rFonts w:ascii="PingFang SC" w:hAnsi="PingFang SC" w:eastAsia="PingFang SC" w:cs="PingFang SC"/>
          <w:b/>
          <w:bCs/>
          <w:sz w:val="20"/>
          <w:szCs w:val="20"/>
        </w:rPr>
        <w:t>3.2.1</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一般说明</w:t>
      </w:r>
    </w:p>
    <w:p w14:paraId="748BF503">
      <w:pPr>
        <w:spacing w:before="244" w:line="196" w:lineRule="auto"/>
        <w:ind w:left="440"/>
        <w:rPr>
          <w:rFonts w:ascii="PingFang SC" w:hAnsi="PingFang SC" w:eastAsia="PingFang SC" w:cs="PingFang SC"/>
          <w:sz w:val="20"/>
          <w:szCs w:val="20"/>
        </w:rPr>
      </w:pPr>
      <w:r>
        <w:rPr>
          <w:rFonts w:ascii="PingFang SC" w:hAnsi="PingFang SC" w:eastAsia="PingFang SC" w:cs="PingFang SC"/>
          <w:b/>
          <w:bCs/>
          <w:spacing w:val="6"/>
          <w:sz w:val="20"/>
          <w:szCs w:val="20"/>
        </w:rPr>
        <w:t>报表名称</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人民币贷款浮动利率期限、</w:t>
      </w:r>
      <w:r>
        <w:rPr>
          <w:rFonts w:ascii="PingFang SC" w:hAnsi="PingFang SC" w:eastAsia="PingFang SC" w:cs="PingFang SC"/>
          <w:spacing w:val="-44"/>
          <w:sz w:val="20"/>
          <w:szCs w:val="20"/>
        </w:rPr>
        <w:t xml:space="preserve"> </w:t>
      </w:r>
      <w:r>
        <w:rPr>
          <w:rFonts w:ascii="PingFang SC" w:hAnsi="PingFang SC" w:eastAsia="PingFang SC" w:cs="PingFang SC"/>
          <w:spacing w:val="6"/>
          <w:sz w:val="20"/>
          <w:szCs w:val="20"/>
        </w:rPr>
        <w:t>结构表</w:t>
      </w:r>
    </w:p>
    <w:p w14:paraId="0E709ABC">
      <w:pPr>
        <w:spacing w:before="170" w:line="197" w:lineRule="auto"/>
        <w:ind w:left="440"/>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02</w:t>
      </w:r>
    </w:p>
    <w:p w14:paraId="68C08227">
      <w:pPr>
        <w:spacing w:before="170" w:line="265" w:lineRule="auto"/>
        <w:ind w:left="31" w:firstLine="412"/>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w:t>
      </w:r>
      <w:r>
        <w:rPr>
          <w:rFonts w:ascii="PingFang SC" w:hAnsi="PingFang SC" w:eastAsia="PingFang SC" w:cs="PingFang SC"/>
          <w:spacing w:val="3"/>
          <w:sz w:val="20"/>
          <w:szCs w:val="20"/>
        </w:rPr>
        <w:t>银行、</w:t>
      </w:r>
    </w:p>
    <w:p w14:paraId="284BDA1E">
      <w:pPr>
        <w:spacing w:line="265" w:lineRule="auto"/>
        <w:rPr>
          <w:rFonts w:ascii="PingFang SC" w:hAnsi="PingFang SC" w:eastAsia="PingFang SC" w:cs="PingFang SC"/>
          <w:sz w:val="20"/>
          <w:szCs w:val="20"/>
        </w:rPr>
        <w:sectPr>
          <w:headerReference r:id="rId28" w:type="default"/>
          <w:footerReference r:id="rId29" w:type="default"/>
          <w:pgSz w:w="11906" w:h="16838"/>
          <w:pgMar w:top="1157" w:right="1726" w:bottom="1507" w:left="1785" w:header="1143" w:footer="1196" w:gutter="0"/>
          <w:cols w:space="720" w:num="1"/>
        </w:sectPr>
      </w:pPr>
    </w:p>
    <w:p w14:paraId="7DAA3C9A">
      <w:pPr>
        <w:pStyle w:val="2"/>
        <w:spacing w:line="316" w:lineRule="auto"/>
      </w:pPr>
    </w:p>
    <w:p w14:paraId="4492E314">
      <w:pPr>
        <w:spacing w:before="92" w:line="309" w:lineRule="auto"/>
        <w:ind w:left="122" w:right="114" w:firstLine="18"/>
        <w:rPr>
          <w:rFonts w:ascii="PingFang SC" w:hAnsi="PingFang SC" w:eastAsia="PingFang SC" w:cs="PingFang SC"/>
          <w:sz w:val="20"/>
          <w:szCs w:val="20"/>
        </w:rPr>
      </w:pPr>
      <w:bookmarkStart w:id="18" w:name="bookmark100"/>
      <w:bookmarkEnd w:id="18"/>
      <w:r>
        <w:rPr>
          <w:rFonts w:ascii="PingFang SC" w:hAnsi="PingFang SC" w:eastAsia="PingFang SC" w:cs="PingFang SC"/>
          <w:spacing w:val="7"/>
          <w:sz w:val="20"/>
          <w:szCs w:val="20"/>
        </w:rPr>
        <w:t>民营银行、企业集团财务公司、信托公司、金融租赁公司、汽车金融公司、消</w:t>
      </w:r>
      <w:r>
        <w:rPr>
          <w:rFonts w:ascii="PingFang SC" w:hAnsi="PingFang SC" w:eastAsia="PingFang SC" w:cs="PingFang SC"/>
          <w:spacing w:val="6"/>
          <w:sz w:val="20"/>
          <w:szCs w:val="20"/>
        </w:rPr>
        <w:t>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5449A7ED">
      <w:pPr>
        <w:spacing w:line="195" w:lineRule="auto"/>
        <w:ind w:left="539"/>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401A14D7">
      <w:pPr>
        <w:spacing w:before="171" w:line="196" w:lineRule="auto"/>
        <w:ind w:left="539"/>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54C043A2">
      <w:pPr>
        <w:spacing w:before="170" w:line="189" w:lineRule="auto"/>
        <w:ind w:left="542"/>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6D38C1C4">
      <w:pPr>
        <w:spacing w:before="181" w:line="189" w:lineRule="auto"/>
        <w:ind w:left="560"/>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61D790A8">
      <w:pPr>
        <w:spacing w:before="181" w:line="196" w:lineRule="auto"/>
        <w:ind w:left="542"/>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70C0377A">
      <w:pPr>
        <w:spacing w:before="170" w:line="197" w:lineRule="auto"/>
        <w:ind w:left="540"/>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4D719B86">
      <w:pPr>
        <w:spacing w:before="171" w:line="196" w:lineRule="auto"/>
        <w:ind w:left="2700"/>
        <w:rPr>
          <w:rFonts w:ascii="PingFang SC" w:hAnsi="PingFang SC" w:eastAsia="PingFang SC" w:cs="PingFang SC"/>
          <w:sz w:val="20"/>
          <w:szCs w:val="20"/>
        </w:rPr>
      </w:pPr>
      <w:r>
        <w:rPr>
          <w:rFonts w:ascii="PingFang SC" w:hAnsi="PingFang SC" w:eastAsia="PingFang SC" w:cs="PingFang SC"/>
          <w:spacing w:val="7"/>
          <w:sz w:val="20"/>
          <w:szCs w:val="20"/>
        </w:rPr>
        <w:t>人民币贷款浮动利率期限、</w:t>
      </w:r>
      <w:r>
        <w:rPr>
          <w:rFonts w:ascii="PingFang SC" w:hAnsi="PingFang SC" w:eastAsia="PingFang SC" w:cs="PingFang SC"/>
          <w:spacing w:val="-34"/>
          <w:sz w:val="20"/>
          <w:szCs w:val="20"/>
        </w:rPr>
        <w:t xml:space="preserve"> </w:t>
      </w:r>
      <w:r>
        <w:rPr>
          <w:rFonts w:ascii="PingFang SC" w:hAnsi="PingFang SC" w:eastAsia="PingFang SC" w:cs="PingFang SC"/>
          <w:spacing w:val="7"/>
          <w:sz w:val="20"/>
          <w:szCs w:val="20"/>
        </w:rPr>
        <w:t>结构表</w:t>
      </w:r>
    </w:p>
    <w:p w14:paraId="06C7BEB8">
      <w:pPr>
        <w:spacing w:before="170" w:line="192" w:lineRule="auto"/>
        <w:ind w:left="399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0D786BA7">
      <w:pPr>
        <w:spacing w:before="177" w:line="189" w:lineRule="auto"/>
        <w:ind w:left="122"/>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32C17BB0">
      <w:pPr>
        <w:spacing w:line="52" w:lineRule="exact"/>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5"/>
        <w:gridCol w:w="1792"/>
        <w:gridCol w:w="947"/>
        <w:gridCol w:w="610"/>
        <w:gridCol w:w="706"/>
        <w:gridCol w:w="433"/>
        <w:gridCol w:w="540"/>
        <w:gridCol w:w="660"/>
        <w:gridCol w:w="513"/>
        <w:gridCol w:w="661"/>
        <w:gridCol w:w="509"/>
      </w:tblGrid>
      <w:tr w14:paraId="2DD5321A">
        <w:trPr>
          <w:trHeight w:val="633" w:hRule="atLeast"/>
        </w:trPr>
        <w:tc>
          <w:tcPr>
            <w:tcW w:w="2947" w:type="dxa"/>
            <w:gridSpan w:val="2"/>
            <w:vMerge w:val="restart"/>
            <w:tcBorders>
              <w:bottom w:val="nil"/>
            </w:tcBorders>
            <w:vAlign w:val="top"/>
          </w:tcPr>
          <w:p w14:paraId="01680279">
            <w:pPr>
              <w:spacing w:line="247" w:lineRule="auto"/>
              <w:rPr>
                <w:rFonts w:ascii="Arial"/>
                <w:sz w:val="21"/>
              </w:rPr>
            </w:pPr>
          </w:p>
          <w:p w14:paraId="7F3A8AAE">
            <w:pPr>
              <w:spacing w:line="247" w:lineRule="auto"/>
              <w:rPr>
                <w:rFonts w:ascii="Arial"/>
                <w:sz w:val="21"/>
              </w:rPr>
            </w:pPr>
          </w:p>
          <w:p w14:paraId="0DCF20FA">
            <w:pPr>
              <w:spacing w:line="247" w:lineRule="auto"/>
              <w:rPr>
                <w:rFonts w:ascii="Arial"/>
                <w:sz w:val="21"/>
              </w:rPr>
            </w:pPr>
          </w:p>
          <w:p w14:paraId="6E8FD56C">
            <w:pPr>
              <w:pStyle w:val="6"/>
              <w:spacing w:before="91" w:line="196" w:lineRule="auto"/>
              <w:ind w:left="1062"/>
            </w:pPr>
            <w:r>
              <w:t>项       目</w:t>
            </w:r>
          </w:p>
        </w:tc>
        <w:tc>
          <w:tcPr>
            <w:tcW w:w="947" w:type="dxa"/>
            <w:vMerge w:val="restart"/>
            <w:tcBorders>
              <w:bottom w:val="nil"/>
            </w:tcBorders>
            <w:vAlign w:val="top"/>
          </w:tcPr>
          <w:p w14:paraId="5C00E436">
            <w:pPr>
              <w:spacing w:line="246" w:lineRule="auto"/>
              <w:rPr>
                <w:rFonts w:ascii="Arial"/>
                <w:sz w:val="21"/>
              </w:rPr>
            </w:pPr>
          </w:p>
          <w:p w14:paraId="49E0336D">
            <w:pPr>
              <w:spacing w:line="247" w:lineRule="auto"/>
              <w:rPr>
                <w:rFonts w:ascii="Arial"/>
                <w:sz w:val="21"/>
              </w:rPr>
            </w:pPr>
          </w:p>
          <w:p w14:paraId="407A702B">
            <w:pPr>
              <w:spacing w:line="247" w:lineRule="auto"/>
              <w:rPr>
                <w:rFonts w:ascii="Arial"/>
                <w:sz w:val="21"/>
              </w:rPr>
            </w:pPr>
          </w:p>
          <w:p w14:paraId="2C61A5FC">
            <w:pPr>
              <w:pStyle w:val="6"/>
              <w:spacing w:before="91" w:line="197" w:lineRule="auto"/>
              <w:ind w:left="167"/>
            </w:pPr>
            <w:r>
              <w:rPr>
                <w:spacing w:val="5"/>
              </w:rPr>
              <w:t>发生额</w:t>
            </w:r>
          </w:p>
        </w:tc>
        <w:tc>
          <w:tcPr>
            <w:tcW w:w="1749" w:type="dxa"/>
            <w:gridSpan w:val="3"/>
            <w:vAlign w:val="top"/>
          </w:tcPr>
          <w:p w14:paraId="01EF3C4F">
            <w:pPr>
              <w:pStyle w:val="6"/>
              <w:spacing w:before="55" w:line="187" w:lineRule="auto"/>
              <w:ind w:left="251" w:right="137" w:hanging="103"/>
            </w:pPr>
            <w:r>
              <w:rPr>
                <w:spacing w:val="8"/>
              </w:rPr>
              <w:t>各类参考利率贷款发生额占比</w:t>
            </w:r>
          </w:p>
        </w:tc>
        <w:tc>
          <w:tcPr>
            <w:tcW w:w="540" w:type="dxa"/>
            <w:vMerge w:val="restart"/>
            <w:tcBorders>
              <w:bottom w:val="nil"/>
            </w:tcBorders>
            <w:textDirection w:val="tbRlV"/>
            <w:vAlign w:val="top"/>
          </w:tcPr>
          <w:p w14:paraId="20286061">
            <w:pPr>
              <w:pStyle w:val="6"/>
              <w:spacing w:before="161" w:line="188" w:lineRule="auto"/>
              <w:ind w:left="56"/>
            </w:pPr>
            <w:r>
              <w:rPr>
                <w:spacing w:val="8"/>
              </w:rPr>
              <w:t>加</w:t>
            </w:r>
            <w:r>
              <w:rPr>
                <w:spacing w:val="40"/>
              </w:rPr>
              <w:t xml:space="preserve"> </w:t>
            </w:r>
            <w:r>
              <w:rPr>
                <w:spacing w:val="8"/>
              </w:rPr>
              <w:t>权</w:t>
            </w:r>
            <w:r>
              <w:rPr>
                <w:spacing w:val="36"/>
                <w:w w:val="101"/>
              </w:rPr>
              <w:t xml:space="preserve"> </w:t>
            </w:r>
            <w:r>
              <w:rPr>
                <w:spacing w:val="8"/>
              </w:rPr>
              <w:t>平</w:t>
            </w:r>
            <w:r>
              <w:rPr>
                <w:spacing w:val="36"/>
                <w:w w:val="101"/>
              </w:rPr>
              <w:t xml:space="preserve"> </w:t>
            </w:r>
            <w:r>
              <w:rPr>
                <w:spacing w:val="8"/>
              </w:rPr>
              <w:t>均</w:t>
            </w:r>
            <w:r>
              <w:rPr>
                <w:spacing w:val="36"/>
                <w:w w:val="101"/>
              </w:rPr>
              <w:t xml:space="preserve"> </w:t>
            </w:r>
            <w:r>
              <w:rPr>
                <w:spacing w:val="8"/>
              </w:rPr>
              <w:t>利</w:t>
            </w:r>
            <w:r>
              <w:rPr>
                <w:spacing w:val="36"/>
                <w:w w:val="101"/>
              </w:rPr>
              <w:t xml:space="preserve"> </w:t>
            </w:r>
            <w:r>
              <w:rPr>
                <w:spacing w:val="8"/>
              </w:rPr>
              <w:t>率</w:t>
            </w:r>
          </w:p>
        </w:tc>
        <w:tc>
          <w:tcPr>
            <w:tcW w:w="1173" w:type="dxa"/>
            <w:gridSpan w:val="2"/>
            <w:vAlign w:val="top"/>
          </w:tcPr>
          <w:p w14:paraId="712CABF4">
            <w:pPr>
              <w:pStyle w:val="6"/>
              <w:spacing w:before="213" w:line="196" w:lineRule="auto"/>
              <w:ind w:left="175"/>
            </w:pPr>
            <w:r>
              <w:rPr>
                <w:spacing w:val="6"/>
              </w:rPr>
              <w:t>最高利率</w:t>
            </w:r>
          </w:p>
        </w:tc>
        <w:tc>
          <w:tcPr>
            <w:tcW w:w="1170" w:type="dxa"/>
            <w:gridSpan w:val="2"/>
            <w:vAlign w:val="top"/>
          </w:tcPr>
          <w:p w14:paraId="73FE7473">
            <w:pPr>
              <w:pStyle w:val="6"/>
              <w:spacing w:before="213" w:line="196" w:lineRule="auto"/>
              <w:ind w:left="173"/>
            </w:pPr>
            <w:r>
              <w:rPr>
                <w:spacing w:val="6"/>
              </w:rPr>
              <w:t>最低利率</w:t>
            </w:r>
          </w:p>
        </w:tc>
      </w:tr>
      <w:tr w14:paraId="4EF0A144">
        <w:trPr>
          <w:trHeight w:val="1242" w:hRule="atLeast"/>
        </w:trPr>
        <w:tc>
          <w:tcPr>
            <w:tcW w:w="2947" w:type="dxa"/>
            <w:gridSpan w:val="2"/>
            <w:vMerge w:val="continue"/>
            <w:tcBorders>
              <w:top w:val="nil"/>
            </w:tcBorders>
            <w:vAlign w:val="top"/>
          </w:tcPr>
          <w:p w14:paraId="4F925C77">
            <w:pPr>
              <w:rPr>
                <w:rFonts w:ascii="Arial"/>
                <w:sz w:val="21"/>
              </w:rPr>
            </w:pPr>
          </w:p>
        </w:tc>
        <w:tc>
          <w:tcPr>
            <w:tcW w:w="947" w:type="dxa"/>
            <w:vMerge w:val="continue"/>
            <w:tcBorders>
              <w:top w:val="nil"/>
            </w:tcBorders>
            <w:vAlign w:val="top"/>
          </w:tcPr>
          <w:p w14:paraId="37D01F97">
            <w:pPr>
              <w:rPr>
                <w:rFonts w:ascii="Arial"/>
                <w:sz w:val="21"/>
              </w:rPr>
            </w:pPr>
          </w:p>
        </w:tc>
        <w:tc>
          <w:tcPr>
            <w:tcW w:w="610" w:type="dxa"/>
            <w:vAlign w:val="top"/>
          </w:tcPr>
          <w:p w14:paraId="627EFD93">
            <w:pPr>
              <w:spacing w:line="246" w:lineRule="auto"/>
              <w:rPr>
                <w:rFonts w:ascii="Arial"/>
                <w:sz w:val="21"/>
              </w:rPr>
            </w:pPr>
          </w:p>
          <w:p w14:paraId="3E33090B">
            <w:pPr>
              <w:spacing w:line="247" w:lineRule="auto"/>
              <w:rPr>
                <w:rFonts w:ascii="Arial"/>
                <w:sz w:val="21"/>
              </w:rPr>
            </w:pPr>
          </w:p>
          <w:p w14:paraId="57956478">
            <w:pPr>
              <w:spacing w:before="58" w:line="192" w:lineRule="auto"/>
              <w:ind w:left="115"/>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LPR</w:t>
            </w:r>
          </w:p>
        </w:tc>
        <w:tc>
          <w:tcPr>
            <w:tcW w:w="706" w:type="dxa"/>
            <w:vAlign w:val="top"/>
          </w:tcPr>
          <w:p w14:paraId="2C846156">
            <w:pPr>
              <w:pStyle w:val="6"/>
              <w:spacing w:before="203" w:line="196" w:lineRule="auto"/>
              <w:ind w:left="145"/>
            </w:pPr>
            <w:r>
              <w:rPr>
                <w:spacing w:val="6"/>
              </w:rPr>
              <w:t>贷款</w:t>
            </w:r>
          </w:p>
          <w:p w14:paraId="6EE03479">
            <w:pPr>
              <w:pStyle w:val="6"/>
              <w:spacing w:before="14" w:line="197" w:lineRule="auto"/>
              <w:ind w:left="147"/>
            </w:pPr>
            <w:r>
              <w:rPr>
                <w:spacing w:val="4"/>
              </w:rPr>
              <w:t>基准</w:t>
            </w:r>
          </w:p>
          <w:p w14:paraId="3544D6A4">
            <w:pPr>
              <w:pStyle w:val="6"/>
              <w:spacing w:before="14" w:line="196" w:lineRule="auto"/>
              <w:ind w:left="148"/>
            </w:pPr>
            <w:r>
              <w:rPr>
                <w:spacing w:val="4"/>
              </w:rPr>
              <w:t>利率</w:t>
            </w:r>
          </w:p>
        </w:tc>
        <w:tc>
          <w:tcPr>
            <w:tcW w:w="433" w:type="dxa"/>
            <w:textDirection w:val="tbRlV"/>
            <w:vAlign w:val="top"/>
          </w:tcPr>
          <w:p w14:paraId="6A9AEFB6">
            <w:pPr>
              <w:pStyle w:val="6"/>
              <w:spacing w:before="108" w:line="188" w:lineRule="auto"/>
              <w:ind w:left="359"/>
            </w:pPr>
            <w:r>
              <w:rPr>
                <w:spacing w:val="8"/>
              </w:rPr>
              <w:t>其</w:t>
            </w:r>
            <w:r>
              <w:rPr>
                <w:spacing w:val="37"/>
              </w:rPr>
              <w:t xml:space="preserve"> </w:t>
            </w:r>
            <w:r>
              <w:rPr>
                <w:spacing w:val="8"/>
              </w:rPr>
              <w:t>他</w:t>
            </w:r>
          </w:p>
        </w:tc>
        <w:tc>
          <w:tcPr>
            <w:tcW w:w="540" w:type="dxa"/>
            <w:vMerge w:val="continue"/>
            <w:tcBorders>
              <w:top w:val="nil"/>
            </w:tcBorders>
            <w:textDirection w:val="tbRlV"/>
            <w:vAlign w:val="top"/>
          </w:tcPr>
          <w:p w14:paraId="03D6E16C">
            <w:pPr>
              <w:rPr>
                <w:rFonts w:ascii="Arial"/>
                <w:sz w:val="21"/>
              </w:rPr>
            </w:pPr>
          </w:p>
        </w:tc>
        <w:tc>
          <w:tcPr>
            <w:tcW w:w="660" w:type="dxa"/>
            <w:vAlign w:val="top"/>
          </w:tcPr>
          <w:p w14:paraId="33F20BF2">
            <w:pPr>
              <w:spacing w:line="266" w:lineRule="auto"/>
              <w:rPr>
                <w:rFonts w:ascii="Arial"/>
                <w:sz w:val="21"/>
              </w:rPr>
            </w:pPr>
          </w:p>
          <w:p w14:paraId="2216C031">
            <w:pPr>
              <w:pStyle w:val="6"/>
              <w:spacing w:before="91" w:line="224" w:lineRule="auto"/>
              <w:ind w:left="232" w:right="118" w:hanging="102"/>
            </w:pPr>
            <w:r>
              <w:rPr>
                <w:spacing w:val="3"/>
              </w:rPr>
              <w:t>发生</w:t>
            </w:r>
            <w:r>
              <w:t>额</w:t>
            </w:r>
          </w:p>
        </w:tc>
        <w:tc>
          <w:tcPr>
            <w:tcW w:w="513" w:type="dxa"/>
            <w:textDirection w:val="tbRlV"/>
            <w:vAlign w:val="top"/>
          </w:tcPr>
          <w:p w14:paraId="4DE78221">
            <w:pPr>
              <w:pStyle w:val="6"/>
              <w:spacing w:before="149" w:line="187" w:lineRule="auto"/>
              <w:ind w:left="359"/>
            </w:pPr>
            <w:r>
              <w:rPr>
                <w:spacing w:val="8"/>
              </w:rPr>
              <w:t>利</w:t>
            </w:r>
            <w:r>
              <w:rPr>
                <w:spacing w:val="37"/>
              </w:rPr>
              <w:t xml:space="preserve"> </w:t>
            </w:r>
            <w:r>
              <w:rPr>
                <w:spacing w:val="8"/>
              </w:rPr>
              <w:t>率</w:t>
            </w:r>
          </w:p>
        </w:tc>
        <w:tc>
          <w:tcPr>
            <w:tcW w:w="661" w:type="dxa"/>
            <w:vAlign w:val="top"/>
          </w:tcPr>
          <w:p w14:paraId="69A0EB2C">
            <w:pPr>
              <w:spacing w:line="266" w:lineRule="auto"/>
              <w:rPr>
                <w:rFonts w:ascii="Arial"/>
                <w:sz w:val="21"/>
              </w:rPr>
            </w:pPr>
          </w:p>
          <w:p w14:paraId="7BD789DE">
            <w:pPr>
              <w:pStyle w:val="6"/>
              <w:spacing w:before="91" w:line="224" w:lineRule="auto"/>
              <w:ind w:left="233" w:right="118" w:hanging="102"/>
            </w:pPr>
            <w:r>
              <w:rPr>
                <w:spacing w:val="3"/>
              </w:rPr>
              <w:t>发生</w:t>
            </w:r>
            <w:r>
              <w:t>额</w:t>
            </w:r>
          </w:p>
        </w:tc>
        <w:tc>
          <w:tcPr>
            <w:tcW w:w="509" w:type="dxa"/>
            <w:textDirection w:val="tbRlV"/>
            <w:vAlign w:val="top"/>
          </w:tcPr>
          <w:p w14:paraId="1EC80291">
            <w:pPr>
              <w:pStyle w:val="6"/>
              <w:spacing w:before="147" w:line="187" w:lineRule="auto"/>
              <w:ind w:left="359"/>
            </w:pPr>
            <w:r>
              <w:rPr>
                <w:spacing w:val="8"/>
              </w:rPr>
              <w:t>利</w:t>
            </w:r>
            <w:r>
              <w:rPr>
                <w:spacing w:val="37"/>
              </w:rPr>
              <w:t xml:space="preserve"> </w:t>
            </w:r>
            <w:r>
              <w:rPr>
                <w:spacing w:val="8"/>
              </w:rPr>
              <w:t>率</w:t>
            </w:r>
          </w:p>
        </w:tc>
      </w:tr>
      <w:tr w14:paraId="2CABC5CD">
        <w:trPr>
          <w:trHeight w:val="317" w:hRule="atLeast"/>
        </w:trPr>
        <w:tc>
          <w:tcPr>
            <w:tcW w:w="1155" w:type="dxa"/>
            <w:vMerge w:val="restart"/>
            <w:tcBorders>
              <w:bottom w:val="nil"/>
            </w:tcBorders>
            <w:vAlign w:val="top"/>
          </w:tcPr>
          <w:p w14:paraId="63E5AA73">
            <w:pPr>
              <w:pStyle w:val="6"/>
              <w:spacing w:before="52" w:line="197" w:lineRule="auto"/>
              <w:ind w:left="296"/>
            </w:pPr>
            <w:r>
              <w:rPr>
                <w:rFonts w:ascii="Times New Roman" w:hAnsi="Times New Roman" w:eastAsia="Times New Roman" w:cs="Times New Roman"/>
                <w:spacing w:val="1"/>
              </w:rPr>
              <w:t>6</w:t>
            </w:r>
            <w:r>
              <w:rPr>
                <w:rFonts w:ascii="Times New Roman" w:hAnsi="Times New Roman" w:eastAsia="Times New Roman" w:cs="Times New Roman"/>
                <w:spacing w:val="10"/>
              </w:rPr>
              <w:t xml:space="preserve"> </w:t>
            </w:r>
            <w:r>
              <w:rPr>
                <w:spacing w:val="1"/>
              </w:rPr>
              <w:t>个月</w:t>
            </w:r>
          </w:p>
          <w:p w14:paraId="20CCDAD2">
            <w:pPr>
              <w:pStyle w:val="6"/>
              <w:spacing w:before="13" w:line="196" w:lineRule="auto"/>
              <w:ind w:left="174"/>
            </w:pPr>
            <w:r>
              <w:rPr>
                <w:spacing w:val="-1"/>
              </w:rPr>
              <w:t>（含）</w:t>
            </w:r>
            <w:r>
              <w:rPr>
                <w:spacing w:val="-22"/>
              </w:rPr>
              <w:t xml:space="preserve"> </w:t>
            </w:r>
            <w:r>
              <w:rPr>
                <w:spacing w:val="-1"/>
              </w:rPr>
              <w:t>以</w:t>
            </w:r>
          </w:p>
          <w:p w14:paraId="06B05C14">
            <w:pPr>
              <w:pStyle w:val="6"/>
              <w:spacing w:before="14" w:line="167" w:lineRule="auto"/>
              <w:ind w:left="503"/>
            </w:pPr>
            <w:r>
              <w:t>内</w:t>
            </w:r>
          </w:p>
        </w:tc>
        <w:tc>
          <w:tcPr>
            <w:tcW w:w="1792" w:type="dxa"/>
            <w:vAlign w:val="top"/>
          </w:tcPr>
          <w:p w14:paraId="1E3ABAF7">
            <w:pPr>
              <w:pStyle w:val="6"/>
              <w:spacing w:before="53" w:line="167" w:lineRule="auto"/>
              <w:ind w:left="113"/>
            </w:pPr>
            <w:r>
              <w:rPr>
                <w:spacing w:val="4"/>
              </w:rPr>
              <w:t>其中：</w:t>
            </w:r>
            <w:r>
              <w:rPr>
                <w:spacing w:val="69"/>
                <w:w w:val="101"/>
              </w:rPr>
              <w:t xml:space="preserve"> </w:t>
            </w:r>
            <w:r>
              <w:rPr>
                <w:spacing w:val="4"/>
              </w:rPr>
              <w:t>按月浮动</w:t>
            </w:r>
          </w:p>
        </w:tc>
        <w:tc>
          <w:tcPr>
            <w:tcW w:w="947" w:type="dxa"/>
            <w:vAlign w:val="top"/>
          </w:tcPr>
          <w:p w14:paraId="7D0F99F9">
            <w:pPr>
              <w:rPr>
                <w:rFonts w:ascii="Arial"/>
                <w:sz w:val="21"/>
              </w:rPr>
            </w:pPr>
          </w:p>
        </w:tc>
        <w:tc>
          <w:tcPr>
            <w:tcW w:w="610" w:type="dxa"/>
            <w:vAlign w:val="top"/>
          </w:tcPr>
          <w:p w14:paraId="1469DB74">
            <w:pPr>
              <w:rPr>
                <w:rFonts w:ascii="Arial"/>
                <w:sz w:val="21"/>
              </w:rPr>
            </w:pPr>
          </w:p>
        </w:tc>
        <w:tc>
          <w:tcPr>
            <w:tcW w:w="706" w:type="dxa"/>
            <w:vAlign w:val="top"/>
          </w:tcPr>
          <w:p w14:paraId="0D49B174">
            <w:pPr>
              <w:rPr>
                <w:rFonts w:ascii="Arial"/>
                <w:sz w:val="21"/>
              </w:rPr>
            </w:pPr>
          </w:p>
        </w:tc>
        <w:tc>
          <w:tcPr>
            <w:tcW w:w="433" w:type="dxa"/>
            <w:vAlign w:val="top"/>
          </w:tcPr>
          <w:p w14:paraId="20C29BAF">
            <w:pPr>
              <w:rPr>
                <w:rFonts w:ascii="Arial"/>
                <w:sz w:val="21"/>
              </w:rPr>
            </w:pPr>
          </w:p>
        </w:tc>
        <w:tc>
          <w:tcPr>
            <w:tcW w:w="540" w:type="dxa"/>
            <w:vAlign w:val="top"/>
          </w:tcPr>
          <w:p w14:paraId="3FEE0E8C">
            <w:pPr>
              <w:rPr>
                <w:rFonts w:ascii="Arial"/>
                <w:sz w:val="21"/>
              </w:rPr>
            </w:pPr>
          </w:p>
        </w:tc>
        <w:tc>
          <w:tcPr>
            <w:tcW w:w="660" w:type="dxa"/>
            <w:vAlign w:val="top"/>
          </w:tcPr>
          <w:p w14:paraId="7D65EFFE">
            <w:pPr>
              <w:rPr>
                <w:rFonts w:ascii="Arial"/>
                <w:sz w:val="21"/>
              </w:rPr>
            </w:pPr>
          </w:p>
        </w:tc>
        <w:tc>
          <w:tcPr>
            <w:tcW w:w="513" w:type="dxa"/>
            <w:vAlign w:val="top"/>
          </w:tcPr>
          <w:p w14:paraId="0014BC1D">
            <w:pPr>
              <w:rPr>
                <w:rFonts w:ascii="Arial"/>
                <w:sz w:val="21"/>
              </w:rPr>
            </w:pPr>
          </w:p>
        </w:tc>
        <w:tc>
          <w:tcPr>
            <w:tcW w:w="661" w:type="dxa"/>
            <w:vAlign w:val="top"/>
          </w:tcPr>
          <w:p w14:paraId="17E09B5A">
            <w:pPr>
              <w:rPr>
                <w:rFonts w:ascii="Arial"/>
                <w:sz w:val="21"/>
              </w:rPr>
            </w:pPr>
          </w:p>
        </w:tc>
        <w:tc>
          <w:tcPr>
            <w:tcW w:w="509" w:type="dxa"/>
            <w:vAlign w:val="top"/>
          </w:tcPr>
          <w:p w14:paraId="25D7787F">
            <w:pPr>
              <w:rPr>
                <w:rFonts w:ascii="Arial"/>
                <w:sz w:val="21"/>
              </w:rPr>
            </w:pPr>
          </w:p>
        </w:tc>
      </w:tr>
      <w:tr w14:paraId="3B867BF1">
        <w:trPr>
          <w:trHeight w:val="618" w:hRule="atLeast"/>
        </w:trPr>
        <w:tc>
          <w:tcPr>
            <w:tcW w:w="1155" w:type="dxa"/>
            <w:vMerge w:val="continue"/>
            <w:tcBorders>
              <w:top w:val="nil"/>
            </w:tcBorders>
            <w:vAlign w:val="top"/>
          </w:tcPr>
          <w:p w14:paraId="6D6E4043">
            <w:pPr>
              <w:rPr>
                <w:rFonts w:ascii="Arial"/>
                <w:sz w:val="21"/>
              </w:rPr>
            </w:pPr>
          </w:p>
        </w:tc>
        <w:tc>
          <w:tcPr>
            <w:tcW w:w="1792" w:type="dxa"/>
            <w:vAlign w:val="top"/>
          </w:tcPr>
          <w:p w14:paraId="0DAC304D">
            <w:pPr>
              <w:pStyle w:val="6"/>
              <w:spacing w:before="204" w:line="196" w:lineRule="auto"/>
              <w:ind w:left="851"/>
            </w:pPr>
            <w:r>
              <w:rPr>
                <w:spacing w:val="6"/>
              </w:rPr>
              <w:t>按季浮动</w:t>
            </w:r>
          </w:p>
        </w:tc>
        <w:tc>
          <w:tcPr>
            <w:tcW w:w="947" w:type="dxa"/>
            <w:vAlign w:val="top"/>
          </w:tcPr>
          <w:p w14:paraId="71D3D19D">
            <w:pPr>
              <w:rPr>
                <w:rFonts w:ascii="Arial"/>
                <w:sz w:val="21"/>
              </w:rPr>
            </w:pPr>
          </w:p>
        </w:tc>
        <w:tc>
          <w:tcPr>
            <w:tcW w:w="610" w:type="dxa"/>
            <w:vAlign w:val="top"/>
          </w:tcPr>
          <w:p w14:paraId="6EE513FB">
            <w:pPr>
              <w:rPr>
                <w:rFonts w:ascii="Arial"/>
                <w:sz w:val="21"/>
              </w:rPr>
            </w:pPr>
          </w:p>
        </w:tc>
        <w:tc>
          <w:tcPr>
            <w:tcW w:w="706" w:type="dxa"/>
            <w:vAlign w:val="top"/>
          </w:tcPr>
          <w:p w14:paraId="2E4769E3">
            <w:pPr>
              <w:rPr>
                <w:rFonts w:ascii="Arial"/>
                <w:sz w:val="21"/>
              </w:rPr>
            </w:pPr>
          </w:p>
        </w:tc>
        <w:tc>
          <w:tcPr>
            <w:tcW w:w="433" w:type="dxa"/>
            <w:vAlign w:val="top"/>
          </w:tcPr>
          <w:p w14:paraId="26563F01">
            <w:pPr>
              <w:rPr>
                <w:rFonts w:ascii="Arial"/>
                <w:sz w:val="21"/>
              </w:rPr>
            </w:pPr>
          </w:p>
        </w:tc>
        <w:tc>
          <w:tcPr>
            <w:tcW w:w="540" w:type="dxa"/>
            <w:vAlign w:val="top"/>
          </w:tcPr>
          <w:p w14:paraId="0FDD8CDC">
            <w:pPr>
              <w:rPr>
                <w:rFonts w:ascii="Arial"/>
                <w:sz w:val="21"/>
              </w:rPr>
            </w:pPr>
          </w:p>
        </w:tc>
        <w:tc>
          <w:tcPr>
            <w:tcW w:w="660" w:type="dxa"/>
            <w:vAlign w:val="top"/>
          </w:tcPr>
          <w:p w14:paraId="589553EA">
            <w:pPr>
              <w:rPr>
                <w:rFonts w:ascii="Arial"/>
                <w:sz w:val="21"/>
              </w:rPr>
            </w:pPr>
          </w:p>
        </w:tc>
        <w:tc>
          <w:tcPr>
            <w:tcW w:w="513" w:type="dxa"/>
            <w:vAlign w:val="top"/>
          </w:tcPr>
          <w:p w14:paraId="12174352">
            <w:pPr>
              <w:rPr>
                <w:rFonts w:ascii="Arial"/>
                <w:sz w:val="21"/>
              </w:rPr>
            </w:pPr>
          </w:p>
        </w:tc>
        <w:tc>
          <w:tcPr>
            <w:tcW w:w="661" w:type="dxa"/>
            <w:vAlign w:val="top"/>
          </w:tcPr>
          <w:p w14:paraId="67244669">
            <w:pPr>
              <w:rPr>
                <w:rFonts w:ascii="Arial"/>
                <w:sz w:val="21"/>
              </w:rPr>
            </w:pPr>
          </w:p>
        </w:tc>
        <w:tc>
          <w:tcPr>
            <w:tcW w:w="509" w:type="dxa"/>
            <w:vAlign w:val="top"/>
          </w:tcPr>
          <w:p w14:paraId="4770ADA9">
            <w:pPr>
              <w:rPr>
                <w:rFonts w:ascii="Arial"/>
                <w:sz w:val="21"/>
              </w:rPr>
            </w:pPr>
          </w:p>
        </w:tc>
      </w:tr>
      <w:tr w14:paraId="59604BE5">
        <w:trPr>
          <w:trHeight w:val="484" w:hRule="atLeast"/>
        </w:trPr>
        <w:tc>
          <w:tcPr>
            <w:tcW w:w="1155" w:type="dxa"/>
            <w:vMerge w:val="restart"/>
            <w:tcBorders>
              <w:bottom w:val="nil"/>
            </w:tcBorders>
            <w:vAlign w:val="top"/>
          </w:tcPr>
          <w:p w14:paraId="3BDA350C">
            <w:pPr>
              <w:spacing w:line="379" w:lineRule="auto"/>
              <w:rPr>
                <w:rFonts w:ascii="Arial"/>
                <w:sz w:val="21"/>
              </w:rPr>
            </w:pPr>
          </w:p>
          <w:p w14:paraId="4DD17CCB">
            <w:pPr>
              <w:pStyle w:val="6"/>
              <w:spacing w:before="91" w:line="223" w:lineRule="auto"/>
              <w:ind w:left="164" w:right="150" w:hanging="48"/>
            </w:pPr>
            <w:r>
              <w:rPr>
                <w:rFonts w:ascii="Times New Roman" w:hAnsi="Times New Roman" w:eastAsia="Times New Roman" w:cs="Times New Roman"/>
                <w:spacing w:val="4"/>
              </w:rPr>
              <w:t>6</w:t>
            </w:r>
            <w:r>
              <w:rPr>
                <w:rFonts w:ascii="Times New Roman" w:hAnsi="Times New Roman" w:eastAsia="Times New Roman" w:cs="Times New Roman"/>
                <w:spacing w:val="11"/>
              </w:rPr>
              <w:t xml:space="preserve"> </w:t>
            </w:r>
            <w:r>
              <w:rPr>
                <w:spacing w:val="4"/>
              </w:rPr>
              <w:t>个月</w:t>
            </w:r>
            <w:r>
              <w:rPr>
                <w:rFonts w:ascii="Times New Roman" w:hAnsi="Times New Roman" w:eastAsia="Times New Roman" w:cs="Times New Roman"/>
                <w:spacing w:val="4"/>
              </w:rPr>
              <w:t>—1</w:t>
            </w:r>
            <w:r>
              <w:rPr>
                <w:spacing w:val="4"/>
              </w:rPr>
              <w:t>年（含）</w:t>
            </w:r>
          </w:p>
        </w:tc>
        <w:tc>
          <w:tcPr>
            <w:tcW w:w="1792" w:type="dxa"/>
            <w:vAlign w:val="top"/>
          </w:tcPr>
          <w:p w14:paraId="751A0B1E">
            <w:pPr>
              <w:pStyle w:val="6"/>
              <w:spacing w:before="137" w:line="196" w:lineRule="auto"/>
              <w:ind w:left="113"/>
            </w:pPr>
            <w:r>
              <w:rPr>
                <w:spacing w:val="4"/>
              </w:rPr>
              <w:t>其中：</w:t>
            </w:r>
            <w:r>
              <w:rPr>
                <w:spacing w:val="69"/>
                <w:w w:val="101"/>
              </w:rPr>
              <w:t xml:space="preserve"> </w:t>
            </w:r>
            <w:r>
              <w:rPr>
                <w:spacing w:val="4"/>
              </w:rPr>
              <w:t>按月浮动</w:t>
            </w:r>
          </w:p>
        </w:tc>
        <w:tc>
          <w:tcPr>
            <w:tcW w:w="947" w:type="dxa"/>
            <w:vAlign w:val="top"/>
          </w:tcPr>
          <w:p w14:paraId="13C2D98D">
            <w:pPr>
              <w:rPr>
                <w:rFonts w:ascii="Arial"/>
                <w:sz w:val="21"/>
              </w:rPr>
            </w:pPr>
          </w:p>
        </w:tc>
        <w:tc>
          <w:tcPr>
            <w:tcW w:w="610" w:type="dxa"/>
            <w:vAlign w:val="top"/>
          </w:tcPr>
          <w:p w14:paraId="0B56F25D">
            <w:pPr>
              <w:rPr>
                <w:rFonts w:ascii="Arial"/>
                <w:sz w:val="21"/>
              </w:rPr>
            </w:pPr>
          </w:p>
        </w:tc>
        <w:tc>
          <w:tcPr>
            <w:tcW w:w="706" w:type="dxa"/>
            <w:vAlign w:val="top"/>
          </w:tcPr>
          <w:p w14:paraId="59B016D3">
            <w:pPr>
              <w:rPr>
                <w:rFonts w:ascii="Arial"/>
                <w:sz w:val="21"/>
              </w:rPr>
            </w:pPr>
          </w:p>
        </w:tc>
        <w:tc>
          <w:tcPr>
            <w:tcW w:w="433" w:type="dxa"/>
            <w:vAlign w:val="top"/>
          </w:tcPr>
          <w:p w14:paraId="2C7F25B1">
            <w:pPr>
              <w:rPr>
                <w:rFonts w:ascii="Arial"/>
                <w:sz w:val="21"/>
              </w:rPr>
            </w:pPr>
          </w:p>
        </w:tc>
        <w:tc>
          <w:tcPr>
            <w:tcW w:w="540" w:type="dxa"/>
            <w:vAlign w:val="top"/>
          </w:tcPr>
          <w:p w14:paraId="6D7CE9E8">
            <w:pPr>
              <w:rPr>
                <w:rFonts w:ascii="Arial"/>
                <w:sz w:val="21"/>
              </w:rPr>
            </w:pPr>
          </w:p>
        </w:tc>
        <w:tc>
          <w:tcPr>
            <w:tcW w:w="660" w:type="dxa"/>
            <w:vAlign w:val="top"/>
          </w:tcPr>
          <w:p w14:paraId="0FE09764">
            <w:pPr>
              <w:rPr>
                <w:rFonts w:ascii="Arial"/>
                <w:sz w:val="21"/>
              </w:rPr>
            </w:pPr>
          </w:p>
        </w:tc>
        <w:tc>
          <w:tcPr>
            <w:tcW w:w="513" w:type="dxa"/>
            <w:vAlign w:val="top"/>
          </w:tcPr>
          <w:p w14:paraId="7FE98365">
            <w:pPr>
              <w:rPr>
                <w:rFonts w:ascii="Arial"/>
                <w:sz w:val="21"/>
              </w:rPr>
            </w:pPr>
          </w:p>
        </w:tc>
        <w:tc>
          <w:tcPr>
            <w:tcW w:w="661" w:type="dxa"/>
            <w:vAlign w:val="top"/>
          </w:tcPr>
          <w:p w14:paraId="1ED0B861">
            <w:pPr>
              <w:rPr>
                <w:rFonts w:ascii="Arial"/>
                <w:sz w:val="21"/>
              </w:rPr>
            </w:pPr>
          </w:p>
        </w:tc>
        <w:tc>
          <w:tcPr>
            <w:tcW w:w="509" w:type="dxa"/>
            <w:vAlign w:val="top"/>
          </w:tcPr>
          <w:p w14:paraId="2BB53983">
            <w:pPr>
              <w:rPr>
                <w:rFonts w:ascii="Arial"/>
                <w:sz w:val="21"/>
              </w:rPr>
            </w:pPr>
          </w:p>
        </w:tc>
      </w:tr>
      <w:tr w14:paraId="57C5811D">
        <w:trPr>
          <w:trHeight w:val="484" w:hRule="atLeast"/>
        </w:trPr>
        <w:tc>
          <w:tcPr>
            <w:tcW w:w="1155" w:type="dxa"/>
            <w:vMerge w:val="continue"/>
            <w:tcBorders>
              <w:top w:val="nil"/>
              <w:bottom w:val="nil"/>
            </w:tcBorders>
            <w:vAlign w:val="top"/>
          </w:tcPr>
          <w:p w14:paraId="580D2848">
            <w:pPr>
              <w:rPr>
                <w:rFonts w:ascii="Arial"/>
                <w:sz w:val="21"/>
              </w:rPr>
            </w:pPr>
          </w:p>
        </w:tc>
        <w:tc>
          <w:tcPr>
            <w:tcW w:w="1792" w:type="dxa"/>
            <w:vAlign w:val="top"/>
          </w:tcPr>
          <w:p w14:paraId="6FA9EDFB">
            <w:pPr>
              <w:pStyle w:val="6"/>
              <w:spacing w:before="138" w:line="196" w:lineRule="auto"/>
              <w:ind w:left="851"/>
            </w:pPr>
            <w:r>
              <w:rPr>
                <w:spacing w:val="6"/>
              </w:rPr>
              <w:t>按季浮动</w:t>
            </w:r>
          </w:p>
        </w:tc>
        <w:tc>
          <w:tcPr>
            <w:tcW w:w="947" w:type="dxa"/>
            <w:vAlign w:val="top"/>
          </w:tcPr>
          <w:p w14:paraId="33C96A44">
            <w:pPr>
              <w:rPr>
                <w:rFonts w:ascii="Arial"/>
                <w:sz w:val="21"/>
              </w:rPr>
            </w:pPr>
          </w:p>
        </w:tc>
        <w:tc>
          <w:tcPr>
            <w:tcW w:w="610" w:type="dxa"/>
            <w:vAlign w:val="top"/>
          </w:tcPr>
          <w:p w14:paraId="2C4CC3F2">
            <w:pPr>
              <w:rPr>
                <w:rFonts w:ascii="Arial"/>
                <w:sz w:val="21"/>
              </w:rPr>
            </w:pPr>
          </w:p>
        </w:tc>
        <w:tc>
          <w:tcPr>
            <w:tcW w:w="706" w:type="dxa"/>
            <w:vAlign w:val="top"/>
          </w:tcPr>
          <w:p w14:paraId="405B05F8">
            <w:pPr>
              <w:rPr>
                <w:rFonts w:ascii="Arial"/>
                <w:sz w:val="21"/>
              </w:rPr>
            </w:pPr>
          </w:p>
        </w:tc>
        <w:tc>
          <w:tcPr>
            <w:tcW w:w="433" w:type="dxa"/>
            <w:vAlign w:val="top"/>
          </w:tcPr>
          <w:p w14:paraId="33BCCEB5">
            <w:pPr>
              <w:rPr>
                <w:rFonts w:ascii="Arial"/>
                <w:sz w:val="21"/>
              </w:rPr>
            </w:pPr>
          </w:p>
        </w:tc>
        <w:tc>
          <w:tcPr>
            <w:tcW w:w="540" w:type="dxa"/>
            <w:vAlign w:val="top"/>
          </w:tcPr>
          <w:p w14:paraId="54D154E0">
            <w:pPr>
              <w:rPr>
                <w:rFonts w:ascii="Arial"/>
                <w:sz w:val="21"/>
              </w:rPr>
            </w:pPr>
          </w:p>
        </w:tc>
        <w:tc>
          <w:tcPr>
            <w:tcW w:w="660" w:type="dxa"/>
            <w:vAlign w:val="top"/>
          </w:tcPr>
          <w:p w14:paraId="1E3917B7">
            <w:pPr>
              <w:rPr>
                <w:rFonts w:ascii="Arial"/>
                <w:sz w:val="21"/>
              </w:rPr>
            </w:pPr>
          </w:p>
        </w:tc>
        <w:tc>
          <w:tcPr>
            <w:tcW w:w="513" w:type="dxa"/>
            <w:vAlign w:val="top"/>
          </w:tcPr>
          <w:p w14:paraId="7A01B2BD">
            <w:pPr>
              <w:rPr>
                <w:rFonts w:ascii="Arial"/>
                <w:sz w:val="21"/>
              </w:rPr>
            </w:pPr>
          </w:p>
        </w:tc>
        <w:tc>
          <w:tcPr>
            <w:tcW w:w="661" w:type="dxa"/>
            <w:vAlign w:val="top"/>
          </w:tcPr>
          <w:p w14:paraId="14EE3597">
            <w:pPr>
              <w:rPr>
                <w:rFonts w:ascii="Arial"/>
                <w:sz w:val="21"/>
              </w:rPr>
            </w:pPr>
          </w:p>
        </w:tc>
        <w:tc>
          <w:tcPr>
            <w:tcW w:w="509" w:type="dxa"/>
            <w:vAlign w:val="top"/>
          </w:tcPr>
          <w:p w14:paraId="4A25D635">
            <w:pPr>
              <w:rPr>
                <w:rFonts w:ascii="Arial"/>
                <w:sz w:val="21"/>
              </w:rPr>
            </w:pPr>
          </w:p>
        </w:tc>
      </w:tr>
      <w:tr w14:paraId="01DFB274">
        <w:trPr>
          <w:trHeight w:val="485" w:hRule="atLeast"/>
        </w:trPr>
        <w:tc>
          <w:tcPr>
            <w:tcW w:w="1155" w:type="dxa"/>
            <w:vMerge w:val="continue"/>
            <w:tcBorders>
              <w:top w:val="nil"/>
            </w:tcBorders>
            <w:vAlign w:val="top"/>
          </w:tcPr>
          <w:p w14:paraId="7C404398">
            <w:pPr>
              <w:rPr>
                <w:rFonts w:ascii="Arial"/>
                <w:sz w:val="21"/>
              </w:rPr>
            </w:pPr>
          </w:p>
        </w:tc>
        <w:tc>
          <w:tcPr>
            <w:tcW w:w="1792" w:type="dxa"/>
            <w:vAlign w:val="top"/>
          </w:tcPr>
          <w:p w14:paraId="6A7C68E7">
            <w:pPr>
              <w:pStyle w:val="6"/>
              <w:spacing w:before="141" w:line="196" w:lineRule="auto"/>
              <w:ind w:left="431"/>
            </w:pPr>
            <w:r>
              <w:rPr>
                <w:spacing w:val="3"/>
              </w:rPr>
              <w:t xml:space="preserve">按 </w:t>
            </w:r>
            <w:r>
              <w:rPr>
                <w:rFonts w:ascii="Times New Roman" w:hAnsi="Times New Roman" w:eastAsia="Times New Roman" w:cs="Times New Roman"/>
                <w:spacing w:val="3"/>
              </w:rPr>
              <w:t xml:space="preserve">6 </w:t>
            </w:r>
            <w:r>
              <w:rPr>
                <w:spacing w:val="3"/>
              </w:rPr>
              <w:t>个月浮动</w:t>
            </w:r>
          </w:p>
        </w:tc>
        <w:tc>
          <w:tcPr>
            <w:tcW w:w="947" w:type="dxa"/>
            <w:vAlign w:val="top"/>
          </w:tcPr>
          <w:p w14:paraId="66458DF3">
            <w:pPr>
              <w:rPr>
                <w:rFonts w:ascii="Arial"/>
                <w:sz w:val="21"/>
              </w:rPr>
            </w:pPr>
          </w:p>
        </w:tc>
        <w:tc>
          <w:tcPr>
            <w:tcW w:w="610" w:type="dxa"/>
            <w:vAlign w:val="top"/>
          </w:tcPr>
          <w:p w14:paraId="2067B07A">
            <w:pPr>
              <w:rPr>
                <w:rFonts w:ascii="Arial"/>
                <w:sz w:val="21"/>
              </w:rPr>
            </w:pPr>
          </w:p>
        </w:tc>
        <w:tc>
          <w:tcPr>
            <w:tcW w:w="706" w:type="dxa"/>
            <w:vAlign w:val="top"/>
          </w:tcPr>
          <w:p w14:paraId="75EC8781">
            <w:pPr>
              <w:rPr>
                <w:rFonts w:ascii="Arial"/>
                <w:sz w:val="21"/>
              </w:rPr>
            </w:pPr>
          </w:p>
        </w:tc>
        <w:tc>
          <w:tcPr>
            <w:tcW w:w="433" w:type="dxa"/>
            <w:vAlign w:val="top"/>
          </w:tcPr>
          <w:p w14:paraId="64D5B1A3">
            <w:pPr>
              <w:rPr>
                <w:rFonts w:ascii="Arial"/>
                <w:sz w:val="21"/>
              </w:rPr>
            </w:pPr>
          </w:p>
        </w:tc>
        <w:tc>
          <w:tcPr>
            <w:tcW w:w="540" w:type="dxa"/>
            <w:vAlign w:val="top"/>
          </w:tcPr>
          <w:p w14:paraId="56065F76">
            <w:pPr>
              <w:rPr>
                <w:rFonts w:ascii="Arial"/>
                <w:sz w:val="21"/>
              </w:rPr>
            </w:pPr>
          </w:p>
        </w:tc>
        <w:tc>
          <w:tcPr>
            <w:tcW w:w="660" w:type="dxa"/>
            <w:vAlign w:val="top"/>
          </w:tcPr>
          <w:p w14:paraId="03CD6E37">
            <w:pPr>
              <w:rPr>
                <w:rFonts w:ascii="Arial"/>
                <w:sz w:val="21"/>
              </w:rPr>
            </w:pPr>
          </w:p>
        </w:tc>
        <w:tc>
          <w:tcPr>
            <w:tcW w:w="513" w:type="dxa"/>
            <w:vAlign w:val="top"/>
          </w:tcPr>
          <w:p w14:paraId="3D13203D">
            <w:pPr>
              <w:rPr>
                <w:rFonts w:ascii="Arial"/>
                <w:sz w:val="21"/>
              </w:rPr>
            </w:pPr>
          </w:p>
        </w:tc>
        <w:tc>
          <w:tcPr>
            <w:tcW w:w="661" w:type="dxa"/>
            <w:vAlign w:val="top"/>
          </w:tcPr>
          <w:p w14:paraId="063016E8">
            <w:pPr>
              <w:rPr>
                <w:rFonts w:ascii="Arial"/>
                <w:sz w:val="21"/>
              </w:rPr>
            </w:pPr>
          </w:p>
        </w:tc>
        <w:tc>
          <w:tcPr>
            <w:tcW w:w="509" w:type="dxa"/>
            <w:vAlign w:val="top"/>
          </w:tcPr>
          <w:p w14:paraId="798A47A1">
            <w:pPr>
              <w:rPr>
                <w:rFonts w:ascii="Arial"/>
                <w:sz w:val="21"/>
              </w:rPr>
            </w:pPr>
          </w:p>
        </w:tc>
      </w:tr>
      <w:tr w14:paraId="296269C4">
        <w:trPr>
          <w:trHeight w:val="485" w:hRule="atLeast"/>
        </w:trPr>
        <w:tc>
          <w:tcPr>
            <w:tcW w:w="1155" w:type="dxa"/>
            <w:vMerge w:val="restart"/>
            <w:tcBorders>
              <w:bottom w:val="nil"/>
            </w:tcBorders>
            <w:vAlign w:val="top"/>
          </w:tcPr>
          <w:p w14:paraId="51DB533D">
            <w:pPr>
              <w:spacing w:line="311" w:lineRule="auto"/>
              <w:rPr>
                <w:rFonts w:ascii="Arial"/>
                <w:sz w:val="21"/>
              </w:rPr>
            </w:pPr>
          </w:p>
          <w:p w14:paraId="49E3A5EA">
            <w:pPr>
              <w:spacing w:line="312" w:lineRule="auto"/>
              <w:rPr>
                <w:rFonts w:ascii="Arial"/>
                <w:sz w:val="21"/>
              </w:rPr>
            </w:pPr>
          </w:p>
          <w:p w14:paraId="330B7D1B">
            <w:pPr>
              <w:pStyle w:val="6"/>
              <w:spacing w:before="91" w:line="197" w:lineRule="auto"/>
              <w:ind w:left="257"/>
            </w:pPr>
            <w:r>
              <w:rPr>
                <w:rFonts w:ascii="Times New Roman" w:hAnsi="Times New Roman" w:eastAsia="Times New Roman" w:cs="Times New Roman"/>
                <w:spacing w:val="-1"/>
              </w:rPr>
              <w:t>1—3</w:t>
            </w:r>
            <w:r>
              <w:rPr>
                <w:rFonts w:ascii="Times New Roman" w:hAnsi="Times New Roman" w:eastAsia="Times New Roman" w:cs="Times New Roman"/>
                <w:spacing w:val="10"/>
              </w:rPr>
              <w:t xml:space="preserve"> </w:t>
            </w:r>
            <w:r>
              <w:rPr>
                <w:spacing w:val="-1"/>
              </w:rPr>
              <w:t>年</w:t>
            </w:r>
          </w:p>
          <w:p w14:paraId="0B0350AC">
            <w:pPr>
              <w:pStyle w:val="6"/>
              <w:spacing w:before="13" w:line="196" w:lineRule="auto"/>
              <w:ind w:left="277"/>
            </w:pPr>
            <w:r>
              <w:rPr>
                <w:spacing w:val="-1"/>
              </w:rPr>
              <w:t>（含）</w:t>
            </w:r>
          </w:p>
        </w:tc>
        <w:tc>
          <w:tcPr>
            <w:tcW w:w="1792" w:type="dxa"/>
            <w:vAlign w:val="top"/>
          </w:tcPr>
          <w:p w14:paraId="3F186BAF">
            <w:pPr>
              <w:pStyle w:val="6"/>
              <w:spacing w:before="140" w:line="196" w:lineRule="auto"/>
              <w:ind w:left="113"/>
            </w:pPr>
            <w:r>
              <w:rPr>
                <w:spacing w:val="4"/>
              </w:rPr>
              <w:t>其中：</w:t>
            </w:r>
            <w:r>
              <w:rPr>
                <w:spacing w:val="69"/>
                <w:w w:val="101"/>
              </w:rPr>
              <w:t xml:space="preserve"> </w:t>
            </w:r>
            <w:r>
              <w:rPr>
                <w:spacing w:val="4"/>
              </w:rPr>
              <w:t>按月浮动</w:t>
            </w:r>
          </w:p>
        </w:tc>
        <w:tc>
          <w:tcPr>
            <w:tcW w:w="947" w:type="dxa"/>
            <w:vAlign w:val="top"/>
          </w:tcPr>
          <w:p w14:paraId="04385B41">
            <w:pPr>
              <w:rPr>
                <w:rFonts w:ascii="Arial"/>
                <w:sz w:val="21"/>
              </w:rPr>
            </w:pPr>
          </w:p>
        </w:tc>
        <w:tc>
          <w:tcPr>
            <w:tcW w:w="610" w:type="dxa"/>
            <w:vAlign w:val="top"/>
          </w:tcPr>
          <w:p w14:paraId="08D73330">
            <w:pPr>
              <w:rPr>
                <w:rFonts w:ascii="Arial"/>
                <w:sz w:val="21"/>
              </w:rPr>
            </w:pPr>
          </w:p>
        </w:tc>
        <w:tc>
          <w:tcPr>
            <w:tcW w:w="706" w:type="dxa"/>
            <w:vAlign w:val="top"/>
          </w:tcPr>
          <w:p w14:paraId="40D7848E">
            <w:pPr>
              <w:rPr>
                <w:rFonts w:ascii="Arial"/>
                <w:sz w:val="21"/>
              </w:rPr>
            </w:pPr>
          </w:p>
        </w:tc>
        <w:tc>
          <w:tcPr>
            <w:tcW w:w="433" w:type="dxa"/>
            <w:vAlign w:val="top"/>
          </w:tcPr>
          <w:p w14:paraId="55D247B9">
            <w:pPr>
              <w:rPr>
                <w:rFonts w:ascii="Arial"/>
                <w:sz w:val="21"/>
              </w:rPr>
            </w:pPr>
          </w:p>
        </w:tc>
        <w:tc>
          <w:tcPr>
            <w:tcW w:w="540" w:type="dxa"/>
            <w:vAlign w:val="top"/>
          </w:tcPr>
          <w:p w14:paraId="59450153">
            <w:pPr>
              <w:rPr>
                <w:rFonts w:ascii="Arial"/>
                <w:sz w:val="21"/>
              </w:rPr>
            </w:pPr>
          </w:p>
        </w:tc>
        <w:tc>
          <w:tcPr>
            <w:tcW w:w="660" w:type="dxa"/>
            <w:vAlign w:val="top"/>
          </w:tcPr>
          <w:p w14:paraId="113E68A2">
            <w:pPr>
              <w:rPr>
                <w:rFonts w:ascii="Arial"/>
                <w:sz w:val="21"/>
              </w:rPr>
            </w:pPr>
          </w:p>
        </w:tc>
        <w:tc>
          <w:tcPr>
            <w:tcW w:w="513" w:type="dxa"/>
            <w:vAlign w:val="top"/>
          </w:tcPr>
          <w:p w14:paraId="6750BAAF">
            <w:pPr>
              <w:rPr>
                <w:rFonts w:ascii="Arial"/>
                <w:sz w:val="21"/>
              </w:rPr>
            </w:pPr>
          </w:p>
        </w:tc>
        <w:tc>
          <w:tcPr>
            <w:tcW w:w="661" w:type="dxa"/>
            <w:vAlign w:val="top"/>
          </w:tcPr>
          <w:p w14:paraId="0A215A0F">
            <w:pPr>
              <w:rPr>
                <w:rFonts w:ascii="Arial"/>
                <w:sz w:val="21"/>
              </w:rPr>
            </w:pPr>
          </w:p>
        </w:tc>
        <w:tc>
          <w:tcPr>
            <w:tcW w:w="509" w:type="dxa"/>
            <w:vAlign w:val="top"/>
          </w:tcPr>
          <w:p w14:paraId="4BABB730">
            <w:pPr>
              <w:rPr>
                <w:rFonts w:ascii="Arial"/>
                <w:sz w:val="21"/>
              </w:rPr>
            </w:pPr>
          </w:p>
        </w:tc>
      </w:tr>
      <w:tr w14:paraId="4B256713">
        <w:trPr>
          <w:trHeight w:val="485" w:hRule="atLeast"/>
        </w:trPr>
        <w:tc>
          <w:tcPr>
            <w:tcW w:w="1155" w:type="dxa"/>
            <w:vMerge w:val="continue"/>
            <w:tcBorders>
              <w:top w:val="nil"/>
              <w:bottom w:val="nil"/>
            </w:tcBorders>
            <w:vAlign w:val="top"/>
          </w:tcPr>
          <w:p w14:paraId="2B328DEF">
            <w:pPr>
              <w:rPr>
                <w:rFonts w:ascii="Arial"/>
                <w:sz w:val="21"/>
              </w:rPr>
            </w:pPr>
          </w:p>
        </w:tc>
        <w:tc>
          <w:tcPr>
            <w:tcW w:w="1792" w:type="dxa"/>
            <w:vAlign w:val="top"/>
          </w:tcPr>
          <w:p w14:paraId="2458809B">
            <w:pPr>
              <w:pStyle w:val="6"/>
              <w:spacing w:before="141" w:line="196" w:lineRule="auto"/>
              <w:ind w:left="851"/>
            </w:pPr>
            <w:r>
              <w:rPr>
                <w:spacing w:val="6"/>
              </w:rPr>
              <w:t>按季浮动</w:t>
            </w:r>
          </w:p>
        </w:tc>
        <w:tc>
          <w:tcPr>
            <w:tcW w:w="947" w:type="dxa"/>
            <w:vAlign w:val="top"/>
          </w:tcPr>
          <w:p w14:paraId="4F8AB06D">
            <w:pPr>
              <w:rPr>
                <w:rFonts w:ascii="Arial"/>
                <w:sz w:val="21"/>
              </w:rPr>
            </w:pPr>
          </w:p>
        </w:tc>
        <w:tc>
          <w:tcPr>
            <w:tcW w:w="610" w:type="dxa"/>
            <w:vAlign w:val="top"/>
          </w:tcPr>
          <w:p w14:paraId="4193E512">
            <w:pPr>
              <w:rPr>
                <w:rFonts w:ascii="Arial"/>
                <w:sz w:val="21"/>
              </w:rPr>
            </w:pPr>
          </w:p>
        </w:tc>
        <w:tc>
          <w:tcPr>
            <w:tcW w:w="706" w:type="dxa"/>
            <w:vAlign w:val="top"/>
          </w:tcPr>
          <w:p w14:paraId="24FD523E">
            <w:pPr>
              <w:rPr>
                <w:rFonts w:ascii="Arial"/>
                <w:sz w:val="21"/>
              </w:rPr>
            </w:pPr>
          </w:p>
        </w:tc>
        <w:tc>
          <w:tcPr>
            <w:tcW w:w="433" w:type="dxa"/>
            <w:vAlign w:val="top"/>
          </w:tcPr>
          <w:p w14:paraId="092E0856">
            <w:pPr>
              <w:rPr>
                <w:rFonts w:ascii="Arial"/>
                <w:sz w:val="21"/>
              </w:rPr>
            </w:pPr>
          </w:p>
        </w:tc>
        <w:tc>
          <w:tcPr>
            <w:tcW w:w="540" w:type="dxa"/>
            <w:vAlign w:val="top"/>
          </w:tcPr>
          <w:p w14:paraId="0AB470D1">
            <w:pPr>
              <w:rPr>
                <w:rFonts w:ascii="Arial"/>
                <w:sz w:val="21"/>
              </w:rPr>
            </w:pPr>
          </w:p>
        </w:tc>
        <w:tc>
          <w:tcPr>
            <w:tcW w:w="660" w:type="dxa"/>
            <w:vAlign w:val="top"/>
          </w:tcPr>
          <w:p w14:paraId="1370946B">
            <w:pPr>
              <w:rPr>
                <w:rFonts w:ascii="Arial"/>
                <w:sz w:val="21"/>
              </w:rPr>
            </w:pPr>
          </w:p>
        </w:tc>
        <w:tc>
          <w:tcPr>
            <w:tcW w:w="513" w:type="dxa"/>
            <w:vAlign w:val="top"/>
          </w:tcPr>
          <w:p w14:paraId="1030117E">
            <w:pPr>
              <w:rPr>
                <w:rFonts w:ascii="Arial"/>
                <w:sz w:val="21"/>
              </w:rPr>
            </w:pPr>
          </w:p>
        </w:tc>
        <w:tc>
          <w:tcPr>
            <w:tcW w:w="661" w:type="dxa"/>
            <w:vAlign w:val="top"/>
          </w:tcPr>
          <w:p w14:paraId="41ED98EC">
            <w:pPr>
              <w:rPr>
                <w:rFonts w:ascii="Arial"/>
                <w:sz w:val="21"/>
              </w:rPr>
            </w:pPr>
          </w:p>
        </w:tc>
        <w:tc>
          <w:tcPr>
            <w:tcW w:w="509" w:type="dxa"/>
            <w:vAlign w:val="top"/>
          </w:tcPr>
          <w:p w14:paraId="2FA0ECA0">
            <w:pPr>
              <w:rPr>
                <w:rFonts w:ascii="Arial"/>
                <w:sz w:val="21"/>
              </w:rPr>
            </w:pPr>
          </w:p>
        </w:tc>
      </w:tr>
      <w:tr w14:paraId="15ED04E0">
        <w:trPr>
          <w:trHeight w:val="485" w:hRule="atLeast"/>
        </w:trPr>
        <w:tc>
          <w:tcPr>
            <w:tcW w:w="1155" w:type="dxa"/>
            <w:vMerge w:val="continue"/>
            <w:tcBorders>
              <w:top w:val="nil"/>
              <w:bottom w:val="nil"/>
            </w:tcBorders>
            <w:vAlign w:val="top"/>
          </w:tcPr>
          <w:p w14:paraId="2946D833">
            <w:pPr>
              <w:rPr>
                <w:rFonts w:ascii="Arial"/>
                <w:sz w:val="21"/>
              </w:rPr>
            </w:pPr>
          </w:p>
        </w:tc>
        <w:tc>
          <w:tcPr>
            <w:tcW w:w="1792" w:type="dxa"/>
            <w:vAlign w:val="top"/>
          </w:tcPr>
          <w:p w14:paraId="3090C14D">
            <w:pPr>
              <w:pStyle w:val="6"/>
              <w:spacing w:before="140" w:line="196" w:lineRule="auto"/>
              <w:ind w:left="431"/>
            </w:pPr>
            <w:r>
              <w:rPr>
                <w:spacing w:val="3"/>
              </w:rPr>
              <w:t xml:space="preserve">按 </w:t>
            </w:r>
            <w:r>
              <w:rPr>
                <w:rFonts w:ascii="Times New Roman" w:hAnsi="Times New Roman" w:eastAsia="Times New Roman" w:cs="Times New Roman"/>
                <w:spacing w:val="3"/>
              </w:rPr>
              <w:t xml:space="preserve">6 </w:t>
            </w:r>
            <w:r>
              <w:rPr>
                <w:spacing w:val="3"/>
              </w:rPr>
              <w:t>个月浮动</w:t>
            </w:r>
          </w:p>
        </w:tc>
        <w:tc>
          <w:tcPr>
            <w:tcW w:w="947" w:type="dxa"/>
            <w:vAlign w:val="top"/>
          </w:tcPr>
          <w:p w14:paraId="627C656F">
            <w:pPr>
              <w:rPr>
                <w:rFonts w:ascii="Arial"/>
                <w:sz w:val="21"/>
              </w:rPr>
            </w:pPr>
          </w:p>
        </w:tc>
        <w:tc>
          <w:tcPr>
            <w:tcW w:w="610" w:type="dxa"/>
            <w:vAlign w:val="top"/>
          </w:tcPr>
          <w:p w14:paraId="6E0FD75D">
            <w:pPr>
              <w:rPr>
                <w:rFonts w:ascii="Arial"/>
                <w:sz w:val="21"/>
              </w:rPr>
            </w:pPr>
          </w:p>
        </w:tc>
        <w:tc>
          <w:tcPr>
            <w:tcW w:w="706" w:type="dxa"/>
            <w:vAlign w:val="top"/>
          </w:tcPr>
          <w:p w14:paraId="4D193F32">
            <w:pPr>
              <w:rPr>
                <w:rFonts w:ascii="Arial"/>
                <w:sz w:val="21"/>
              </w:rPr>
            </w:pPr>
          </w:p>
        </w:tc>
        <w:tc>
          <w:tcPr>
            <w:tcW w:w="433" w:type="dxa"/>
            <w:vAlign w:val="top"/>
          </w:tcPr>
          <w:p w14:paraId="65BF931F">
            <w:pPr>
              <w:rPr>
                <w:rFonts w:ascii="Arial"/>
                <w:sz w:val="21"/>
              </w:rPr>
            </w:pPr>
          </w:p>
        </w:tc>
        <w:tc>
          <w:tcPr>
            <w:tcW w:w="540" w:type="dxa"/>
            <w:vAlign w:val="top"/>
          </w:tcPr>
          <w:p w14:paraId="32663134">
            <w:pPr>
              <w:rPr>
                <w:rFonts w:ascii="Arial"/>
                <w:sz w:val="21"/>
              </w:rPr>
            </w:pPr>
          </w:p>
        </w:tc>
        <w:tc>
          <w:tcPr>
            <w:tcW w:w="660" w:type="dxa"/>
            <w:vAlign w:val="top"/>
          </w:tcPr>
          <w:p w14:paraId="5D2A4322">
            <w:pPr>
              <w:rPr>
                <w:rFonts w:ascii="Arial"/>
                <w:sz w:val="21"/>
              </w:rPr>
            </w:pPr>
          </w:p>
        </w:tc>
        <w:tc>
          <w:tcPr>
            <w:tcW w:w="513" w:type="dxa"/>
            <w:vAlign w:val="top"/>
          </w:tcPr>
          <w:p w14:paraId="2CFDD065">
            <w:pPr>
              <w:rPr>
                <w:rFonts w:ascii="Arial"/>
                <w:sz w:val="21"/>
              </w:rPr>
            </w:pPr>
          </w:p>
        </w:tc>
        <w:tc>
          <w:tcPr>
            <w:tcW w:w="661" w:type="dxa"/>
            <w:vAlign w:val="top"/>
          </w:tcPr>
          <w:p w14:paraId="0C071DB6">
            <w:pPr>
              <w:rPr>
                <w:rFonts w:ascii="Arial"/>
                <w:sz w:val="21"/>
              </w:rPr>
            </w:pPr>
          </w:p>
        </w:tc>
        <w:tc>
          <w:tcPr>
            <w:tcW w:w="509" w:type="dxa"/>
            <w:vAlign w:val="top"/>
          </w:tcPr>
          <w:p w14:paraId="34F622D5">
            <w:pPr>
              <w:rPr>
                <w:rFonts w:ascii="Arial"/>
                <w:sz w:val="21"/>
              </w:rPr>
            </w:pPr>
          </w:p>
        </w:tc>
      </w:tr>
      <w:tr w14:paraId="3AA94DEC">
        <w:trPr>
          <w:trHeight w:val="485" w:hRule="atLeast"/>
        </w:trPr>
        <w:tc>
          <w:tcPr>
            <w:tcW w:w="1155" w:type="dxa"/>
            <w:vMerge w:val="continue"/>
            <w:tcBorders>
              <w:top w:val="nil"/>
            </w:tcBorders>
            <w:vAlign w:val="top"/>
          </w:tcPr>
          <w:p w14:paraId="6A6097A9">
            <w:pPr>
              <w:rPr>
                <w:rFonts w:ascii="Arial"/>
                <w:sz w:val="21"/>
              </w:rPr>
            </w:pPr>
          </w:p>
        </w:tc>
        <w:tc>
          <w:tcPr>
            <w:tcW w:w="1792" w:type="dxa"/>
            <w:vAlign w:val="top"/>
          </w:tcPr>
          <w:p w14:paraId="3E82BD13">
            <w:pPr>
              <w:pStyle w:val="6"/>
              <w:spacing w:before="140" w:line="196" w:lineRule="auto"/>
              <w:ind w:left="851"/>
            </w:pPr>
            <w:r>
              <w:rPr>
                <w:spacing w:val="6"/>
              </w:rPr>
              <w:t>按年浮动</w:t>
            </w:r>
          </w:p>
        </w:tc>
        <w:tc>
          <w:tcPr>
            <w:tcW w:w="947" w:type="dxa"/>
            <w:vAlign w:val="top"/>
          </w:tcPr>
          <w:p w14:paraId="00F0B22C">
            <w:pPr>
              <w:rPr>
                <w:rFonts w:ascii="Arial"/>
                <w:sz w:val="21"/>
              </w:rPr>
            </w:pPr>
          </w:p>
        </w:tc>
        <w:tc>
          <w:tcPr>
            <w:tcW w:w="610" w:type="dxa"/>
            <w:vAlign w:val="top"/>
          </w:tcPr>
          <w:p w14:paraId="7E108B62">
            <w:pPr>
              <w:rPr>
                <w:rFonts w:ascii="Arial"/>
                <w:sz w:val="21"/>
              </w:rPr>
            </w:pPr>
          </w:p>
        </w:tc>
        <w:tc>
          <w:tcPr>
            <w:tcW w:w="706" w:type="dxa"/>
            <w:vAlign w:val="top"/>
          </w:tcPr>
          <w:p w14:paraId="6855C7E6">
            <w:pPr>
              <w:rPr>
                <w:rFonts w:ascii="Arial"/>
                <w:sz w:val="21"/>
              </w:rPr>
            </w:pPr>
          </w:p>
        </w:tc>
        <w:tc>
          <w:tcPr>
            <w:tcW w:w="433" w:type="dxa"/>
            <w:vAlign w:val="top"/>
          </w:tcPr>
          <w:p w14:paraId="23FCAD5A">
            <w:pPr>
              <w:rPr>
                <w:rFonts w:ascii="Arial"/>
                <w:sz w:val="21"/>
              </w:rPr>
            </w:pPr>
          </w:p>
        </w:tc>
        <w:tc>
          <w:tcPr>
            <w:tcW w:w="540" w:type="dxa"/>
            <w:vAlign w:val="top"/>
          </w:tcPr>
          <w:p w14:paraId="5A309214">
            <w:pPr>
              <w:rPr>
                <w:rFonts w:ascii="Arial"/>
                <w:sz w:val="21"/>
              </w:rPr>
            </w:pPr>
          </w:p>
        </w:tc>
        <w:tc>
          <w:tcPr>
            <w:tcW w:w="660" w:type="dxa"/>
            <w:vAlign w:val="top"/>
          </w:tcPr>
          <w:p w14:paraId="124F69D5">
            <w:pPr>
              <w:rPr>
                <w:rFonts w:ascii="Arial"/>
                <w:sz w:val="21"/>
              </w:rPr>
            </w:pPr>
          </w:p>
        </w:tc>
        <w:tc>
          <w:tcPr>
            <w:tcW w:w="513" w:type="dxa"/>
            <w:vAlign w:val="top"/>
          </w:tcPr>
          <w:p w14:paraId="4A2BDF85">
            <w:pPr>
              <w:rPr>
                <w:rFonts w:ascii="Arial"/>
                <w:sz w:val="21"/>
              </w:rPr>
            </w:pPr>
          </w:p>
        </w:tc>
        <w:tc>
          <w:tcPr>
            <w:tcW w:w="661" w:type="dxa"/>
            <w:vAlign w:val="top"/>
          </w:tcPr>
          <w:p w14:paraId="6D4B8018">
            <w:pPr>
              <w:rPr>
                <w:rFonts w:ascii="Arial"/>
                <w:sz w:val="21"/>
              </w:rPr>
            </w:pPr>
          </w:p>
        </w:tc>
        <w:tc>
          <w:tcPr>
            <w:tcW w:w="509" w:type="dxa"/>
            <w:vAlign w:val="top"/>
          </w:tcPr>
          <w:p w14:paraId="59660A55">
            <w:pPr>
              <w:rPr>
                <w:rFonts w:ascii="Arial"/>
                <w:sz w:val="21"/>
              </w:rPr>
            </w:pPr>
          </w:p>
        </w:tc>
      </w:tr>
      <w:tr w14:paraId="53C93708">
        <w:trPr>
          <w:trHeight w:val="485" w:hRule="atLeast"/>
        </w:trPr>
        <w:tc>
          <w:tcPr>
            <w:tcW w:w="1155" w:type="dxa"/>
            <w:vMerge w:val="restart"/>
            <w:tcBorders>
              <w:bottom w:val="nil"/>
            </w:tcBorders>
            <w:vAlign w:val="top"/>
          </w:tcPr>
          <w:p w14:paraId="69987CB3">
            <w:pPr>
              <w:spacing w:line="312" w:lineRule="auto"/>
              <w:rPr>
                <w:rFonts w:ascii="Arial"/>
                <w:sz w:val="21"/>
              </w:rPr>
            </w:pPr>
          </w:p>
          <w:p w14:paraId="50C33ED0">
            <w:pPr>
              <w:spacing w:line="312" w:lineRule="auto"/>
              <w:rPr>
                <w:rFonts w:ascii="Arial"/>
                <w:sz w:val="21"/>
              </w:rPr>
            </w:pPr>
          </w:p>
          <w:p w14:paraId="1279B874">
            <w:pPr>
              <w:pStyle w:val="6"/>
              <w:spacing w:before="91" w:line="197" w:lineRule="auto"/>
              <w:ind w:left="241"/>
            </w:pPr>
            <w:r>
              <w:rPr>
                <w:rFonts w:ascii="Times New Roman" w:hAnsi="Times New Roman" w:eastAsia="Times New Roman" w:cs="Times New Roman"/>
                <w:spacing w:val="3"/>
              </w:rPr>
              <w:t>3—5</w:t>
            </w:r>
            <w:r>
              <w:rPr>
                <w:rFonts w:ascii="Times New Roman" w:hAnsi="Times New Roman" w:eastAsia="Times New Roman" w:cs="Times New Roman"/>
                <w:spacing w:val="10"/>
              </w:rPr>
              <w:t xml:space="preserve"> </w:t>
            </w:r>
            <w:r>
              <w:rPr>
                <w:spacing w:val="3"/>
              </w:rPr>
              <w:t>年</w:t>
            </w:r>
          </w:p>
          <w:p w14:paraId="2E029394">
            <w:pPr>
              <w:pStyle w:val="6"/>
              <w:spacing w:before="13" w:line="196" w:lineRule="auto"/>
              <w:ind w:left="277"/>
            </w:pPr>
            <w:r>
              <w:rPr>
                <w:spacing w:val="-1"/>
              </w:rPr>
              <w:t>（含）</w:t>
            </w:r>
          </w:p>
        </w:tc>
        <w:tc>
          <w:tcPr>
            <w:tcW w:w="1792" w:type="dxa"/>
            <w:vAlign w:val="top"/>
          </w:tcPr>
          <w:p w14:paraId="1FD5E9FA">
            <w:pPr>
              <w:pStyle w:val="6"/>
              <w:spacing w:before="139" w:line="196" w:lineRule="auto"/>
              <w:ind w:left="113"/>
            </w:pPr>
            <w:r>
              <w:rPr>
                <w:spacing w:val="4"/>
              </w:rPr>
              <w:t>其中：</w:t>
            </w:r>
            <w:r>
              <w:rPr>
                <w:spacing w:val="69"/>
                <w:w w:val="101"/>
              </w:rPr>
              <w:t xml:space="preserve"> </w:t>
            </w:r>
            <w:r>
              <w:rPr>
                <w:spacing w:val="4"/>
              </w:rPr>
              <w:t>按月浮动</w:t>
            </w:r>
          </w:p>
        </w:tc>
        <w:tc>
          <w:tcPr>
            <w:tcW w:w="947" w:type="dxa"/>
            <w:vAlign w:val="top"/>
          </w:tcPr>
          <w:p w14:paraId="7C3B2815">
            <w:pPr>
              <w:rPr>
                <w:rFonts w:ascii="Arial"/>
                <w:sz w:val="21"/>
              </w:rPr>
            </w:pPr>
          </w:p>
        </w:tc>
        <w:tc>
          <w:tcPr>
            <w:tcW w:w="610" w:type="dxa"/>
            <w:vAlign w:val="top"/>
          </w:tcPr>
          <w:p w14:paraId="1CCAF5E2">
            <w:pPr>
              <w:rPr>
                <w:rFonts w:ascii="Arial"/>
                <w:sz w:val="21"/>
              </w:rPr>
            </w:pPr>
          </w:p>
        </w:tc>
        <w:tc>
          <w:tcPr>
            <w:tcW w:w="706" w:type="dxa"/>
            <w:vAlign w:val="top"/>
          </w:tcPr>
          <w:p w14:paraId="21F8EC13">
            <w:pPr>
              <w:rPr>
                <w:rFonts w:ascii="Arial"/>
                <w:sz w:val="21"/>
              </w:rPr>
            </w:pPr>
          </w:p>
        </w:tc>
        <w:tc>
          <w:tcPr>
            <w:tcW w:w="433" w:type="dxa"/>
            <w:vAlign w:val="top"/>
          </w:tcPr>
          <w:p w14:paraId="64D01C54">
            <w:pPr>
              <w:rPr>
                <w:rFonts w:ascii="Arial"/>
                <w:sz w:val="21"/>
              </w:rPr>
            </w:pPr>
          </w:p>
        </w:tc>
        <w:tc>
          <w:tcPr>
            <w:tcW w:w="540" w:type="dxa"/>
            <w:vAlign w:val="top"/>
          </w:tcPr>
          <w:p w14:paraId="30D49624">
            <w:pPr>
              <w:rPr>
                <w:rFonts w:ascii="Arial"/>
                <w:sz w:val="21"/>
              </w:rPr>
            </w:pPr>
          </w:p>
        </w:tc>
        <w:tc>
          <w:tcPr>
            <w:tcW w:w="660" w:type="dxa"/>
            <w:vAlign w:val="top"/>
          </w:tcPr>
          <w:p w14:paraId="19854BB9">
            <w:pPr>
              <w:rPr>
                <w:rFonts w:ascii="Arial"/>
                <w:sz w:val="21"/>
              </w:rPr>
            </w:pPr>
          </w:p>
        </w:tc>
        <w:tc>
          <w:tcPr>
            <w:tcW w:w="513" w:type="dxa"/>
            <w:vAlign w:val="top"/>
          </w:tcPr>
          <w:p w14:paraId="6B724EE4">
            <w:pPr>
              <w:rPr>
                <w:rFonts w:ascii="Arial"/>
                <w:sz w:val="21"/>
              </w:rPr>
            </w:pPr>
          </w:p>
        </w:tc>
        <w:tc>
          <w:tcPr>
            <w:tcW w:w="661" w:type="dxa"/>
            <w:vAlign w:val="top"/>
          </w:tcPr>
          <w:p w14:paraId="6A1700A6">
            <w:pPr>
              <w:rPr>
                <w:rFonts w:ascii="Arial"/>
                <w:sz w:val="21"/>
              </w:rPr>
            </w:pPr>
          </w:p>
        </w:tc>
        <w:tc>
          <w:tcPr>
            <w:tcW w:w="509" w:type="dxa"/>
            <w:vAlign w:val="top"/>
          </w:tcPr>
          <w:p w14:paraId="7DA4E6E9">
            <w:pPr>
              <w:rPr>
                <w:rFonts w:ascii="Arial"/>
                <w:sz w:val="21"/>
              </w:rPr>
            </w:pPr>
          </w:p>
        </w:tc>
      </w:tr>
      <w:tr w14:paraId="58733BC7">
        <w:trPr>
          <w:trHeight w:val="485" w:hRule="atLeast"/>
        </w:trPr>
        <w:tc>
          <w:tcPr>
            <w:tcW w:w="1155" w:type="dxa"/>
            <w:vMerge w:val="continue"/>
            <w:tcBorders>
              <w:top w:val="nil"/>
              <w:bottom w:val="nil"/>
            </w:tcBorders>
            <w:vAlign w:val="top"/>
          </w:tcPr>
          <w:p w14:paraId="3336537B">
            <w:pPr>
              <w:rPr>
                <w:rFonts w:ascii="Arial"/>
                <w:sz w:val="21"/>
              </w:rPr>
            </w:pPr>
          </w:p>
        </w:tc>
        <w:tc>
          <w:tcPr>
            <w:tcW w:w="1792" w:type="dxa"/>
            <w:vAlign w:val="top"/>
          </w:tcPr>
          <w:p w14:paraId="61B74087">
            <w:pPr>
              <w:pStyle w:val="6"/>
              <w:spacing w:before="141" w:line="196" w:lineRule="auto"/>
              <w:ind w:left="851"/>
            </w:pPr>
            <w:r>
              <w:rPr>
                <w:spacing w:val="6"/>
              </w:rPr>
              <w:t>按季浮动</w:t>
            </w:r>
          </w:p>
        </w:tc>
        <w:tc>
          <w:tcPr>
            <w:tcW w:w="947" w:type="dxa"/>
            <w:vAlign w:val="top"/>
          </w:tcPr>
          <w:p w14:paraId="5B7CC511">
            <w:pPr>
              <w:rPr>
                <w:rFonts w:ascii="Arial"/>
                <w:sz w:val="21"/>
              </w:rPr>
            </w:pPr>
          </w:p>
        </w:tc>
        <w:tc>
          <w:tcPr>
            <w:tcW w:w="610" w:type="dxa"/>
            <w:vAlign w:val="top"/>
          </w:tcPr>
          <w:p w14:paraId="67B5C306">
            <w:pPr>
              <w:rPr>
                <w:rFonts w:ascii="Arial"/>
                <w:sz w:val="21"/>
              </w:rPr>
            </w:pPr>
          </w:p>
        </w:tc>
        <w:tc>
          <w:tcPr>
            <w:tcW w:w="706" w:type="dxa"/>
            <w:vAlign w:val="top"/>
          </w:tcPr>
          <w:p w14:paraId="04C14F2C">
            <w:pPr>
              <w:rPr>
                <w:rFonts w:ascii="Arial"/>
                <w:sz w:val="21"/>
              </w:rPr>
            </w:pPr>
          </w:p>
        </w:tc>
        <w:tc>
          <w:tcPr>
            <w:tcW w:w="433" w:type="dxa"/>
            <w:vAlign w:val="top"/>
          </w:tcPr>
          <w:p w14:paraId="16B1C944">
            <w:pPr>
              <w:rPr>
                <w:rFonts w:ascii="Arial"/>
                <w:sz w:val="21"/>
              </w:rPr>
            </w:pPr>
          </w:p>
        </w:tc>
        <w:tc>
          <w:tcPr>
            <w:tcW w:w="540" w:type="dxa"/>
            <w:vAlign w:val="top"/>
          </w:tcPr>
          <w:p w14:paraId="6FCBEB95">
            <w:pPr>
              <w:rPr>
                <w:rFonts w:ascii="Arial"/>
                <w:sz w:val="21"/>
              </w:rPr>
            </w:pPr>
          </w:p>
        </w:tc>
        <w:tc>
          <w:tcPr>
            <w:tcW w:w="660" w:type="dxa"/>
            <w:vAlign w:val="top"/>
          </w:tcPr>
          <w:p w14:paraId="3EF80B93">
            <w:pPr>
              <w:rPr>
                <w:rFonts w:ascii="Arial"/>
                <w:sz w:val="21"/>
              </w:rPr>
            </w:pPr>
          </w:p>
        </w:tc>
        <w:tc>
          <w:tcPr>
            <w:tcW w:w="513" w:type="dxa"/>
            <w:vAlign w:val="top"/>
          </w:tcPr>
          <w:p w14:paraId="6DCCE585">
            <w:pPr>
              <w:rPr>
                <w:rFonts w:ascii="Arial"/>
                <w:sz w:val="21"/>
              </w:rPr>
            </w:pPr>
          </w:p>
        </w:tc>
        <w:tc>
          <w:tcPr>
            <w:tcW w:w="661" w:type="dxa"/>
            <w:vAlign w:val="top"/>
          </w:tcPr>
          <w:p w14:paraId="5E2B438A">
            <w:pPr>
              <w:rPr>
                <w:rFonts w:ascii="Arial"/>
                <w:sz w:val="21"/>
              </w:rPr>
            </w:pPr>
          </w:p>
        </w:tc>
        <w:tc>
          <w:tcPr>
            <w:tcW w:w="509" w:type="dxa"/>
            <w:vAlign w:val="top"/>
          </w:tcPr>
          <w:p w14:paraId="0AE43AEF">
            <w:pPr>
              <w:rPr>
                <w:rFonts w:ascii="Arial"/>
                <w:sz w:val="21"/>
              </w:rPr>
            </w:pPr>
          </w:p>
        </w:tc>
      </w:tr>
      <w:tr w14:paraId="5BA3DE8D">
        <w:trPr>
          <w:trHeight w:val="485" w:hRule="atLeast"/>
        </w:trPr>
        <w:tc>
          <w:tcPr>
            <w:tcW w:w="1155" w:type="dxa"/>
            <w:vMerge w:val="continue"/>
            <w:tcBorders>
              <w:top w:val="nil"/>
              <w:bottom w:val="nil"/>
            </w:tcBorders>
            <w:vAlign w:val="top"/>
          </w:tcPr>
          <w:p w14:paraId="4EB0639D">
            <w:pPr>
              <w:rPr>
                <w:rFonts w:ascii="Arial"/>
                <w:sz w:val="21"/>
              </w:rPr>
            </w:pPr>
          </w:p>
        </w:tc>
        <w:tc>
          <w:tcPr>
            <w:tcW w:w="1792" w:type="dxa"/>
            <w:vAlign w:val="top"/>
          </w:tcPr>
          <w:p w14:paraId="6E2CE231">
            <w:pPr>
              <w:pStyle w:val="6"/>
              <w:spacing w:before="141" w:line="196" w:lineRule="auto"/>
              <w:ind w:left="431"/>
            </w:pPr>
            <w:r>
              <w:rPr>
                <w:spacing w:val="3"/>
              </w:rPr>
              <w:t xml:space="preserve">按 </w:t>
            </w:r>
            <w:r>
              <w:rPr>
                <w:rFonts w:ascii="Times New Roman" w:hAnsi="Times New Roman" w:eastAsia="Times New Roman" w:cs="Times New Roman"/>
                <w:spacing w:val="3"/>
              </w:rPr>
              <w:t xml:space="preserve">6 </w:t>
            </w:r>
            <w:r>
              <w:rPr>
                <w:spacing w:val="3"/>
              </w:rPr>
              <w:t>个月浮动</w:t>
            </w:r>
          </w:p>
        </w:tc>
        <w:tc>
          <w:tcPr>
            <w:tcW w:w="947" w:type="dxa"/>
            <w:vAlign w:val="top"/>
          </w:tcPr>
          <w:p w14:paraId="3463C6D7">
            <w:pPr>
              <w:rPr>
                <w:rFonts w:ascii="Arial"/>
                <w:sz w:val="21"/>
              </w:rPr>
            </w:pPr>
          </w:p>
        </w:tc>
        <w:tc>
          <w:tcPr>
            <w:tcW w:w="610" w:type="dxa"/>
            <w:vAlign w:val="top"/>
          </w:tcPr>
          <w:p w14:paraId="62AFE708">
            <w:pPr>
              <w:rPr>
                <w:rFonts w:ascii="Arial"/>
                <w:sz w:val="21"/>
              </w:rPr>
            </w:pPr>
          </w:p>
        </w:tc>
        <w:tc>
          <w:tcPr>
            <w:tcW w:w="706" w:type="dxa"/>
            <w:vAlign w:val="top"/>
          </w:tcPr>
          <w:p w14:paraId="2CB35DD0">
            <w:pPr>
              <w:rPr>
                <w:rFonts w:ascii="Arial"/>
                <w:sz w:val="21"/>
              </w:rPr>
            </w:pPr>
          </w:p>
        </w:tc>
        <w:tc>
          <w:tcPr>
            <w:tcW w:w="433" w:type="dxa"/>
            <w:vAlign w:val="top"/>
          </w:tcPr>
          <w:p w14:paraId="23353767">
            <w:pPr>
              <w:rPr>
                <w:rFonts w:ascii="Arial"/>
                <w:sz w:val="21"/>
              </w:rPr>
            </w:pPr>
          </w:p>
        </w:tc>
        <w:tc>
          <w:tcPr>
            <w:tcW w:w="540" w:type="dxa"/>
            <w:vAlign w:val="top"/>
          </w:tcPr>
          <w:p w14:paraId="52F465D5">
            <w:pPr>
              <w:rPr>
                <w:rFonts w:ascii="Arial"/>
                <w:sz w:val="21"/>
              </w:rPr>
            </w:pPr>
          </w:p>
        </w:tc>
        <w:tc>
          <w:tcPr>
            <w:tcW w:w="660" w:type="dxa"/>
            <w:vAlign w:val="top"/>
          </w:tcPr>
          <w:p w14:paraId="0734FD0A">
            <w:pPr>
              <w:rPr>
                <w:rFonts w:ascii="Arial"/>
                <w:sz w:val="21"/>
              </w:rPr>
            </w:pPr>
          </w:p>
        </w:tc>
        <w:tc>
          <w:tcPr>
            <w:tcW w:w="513" w:type="dxa"/>
            <w:vAlign w:val="top"/>
          </w:tcPr>
          <w:p w14:paraId="40814002">
            <w:pPr>
              <w:rPr>
                <w:rFonts w:ascii="Arial"/>
                <w:sz w:val="21"/>
              </w:rPr>
            </w:pPr>
          </w:p>
        </w:tc>
        <w:tc>
          <w:tcPr>
            <w:tcW w:w="661" w:type="dxa"/>
            <w:vAlign w:val="top"/>
          </w:tcPr>
          <w:p w14:paraId="4A82E4B9">
            <w:pPr>
              <w:rPr>
                <w:rFonts w:ascii="Arial"/>
                <w:sz w:val="21"/>
              </w:rPr>
            </w:pPr>
          </w:p>
        </w:tc>
        <w:tc>
          <w:tcPr>
            <w:tcW w:w="509" w:type="dxa"/>
            <w:vAlign w:val="top"/>
          </w:tcPr>
          <w:p w14:paraId="0FACD242">
            <w:pPr>
              <w:rPr>
                <w:rFonts w:ascii="Arial"/>
                <w:sz w:val="21"/>
              </w:rPr>
            </w:pPr>
          </w:p>
        </w:tc>
      </w:tr>
      <w:tr w14:paraId="3D4B4E9D">
        <w:trPr>
          <w:trHeight w:val="485" w:hRule="atLeast"/>
        </w:trPr>
        <w:tc>
          <w:tcPr>
            <w:tcW w:w="1155" w:type="dxa"/>
            <w:vMerge w:val="continue"/>
            <w:tcBorders>
              <w:top w:val="nil"/>
            </w:tcBorders>
            <w:vAlign w:val="top"/>
          </w:tcPr>
          <w:p w14:paraId="428D9156">
            <w:pPr>
              <w:rPr>
                <w:rFonts w:ascii="Arial"/>
                <w:sz w:val="21"/>
              </w:rPr>
            </w:pPr>
          </w:p>
        </w:tc>
        <w:tc>
          <w:tcPr>
            <w:tcW w:w="1792" w:type="dxa"/>
            <w:vAlign w:val="top"/>
          </w:tcPr>
          <w:p w14:paraId="6A087209">
            <w:pPr>
              <w:pStyle w:val="6"/>
              <w:spacing w:before="141" w:line="196" w:lineRule="auto"/>
              <w:ind w:left="851"/>
            </w:pPr>
            <w:r>
              <w:rPr>
                <w:spacing w:val="6"/>
              </w:rPr>
              <w:t>按年浮动</w:t>
            </w:r>
          </w:p>
        </w:tc>
        <w:tc>
          <w:tcPr>
            <w:tcW w:w="947" w:type="dxa"/>
            <w:vAlign w:val="top"/>
          </w:tcPr>
          <w:p w14:paraId="44FA8ABB">
            <w:pPr>
              <w:rPr>
                <w:rFonts w:ascii="Arial"/>
                <w:sz w:val="21"/>
              </w:rPr>
            </w:pPr>
          </w:p>
        </w:tc>
        <w:tc>
          <w:tcPr>
            <w:tcW w:w="610" w:type="dxa"/>
            <w:vAlign w:val="top"/>
          </w:tcPr>
          <w:p w14:paraId="04BC7BF4">
            <w:pPr>
              <w:rPr>
                <w:rFonts w:ascii="Arial"/>
                <w:sz w:val="21"/>
              </w:rPr>
            </w:pPr>
          </w:p>
        </w:tc>
        <w:tc>
          <w:tcPr>
            <w:tcW w:w="706" w:type="dxa"/>
            <w:vAlign w:val="top"/>
          </w:tcPr>
          <w:p w14:paraId="18FEC3AF">
            <w:pPr>
              <w:rPr>
                <w:rFonts w:ascii="Arial"/>
                <w:sz w:val="21"/>
              </w:rPr>
            </w:pPr>
          </w:p>
        </w:tc>
        <w:tc>
          <w:tcPr>
            <w:tcW w:w="433" w:type="dxa"/>
            <w:vAlign w:val="top"/>
          </w:tcPr>
          <w:p w14:paraId="596A2D96">
            <w:pPr>
              <w:rPr>
                <w:rFonts w:ascii="Arial"/>
                <w:sz w:val="21"/>
              </w:rPr>
            </w:pPr>
          </w:p>
        </w:tc>
        <w:tc>
          <w:tcPr>
            <w:tcW w:w="540" w:type="dxa"/>
            <w:vAlign w:val="top"/>
          </w:tcPr>
          <w:p w14:paraId="311E04A6">
            <w:pPr>
              <w:rPr>
                <w:rFonts w:ascii="Arial"/>
                <w:sz w:val="21"/>
              </w:rPr>
            </w:pPr>
          </w:p>
        </w:tc>
        <w:tc>
          <w:tcPr>
            <w:tcW w:w="660" w:type="dxa"/>
            <w:vAlign w:val="top"/>
          </w:tcPr>
          <w:p w14:paraId="4DC61AFF">
            <w:pPr>
              <w:rPr>
                <w:rFonts w:ascii="Arial"/>
                <w:sz w:val="21"/>
              </w:rPr>
            </w:pPr>
          </w:p>
        </w:tc>
        <w:tc>
          <w:tcPr>
            <w:tcW w:w="513" w:type="dxa"/>
            <w:vAlign w:val="top"/>
          </w:tcPr>
          <w:p w14:paraId="1CB95CB7">
            <w:pPr>
              <w:rPr>
                <w:rFonts w:ascii="Arial"/>
                <w:sz w:val="21"/>
              </w:rPr>
            </w:pPr>
          </w:p>
        </w:tc>
        <w:tc>
          <w:tcPr>
            <w:tcW w:w="661" w:type="dxa"/>
            <w:vAlign w:val="top"/>
          </w:tcPr>
          <w:p w14:paraId="3FCD2406">
            <w:pPr>
              <w:rPr>
                <w:rFonts w:ascii="Arial"/>
                <w:sz w:val="21"/>
              </w:rPr>
            </w:pPr>
          </w:p>
        </w:tc>
        <w:tc>
          <w:tcPr>
            <w:tcW w:w="509" w:type="dxa"/>
            <w:vAlign w:val="top"/>
          </w:tcPr>
          <w:p w14:paraId="23D87E68">
            <w:pPr>
              <w:rPr>
                <w:rFonts w:ascii="Arial"/>
                <w:sz w:val="21"/>
              </w:rPr>
            </w:pPr>
          </w:p>
        </w:tc>
      </w:tr>
      <w:tr w14:paraId="5EDFBC4D">
        <w:trPr>
          <w:trHeight w:val="487" w:hRule="atLeast"/>
        </w:trPr>
        <w:tc>
          <w:tcPr>
            <w:tcW w:w="1155" w:type="dxa"/>
            <w:vAlign w:val="top"/>
          </w:tcPr>
          <w:p w14:paraId="4BEBB141">
            <w:pPr>
              <w:pStyle w:val="6"/>
              <w:spacing w:before="139" w:line="197" w:lineRule="auto"/>
              <w:ind w:left="192"/>
            </w:pPr>
            <w:r>
              <w:rPr>
                <w:rFonts w:ascii="Times New Roman" w:hAnsi="Times New Roman" w:eastAsia="Times New Roman" w:cs="Times New Roman"/>
                <w:spacing w:val="2"/>
              </w:rPr>
              <w:t>5—10</w:t>
            </w:r>
            <w:r>
              <w:rPr>
                <w:rFonts w:ascii="Times New Roman" w:hAnsi="Times New Roman" w:eastAsia="Times New Roman" w:cs="Times New Roman"/>
                <w:spacing w:val="13"/>
                <w:w w:val="101"/>
              </w:rPr>
              <w:t xml:space="preserve"> </w:t>
            </w:r>
            <w:r>
              <w:rPr>
                <w:spacing w:val="2"/>
              </w:rPr>
              <w:t>年</w:t>
            </w:r>
          </w:p>
        </w:tc>
        <w:tc>
          <w:tcPr>
            <w:tcW w:w="1792" w:type="dxa"/>
            <w:vAlign w:val="top"/>
          </w:tcPr>
          <w:p w14:paraId="33D7C741">
            <w:pPr>
              <w:pStyle w:val="6"/>
              <w:spacing w:before="140" w:line="196" w:lineRule="auto"/>
              <w:ind w:left="113"/>
            </w:pPr>
            <w:r>
              <w:rPr>
                <w:spacing w:val="4"/>
              </w:rPr>
              <w:t>其中：</w:t>
            </w:r>
            <w:r>
              <w:rPr>
                <w:spacing w:val="69"/>
                <w:w w:val="101"/>
              </w:rPr>
              <w:t xml:space="preserve"> </w:t>
            </w:r>
            <w:r>
              <w:rPr>
                <w:spacing w:val="4"/>
              </w:rPr>
              <w:t>按月浮动</w:t>
            </w:r>
          </w:p>
        </w:tc>
        <w:tc>
          <w:tcPr>
            <w:tcW w:w="947" w:type="dxa"/>
            <w:vAlign w:val="top"/>
          </w:tcPr>
          <w:p w14:paraId="155140BB">
            <w:pPr>
              <w:rPr>
                <w:rFonts w:ascii="Arial"/>
                <w:sz w:val="21"/>
              </w:rPr>
            </w:pPr>
          </w:p>
        </w:tc>
        <w:tc>
          <w:tcPr>
            <w:tcW w:w="610" w:type="dxa"/>
            <w:vAlign w:val="top"/>
          </w:tcPr>
          <w:p w14:paraId="0949FF7F">
            <w:pPr>
              <w:rPr>
                <w:rFonts w:ascii="Arial"/>
                <w:sz w:val="21"/>
              </w:rPr>
            </w:pPr>
          </w:p>
        </w:tc>
        <w:tc>
          <w:tcPr>
            <w:tcW w:w="706" w:type="dxa"/>
            <w:vAlign w:val="top"/>
          </w:tcPr>
          <w:p w14:paraId="77E9E4E2">
            <w:pPr>
              <w:rPr>
                <w:rFonts w:ascii="Arial"/>
                <w:sz w:val="21"/>
              </w:rPr>
            </w:pPr>
          </w:p>
        </w:tc>
        <w:tc>
          <w:tcPr>
            <w:tcW w:w="433" w:type="dxa"/>
            <w:vAlign w:val="top"/>
          </w:tcPr>
          <w:p w14:paraId="13976897">
            <w:pPr>
              <w:rPr>
                <w:rFonts w:ascii="Arial"/>
                <w:sz w:val="21"/>
              </w:rPr>
            </w:pPr>
          </w:p>
        </w:tc>
        <w:tc>
          <w:tcPr>
            <w:tcW w:w="540" w:type="dxa"/>
            <w:vAlign w:val="top"/>
          </w:tcPr>
          <w:p w14:paraId="684609D6">
            <w:pPr>
              <w:rPr>
                <w:rFonts w:ascii="Arial"/>
                <w:sz w:val="21"/>
              </w:rPr>
            </w:pPr>
          </w:p>
        </w:tc>
        <w:tc>
          <w:tcPr>
            <w:tcW w:w="660" w:type="dxa"/>
            <w:vAlign w:val="top"/>
          </w:tcPr>
          <w:p w14:paraId="23C3BEB6">
            <w:pPr>
              <w:rPr>
                <w:rFonts w:ascii="Arial"/>
                <w:sz w:val="21"/>
              </w:rPr>
            </w:pPr>
          </w:p>
        </w:tc>
        <w:tc>
          <w:tcPr>
            <w:tcW w:w="513" w:type="dxa"/>
            <w:vAlign w:val="top"/>
          </w:tcPr>
          <w:p w14:paraId="105DA1BD">
            <w:pPr>
              <w:rPr>
                <w:rFonts w:ascii="Arial"/>
                <w:sz w:val="21"/>
              </w:rPr>
            </w:pPr>
          </w:p>
        </w:tc>
        <w:tc>
          <w:tcPr>
            <w:tcW w:w="661" w:type="dxa"/>
            <w:vAlign w:val="top"/>
          </w:tcPr>
          <w:p w14:paraId="1667B1AE">
            <w:pPr>
              <w:rPr>
                <w:rFonts w:ascii="Arial"/>
                <w:sz w:val="21"/>
              </w:rPr>
            </w:pPr>
          </w:p>
        </w:tc>
        <w:tc>
          <w:tcPr>
            <w:tcW w:w="509" w:type="dxa"/>
            <w:vAlign w:val="top"/>
          </w:tcPr>
          <w:p w14:paraId="7729DBDB">
            <w:pPr>
              <w:rPr>
                <w:rFonts w:ascii="Arial"/>
                <w:sz w:val="21"/>
              </w:rPr>
            </w:pPr>
          </w:p>
        </w:tc>
      </w:tr>
    </w:tbl>
    <w:p w14:paraId="402602FF">
      <w:pPr>
        <w:pStyle w:val="2"/>
        <w:spacing w:line="18" w:lineRule="exact"/>
        <w:rPr>
          <w:sz w:val="2"/>
        </w:rPr>
      </w:pPr>
    </w:p>
    <w:p w14:paraId="514DC3C4">
      <w:pPr>
        <w:spacing w:line="18" w:lineRule="exact"/>
        <w:rPr>
          <w:sz w:val="2"/>
          <w:szCs w:val="2"/>
        </w:rPr>
        <w:sectPr>
          <w:headerReference r:id="rId30" w:type="default"/>
          <w:footerReference r:id="rId31" w:type="default"/>
          <w:pgSz w:w="11906" w:h="16838"/>
          <w:pgMar w:top="1157" w:right="1687" w:bottom="1507" w:left="1687" w:header="1143" w:footer="1196" w:gutter="0"/>
          <w:cols w:space="720" w:num="1"/>
        </w:sectPr>
      </w:pPr>
    </w:p>
    <w:p w14:paraId="3E73DA58">
      <w:pPr>
        <w:spacing w:before="41"/>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5"/>
        <w:gridCol w:w="1792"/>
        <w:gridCol w:w="947"/>
        <w:gridCol w:w="610"/>
        <w:gridCol w:w="706"/>
        <w:gridCol w:w="433"/>
        <w:gridCol w:w="540"/>
        <w:gridCol w:w="660"/>
        <w:gridCol w:w="513"/>
        <w:gridCol w:w="661"/>
        <w:gridCol w:w="509"/>
      </w:tblGrid>
      <w:tr w14:paraId="2BAD61E9">
        <w:trPr>
          <w:trHeight w:val="489" w:hRule="atLeast"/>
        </w:trPr>
        <w:tc>
          <w:tcPr>
            <w:tcW w:w="1155" w:type="dxa"/>
            <w:vMerge w:val="restart"/>
            <w:tcBorders>
              <w:bottom w:val="nil"/>
            </w:tcBorders>
            <w:vAlign w:val="top"/>
          </w:tcPr>
          <w:p w14:paraId="439DFB6C">
            <w:pPr>
              <w:pStyle w:val="6"/>
              <w:spacing w:before="56" w:line="192" w:lineRule="auto"/>
              <w:ind w:left="339"/>
            </w:pPr>
            <w:r>
              <w:rPr>
                <w:rFonts w:ascii="Times New Roman" w:hAnsi="Times New Roman" w:eastAsia="Times New Roman" w:cs="Times New Roman"/>
                <w:spacing w:val="1"/>
              </w:rPr>
              <w:t>(</w:t>
            </w:r>
            <w:r>
              <w:rPr>
                <w:spacing w:val="1"/>
              </w:rPr>
              <w:t>含）</w:t>
            </w:r>
          </w:p>
        </w:tc>
        <w:tc>
          <w:tcPr>
            <w:tcW w:w="1792" w:type="dxa"/>
            <w:vAlign w:val="top"/>
          </w:tcPr>
          <w:p w14:paraId="32541ACB">
            <w:pPr>
              <w:pStyle w:val="6"/>
              <w:spacing w:before="141" w:line="196" w:lineRule="auto"/>
              <w:ind w:left="851"/>
            </w:pPr>
            <w:r>
              <w:rPr>
                <w:spacing w:val="6"/>
              </w:rPr>
              <w:t>按季浮动</w:t>
            </w:r>
          </w:p>
        </w:tc>
        <w:tc>
          <w:tcPr>
            <w:tcW w:w="947" w:type="dxa"/>
            <w:vAlign w:val="top"/>
          </w:tcPr>
          <w:p w14:paraId="0EFB82FD">
            <w:pPr>
              <w:rPr>
                <w:rFonts w:ascii="Arial"/>
                <w:sz w:val="21"/>
              </w:rPr>
            </w:pPr>
          </w:p>
        </w:tc>
        <w:tc>
          <w:tcPr>
            <w:tcW w:w="610" w:type="dxa"/>
            <w:vAlign w:val="top"/>
          </w:tcPr>
          <w:p w14:paraId="2C16DFFF">
            <w:pPr>
              <w:rPr>
                <w:rFonts w:ascii="Arial"/>
                <w:sz w:val="21"/>
              </w:rPr>
            </w:pPr>
          </w:p>
        </w:tc>
        <w:tc>
          <w:tcPr>
            <w:tcW w:w="706" w:type="dxa"/>
            <w:vAlign w:val="top"/>
          </w:tcPr>
          <w:p w14:paraId="14EE5F6B">
            <w:pPr>
              <w:rPr>
                <w:rFonts w:ascii="Arial"/>
                <w:sz w:val="21"/>
              </w:rPr>
            </w:pPr>
          </w:p>
        </w:tc>
        <w:tc>
          <w:tcPr>
            <w:tcW w:w="433" w:type="dxa"/>
            <w:vAlign w:val="top"/>
          </w:tcPr>
          <w:p w14:paraId="6979E820">
            <w:pPr>
              <w:rPr>
                <w:rFonts w:ascii="Arial"/>
                <w:sz w:val="21"/>
              </w:rPr>
            </w:pPr>
          </w:p>
        </w:tc>
        <w:tc>
          <w:tcPr>
            <w:tcW w:w="540" w:type="dxa"/>
            <w:vAlign w:val="top"/>
          </w:tcPr>
          <w:p w14:paraId="774091BB">
            <w:pPr>
              <w:rPr>
                <w:rFonts w:ascii="Arial"/>
                <w:sz w:val="21"/>
              </w:rPr>
            </w:pPr>
          </w:p>
        </w:tc>
        <w:tc>
          <w:tcPr>
            <w:tcW w:w="660" w:type="dxa"/>
            <w:vAlign w:val="top"/>
          </w:tcPr>
          <w:p w14:paraId="75B27DDF">
            <w:pPr>
              <w:rPr>
                <w:rFonts w:ascii="Arial"/>
                <w:sz w:val="21"/>
              </w:rPr>
            </w:pPr>
          </w:p>
        </w:tc>
        <w:tc>
          <w:tcPr>
            <w:tcW w:w="513" w:type="dxa"/>
            <w:vAlign w:val="top"/>
          </w:tcPr>
          <w:p w14:paraId="0DF3A95F">
            <w:pPr>
              <w:rPr>
                <w:rFonts w:ascii="Arial"/>
                <w:sz w:val="21"/>
              </w:rPr>
            </w:pPr>
          </w:p>
        </w:tc>
        <w:tc>
          <w:tcPr>
            <w:tcW w:w="661" w:type="dxa"/>
            <w:vAlign w:val="top"/>
          </w:tcPr>
          <w:p w14:paraId="328F30F6">
            <w:pPr>
              <w:rPr>
                <w:rFonts w:ascii="Arial"/>
                <w:sz w:val="21"/>
              </w:rPr>
            </w:pPr>
          </w:p>
        </w:tc>
        <w:tc>
          <w:tcPr>
            <w:tcW w:w="509" w:type="dxa"/>
            <w:vAlign w:val="top"/>
          </w:tcPr>
          <w:p w14:paraId="4639F12D">
            <w:pPr>
              <w:rPr>
                <w:rFonts w:ascii="Arial"/>
                <w:sz w:val="21"/>
              </w:rPr>
            </w:pPr>
          </w:p>
        </w:tc>
      </w:tr>
      <w:tr w14:paraId="1CC65613">
        <w:trPr>
          <w:trHeight w:val="484" w:hRule="atLeast"/>
        </w:trPr>
        <w:tc>
          <w:tcPr>
            <w:tcW w:w="1155" w:type="dxa"/>
            <w:vMerge w:val="continue"/>
            <w:tcBorders>
              <w:top w:val="nil"/>
              <w:bottom w:val="nil"/>
            </w:tcBorders>
            <w:vAlign w:val="top"/>
          </w:tcPr>
          <w:p w14:paraId="7200DDAA">
            <w:pPr>
              <w:rPr>
                <w:rFonts w:ascii="Arial"/>
                <w:sz w:val="21"/>
              </w:rPr>
            </w:pPr>
          </w:p>
        </w:tc>
        <w:tc>
          <w:tcPr>
            <w:tcW w:w="1792" w:type="dxa"/>
            <w:vAlign w:val="top"/>
          </w:tcPr>
          <w:p w14:paraId="47A0BDE0">
            <w:pPr>
              <w:pStyle w:val="6"/>
              <w:spacing w:before="136" w:line="196" w:lineRule="auto"/>
              <w:ind w:left="431"/>
            </w:pPr>
            <w:r>
              <w:rPr>
                <w:spacing w:val="3"/>
              </w:rPr>
              <w:t xml:space="preserve">按 </w:t>
            </w:r>
            <w:r>
              <w:rPr>
                <w:rFonts w:ascii="Times New Roman" w:hAnsi="Times New Roman" w:eastAsia="Times New Roman" w:cs="Times New Roman"/>
                <w:spacing w:val="3"/>
              </w:rPr>
              <w:t xml:space="preserve">6 </w:t>
            </w:r>
            <w:r>
              <w:rPr>
                <w:spacing w:val="3"/>
              </w:rPr>
              <w:t>个月浮动</w:t>
            </w:r>
          </w:p>
        </w:tc>
        <w:tc>
          <w:tcPr>
            <w:tcW w:w="947" w:type="dxa"/>
            <w:vAlign w:val="top"/>
          </w:tcPr>
          <w:p w14:paraId="1C56C636">
            <w:pPr>
              <w:rPr>
                <w:rFonts w:ascii="Arial"/>
                <w:sz w:val="21"/>
              </w:rPr>
            </w:pPr>
          </w:p>
        </w:tc>
        <w:tc>
          <w:tcPr>
            <w:tcW w:w="610" w:type="dxa"/>
            <w:vAlign w:val="top"/>
          </w:tcPr>
          <w:p w14:paraId="0420403B">
            <w:pPr>
              <w:rPr>
                <w:rFonts w:ascii="Arial"/>
                <w:sz w:val="21"/>
              </w:rPr>
            </w:pPr>
          </w:p>
        </w:tc>
        <w:tc>
          <w:tcPr>
            <w:tcW w:w="706" w:type="dxa"/>
            <w:vAlign w:val="top"/>
          </w:tcPr>
          <w:p w14:paraId="259C7EEE">
            <w:pPr>
              <w:rPr>
                <w:rFonts w:ascii="Arial"/>
                <w:sz w:val="21"/>
              </w:rPr>
            </w:pPr>
          </w:p>
        </w:tc>
        <w:tc>
          <w:tcPr>
            <w:tcW w:w="433" w:type="dxa"/>
            <w:vAlign w:val="top"/>
          </w:tcPr>
          <w:p w14:paraId="28890CCF">
            <w:pPr>
              <w:rPr>
                <w:rFonts w:ascii="Arial"/>
                <w:sz w:val="21"/>
              </w:rPr>
            </w:pPr>
          </w:p>
        </w:tc>
        <w:tc>
          <w:tcPr>
            <w:tcW w:w="540" w:type="dxa"/>
            <w:vAlign w:val="top"/>
          </w:tcPr>
          <w:p w14:paraId="6DC3A66C">
            <w:pPr>
              <w:rPr>
                <w:rFonts w:ascii="Arial"/>
                <w:sz w:val="21"/>
              </w:rPr>
            </w:pPr>
          </w:p>
        </w:tc>
        <w:tc>
          <w:tcPr>
            <w:tcW w:w="660" w:type="dxa"/>
            <w:vAlign w:val="top"/>
          </w:tcPr>
          <w:p w14:paraId="635FF597">
            <w:pPr>
              <w:rPr>
                <w:rFonts w:ascii="Arial"/>
                <w:sz w:val="21"/>
              </w:rPr>
            </w:pPr>
          </w:p>
        </w:tc>
        <w:tc>
          <w:tcPr>
            <w:tcW w:w="513" w:type="dxa"/>
            <w:vAlign w:val="top"/>
          </w:tcPr>
          <w:p w14:paraId="4CC8BB21">
            <w:pPr>
              <w:rPr>
                <w:rFonts w:ascii="Arial"/>
                <w:sz w:val="21"/>
              </w:rPr>
            </w:pPr>
          </w:p>
        </w:tc>
        <w:tc>
          <w:tcPr>
            <w:tcW w:w="661" w:type="dxa"/>
            <w:vAlign w:val="top"/>
          </w:tcPr>
          <w:p w14:paraId="503BC4C8">
            <w:pPr>
              <w:rPr>
                <w:rFonts w:ascii="Arial"/>
                <w:sz w:val="21"/>
              </w:rPr>
            </w:pPr>
          </w:p>
        </w:tc>
        <w:tc>
          <w:tcPr>
            <w:tcW w:w="509" w:type="dxa"/>
            <w:vAlign w:val="top"/>
          </w:tcPr>
          <w:p w14:paraId="2E5B2E6D">
            <w:pPr>
              <w:rPr>
                <w:rFonts w:ascii="Arial"/>
                <w:sz w:val="21"/>
              </w:rPr>
            </w:pPr>
          </w:p>
        </w:tc>
      </w:tr>
      <w:tr w14:paraId="417FFA7A">
        <w:trPr>
          <w:trHeight w:val="484" w:hRule="atLeast"/>
        </w:trPr>
        <w:tc>
          <w:tcPr>
            <w:tcW w:w="1155" w:type="dxa"/>
            <w:vMerge w:val="continue"/>
            <w:tcBorders>
              <w:top w:val="nil"/>
            </w:tcBorders>
            <w:vAlign w:val="top"/>
          </w:tcPr>
          <w:p w14:paraId="4CA007A5">
            <w:pPr>
              <w:rPr>
                <w:rFonts w:ascii="Arial"/>
                <w:sz w:val="21"/>
              </w:rPr>
            </w:pPr>
          </w:p>
        </w:tc>
        <w:tc>
          <w:tcPr>
            <w:tcW w:w="1792" w:type="dxa"/>
            <w:vAlign w:val="top"/>
          </w:tcPr>
          <w:p w14:paraId="35E35777">
            <w:pPr>
              <w:pStyle w:val="6"/>
              <w:spacing w:before="137" w:line="196" w:lineRule="auto"/>
              <w:ind w:left="851"/>
            </w:pPr>
            <w:r>
              <w:rPr>
                <w:spacing w:val="6"/>
              </w:rPr>
              <w:t>按年浮动</w:t>
            </w:r>
          </w:p>
        </w:tc>
        <w:tc>
          <w:tcPr>
            <w:tcW w:w="947" w:type="dxa"/>
            <w:vAlign w:val="top"/>
          </w:tcPr>
          <w:p w14:paraId="49926F25">
            <w:pPr>
              <w:rPr>
                <w:rFonts w:ascii="Arial"/>
                <w:sz w:val="21"/>
              </w:rPr>
            </w:pPr>
          </w:p>
        </w:tc>
        <w:tc>
          <w:tcPr>
            <w:tcW w:w="610" w:type="dxa"/>
            <w:vAlign w:val="top"/>
          </w:tcPr>
          <w:p w14:paraId="2EBD0A7F">
            <w:pPr>
              <w:rPr>
                <w:rFonts w:ascii="Arial"/>
                <w:sz w:val="21"/>
              </w:rPr>
            </w:pPr>
          </w:p>
        </w:tc>
        <w:tc>
          <w:tcPr>
            <w:tcW w:w="706" w:type="dxa"/>
            <w:vAlign w:val="top"/>
          </w:tcPr>
          <w:p w14:paraId="79EF34E4">
            <w:pPr>
              <w:rPr>
                <w:rFonts w:ascii="Arial"/>
                <w:sz w:val="21"/>
              </w:rPr>
            </w:pPr>
          </w:p>
        </w:tc>
        <w:tc>
          <w:tcPr>
            <w:tcW w:w="433" w:type="dxa"/>
            <w:vAlign w:val="top"/>
          </w:tcPr>
          <w:p w14:paraId="1E7CAD7C">
            <w:pPr>
              <w:rPr>
                <w:rFonts w:ascii="Arial"/>
                <w:sz w:val="21"/>
              </w:rPr>
            </w:pPr>
          </w:p>
        </w:tc>
        <w:tc>
          <w:tcPr>
            <w:tcW w:w="540" w:type="dxa"/>
            <w:vAlign w:val="top"/>
          </w:tcPr>
          <w:p w14:paraId="2F579CD7">
            <w:pPr>
              <w:rPr>
                <w:rFonts w:ascii="Arial"/>
                <w:sz w:val="21"/>
              </w:rPr>
            </w:pPr>
          </w:p>
        </w:tc>
        <w:tc>
          <w:tcPr>
            <w:tcW w:w="660" w:type="dxa"/>
            <w:vAlign w:val="top"/>
          </w:tcPr>
          <w:p w14:paraId="66EB822B">
            <w:pPr>
              <w:rPr>
                <w:rFonts w:ascii="Arial"/>
                <w:sz w:val="21"/>
              </w:rPr>
            </w:pPr>
          </w:p>
        </w:tc>
        <w:tc>
          <w:tcPr>
            <w:tcW w:w="513" w:type="dxa"/>
            <w:vAlign w:val="top"/>
          </w:tcPr>
          <w:p w14:paraId="6F7D7250">
            <w:pPr>
              <w:rPr>
                <w:rFonts w:ascii="Arial"/>
                <w:sz w:val="21"/>
              </w:rPr>
            </w:pPr>
          </w:p>
        </w:tc>
        <w:tc>
          <w:tcPr>
            <w:tcW w:w="661" w:type="dxa"/>
            <w:vAlign w:val="top"/>
          </w:tcPr>
          <w:p w14:paraId="46D72428">
            <w:pPr>
              <w:rPr>
                <w:rFonts w:ascii="Arial"/>
                <w:sz w:val="21"/>
              </w:rPr>
            </w:pPr>
          </w:p>
        </w:tc>
        <w:tc>
          <w:tcPr>
            <w:tcW w:w="509" w:type="dxa"/>
            <w:vAlign w:val="top"/>
          </w:tcPr>
          <w:p w14:paraId="44CE2721">
            <w:pPr>
              <w:rPr>
                <w:rFonts w:ascii="Arial"/>
                <w:sz w:val="21"/>
              </w:rPr>
            </w:pPr>
          </w:p>
        </w:tc>
      </w:tr>
      <w:tr w14:paraId="252AC0CB">
        <w:trPr>
          <w:trHeight w:val="484" w:hRule="atLeast"/>
        </w:trPr>
        <w:tc>
          <w:tcPr>
            <w:tcW w:w="1155" w:type="dxa"/>
            <w:vMerge w:val="restart"/>
            <w:tcBorders>
              <w:bottom w:val="nil"/>
            </w:tcBorders>
            <w:vAlign w:val="top"/>
          </w:tcPr>
          <w:p w14:paraId="109A2C11">
            <w:pPr>
              <w:spacing w:line="259" w:lineRule="auto"/>
              <w:rPr>
                <w:rFonts w:ascii="Arial"/>
                <w:sz w:val="21"/>
              </w:rPr>
            </w:pPr>
          </w:p>
          <w:p w14:paraId="5EFCB10A">
            <w:pPr>
              <w:spacing w:line="259" w:lineRule="auto"/>
              <w:rPr>
                <w:rFonts w:ascii="Arial"/>
                <w:sz w:val="21"/>
              </w:rPr>
            </w:pPr>
          </w:p>
          <w:p w14:paraId="42248F43">
            <w:pPr>
              <w:spacing w:line="259" w:lineRule="auto"/>
              <w:rPr>
                <w:rFonts w:ascii="Arial"/>
                <w:sz w:val="21"/>
              </w:rPr>
            </w:pPr>
          </w:p>
          <w:p w14:paraId="64735A18">
            <w:pPr>
              <w:pStyle w:val="6"/>
              <w:spacing w:before="91" w:line="197" w:lineRule="auto"/>
              <w:ind w:left="153"/>
            </w:pPr>
            <w:r>
              <w:rPr>
                <w:rFonts w:ascii="Times New Roman" w:hAnsi="Times New Roman" w:eastAsia="Times New Roman" w:cs="Times New Roman"/>
                <w:spacing w:val="1"/>
              </w:rPr>
              <w:t>10</w:t>
            </w:r>
            <w:r>
              <w:rPr>
                <w:rFonts w:ascii="Times New Roman" w:hAnsi="Times New Roman" w:eastAsia="Times New Roman" w:cs="Times New Roman"/>
                <w:spacing w:val="10"/>
              </w:rPr>
              <w:t xml:space="preserve"> </w:t>
            </w:r>
            <w:r>
              <w:rPr>
                <w:spacing w:val="1"/>
              </w:rPr>
              <w:t>年以上</w:t>
            </w:r>
          </w:p>
        </w:tc>
        <w:tc>
          <w:tcPr>
            <w:tcW w:w="1792" w:type="dxa"/>
            <w:vAlign w:val="top"/>
          </w:tcPr>
          <w:p w14:paraId="1DB24484">
            <w:pPr>
              <w:pStyle w:val="6"/>
              <w:spacing w:before="137" w:line="196" w:lineRule="auto"/>
              <w:ind w:left="113"/>
            </w:pPr>
            <w:r>
              <w:rPr>
                <w:spacing w:val="4"/>
              </w:rPr>
              <w:t>其中：</w:t>
            </w:r>
            <w:r>
              <w:rPr>
                <w:spacing w:val="69"/>
                <w:w w:val="101"/>
              </w:rPr>
              <w:t xml:space="preserve"> </w:t>
            </w:r>
            <w:r>
              <w:rPr>
                <w:spacing w:val="4"/>
              </w:rPr>
              <w:t>按月浮动</w:t>
            </w:r>
          </w:p>
        </w:tc>
        <w:tc>
          <w:tcPr>
            <w:tcW w:w="947" w:type="dxa"/>
            <w:vAlign w:val="top"/>
          </w:tcPr>
          <w:p w14:paraId="206F5243">
            <w:pPr>
              <w:rPr>
                <w:rFonts w:ascii="Arial"/>
                <w:sz w:val="21"/>
              </w:rPr>
            </w:pPr>
          </w:p>
        </w:tc>
        <w:tc>
          <w:tcPr>
            <w:tcW w:w="610" w:type="dxa"/>
            <w:vAlign w:val="top"/>
          </w:tcPr>
          <w:p w14:paraId="123BDC5F">
            <w:pPr>
              <w:rPr>
                <w:rFonts w:ascii="Arial"/>
                <w:sz w:val="21"/>
              </w:rPr>
            </w:pPr>
          </w:p>
        </w:tc>
        <w:tc>
          <w:tcPr>
            <w:tcW w:w="706" w:type="dxa"/>
            <w:vAlign w:val="top"/>
          </w:tcPr>
          <w:p w14:paraId="6217DD48">
            <w:pPr>
              <w:rPr>
                <w:rFonts w:ascii="Arial"/>
                <w:sz w:val="21"/>
              </w:rPr>
            </w:pPr>
          </w:p>
        </w:tc>
        <w:tc>
          <w:tcPr>
            <w:tcW w:w="433" w:type="dxa"/>
            <w:vAlign w:val="top"/>
          </w:tcPr>
          <w:p w14:paraId="6DA3D7A4">
            <w:pPr>
              <w:rPr>
                <w:rFonts w:ascii="Arial"/>
                <w:sz w:val="21"/>
              </w:rPr>
            </w:pPr>
          </w:p>
        </w:tc>
        <w:tc>
          <w:tcPr>
            <w:tcW w:w="540" w:type="dxa"/>
            <w:vAlign w:val="top"/>
          </w:tcPr>
          <w:p w14:paraId="7182387F">
            <w:pPr>
              <w:rPr>
                <w:rFonts w:ascii="Arial"/>
                <w:sz w:val="21"/>
              </w:rPr>
            </w:pPr>
          </w:p>
        </w:tc>
        <w:tc>
          <w:tcPr>
            <w:tcW w:w="660" w:type="dxa"/>
            <w:vAlign w:val="top"/>
          </w:tcPr>
          <w:p w14:paraId="55C87D75">
            <w:pPr>
              <w:rPr>
                <w:rFonts w:ascii="Arial"/>
                <w:sz w:val="21"/>
              </w:rPr>
            </w:pPr>
          </w:p>
        </w:tc>
        <w:tc>
          <w:tcPr>
            <w:tcW w:w="513" w:type="dxa"/>
            <w:vAlign w:val="top"/>
          </w:tcPr>
          <w:p w14:paraId="4013B128">
            <w:pPr>
              <w:rPr>
                <w:rFonts w:ascii="Arial"/>
                <w:sz w:val="21"/>
              </w:rPr>
            </w:pPr>
          </w:p>
        </w:tc>
        <w:tc>
          <w:tcPr>
            <w:tcW w:w="661" w:type="dxa"/>
            <w:vAlign w:val="top"/>
          </w:tcPr>
          <w:p w14:paraId="7DEB861D">
            <w:pPr>
              <w:rPr>
                <w:rFonts w:ascii="Arial"/>
                <w:sz w:val="21"/>
              </w:rPr>
            </w:pPr>
          </w:p>
        </w:tc>
        <w:tc>
          <w:tcPr>
            <w:tcW w:w="509" w:type="dxa"/>
            <w:vAlign w:val="top"/>
          </w:tcPr>
          <w:p w14:paraId="574F0A0C">
            <w:pPr>
              <w:rPr>
                <w:rFonts w:ascii="Arial"/>
                <w:sz w:val="21"/>
              </w:rPr>
            </w:pPr>
          </w:p>
        </w:tc>
      </w:tr>
      <w:tr w14:paraId="76A61548">
        <w:trPr>
          <w:trHeight w:val="484" w:hRule="atLeast"/>
        </w:trPr>
        <w:tc>
          <w:tcPr>
            <w:tcW w:w="1155" w:type="dxa"/>
            <w:vMerge w:val="continue"/>
            <w:tcBorders>
              <w:top w:val="nil"/>
              <w:bottom w:val="nil"/>
            </w:tcBorders>
            <w:vAlign w:val="top"/>
          </w:tcPr>
          <w:p w14:paraId="7B58BFA7">
            <w:pPr>
              <w:rPr>
                <w:rFonts w:ascii="Arial"/>
                <w:sz w:val="21"/>
              </w:rPr>
            </w:pPr>
          </w:p>
        </w:tc>
        <w:tc>
          <w:tcPr>
            <w:tcW w:w="1792" w:type="dxa"/>
            <w:vAlign w:val="top"/>
          </w:tcPr>
          <w:p w14:paraId="7B6D0F41">
            <w:pPr>
              <w:pStyle w:val="6"/>
              <w:spacing w:before="140" w:line="196" w:lineRule="auto"/>
              <w:ind w:left="851"/>
            </w:pPr>
            <w:r>
              <w:rPr>
                <w:spacing w:val="6"/>
              </w:rPr>
              <w:t>按季浮动</w:t>
            </w:r>
          </w:p>
        </w:tc>
        <w:tc>
          <w:tcPr>
            <w:tcW w:w="947" w:type="dxa"/>
            <w:vAlign w:val="top"/>
          </w:tcPr>
          <w:p w14:paraId="11E9F533">
            <w:pPr>
              <w:rPr>
                <w:rFonts w:ascii="Arial"/>
                <w:sz w:val="21"/>
              </w:rPr>
            </w:pPr>
          </w:p>
        </w:tc>
        <w:tc>
          <w:tcPr>
            <w:tcW w:w="610" w:type="dxa"/>
            <w:vAlign w:val="top"/>
          </w:tcPr>
          <w:p w14:paraId="135B8B45">
            <w:pPr>
              <w:rPr>
                <w:rFonts w:ascii="Arial"/>
                <w:sz w:val="21"/>
              </w:rPr>
            </w:pPr>
          </w:p>
        </w:tc>
        <w:tc>
          <w:tcPr>
            <w:tcW w:w="706" w:type="dxa"/>
            <w:vAlign w:val="top"/>
          </w:tcPr>
          <w:p w14:paraId="6AB6A10E">
            <w:pPr>
              <w:rPr>
                <w:rFonts w:ascii="Arial"/>
                <w:sz w:val="21"/>
              </w:rPr>
            </w:pPr>
          </w:p>
        </w:tc>
        <w:tc>
          <w:tcPr>
            <w:tcW w:w="433" w:type="dxa"/>
            <w:vAlign w:val="top"/>
          </w:tcPr>
          <w:p w14:paraId="7810516A">
            <w:pPr>
              <w:rPr>
                <w:rFonts w:ascii="Arial"/>
                <w:sz w:val="21"/>
              </w:rPr>
            </w:pPr>
          </w:p>
        </w:tc>
        <w:tc>
          <w:tcPr>
            <w:tcW w:w="540" w:type="dxa"/>
            <w:vAlign w:val="top"/>
          </w:tcPr>
          <w:p w14:paraId="2A53C04C">
            <w:pPr>
              <w:rPr>
                <w:rFonts w:ascii="Arial"/>
                <w:sz w:val="21"/>
              </w:rPr>
            </w:pPr>
          </w:p>
        </w:tc>
        <w:tc>
          <w:tcPr>
            <w:tcW w:w="660" w:type="dxa"/>
            <w:vAlign w:val="top"/>
          </w:tcPr>
          <w:p w14:paraId="5C286FB8">
            <w:pPr>
              <w:rPr>
                <w:rFonts w:ascii="Arial"/>
                <w:sz w:val="21"/>
              </w:rPr>
            </w:pPr>
          </w:p>
        </w:tc>
        <w:tc>
          <w:tcPr>
            <w:tcW w:w="513" w:type="dxa"/>
            <w:vAlign w:val="top"/>
          </w:tcPr>
          <w:p w14:paraId="5E323D59">
            <w:pPr>
              <w:rPr>
                <w:rFonts w:ascii="Arial"/>
                <w:sz w:val="21"/>
              </w:rPr>
            </w:pPr>
          </w:p>
        </w:tc>
        <w:tc>
          <w:tcPr>
            <w:tcW w:w="661" w:type="dxa"/>
            <w:vAlign w:val="top"/>
          </w:tcPr>
          <w:p w14:paraId="2E69C6B6">
            <w:pPr>
              <w:rPr>
                <w:rFonts w:ascii="Arial"/>
                <w:sz w:val="21"/>
              </w:rPr>
            </w:pPr>
          </w:p>
        </w:tc>
        <w:tc>
          <w:tcPr>
            <w:tcW w:w="509" w:type="dxa"/>
            <w:vAlign w:val="top"/>
          </w:tcPr>
          <w:p w14:paraId="130931A4">
            <w:pPr>
              <w:rPr>
                <w:rFonts w:ascii="Arial"/>
                <w:sz w:val="21"/>
              </w:rPr>
            </w:pPr>
          </w:p>
        </w:tc>
      </w:tr>
      <w:tr w14:paraId="777B6C09">
        <w:trPr>
          <w:trHeight w:val="484" w:hRule="atLeast"/>
        </w:trPr>
        <w:tc>
          <w:tcPr>
            <w:tcW w:w="1155" w:type="dxa"/>
            <w:vMerge w:val="continue"/>
            <w:tcBorders>
              <w:top w:val="nil"/>
              <w:bottom w:val="nil"/>
            </w:tcBorders>
            <w:vAlign w:val="top"/>
          </w:tcPr>
          <w:p w14:paraId="2AFA1216">
            <w:pPr>
              <w:rPr>
                <w:rFonts w:ascii="Arial"/>
                <w:sz w:val="21"/>
              </w:rPr>
            </w:pPr>
          </w:p>
        </w:tc>
        <w:tc>
          <w:tcPr>
            <w:tcW w:w="1792" w:type="dxa"/>
            <w:vAlign w:val="top"/>
          </w:tcPr>
          <w:p w14:paraId="299388D5">
            <w:pPr>
              <w:pStyle w:val="6"/>
              <w:spacing w:before="141" w:line="196" w:lineRule="auto"/>
              <w:ind w:left="431"/>
            </w:pPr>
            <w:r>
              <w:rPr>
                <w:spacing w:val="3"/>
              </w:rPr>
              <w:t xml:space="preserve">按 </w:t>
            </w:r>
            <w:r>
              <w:rPr>
                <w:rFonts w:ascii="Times New Roman" w:hAnsi="Times New Roman" w:eastAsia="Times New Roman" w:cs="Times New Roman"/>
                <w:spacing w:val="3"/>
              </w:rPr>
              <w:t xml:space="preserve">6 </w:t>
            </w:r>
            <w:r>
              <w:rPr>
                <w:spacing w:val="3"/>
              </w:rPr>
              <w:t>个月浮动</w:t>
            </w:r>
          </w:p>
        </w:tc>
        <w:tc>
          <w:tcPr>
            <w:tcW w:w="947" w:type="dxa"/>
            <w:vAlign w:val="top"/>
          </w:tcPr>
          <w:p w14:paraId="4BAD2362">
            <w:pPr>
              <w:rPr>
                <w:rFonts w:ascii="Arial"/>
                <w:sz w:val="21"/>
              </w:rPr>
            </w:pPr>
          </w:p>
        </w:tc>
        <w:tc>
          <w:tcPr>
            <w:tcW w:w="610" w:type="dxa"/>
            <w:vAlign w:val="top"/>
          </w:tcPr>
          <w:p w14:paraId="2F171B5C">
            <w:pPr>
              <w:rPr>
                <w:rFonts w:ascii="Arial"/>
                <w:sz w:val="21"/>
              </w:rPr>
            </w:pPr>
          </w:p>
        </w:tc>
        <w:tc>
          <w:tcPr>
            <w:tcW w:w="706" w:type="dxa"/>
            <w:vAlign w:val="top"/>
          </w:tcPr>
          <w:p w14:paraId="05216EAF">
            <w:pPr>
              <w:rPr>
                <w:rFonts w:ascii="Arial"/>
                <w:sz w:val="21"/>
              </w:rPr>
            </w:pPr>
          </w:p>
        </w:tc>
        <w:tc>
          <w:tcPr>
            <w:tcW w:w="433" w:type="dxa"/>
            <w:vAlign w:val="top"/>
          </w:tcPr>
          <w:p w14:paraId="2FEA7E57">
            <w:pPr>
              <w:rPr>
                <w:rFonts w:ascii="Arial"/>
                <w:sz w:val="21"/>
              </w:rPr>
            </w:pPr>
          </w:p>
        </w:tc>
        <w:tc>
          <w:tcPr>
            <w:tcW w:w="540" w:type="dxa"/>
            <w:vAlign w:val="top"/>
          </w:tcPr>
          <w:p w14:paraId="51EBF150">
            <w:pPr>
              <w:rPr>
                <w:rFonts w:ascii="Arial"/>
                <w:sz w:val="21"/>
              </w:rPr>
            </w:pPr>
          </w:p>
        </w:tc>
        <w:tc>
          <w:tcPr>
            <w:tcW w:w="660" w:type="dxa"/>
            <w:vAlign w:val="top"/>
          </w:tcPr>
          <w:p w14:paraId="44FBE7B8">
            <w:pPr>
              <w:rPr>
                <w:rFonts w:ascii="Arial"/>
                <w:sz w:val="21"/>
              </w:rPr>
            </w:pPr>
          </w:p>
        </w:tc>
        <w:tc>
          <w:tcPr>
            <w:tcW w:w="513" w:type="dxa"/>
            <w:vAlign w:val="top"/>
          </w:tcPr>
          <w:p w14:paraId="74ECA5F9">
            <w:pPr>
              <w:rPr>
                <w:rFonts w:ascii="Arial"/>
                <w:sz w:val="21"/>
              </w:rPr>
            </w:pPr>
          </w:p>
        </w:tc>
        <w:tc>
          <w:tcPr>
            <w:tcW w:w="661" w:type="dxa"/>
            <w:vAlign w:val="top"/>
          </w:tcPr>
          <w:p w14:paraId="69C653F9">
            <w:pPr>
              <w:rPr>
                <w:rFonts w:ascii="Arial"/>
                <w:sz w:val="21"/>
              </w:rPr>
            </w:pPr>
          </w:p>
        </w:tc>
        <w:tc>
          <w:tcPr>
            <w:tcW w:w="509" w:type="dxa"/>
            <w:vAlign w:val="top"/>
          </w:tcPr>
          <w:p w14:paraId="4021028B">
            <w:pPr>
              <w:rPr>
                <w:rFonts w:ascii="Arial"/>
                <w:sz w:val="21"/>
              </w:rPr>
            </w:pPr>
          </w:p>
        </w:tc>
      </w:tr>
      <w:tr w14:paraId="0DBD7BBD">
        <w:trPr>
          <w:trHeight w:val="485" w:hRule="atLeast"/>
        </w:trPr>
        <w:tc>
          <w:tcPr>
            <w:tcW w:w="1155" w:type="dxa"/>
            <w:vMerge w:val="continue"/>
            <w:tcBorders>
              <w:top w:val="nil"/>
            </w:tcBorders>
            <w:vAlign w:val="top"/>
          </w:tcPr>
          <w:p w14:paraId="3E514768">
            <w:pPr>
              <w:rPr>
                <w:rFonts w:ascii="Arial"/>
                <w:sz w:val="21"/>
              </w:rPr>
            </w:pPr>
          </w:p>
        </w:tc>
        <w:tc>
          <w:tcPr>
            <w:tcW w:w="1792" w:type="dxa"/>
            <w:vAlign w:val="top"/>
          </w:tcPr>
          <w:p w14:paraId="125627FF">
            <w:pPr>
              <w:pStyle w:val="6"/>
              <w:spacing w:before="142" w:line="196" w:lineRule="auto"/>
              <w:ind w:left="851"/>
            </w:pPr>
            <w:r>
              <w:rPr>
                <w:spacing w:val="6"/>
              </w:rPr>
              <w:t>按年浮动</w:t>
            </w:r>
          </w:p>
        </w:tc>
        <w:tc>
          <w:tcPr>
            <w:tcW w:w="947" w:type="dxa"/>
            <w:vAlign w:val="top"/>
          </w:tcPr>
          <w:p w14:paraId="531BBFB7">
            <w:pPr>
              <w:rPr>
                <w:rFonts w:ascii="Arial"/>
                <w:sz w:val="21"/>
              </w:rPr>
            </w:pPr>
          </w:p>
        </w:tc>
        <w:tc>
          <w:tcPr>
            <w:tcW w:w="610" w:type="dxa"/>
            <w:vAlign w:val="top"/>
          </w:tcPr>
          <w:p w14:paraId="4BE22791">
            <w:pPr>
              <w:rPr>
                <w:rFonts w:ascii="Arial"/>
                <w:sz w:val="21"/>
              </w:rPr>
            </w:pPr>
          </w:p>
        </w:tc>
        <w:tc>
          <w:tcPr>
            <w:tcW w:w="706" w:type="dxa"/>
            <w:vAlign w:val="top"/>
          </w:tcPr>
          <w:p w14:paraId="284FD500">
            <w:pPr>
              <w:rPr>
                <w:rFonts w:ascii="Arial"/>
                <w:sz w:val="21"/>
              </w:rPr>
            </w:pPr>
          </w:p>
        </w:tc>
        <w:tc>
          <w:tcPr>
            <w:tcW w:w="433" w:type="dxa"/>
            <w:vAlign w:val="top"/>
          </w:tcPr>
          <w:p w14:paraId="5B1FF6C3">
            <w:pPr>
              <w:rPr>
                <w:rFonts w:ascii="Arial"/>
                <w:sz w:val="21"/>
              </w:rPr>
            </w:pPr>
          </w:p>
        </w:tc>
        <w:tc>
          <w:tcPr>
            <w:tcW w:w="540" w:type="dxa"/>
            <w:vAlign w:val="top"/>
          </w:tcPr>
          <w:p w14:paraId="3ADBAC02">
            <w:pPr>
              <w:rPr>
                <w:rFonts w:ascii="Arial"/>
                <w:sz w:val="21"/>
              </w:rPr>
            </w:pPr>
          </w:p>
        </w:tc>
        <w:tc>
          <w:tcPr>
            <w:tcW w:w="660" w:type="dxa"/>
            <w:vAlign w:val="top"/>
          </w:tcPr>
          <w:p w14:paraId="0624C1F6">
            <w:pPr>
              <w:rPr>
                <w:rFonts w:ascii="Arial"/>
                <w:sz w:val="21"/>
              </w:rPr>
            </w:pPr>
          </w:p>
        </w:tc>
        <w:tc>
          <w:tcPr>
            <w:tcW w:w="513" w:type="dxa"/>
            <w:vAlign w:val="top"/>
          </w:tcPr>
          <w:p w14:paraId="0AC6D22B">
            <w:pPr>
              <w:rPr>
                <w:rFonts w:ascii="Arial"/>
                <w:sz w:val="21"/>
              </w:rPr>
            </w:pPr>
          </w:p>
        </w:tc>
        <w:tc>
          <w:tcPr>
            <w:tcW w:w="661" w:type="dxa"/>
            <w:vAlign w:val="top"/>
          </w:tcPr>
          <w:p w14:paraId="551F9AAA">
            <w:pPr>
              <w:rPr>
                <w:rFonts w:ascii="Arial"/>
                <w:sz w:val="21"/>
              </w:rPr>
            </w:pPr>
          </w:p>
        </w:tc>
        <w:tc>
          <w:tcPr>
            <w:tcW w:w="509" w:type="dxa"/>
            <w:vAlign w:val="top"/>
          </w:tcPr>
          <w:p w14:paraId="3B9AAA37">
            <w:pPr>
              <w:rPr>
                <w:rFonts w:ascii="Arial"/>
                <w:sz w:val="21"/>
              </w:rPr>
            </w:pPr>
          </w:p>
        </w:tc>
      </w:tr>
      <w:tr w14:paraId="4DB33A2C">
        <w:trPr>
          <w:trHeight w:val="322" w:hRule="atLeast"/>
        </w:trPr>
        <w:tc>
          <w:tcPr>
            <w:tcW w:w="2947" w:type="dxa"/>
            <w:gridSpan w:val="2"/>
            <w:vAlign w:val="top"/>
          </w:tcPr>
          <w:p w14:paraId="7209DE2E">
            <w:pPr>
              <w:pStyle w:val="6"/>
              <w:spacing w:before="57" w:line="168" w:lineRule="auto"/>
              <w:ind w:left="1059"/>
            </w:pPr>
            <w:r>
              <w:t>合</w:t>
            </w:r>
            <w:r>
              <w:rPr>
                <w:spacing w:val="5"/>
              </w:rPr>
              <w:t xml:space="preserve">      </w:t>
            </w:r>
            <w:r>
              <w:t>计</w:t>
            </w:r>
          </w:p>
        </w:tc>
        <w:tc>
          <w:tcPr>
            <w:tcW w:w="947" w:type="dxa"/>
            <w:shd w:val="clear" w:color="auto" w:fill="FF0000"/>
            <w:vAlign w:val="top"/>
          </w:tcPr>
          <w:p w14:paraId="7CA08727">
            <w:pPr>
              <w:rPr>
                <w:rFonts w:ascii="Arial"/>
                <w:sz w:val="21"/>
              </w:rPr>
            </w:pPr>
          </w:p>
        </w:tc>
        <w:tc>
          <w:tcPr>
            <w:tcW w:w="610" w:type="dxa"/>
            <w:shd w:val="clear" w:color="auto" w:fill="FFFF00"/>
            <w:vAlign w:val="top"/>
          </w:tcPr>
          <w:p w14:paraId="03172B40">
            <w:pPr>
              <w:rPr>
                <w:rFonts w:ascii="Arial"/>
                <w:sz w:val="21"/>
              </w:rPr>
            </w:pPr>
          </w:p>
        </w:tc>
        <w:tc>
          <w:tcPr>
            <w:tcW w:w="706" w:type="dxa"/>
            <w:shd w:val="clear" w:color="auto" w:fill="FFFF00"/>
            <w:vAlign w:val="top"/>
          </w:tcPr>
          <w:p w14:paraId="4EC9F7C2">
            <w:pPr>
              <w:rPr>
                <w:rFonts w:ascii="Arial"/>
                <w:sz w:val="21"/>
              </w:rPr>
            </w:pPr>
          </w:p>
        </w:tc>
        <w:tc>
          <w:tcPr>
            <w:tcW w:w="433" w:type="dxa"/>
            <w:shd w:val="clear" w:color="auto" w:fill="FFFF00"/>
            <w:vAlign w:val="top"/>
          </w:tcPr>
          <w:p w14:paraId="66324F56">
            <w:pPr>
              <w:rPr>
                <w:rFonts w:ascii="Arial"/>
                <w:sz w:val="21"/>
              </w:rPr>
            </w:pPr>
          </w:p>
        </w:tc>
        <w:tc>
          <w:tcPr>
            <w:tcW w:w="540" w:type="dxa"/>
            <w:shd w:val="clear" w:color="auto" w:fill="00B050"/>
            <w:vAlign w:val="top"/>
          </w:tcPr>
          <w:p w14:paraId="13E69C12">
            <w:pPr>
              <w:rPr>
                <w:rFonts w:ascii="Arial"/>
                <w:sz w:val="21"/>
              </w:rPr>
            </w:pPr>
          </w:p>
        </w:tc>
        <w:tc>
          <w:tcPr>
            <w:tcW w:w="660" w:type="dxa"/>
            <w:shd w:val="clear" w:color="auto" w:fill="FF0000"/>
            <w:vAlign w:val="top"/>
          </w:tcPr>
          <w:p w14:paraId="7912362A">
            <w:pPr>
              <w:rPr>
                <w:rFonts w:ascii="Arial"/>
                <w:sz w:val="21"/>
              </w:rPr>
            </w:pPr>
          </w:p>
        </w:tc>
        <w:tc>
          <w:tcPr>
            <w:tcW w:w="513" w:type="dxa"/>
            <w:shd w:val="clear" w:color="auto" w:fill="00B050"/>
            <w:vAlign w:val="top"/>
          </w:tcPr>
          <w:p w14:paraId="736A95E3">
            <w:pPr>
              <w:rPr>
                <w:rFonts w:ascii="Arial"/>
                <w:sz w:val="21"/>
              </w:rPr>
            </w:pPr>
          </w:p>
        </w:tc>
        <w:tc>
          <w:tcPr>
            <w:tcW w:w="661" w:type="dxa"/>
            <w:shd w:val="clear" w:color="auto" w:fill="FF0000"/>
            <w:vAlign w:val="top"/>
          </w:tcPr>
          <w:p w14:paraId="6D683241">
            <w:pPr>
              <w:rPr>
                <w:rFonts w:ascii="Arial"/>
                <w:sz w:val="21"/>
              </w:rPr>
            </w:pPr>
          </w:p>
        </w:tc>
        <w:tc>
          <w:tcPr>
            <w:tcW w:w="509" w:type="dxa"/>
            <w:shd w:val="clear" w:color="auto" w:fill="00B050"/>
            <w:vAlign w:val="top"/>
          </w:tcPr>
          <w:p w14:paraId="5C90880B">
            <w:pPr>
              <w:rPr>
                <w:rFonts w:ascii="Arial"/>
                <w:sz w:val="21"/>
              </w:rPr>
            </w:pPr>
          </w:p>
        </w:tc>
      </w:tr>
    </w:tbl>
    <w:p w14:paraId="6F81FE10">
      <w:pPr>
        <w:spacing w:before="206" w:line="199" w:lineRule="auto"/>
        <w:ind w:left="116"/>
        <w:outlineLvl w:val="2"/>
        <w:rPr>
          <w:rFonts w:ascii="PingFang SC" w:hAnsi="PingFang SC" w:eastAsia="PingFang SC" w:cs="PingFang SC"/>
          <w:sz w:val="20"/>
          <w:szCs w:val="20"/>
        </w:rPr>
      </w:pPr>
      <w:bookmarkStart w:id="19" w:name="bookmark20"/>
      <w:bookmarkEnd w:id="19"/>
      <w:r>
        <w:rPr>
          <w:rFonts w:ascii="PingFang SC" w:hAnsi="PingFang SC" w:eastAsia="PingFang SC" w:cs="PingFang SC"/>
          <w:b/>
          <w:bCs/>
          <w:spacing w:val="-5"/>
          <w:sz w:val="20"/>
          <w:szCs w:val="20"/>
        </w:rPr>
        <w:t>3.2.2</w:t>
      </w:r>
      <w:r>
        <w:rPr>
          <w:rFonts w:ascii="PingFang SC" w:hAnsi="PingFang SC" w:eastAsia="PingFang SC" w:cs="PingFang SC"/>
          <w:spacing w:val="9"/>
          <w:sz w:val="20"/>
          <w:szCs w:val="20"/>
        </w:rPr>
        <w:t xml:space="preserve">   </w:t>
      </w:r>
      <w:r>
        <w:rPr>
          <w:rFonts w:ascii="PingFang SC" w:hAnsi="PingFang SC" w:eastAsia="PingFang SC" w:cs="PingFang SC"/>
          <w:b/>
          <w:bCs/>
          <w:spacing w:val="-5"/>
          <w:sz w:val="20"/>
          <w:szCs w:val="20"/>
        </w:rPr>
        <w:t>具体说明</w:t>
      </w:r>
    </w:p>
    <w:p w14:paraId="6676EE3A">
      <w:pPr>
        <w:spacing w:before="243" w:line="309" w:lineRule="auto"/>
        <w:ind w:left="120" w:right="112"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客户办理的浮动利率贷款的相关信息。本表贷款业务仅统计贷款产品类别为消费贷款（不包含个人住房贷款）、经营贷款、固定资产贷款、贸易融资、融资租赁、并购贷款以及其他贷</w:t>
      </w:r>
      <w:r>
        <w:rPr>
          <w:rFonts w:ascii="PingFang SC" w:hAnsi="PingFang SC" w:eastAsia="PingFang SC" w:cs="PingFang SC"/>
          <w:spacing w:val="8"/>
          <w:sz w:val="20"/>
          <w:szCs w:val="20"/>
        </w:rPr>
        <w:t>款，不包括垫款、</w:t>
      </w:r>
      <w:r>
        <w:rPr>
          <w:rFonts w:ascii="PingFang SC" w:hAnsi="PingFang SC" w:eastAsia="PingFang SC" w:cs="PingFang SC"/>
          <w:spacing w:val="-40"/>
          <w:sz w:val="20"/>
          <w:szCs w:val="20"/>
        </w:rPr>
        <w:t xml:space="preserve"> </w:t>
      </w:r>
      <w:r>
        <w:rPr>
          <w:rFonts w:ascii="PingFang SC" w:hAnsi="PingFang SC" w:eastAsia="PingFang SC" w:cs="PingFang SC"/>
          <w:spacing w:val="8"/>
          <w:sz w:val="20"/>
          <w:szCs w:val="20"/>
        </w:rPr>
        <w:t>贴现、</w:t>
      </w:r>
      <w:r>
        <w:rPr>
          <w:rFonts w:ascii="PingFang SC" w:hAnsi="PingFang SC" w:eastAsia="PingFang SC" w:cs="PingFang SC"/>
          <w:spacing w:val="-45"/>
          <w:sz w:val="20"/>
          <w:szCs w:val="20"/>
        </w:rPr>
        <w:t xml:space="preserve"> </w:t>
      </w:r>
      <w:r>
        <w:rPr>
          <w:rFonts w:ascii="PingFang SC" w:hAnsi="PingFang SC" w:eastAsia="PingFang SC" w:cs="PingFang SC"/>
          <w:spacing w:val="8"/>
          <w:sz w:val="20"/>
          <w:szCs w:val="20"/>
        </w:rPr>
        <w:t>与非金融机构的买入返售、信用卡透支以及账户透支。</w:t>
      </w:r>
    </w:p>
    <w:p w14:paraId="7E1025AC">
      <w:pPr>
        <w:spacing w:before="1" w:line="195" w:lineRule="auto"/>
        <w:ind w:left="541"/>
        <w:rPr>
          <w:rFonts w:ascii="PingFang SC" w:hAnsi="PingFang SC" w:eastAsia="PingFang SC" w:cs="PingFang SC"/>
          <w:sz w:val="20"/>
          <w:szCs w:val="20"/>
        </w:rPr>
      </w:pPr>
      <w:r>
        <w:rPr>
          <w:rFonts w:ascii="PingFang SC" w:hAnsi="PingFang SC" w:eastAsia="PingFang SC" w:cs="PingFang SC"/>
          <w:spacing w:val="8"/>
          <w:sz w:val="20"/>
          <w:szCs w:val="20"/>
        </w:rPr>
        <w:t>本表仅统计币种为人民币的贷款业务。</w:t>
      </w:r>
    </w:p>
    <w:p w14:paraId="3BD262F0">
      <w:pPr>
        <w:spacing w:before="169" w:line="309" w:lineRule="auto"/>
        <w:ind w:left="140" w:right="112" w:firstLine="40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w:t>
      </w:r>
      <w:r>
        <w:rPr>
          <w:rFonts w:ascii="PingFang SC" w:hAnsi="PingFang SC" w:eastAsia="PingFang SC" w:cs="PingFang SC"/>
          <w:spacing w:val="6"/>
          <w:sz w:val="20"/>
          <w:szCs w:val="20"/>
        </w:rPr>
        <w:t>根据贷款期限、浮动频率进行划分</w:t>
      </w:r>
      <w:r>
        <w:rPr>
          <w:rFonts w:ascii="PingFang SC" w:hAnsi="PingFang SC" w:eastAsia="PingFang SC" w:cs="PingFang SC"/>
          <w:spacing w:val="-38"/>
          <w:sz w:val="20"/>
          <w:szCs w:val="20"/>
        </w:rPr>
        <w:t xml:space="preserve"> </w:t>
      </w:r>
      <w:r>
        <w:rPr>
          <w:rFonts w:ascii="PingFang SC" w:hAnsi="PingFang SC" w:eastAsia="PingFang SC" w:cs="PingFang SC"/>
          <w:spacing w:val="6"/>
          <w:sz w:val="20"/>
          <w:szCs w:val="20"/>
        </w:rPr>
        <w:t>。其</w:t>
      </w:r>
      <w:r>
        <w:rPr>
          <w:rFonts w:ascii="PingFang SC" w:hAnsi="PingFang SC" w:eastAsia="PingFang SC" w:cs="PingFang SC"/>
          <w:spacing w:val="8"/>
          <w:sz w:val="20"/>
          <w:szCs w:val="20"/>
        </w:rPr>
        <w:t>中，贷款期限按照贷款期限类型划分区间；</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浮动频率参照贷款利率浮动频率。</w:t>
      </w:r>
    </w:p>
    <w:p w14:paraId="711F4394">
      <w:pPr>
        <w:spacing w:before="1" w:line="308" w:lineRule="auto"/>
        <w:ind w:left="123" w:right="109" w:firstLine="426"/>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各类参考利率贷款发生额占比</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 xml:space="preserve">：统计当月分别以 </w:t>
      </w:r>
      <w:r>
        <w:rPr>
          <w:rFonts w:ascii="Times New Roman" w:hAnsi="Times New Roman" w:eastAsia="Times New Roman" w:cs="Times New Roman"/>
          <w:sz w:val="20"/>
          <w:szCs w:val="20"/>
        </w:rPr>
        <w:t>LPR</w:t>
      </w:r>
      <w:r>
        <w:rPr>
          <w:rFonts w:ascii="Times New Roman" w:hAnsi="Times New Roman" w:eastAsia="Times New Roman" w:cs="Times New Roman"/>
          <w:spacing w:val="-12"/>
          <w:sz w:val="20"/>
          <w:szCs w:val="20"/>
        </w:rPr>
        <w:t xml:space="preserve"> </w:t>
      </w:r>
      <w:r>
        <w:rPr>
          <w:rFonts w:ascii="PingFang SC" w:hAnsi="PingFang SC" w:eastAsia="PingFang SC" w:cs="PingFang SC"/>
          <w:spacing w:val="7"/>
          <w:sz w:val="20"/>
          <w:szCs w:val="20"/>
        </w:rPr>
        <w:t>、贷款基准利率、其他参考利率</w:t>
      </w:r>
      <w:r>
        <w:rPr>
          <w:rFonts w:ascii="PingFang SC" w:hAnsi="PingFang SC" w:eastAsia="PingFang SC" w:cs="PingFang SC"/>
          <w:spacing w:val="9"/>
          <w:sz w:val="20"/>
          <w:szCs w:val="20"/>
        </w:rPr>
        <w:t>为定价基准的贷款放款金额占同贷款期限、浮动频率贷款放款总额的比例。</w:t>
      </w:r>
    </w:p>
    <w:p w14:paraId="7E62FCAA">
      <w:pPr>
        <w:spacing w:before="2" w:line="308" w:lineRule="auto"/>
        <w:ind w:left="122" w:right="114" w:firstLine="427"/>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：按照贷款放款金额、放款</w:t>
      </w:r>
      <w:r>
        <w:rPr>
          <w:rFonts w:ascii="PingFang SC" w:hAnsi="PingFang SC" w:eastAsia="PingFang SC" w:cs="PingFang SC"/>
          <w:spacing w:val="8"/>
          <w:sz w:val="20"/>
          <w:szCs w:val="20"/>
        </w:rPr>
        <w:t>时点的实际利率进行加权计算的加权平均利</w:t>
      </w:r>
      <w:r>
        <w:rPr>
          <w:rFonts w:ascii="PingFang SC" w:hAnsi="PingFang SC" w:eastAsia="PingFang SC" w:cs="PingFang SC"/>
          <w:spacing w:val="-1"/>
          <w:sz w:val="20"/>
          <w:szCs w:val="20"/>
        </w:rPr>
        <w:t>率。</w:t>
      </w:r>
    </w:p>
    <w:p w14:paraId="5490D0BD">
      <w:pPr>
        <w:spacing w:before="2" w:line="308" w:lineRule="auto"/>
        <w:ind w:left="121" w:right="112" w:firstLine="428"/>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：统计各贷款期限、浮动频率下实际利</w:t>
      </w:r>
      <w:r>
        <w:rPr>
          <w:rFonts w:ascii="PingFang SC" w:hAnsi="PingFang SC" w:eastAsia="PingFang SC" w:cs="PingFang SC"/>
          <w:spacing w:val="8"/>
          <w:sz w:val="20"/>
          <w:szCs w:val="20"/>
        </w:rPr>
        <w:t>率最大值对应的贷款放款金额及实际</w:t>
      </w:r>
      <w:r>
        <w:rPr>
          <w:rFonts w:ascii="PingFang SC" w:hAnsi="PingFang SC" w:eastAsia="PingFang SC" w:cs="PingFang SC"/>
          <w:spacing w:val="2"/>
          <w:sz w:val="20"/>
          <w:szCs w:val="20"/>
        </w:rPr>
        <w:t>利率。</w:t>
      </w:r>
    </w:p>
    <w:p w14:paraId="40F52F60">
      <w:pPr>
        <w:spacing w:line="319" w:lineRule="auto"/>
        <w:ind w:left="121" w:right="112" w:firstLine="428"/>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：统计各贷款期限、浮动频率下实际利</w:t>
      </w:r>
      <w:r>
        <w:rPr>
          <w:rFonts w:ascii="PingFang SC" w:hAnsi="PingFang SC" w:eastAsia="PingFang SC" w:cs="PingFang SC"/>
          <w:spacing w:val="8"/>
          <w:sz w:val="20"/>
          <w:szCs w:val="20"/>
        </w:rPr>
        <w:t>率最小值对应的贷款放款金额及实际</w:t>
      </w:r>
      <w:r>
        <w:rPr>
          <w:rFonts w:ascii="PingFang SC" w:hAnsi="PingFang SC" w:eastAsia="PingFang SC" w:cs="PingFang SC"/>
          <w:spacing w:val="2"/>
          <w:sz w:val="20"/>
          <w:szCs w:val="20"/>
        </w:rPr>
        <w:t>利率。</w:t>
      </w:r>
    </w:p>
    <w:p w14:paraId="26CFA8E5">
      <w:pPr>
        <w:spacing w:before="45" w:line="198" w:lineRule="auto"/>
        <w:ind w:left="116"/>
        <w:outlineLvl w:val="2"/>
        <w:rPr>
          <w:rFonts w:ascii="PingFang SC" w:hAnsi="PingFang SC" w:eastAsia="PingFang SC" w:cs="PingFang SC"/>
          <w:sz w:val="20"/>
          <w:szCs w:val="20"/>
        </w:rPr>
      </w:pPr>
      <w:bookmarkStart w:id="20" w:name="bookmark21"/>
      <w:bookmarkEnd w:id="20"/>
      <w:r>
        <w:rPr>
          <w:rFonts w:ascii="PingFang SC" w:hAnsi="PingFang SC" w:eastAsia="PingFang SC" w:cs="PingFang SC"/>
          <w:b/>
          <w:bCs/>
          <w:spacing w:val="-4"/>
          <w:sz w:val="20"/>
          <w:szCs w:val="20"/>
        </w:rPr>
        <w:t>3.2.3</w:t>
      </w:r>
      <w:r>
        <w:rPr>
          <w:rFonts w:ascii="PingFang SC" w:hAnsi="PingFang SC" w:eastAsia="PingFang SC" w:cs="PingFang SC"/>
          <w:spacing w:val="48"/>
          <w:w w:val="101"/>
          <w:sz w:val="20"/>
          <w:szCs w:val="20"/>
        </w:rPr>
        <w:t xml:space="preserve"> </w:t>
      </w:r>
      <w:r>
        <w:rPr>
          <w:rFonts w:ascii="PingFang SC" w:hAnsi="PingFang SC" w:eastAsia="PingFang SC" w:cs="PingFang SC"/>
          <w:b/>
          <w:bCs/>
          <w:spacing w:val="-4"/>
          <w:sz w:val="20"/>
          <w:szCs w:val="20"/>
        </w:rPr>
        <w:t>校验规则</w:t>
      </w:r>
    </w:p>
    <w:p w14:paraId="107B75B3">
      <w:pPr>
        <w:spacing w:before="247" w:line="196" w:lineRule="auto"/>
        <w:ind w:left="540"/>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086CFD2C">
      <w:pPr>
        <w:spacing w:before="170" w:line="196" w:lineRule="auto"/>
        <w:ind w:left="542"/>
        <w:rPr>
          <w:rFonts w:ascii="PingFang SC" w:hAnsi="PingFang SC" w:eastAsia="PingFang SC" w:cs="PingFang SC"/>
          <w:sz w:val="20"/>
          <w:szCs w:val="20"/>
        </w:rPr>
      </w:pPr>
      <w:r>
        <w:rPr>
          <w:rFonts w:ascii="PingFang SC" w:hAnsi="PingFang SC" w:eastAsia="PingFang SC" w:cs="PingFang SC"/>
          <w:spacing w:val="8"/>
          <w:sz w:val="20"/>
          <w:szCs w:val="20"/>
        </w:rPr>
        <w:t>参考利率类型：</w:t>
      </w:r>
      <w:r>
        <w:rPr>
          <w:rFonts w:ascii="Times New Roman" w:hAnsi="Times New Roman" w:eastAsia="Times New Roman" w:cs="Times New Roman"/>
          <w:sz w:val="20"/>
          <w:szCs w:val="20"/>
        </w:rPr>
        <w:t>LPR</w:t>
      </w:r>
      <w:r>
        <w:rPr>
          <w:rFonts w:ascii="Times New Roman" w:hAnsi="Times New Roman" w:eastAsia="Times New Roman" w:cs="Times New Roman"/>
          <w:spacing w:val="-24"/>
          <w:sz w:val="20"/>
          <w:szCs w:val="20"/>
        </w:rPr>
        <w:t xml:space="preserve"> </w:t>
      </w:r>
      <w:r>
        <w:rPr>
          <w:rFonts w:ascii="PingFang SC" w:hAnsi="PingFang SC" w:eastAsia="PingFang SC" w:cs="PingFang SC"/>
          <w:spacing w:val="8"/>
          <w:sz w:val="20"/>
          <w:szCs w:val="20"/>
        </w:rPr>
        <w:t>、贷款基准利率、</w:t>
      </w:r>
      <w:r>
        <w:rPr>
          <w:rFonts w:ascii="PingFang SC" w:hAnsi="PingFang SC" w:eastAsia="PingFang SC" w:cs="PingFang SC"/>
          <w:spacing w:val="-46"/>
          <w:sz w:val="20"/>
          <w:szCs w:val="20"/>
        </w:rPr>
        <w:t xml:space="preserve"> </w:t>
      </w:r>
      <w:r>
        <w:rPr>
          <w:rFonts w:ascii="PingFang SC" w:hAnsi="PingFang SC" w:eastAsia="PingFang SC" w:cs="PingFang SC"/>
          <w:spacing w:val="8"/>
          <w:sz w:val="20"/>
          <w:szCs w:val="20"/>
        </w:rPr>
        <w:t>其他参考利率</w:t>
      </w:r>
    </w:p>
    <w:p w14:paraId="0B09D45F">
      <w:pPr>
        <w:spacing w:before="134" w:line="369" w:lineRule="exact"/>
        <w:ind w:left="557"/>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所有贷款期限类型以及所有浮动频率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r>
        <w:rPr>
          <w:rFonts w:ascii="PingFang SC" w:hAnsi="PingFang SC" w:eastAsia="PingFang SC" w:cs="PingFang SC"/>
          <w:spacing w:val="6"/>
          <w:position w:val="4"/>
          <w:sz w:val="20"/>
          <w:szCs w:val="20"/>
        </w:rPr>
        <w:t>之和</w:t>
      </w:r>
    </w:p>
    <w:p w14:paraId="1F872AF6">
      <w:pPr>
        <w:spacing w:line="369" w:lineRule="exact"/>
        <w:rPr>
          <w:rFonts w:ascii="PingFang SC" w:hAnsi="PingFang SC" w:eastAsia="PingFang SC" w:cs="PingFang SC"/>
          <w:sz w:val="20"/>
          <w:szCs w:val="20"/>
        </w:rPr>
        <w:sectPr>
          <w:footerReference r:id="rId32" w:type="default"/>
          <w:pgSz w:w="11906" w:h="16838"/>
          <w:pgMar w:top="1157" w:right="1687" w:bottom="1507" w:left="1687" w:header="1143" w:footer="1196" w:gutter="0"/>
          <w:cols w:space="720" w:num="1"/>
        </w:sectPr>
      </w:pPr>
    </w:p>
    <w:p w14:paraId="2FF6A126">
      <w:pPr>
        <w:pStyle w:val="2"/>
        <w:spacing w:line="279" w:lineRule="auto"/>
      </w:pPr>
    </w:p>
    <w:p w14:paraId="1736CB46">
      <w:pPr>
        <w:spacing w:before="91" w:line="309" w:lineRule="auto"/>
        <w:ind w:left="868" w:right="73" w:hanging="430"/>
        <w:rPr>
          <w:rFonts w:ascii="Times New Roman" w:hAnsi="Times New Roman" w:eastAsia="Times New Roman" w:cs="Times New Roman"/>
          <w:sz w:val="20"/>
          <w:szCs w:val="20"/>
        </w:rPr>
      </w:pPr>
      <w:bookmarkStart w:id="21" w:name="bookmark101"/>
      <w:bookmarkEnd w:id="21"/>
      <w:r>
        <w:rPr>
          <w:rFonts w:ascii="Times New Roman" w:hAnsi="Times New Roman" w:eastAsia="Times New Roman" w:cs="Times New Roman"/>
          <w:spacing w:val="8"/>
          <w:sz w:val="20"/>
          <w:szCs w:val="20"/>
        </w:rPr>
        <w:t xml:space="preserve">2.     </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各参考利率类型占比</w:t>
      </w:r>
      <w:r>
        <w:rPr>
          <w:rFonts w:ascii="PingFang SC" w:hAnsi="PingFang SC" w:eastAsia="PingFang SC" w:cs="PingFang SC"/>
          <w:spacing w:val="60"/>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pacing w:val="-19"/>
          <w:sz w:val="20"/>
          <w:szCs w:val="20"/>
        </w:rPr>
        <w:t xml:space="preserve"> </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各浮动频率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对应各参考利</w:t>
      </w:r>
      <w:r>
        <w:rPr>
          <w:rFonts w:ascii="PingFang SC" w:hAnsi="PingFang SC" w:eastAsia="PingFang SC" w:cs="PingFang SC"/>
          <w:spacing w:val="5"/>
          <w:sz w:val="20"/>
          <w:szCs w:val="20"/>
        </w:rPr>
        <w:t>率类型占比）之和</w:t>
      </w:r>
      <w:r>
        <w:rPr>
          <w:rFonts w:ascii="PingFang SC" w:hAnsi="PingFang SC" w:eastAsia="PingFang SC" w:cs="PingFang SC"/>
          <w:spacing w:val="41"/>
          <w:sz w:val="20"/>
          <w:szCs w:val="20"/>
        </w:rPr>
        <w:t xml:space="preserve"> </w:t>
      </w:r>
      <w:r>
        <w:rPr>
          <w:rFonts w:ascii="Times New Roman" w:hAnsi="Times New Roman" w:eastAsia="Times New Roman" w:cs="Times New Roman"/>
          <w:spacing w:val="5"/>
          <w:sz w:val="20"/>
          <w:szCs w:val="20"/>
        </w:rPr>
        <w:t xml:space="preserve">/  </w:t>
      </w:r>
      <w:r>
        <w:rPr>
          <w:rFonts w:ascii="PingFang SC" w:hAnsi="PingFang SC" w:eastAsia="PingFang SC" w:cs="PingFang SC"/>
          <w:spacing w:val="5"/>
          <w:sz w:val="20"/>
          <w:szCs w:val="20"/>
        </w:rPr>
        <w:t>合计</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发生额</w:t>
      </w:r>
      <w:r>
        <w:rPr>
          <w:rFonts w:ascii="PingFang SC" w:hAnsi="PingFang SC" w:eastAsia="PingFang SC" w:cs="PingFang SC"/>
          <w:spacing w:val="56"/>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5"/>
          <w:sz w:val="20"/>
          <w:szCs w:val="20"/>
        </w:rPr>
        <w:t>100</w:t>
      </w:r>
    </w:p>
    <w:p w14:paraId="1843034B">
      <w:pPr>
        <w:spacing w:before="1" w:line="308" w:lineRule="auto"/>
        <w:ind w:left="868" w:right="73" w:hanging="426"/>
        <w:rPr>
          <w:rFonts w:ascii="PingFang SC" w:hAnsi="PingFang SC" w:eastAsia="PingFang SC" w:cs="PingFang SC"/>
          <w:sz w:val="20"/>
          <w:szCs w:val="20"/>
        </w:rPr>
      </w:pPr>
      <w:r>
        <w:rPr>
          <w:rFonts w:ascii="Times New Roman" w:hAnsi="Times New Roman" w:eastAsia="Times New Roman" w:cs="Times New Roman"/>
          <w:spacing w:val="11"/>
          <w:sz w:val="20"/>
          <w:szCs w:val="20"/>
        </w:rPr>
        <w:t xml:space="preserve">3.     </w:t>
      </w:r>
      <w:r>
        <w:rPr>
          <w:rFonts w:ascii="PingFang SC" w:hAnsi="PingFang SC" w:eastAsia="PingFang SC" w:cs="PingFang SC"/>
          <w:spacing w:val="11"/>
          <w:sz w:val="20"/>
          <w:szCs w:val="20"/>
        </w:rPr>
        <w:t>合计</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加权平均利率</w:t>
      </w:r>
      <w:r>
        <w:rPr>
          <w:rFonts w:ascii="PingFang SC" w:hAnsi="PingFang SC" w:eastAsia="PingFang SC" w:cs="PingFang SC"/>
          <w:spacing w:val="53"/>
          <w:sz w:val="20"/>
          <w:szCs w:val="20"/>
        </w:rPr>
        <w:t xml:space="preserve"> </w:t>
      </w:r>
      <w:r>
        <w:rPr>
          <w:rFonts w:ascii="Times New Roman" w:hAnsi="Times New Roman" w:eastAsia="Times New Roman" w:cs="Times New Roman"/>
          <w:spacing w:val="11"/>
          <w:sz w:val="20"/>
          <w:szCs w:val="20"/>
        </w:rPr>
        <w:t>=</w:t>
      </w:r>
      <w:r>
        <w:rPr>
          <w:rFonts w:ascii="Times New Roman" w:hAnsi="Times New Roman" w:eastAsia="Times New Roman" w:cs="Times New Roman"/>
          <w:spacing w:val="39"/>
          <w:sz w:val="20"/>
          <w:szCs w:val="20"/>
        </w:rPr>
        <w:t xml:space="preserve"> </w:t>
      </w:r>
      <w:r>
        <w:rPr>
          <w:rFonts w:ascii="PingFang SC" w:hAnsi="PingFang SC" w:eastAsia="PingFang SC" w:cs="PingFang SC"/>
          <w:spacing w:val="11"/>
          <w:sz w:val="20"/>
          <w:szCs w:val="20"/>
        </w:rPr>
        <w:t>（各贷款期限类型</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各浮</w:t>
      </w:r>
      <w:r>
        <w:rPr>
          <w:rFonts w:ascii="PingFang SC" w:hAnsi="PingFang SC" w:eastAsia="PingFang SC" w:cs="PingFang SC"/>
          <w:spacing w:val="10"/>
          <w:sz w:val="20"/>
          <w:szCs w:val="20"/>
        </w:rPr>
        <w:t>动频率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发生额</w:t>
      </w:r>
      <w:r>
        <w:rPr>
          <w:rFonts w:ascii="PingFang SC" w:hAnsi="PingFang SC" w:eastAsia="PingFang SC" w:cs="PingFang SC"/>
          <w:spacing w:val="60"/>
          <w:w w:val="101"/>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对应加权平均利</w:t>
      </w:r>
      <w:r>
        <w:rPr>
          <w:rFonts w:ascii="PingFang SC" w:hAnsi="PingFang SC" w:eastAsia="PingFang SC" w:cs="PingFang SC"/>
          <w:spacing w:val="6"/>
          <w:sz w:val="20"/>
          <w:szCs w:val="20"/>
        </w:rPr>
        <w:t>率）之和</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w:t>
      </w:r>
    </w:p>
    <w:p w14:paraId="75C13FEC">
      <w:pPr>
        <w:spacing w:line="369" w:lineRule="exact"/>
        <w:ind w:left="437"/>
        <w:rPr>
          <w:rFonts w:ascii="PingFang SC" w:hAnsi="PingFang SC" w:eastAsia="PingFang SC" w:cs="PingFang SC"/>
          <w:sz w:val="20"/>
          <w:szCs w:val="20"/>
        </w:rPr>
      </w:pPr>
      <w:r>
        <w:rPr>
          <w:rFonts w:ascii="Times New Roman" w:hAnsi="Times New Roman" w:eastAsia="Times New Roman" w:cs="Times New Roman"/>
          <w:spacing w:val="8"/>
          <w:position w:val="4"/>
          <w:sz w:val="20"/>
          <w:szCs w:val="20"/>
        </w:rPr>
        <w:t xml:space="preserve">4.     </w:t>
      </w:r>
      <w:r>
        <w:rPr>
          <w:rFonts w:ascii="PingFang SC" w:hAnsi="PingFang SC" w:eastAsia="PingFang SC" w:cs="PingFang SC"/>
          <w:spacing w:val="8"/>
          <w:position w:val="4"/>
          <w:sz w:val="20"/>
          <w:szCs w:val="20"/>
        </w:rPr>
        <w:t>合计</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最高利率</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利率</w:t>
      </w:r>
      <w:r>
        <w:rPr>
          <w:rFonts w:ascii="PingFang SC" w:hAnsi="PingFang SC" w:eastAsia="PingFang SC" w:cs="PingFang SC"/>
          <w:spacing w:val="42"/>
          <w:w w:val="101"/>
          <w:position w:val="4"/>
          <w:sz w:val="20"/>
          <w:szCs w:val="20"/>
        </w:rPr>
        <w:t xml:space="preserve"> </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8"/>
          <w:position w:val="4"/>
          <w:sz w:val="20"/>
          <w:szCs w:val="20"/>
        </w:rPr>
        <w:t>所有贷款期限类型以及所</w:t>
      </w:r>
      <w:r>
        <w:rPr>
          <w:rFonts w:ascii="PingFang SC" w:hAnsi="PingFang SC" w:eastAsia="PingFang SC" w:cs="PingFang SC"/>
          <w:spacing w:val="7"/>
          <w:position w:val="4"/>
          <w:sz w:val="20"/>
          <w:szCs w:val="20"/>
        </w:rPr>
        <w:t>有浮动频率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62F42A18">
      <w:pPr>
        <w:spacing w:before="98" w:line="370" w:lineRule="exact"/>
        <w:ind w:left="444"/>
        <w:rPr>
          <w:rFonts w:ascii="PingFang SC" w:hAnsi="PingFang SC" w:eastAsia="PingFang SC" w:cs="PingFang SC"/>
          <w:sz w:val="20"/>
          <w:szCs w:val="20"/>
        </w:rPr>
      </w:pPr>
      <w:r>
        <w:rPr>
          <w:rFonts w:ascii="Times New Roman" w:hAnsi="Times New Roman" w:eastAsia="Times New Roman" w:cs="Times New Roman"/>
          <w:spacing w:val="8"/>
          <w:position w:val="4"/>
          <w:sz w:val="20"/>
          <w:szCs w:val="20"/>
        </w:rPr>
        <w:t xml:space="preserve">5.     </w:t>
      </w:r>
      <w:r>
        <w:rPr>
          <w:rFonts w:ascii="PingFang SC" w:hAnsi="PingFang SC" w:eastAsia="PingFang SC" w:cs="PingFang SC"/>
          <w:spacing w:val="8"/>
          <w:position w:val="4"/>
          <w:sz w:val="20"/>
          <w:szCs w:val="20"/>
        </w:rPr>
        <w:t>合计</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最低利率</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利率</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8"/>
          <w:position w:val="4"/>
          <w:sz w:val="20"/>
          <w:szCs w:val="20"/>
        </w:rPr>
        <w:t>所有贷款</w:t>
      </w:r>
      <w:r>
        <w:rPr>
          <w:rFonts w:ascii="PingFang SC" w:hAnsi="PingFang SC" w:eastAsia="PingFang SC" w:cs="PingFang SC"/>
          <w:spacing w:val="7"/>
          <w:position w:val="4"/>
          <w:sz w:val="20"/>
          <w:szCs w:val="20"/>
        </w:rPr>
        <w:t>期限类型以及所有浮动频率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34C3DEEA">
      <w:pPr>
        <w:spacing w:before="97" w:line="309" w:lineRule="auto"/>
        <w:ind w:left="866" w:right="73" w:hanging="423"/>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6.     </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所有贷款期限类型以及</w:t>
      </w:r>
      <w:r>
        <w:rPr>
          <w:rFonts w:ascii="PingFang SC" w:hAnsi="PingFang SC" w:eastAsia="PingFang SC" w:cs="PingFang SC"/>
          <w:spacing w:val="8"/>
          <w:sz w:val="20"/>
          <w:szCs w:val="20"/>
        </w:rPr>
        <w:t>所有浮动频率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最高利率的最大值所对应的发生额之和</w:t>
      </w:r>
    </w:p>
    <w:p w14:paraId="133FD206">
      <w:pPr>
        <w:spacing w:before="1" w:line="308" w:lineRule="auto"/>
        <w:ind w:left="866" w:right="73" w:hanging="425"/>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7.     </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47"/>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所有贷款期限类型以及所有</w:t>
      </w:r>
      <w:r>
        <w:rPr>
          <w:rFonts w:ascii="PingFang SC" w:hAnsi="PingFang SC" w:eastAsia="PingFang SC" w:cs="PingFang SC"/>
          <w:spacing w:val="8"/>
          <w:sz w:val="20"/>
          <w:szCs w:val="20"/>
        </w:rPr>
        <w:t>浮动频率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最低利率的最小值所对应的发生额之和</w:t>
      </w:r>
    </w:p>
    <w:p w14:paraId="5560FF74">
      <w:pPr>
        <w:spacing w:line="371" w:lineRule="exact"/>
        <w:ind w:left="446"/>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8.     </w:t>
      </w:r>
      <w:r>
        <w:rPr>
          <w:rFonts w:ascii="PingFang SC" w:hAnsi="PingFang SC" w:eastAsia="PingFang SC" w:cs="PingFang SC"/>
          <w:spacing w:val="5"/>
          <w:position w:val="4"/>
          <w:sz w:val="20"/>
          <w:szCs w:val="20"/>
        </w:rPr>
        <w:t>最低利率</w:t>
      </w:r>
      <w:r>
        <w:rPr>
          <w:rFonts w:ascii="PingFang SC" w:hAnsi="PingFang SC" w:eastAsia="PingFang SC" w:cs="PingFang SC"/>
          <w:spacing w:val="56"/>
          <w:position w:val="4"/>
          <w:sz w:val="20"/>
          <w:szCs w:val="20"/>
        </w:rPr>
        <w:t xml:space="preserve"> </w:t>
      </w:r>
      <w:r>
        <w:rPr>
          <w:rFonts w:ascii="Times New Roman" w:hAnsi="Times New Roman" w:eastAsia="Times New Roman" w:cs="Times New Roman"/>
          <w:spacing w:val="5"/>
          <w:position w:val="4"/>
          <w:sz w:val="20"/>
          <w:szCs w:val="20"/>
        </w:rPr>
        <w:t xml:space="preserve">&lt;=  </w:t>
      </w:r>
      <w:r>
        <w:rPr>
          <w:rFonts w:ascii="PingFang SC" w:hAnsi="PingFang SC" w:eastAsia="PingFang SC" w:cs="PingFang SC"/>
          <w:spacing w:val="5"/>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0B21ED5A">
      <w:pPr>
        <w:spacing w:before="97" w:line="371" w:lineRule="exact"/>
        <w:ind w:left="442"/>
        <w:rPr>
          <w:rFonts w:ascii="PingFang SC" w:hAnsi="PingFang SC" w:eastAsia="PingFang SC" w:cs="PingFang SC"/>
          <w:sz w:val="20"/>
          <w:szCs w:val="20"/>
        </w:rPr>
      </w:pPr>
      <w:r>
        <w:rPr>
          <w:rFonts w:ascii="Times New Roman" w:hAnsi="Times New Roman" w:eastAsia="Times New Roman" w:cs="Times New Roman"/>
          <w:spacing w:val="4"/>
          <w:position w:val="4"/>
          <w:sz w:val="20"/>
          <w:szCs w:val="20"/>
        </w:rPr>
        <w:t xml:space="preserve">9.     </w:t>
      </w:r>
      <w:r>
        <w:rPr>
          <w:rFonts w:ascii="PingFang SC" w:hAnsi="PingFang SC" w:eastAsia="PingFang SC" w:cs="PingFang SC"/>
          <w:spacing w:val="4"/>
          <w:position w:val="4"/>
          <w:sz w:val="20"/>
          <w:szCs w:val="20"/>
        </w:rPr>
        <w:t>最低利率</w:t>
      </w:r>
      <w:r>
        <w:rPr>
          <w:rFonts w:ascii="PingFang SC" w:hAnsi="PingFang SC" w:eastAsia="PingFang SC" w:cs="PingFang SC"/>
          <w:spacing w:val="58"/>
          <w:position w:val="4"/>
          <w:sz w:val="20"/>
          <w:szCs w:val="20"/>
        </w:rPr>
        <w:t xml:space="preserve"> </w:t>
      </w:r>
      <w:r>
        <w:rPr>
          <w:rFonts w:ascii="Times New Roman" w:hAnsi="Times New Roman" w:eastAsia="Times New Roman" w:cs="Times New Roman"/>
          <w:spacing w:val="4"/>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4"/>
          <w:position w:val="4"/>
          <w:sz w:val="20"/>
          <w:szCs w:val="20"/>
        </w:rPr>
        <w:t>最高利率</w:t>
      </w:r>
    </w:p>
    <w:p w14:paraId="6DEBC176">
      <w:pPr>
        <w:spacing w:before="135" w:line="198" w:lineRule="auto"/>
        <w:ind w:left="442"/>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6CD54DCC">
      <w:pPr>
        <w:spacing w:before="167" w:line="196" w:lineRule="auto"/>
        <w:ind w:left="861"/>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27C8916A">
      <w:pPr>
        <w:spacing w:before="94" w:line="224" w:lineRule="auto"/>
        <w:ind w:left="442" w:right="75"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64ACA285">
      <w:pPr>
        <w:spacing w:before="100" w:line="199" w:lineRule="auto"/>
        <w:ind w:left="17"/>
        <w:outlineLvl w:val="1"/>
        <w:rPr>
          <w:rFonts w:ascii="PingFang SC" w:hAnsi="PingFang SC" w:eastAsia="PingFang SC" w:cs="PingFang SC"/>
          <w:sz w:val="20"/>
          <w:szCs w:val="20"/>
        </w:rPr>
      </w:pPr>
      <w:bookmarkStart w:id="22" w:name="bookmark22"/>
      <w:bookmarkEnd w:id="22"/>
      <w:r>
        <w:rPr>
          <w:rFonts w:ascii="PingFang SC" w:hAnsi="PingFang SC" w:eastAsia="PingFang SC" w:cs="PingFang SC"/>
          <w:b/>
          <w:bCs/>
          <w:spacing w:val="2"/>
          <w:sz w:val="20"/>
          <w:szCs w:val="20"/>
        </w:rPr>
        <w:t>3.3</w:t>
      </w:r>
      <w:r>
        <w:rPr>
          <w:rFonts w:ascii="PingFang SC" w:hAnsi="PingFang SC" w:eastAsia="PingFang SC" w:cs="PingFang SC"/>
          <w:spacing w:val="47"/>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2"/>
          <w:sz w:val="20"/>
          <w:szCs w:val="20"/>
        </w:rPr>
        <w:t>03</w:t>
      </w:r>
      <w:r>
        <w:rPr>
          <w:rFonts w:ascii="PingFang SC" w:hAnsi="PingFang SC" w:eastAsia="PingFang SC" w:cs="PingFang SC"/>
          <w:spacing w:val="2"/>
          <w:sz w:val="20"/>
          <w:szCs w:val="20"/>
        </w:rPr>
        <w:t xml:space="preserve"> </w:t>
      </w:r>
      <w:r>
        <w:rPr>
          <w:rFonts w:ascii="PingFang SC" w:hAnsi="PingFang SC" w:eastAsia="PingFang SC" w:cs="PingFang SC"/>
          <w:b/>
          <w:bCs/>
          <w:spacing w:val="2"/>
          <w:sz w:val="20"/>
          <w:szCs w:val="20"/>
        </w:rPr>
        <w:t>人民币贷款浮动利率区间分布表</w:t>
      </w:r>
    </w:p>
    <w:p w14:paraId="37143823">
      <w:pPr>
        <w:spacing w:before="167" w:line="199" w:lineRule="auto"/>
        <w:ind w:left="17"/>
        <w:outlineLvl w:val="2"/>
        <w:rPr>
          <w:rFonts w:ascii="PingFang SC" w:hAnsi="PingFang SC" w:eastAsia="PingFang SC" w:cs="PingFang SC"/>
          <w:sz w:val="20"/>
          <w:szCs w:val="20"/>
        </w:rPr>
      </w:pPr>
      <w:bookmarkStart w:id="23" w:name="bookmark23"/>
      <w:bookmarkEnd w:id="23"/>
      <w:r>
        <w:rPr>
          <w:rFonts w:ascii="PingFang SC" w:hAnsi="PingFang SC" w:eastAsia="PingFang SC" w:cs="PingFang SC"/>
          <w:b/>
          <w:bCs/>
          <w:sz w:val="20"/>
          <w:szCs w:val="20"/>
        </w:rPr>
        <w:t>3.3.1</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一般说明</w:t>
      </w:r>
    </w:p>
    <w:p w14:paraId="3C4F2A63">
      <w:pPr>
        <w:spacing w:before="244" w:line="196" w:lineRule="auto"/>
        <w:ind w:left="440"/>
        <w:rPr>
          <w:rFonts w:ascii="PingFang SC" w:hAnsi="PingFang SC" w:eastAsia="PingFang SC" w:cs="PingFang SC"/>
          <w:sz w:val="20"/>
          <w:szCs w:val="20"/>
        </w:rPr>
      </w:pPr>
      <w:r>
        <w:rPr>
          <w:rFonts w:ascii="PingFang SC" w:hAnsi="PingFang SC" w:eastAsia="PingFang SC" w:cs="PingFang SC"/>
          <w:b/>
          <w:bCs/>
          <w:spacing w:val="7"/>
          <w:sz w:val="20"/>
          <w:szCs w:val="20"/>
        </w:rPr>
        <w:t>报表名称</w:t>
      </w:r>
      <w:r>
        <w:rPr>
          <w:rFonts w:ascii="PingFang SC" w:hAnsi="PingFang SC" w:eastAsia="PingFang SC" w:cs="PingFang SC"/>
          <w:spacing w:val="7"/>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7"/>
          <w:sz w:val="20"/>
          <w:szCs w:val="20"/>
        </w:rPr>
        <w:t>人民币贷款浮动利率区间分布表</w:t>
      </w:r>
    </w:p>
    <w:p w14:paraId="28D667B2">
      <w:pPr>
        <w:spacing w:before="170" w:line="197" w:lineRule="auto"/>
        <w:ind w:left="440"/>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03</w:t>
      </w:r>
    </w:p>
    <w:p w14:paraId="30C2BF7A">
      <w:pPr>
        <w:spacing w:before="167" w:line="309" w:lineRule="auto"/>
        <w:ind w:left="23"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10628EF9">
      <w:pPr>
        <w:spacing w:line="195" w:lineRule="auto"/>
        <w:ind w:left="440"/>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0D99D7F6">
      <w:pPr>
        <w:spacing w:before="172" w:line="196" w:lineRule="auto"/>
        <w:ind w:left="440"/>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72E53323">
      <w:pPr>
        <w:spacing w:before="171" w:line="189" w:lineRule="auto"/>
        <w:ind w:left="443"/>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729305E6">
      <w:pPr>
        <w:spacing w:before="181" w:line="189" w:lineRule="auto"/>
        <w:ind w:left="461"/>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5401108F">
      <w:pPr>
        <w:spacing w:before="181" w:line="196" w:lineRule="auto"/>
        <w:ind w:left="443"/>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2A066C14">
      <w:pPr>
        <w:spacing w:before="170" w:line="197" w:lineRule="auto"/>
        <w:ind w:left="441"/>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7BDD5946">
      <w:pPr>
        <w:spacing w:line="197" w:lineRule="auto"/>
        <w:rPr>
          <w:rFonts w:ascii="PingFang SC" w:hAnsi="PingFang SC" w:eastAsia="PingFang SC" w:cs="PingFang SC"/>
          <w:sz w:val="20"/>
          <w:szCs w:val="20"/>
        </w:rPr>
        <w:sectPr>
          <w:headerReference r:id="rId33" w:type="default"/>
          <w:footerReference r:id="rId34" w:type="default"/>
          <w:pgSz w:w="11906" w:h="16838"/>
          <w:pgMar w:top="1157" w:right="1726" w:bottom="1507" w:left="1785" w:header="1143" w:footer="1196" w:gutter="0"/>
          <w:cols w:space="720" w:num="1"/>
        </w:sectPr>
      </w:pPr>
    </w:p>
    <w:p w14:paraId="6B8777C2">
      <w:pPr>
        <w:pStyle w:val="2"/>
        <w:spacing w:line="318" w:lineRule="auto"/>
      </w:pPr>
    </w:p>
    <w:p w14:paraId="0388C812">
      <w:pPr>
        <w:spacing w:before="91" w:line="196" w:lineRule="auto"/>
        <w:ind w:left="2981"/>
        <w:rPr>
          <w:rFonts w:ascii="PingFang SC" w:hAnsi="PingFang SC" w:eastAsia="PingFang SC" w:cs="PingFang SC"/>
          <w:sz w:val="20"/>
          <w:szCs w:val="20"/>
        </w:rPr>
      </w:pPr>
      <w:bookmarkStart w:id="24" w:name="bookmark102"/>
      <w:bookmarkEnd w:id="24"/>
      <w:r>
        <w:rPr>
          <w:rFonts w:ascii="PingFang SC" w:hAnsi="PingFang SC" w:eastAsia="PingFang SC" w:cs="PingFang SC"/>
          <w:spacing w:val="9"/>
          <w:sz w:val="20"/>
          <w:szCs w:val="20"/>
        </w:rPr>
        <w:t>人民币贷款浮动利率区间分布表</w:t>
      </w:r>
    </w:p>
    <w:p w14:paraId="7FE39540">
      <w:pPr>
        <w:spacing w:before="170" w:line="192" w:lineRule="auto"/>
        <w:ind w:left="417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4716386E">
      <w:pPr>
        <w:spacing w:before="176" w:line="189" w:lineRule="auto"/>
        <w:ind w:left="298"/>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34732CCF">
      <w:pPr>
        <w:spacing w:line="52" w:lineRule="exact"/>
      </w:pPr>
    </w:p>
    <w:tbl>
      <w:tblPr>
        <w:tblStyle w:val="5"/>
        <w:tblW w:w="978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5"/>
        <w:gridCol w:w="1133"/>
        <w:gridCol w:w="850"/>
        <w:gridCol w:w="850"/>
        <w:gridCol w:w="709"/>
        <w:gridCol w:w="567"/>
        <w:gridCol w:w="1042"/>
        <w:gridCol w:w="846"/>
        <w:gridCol w:w="939"/>
        <w:gridCol w:w="899"/>
        <w:gridCol w:w="750"/>
        <w:gridCol w:w="346"/>
      </w:tblGrid>
      <w:tr w14:paraId="5A7B0C96">
        <w:trPr>
          <w:trHeight w:val="321" w:hRule="atLeast"/>
        </w:trPr>
        <w:tc>
          <w:tcPr>
            <w:tcW w:w="1988" w:type="dxa"/>
            <w:gridSpan w:val="2"/>
            <w:vMerge w:val="restart"/>
            <w:tcBorders>
              <w:bottom w:val="nil"/>
            </w:tcBorders>
            <w:vAlign w:val="top"/>
          </w:tcPr>
          <w:p w14:paraId="1A79C833">
            <w:pPr>
              <w:spacing w:line="343" w:lineRule="auto"/>
              <w:rPr>
                <w:rFonts w:ascii="Arial"/>
                <w:sz w:val="21"/>
              </w:rPr>
            </w:pPr>
          </w:p>
          <w:p w14:paraId="5907E83D">
            <w:pPr>
              <w:spacing w:line="343" w:lineRule="auto"/>
              <w:rPr>
                <w:rFonts w:ascii="Arial"/>
                <w:sz w:val="21"/>
              </w:rPr>
            </w:pPr>
          </w:p>
          <w:p w14:paraId="4CB665F2">
            <w:pPr>
              <w:pStyle w:val="6"/>
              <w:spacing w:before="91" w:line="196" w:lineRule="auto"/>
              <w:ind w:left="792"/>
            </w:pPr>
            <w:r>
              <w:rPr>
                <w:spacing w:val="3"/>
              </w:rPr>
              <w:t>项目</w:t>
            </w:r>
          </w:p>
        </w:tc>
        <w:tc>
          <w:tcPr>
            <w:tcW w:w="7452" w:type="dxa"/>
            <w:gridSpan w:val="9"/>
            <w:vAlign w:val="top"/>
          </w:tcPr>
          <w:p w14:paraId="6BAB96E0">
            <w:pPr>
              <w:pStyle w:val="6"/>
              <w:spacing w:before="56" w:line="168" w:lineRule="auto"/>
              <w:ind w:left="3421"/>
            </w:pPr>
            <w:r>
              <w:rPr>
                <w:spacing w:val="5"/>
              </w:rPr>
              <w:t>发生额</w:t>
            </w:r>
          </w:p>
        </w:tc>
        <w:tc>
          <w:tcPr>
            <w:tcW w:w="346" w:type="dxa"/>
            <w:vMerge w:val="restart"/>
            <w:tcBorders>
              <w:bottom w:val="nil"/>
            </w:tcBorders>
            <w:textDirection w:val="tbRlV"/>
            <w:vAlign w:val="top"/>
          </w:tcPr>
          <w:p w14:paraId="4DD632ED">
            <w:pPr>
              <w:pStyle w:val="6"/>
              <w:spacing w:before="24" w:line="188" w:lineRule="auto"/>
              <w:ind w:left="625"/>
            </w:pPr>
            <w:r>
              <w:rPr>
                <w:spacing w:val="8"/>
              </w:rPr>
              <w:t>合</w:t>
            </w:r>
            <w:r>
              <w:rPr>
                <w:spacing w:val="37"/>
              </w:rPr>
              <w:t xml:space="preserve"> </w:t>
            </w:r>
            <w:r>
              <w:rPr>
                <w:spacing w:val="8"/>
              </w:rPr>
              <w:t>计</w:t>
            </w:r>
          </w:p>
        </w:tc>
      </w:tr>
      <w:tr w14:paraId="4DE776DE">
        <w:trPr>
          <w:trHeight w:val="1445" w:hRule="atLeast"/>
        </w:trPr>
        <w:tc>
          <w:tcPr>
            <w:tcW w:w="1988" w:type="dxa"/>
            <w:gridSpan w:val="2"/>
            <w:vMerge w:val="continue"/>
            <w:tcBorders>
              <w:top w:val="nil"/>
            </w:tcBorders>
            <w:vAlign w:val="top"/>
          </w:tcPr>
          <w:p w14:paraId="3B7199F0">
            <w:pPr>
              <w:rPr>
                <w:rFonts w:ascii="Arial"/>
                <w:sz w:val="21"/>
              </w:rPr>
            </w:pPr>
          </w:p>
        </w:tc>
        <w:tc>
          <w:tcPr>
            <w:tcW w:w="850" w:type="dxa"/>
            <w:vAlign w:val="top"/>
          </w:tcPr>
          <w:p w14:paraId="53CACD7C">
            <w:pPr>
              <w:spacing w:line="247" w:lineRule="auto"/>
              <w:rPr>
                <w:rFonts w:ascii="Arial"/>
                <w:sz w:val="21"/>
              </w:rPr>
            </w:pPr>
          </w:p>
          <w:p w14:paraId="44BC7EF2">
            <w:pPr>
              <w:pStyle w:val="6"/>
              <w:spacing w:before="91" w:line="168" w:lineRule="auto"/>
              <w:ind w:left="247"/>
            </w:pPr>
            <w:r>
              <w:rPr>
                <w:rFonts w:ascii="Times New Roman" w:hAnsi="Times New Roman" w:eastAsia="Times New Roman" w:cs="Times New Roman"/>
                <w:spacing w:val="-4"/>
              </w:rPr>
              <w:t>[0</w:t>
            </w:r>
            <w:r>
              <w:rPr>
                <w:spacing w:val="-4"/>
              </w:rPr>
              <w:t>，</w:t>
            </w:r>
          </w:p>
          <w:p w14:paraId="35823259">
            <w:pPr>
              <w:spacing w:before="56" w:line="195" w:lineRule="auto"/>
              <w:ind w:left="147"/>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7"/>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7"/>
                <w:sz w:val="20"/>
                <w:szCs w:val="20"/>
              </w:rPr>
              <w:t>1</w:t>
            </w:r>
          </w:p>
          <w:p w14:paraId="4FFBBF54">
            <w:pPr>
              <w:spacing w:before="121" w:line="201" w:lineRule="auto"/>
              <w:ind w:left="307"/>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850" w:type="dxa"/>
            <w:vAlign w:val="top"/>
          </w:tcPr>
          <w:p w14:paraId="243A3B58">
            <w:pPr>
              <w:spacing w:before="183" w:line="197" w:lineRule="auto"/>
              <w:ind w:left="126"/>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2"/>
                <w:sz w:val="20"/>
                <w:szCs w:val="20"/>
              </w:rPr>
              <w:t>1</w:t>
            </w:r>
          </w:p>
          <w:p w14:paraId="0A0D58B4">
            <w:pPr>
              <w:pStyle w:val="6"/>
              <w:spacing w:before="123" w:line="229" w:lineRule="exact"/>
              <w:ind w:left="237"/>
            </w:pPr>
            <w:r>
              <w:rPr>
                <w:rFonts w:ascii="Times New Roman" w:hAnsi="Times New Roman" w:eastAsia="Times New Roman" w:cs="Times New Roman"/>
                <w:position w:val="5"/>
              </w:rPr>
              <w:t>%</w:t>
            </w:r>
            <w:r>
              <w:rPr>
                <w:position w:val="5"/>
              </w:rPr>
              <w:t>，</w:t>
            </w:r>
          </w:p>
          <w:p w14:paraId="64B24D39">
            <w:pPr>
              <w:spacing w:before="82" w:line="195" w:lineRule="auto"/>
              <w:ind w:left="121"/>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7"/>
                <w:sz w:val="20"/>
                <w:szCs w:val="20"/>
              </w:rPr>
              <w:t>-0.</w:t>
            </w:r>
          </w:p>
          <w:p w14:paraId="5FA8473C">
            <w:pPr>
              <w:spacing w:before="121" w:line="201" w:lineRule="auto"/>
              <w:ind w:left="2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5%)</w:t>
            </w:r>
          </w:p>
        </w:tc>
        <w:tc>
          <w:tcPr>
            <w:tcW w:w="709" w:type="dxa"/>
            <w:vAlign w:val="top"/>
          </w:tcPr>
          <w:p w14:paraId="0B0AF476">
            <w:pPr>
              <w:spacing w:before="183" w:line="197" w:lineRule="auto"/>
              <w:ind w:left="143"/>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LPR</w:t>
            </w:r>
          </w:p>
          <w:p w14:paraId="22A12FFE">
            <w:pPr>
              <w:spacing w:before="123" w:line="195" w:lineRule="auto"/>
              <w:ind w:left="19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-0.5</w:t>
            </w:r>
          </w:p>
          <w:p w14:paraId="6A60D94B">
            <w:pPr>
              <w:pStyle w:val="6"/>
              <w:spacing w:before="125" w:line="229" w:lineRule="exact"/>
              <w:ind w:left="167"/>
            </w:pPr>
            <w:r>
              <w:rPr>
                <w:rFonts w:ascii="Times New Roman" w:hAnsi="Times New Roman" w:eastAsia="Times New Roman" w:cs="Times New Roman"/>
                <w:position w:val="5"/>
              </w:rPr>
              <w:t>%</w:t>
            </w:r>
            <w:r>
              <w:rPr>
                <w:position w:val="5"/>
              </w:rPr>
              <w:t>，</w:t>
            </w:r>
          </w:p>
          <w:p w14:paraId="03EE0CFA">
            <w:pPr>
              <w:spacing w:before="78" w:line="201" w:lineRule="auto"/>
              <w:ind w:left="130"/>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5"/>
                <w:sz w:val="20"/>
                <w:szCs w:val="20"/>
              </w:rPr>
              <w:t>)</w:t>
            </w:r>
          </w:p>
        </w:tc>
        <w:tc>
          <w:tcPr>
            <w:tcW w:w="567" w:type="dxa"/>
            <w:vAlign w:val="top"/>
          </w:tcPr>
          <w:p w14:paraId="3093B001">
            <w:pPr>
              <w:spacing w:line="438" w:lineRule="auto"/>
              <w:rPr>
                <w:rFonts w:ascii="Arial"/>
                <w:sz w:val="21"/>
              </w:rPr>
            </w:pPr>
          </w:p>
          <w:p w14:paraId="34C98C45">
            <w:pPr>
              <w:spacing w:before="58" w:line="192" w:lineRule="auto"/>
              <w:ind w:left="16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LP</w:t>
            </w:r>
          </w:p>
          <w:p w14:paraId="3607E261">
            <w:pPr>
              <w:spacing w:before="128" w:line="192" w:lineRule="auto"/>
              <w:ind w:left="215"/>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R</w:t>
            </w:r>
          </w:p>
        </w:tc>
        <w:tc>
          <w:tcPr>
            <w:tcW w:w="1042" w:type="dxa"/>
            <w:vAlign w:val="top"/>
          </w:tcPr>
          <w:p w14:paraId="05F7889F">
            <w:pPr>
              <w:spacing w:line="243" w:lineRule="auto"/>
              <w:rPr>
                <w:rFonts w:ascii="Arial"/>
                <w:sz w:val="21"/>
              </w:rPr>
            </w:pPr>
          </w:p>
          <w:p w14:paraId="535BCA90">
            <w:pPr>
              <w:pStyle w:val="6"/>
              <w:spacing w:before="91" w:line="171" w:lineRule="auto"/>
              <w:ind w:left="195"/>
            </w:pPr>
            <w:r>
              <w:rPr>
                <w:rFonts w:ascii="Times New Roman" w:hAnsi="Times New Roman" w:eastAsia="Times New Roman" w:cs="Times New Roman"/>
                <w:spacing w:val="6"/>
              </w:rPr>
              <w:t>(</w:t>
            </w:r>
            <w:r>
              <w:rPr>
                <w:rFonts w:ascii="Times New Roman" w:hAnsi="Times New Roman" w:eastAsia="Times New Roman" w:cs="Times New Roman"/>
              </w:rPr>
              <w:t>LPR</w:t>
            </w:r>
            <w:r>
              <w:rPr>
                <w:spacing w:val="6"/>
              </w:rPr>
              <w:t>，</w:t>
            </w:r>
          </w:p>
          <w:p w14:paraId="4697141E">
            <w:pPr>
              <w:spacing w:before="56" w:line="195" w:lineRule="auto"/>
              <w:ind w:left="140"/>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7"/>
                <w:sz w:val="20"/>
                <w:szCs w:val="20"/>
              </w:rPr>
              <w:t>+0.5</w:t>
            </w:r>
          </w:p>
          <w:p w14:paraId="2A1A2A32">
            <w:pPr>
              <w:spacing w:before="121" w:line="201" w:lineRule="auto"/>
              <w:ind w:left="405"/>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846" w:type="dxa"/>
            <w:vAlign w:val="top"/>
          </w:tcPr>
          <w:p w14:paraId="58E73DC9">
            <w:pPr>
              <w:spacing w:before="183" w:line="197" w:lineRule="auto"/>
              <w:ind w:left="15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3"/>
                <w:sz w:val="20"/>
                <w:szCs w:val="20"/>
              </w:rPr>
              <w:t>+</w:t>
            </w:r>
          </w:p>
          <w:p w14:paraId="0A9A242A">
            <w:pPr>
              <w:pStyle w:val="6"/>
              <w:spacing w:before="123" w:line="229" w:lineRule="exact"/>
              <w:ind w:left="114"/>
            </w:pPr>
            <w:r>
              <w:rPr>
                <w:rFonts w:ascii="Times New Roman" w:hAnsi="Times New Roman" w:eastAsia="Times New Roman" w:cs="Times New Roman"/>
                <w:spacing w:val="2"/>
                <w:position w:val="5"/>
              </w:rPr>
              <w:t>0.5%</w:t>
            </w:r>
            <w:r>
              <w:rPr>
                <w:spacing w:val="2"/>
                <w:position w:val="5"/>
              </w:rPr>
              <w:t>，</w:t>
            </w:r>
          </w:p>
          <w:p w14:paraId="7BAC9F2D">
            <w:pPr>
              <w:spacing w:before="82" w:line="195" w:lineRule="auto"/>
              <w:ind w:left="121"/>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+1</w:t>
            </w:r>
          </w:p>
          <w:p w14:paraId="72FE6981">
            <w:pPr>
              <w:spacing w:before="121" w:line="201" w:lineRule="auto"/>
              <w:ind w:left="237"/>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939" w:type="dxa"/>
            <w:vAlign w:val="top"/>
          </w:tcPr>
          <w:p w14:paraId="53D1ACE2">
            <w:pPr>
              <w:spacing w:before="183" w:line="197" w:lineRule="auto"/>
              <w:ind w:left="147"/>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4"/>
                <w:sz w:val="20"/>
                <w:szCs w:val="20"/>
              </w:rPr>
              <w:t>+1</w:t>
            </w:r>
          </w:p>
          <w:p w14:paraId="5BC850DB">
            <w:pPr>
              <w:pStyle w:val="6"/>
              <w:spacing w:before="123" w:line="229" w:lineRule="exact"/>
              <w:ind w:left="212"/>
            </w:pPr>
            <w:r>
              <w:rPr>
                <w:rFonts w:ascii="Times New Roman" w:hAnsi="Times New Roman" w:eastAsia="Times New Roman" w:cs="Times New Roman"/>
                <w:position w:val="5"/>
              </w:rPr>
              <w:t>.5%</w:t>
            </w:r>
            <w:r>
              <w:rPr>
                <w:position w:val="5"/>
              </w:rPr>
              <w:t>，</w:t>
            </w:r>
          </w:p>
          <w:p w14:paraId="13B2224C">
            <w:pPr>
              <w:spacing w:before="82" w:line="195" w:lineRule="auto"/>
              <w:ind w:left="167"/>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+3</w:t>
            </w:r>
          </w:p>
          <w:p w14:paraId="5F5DEA60">
            <w:pPr>
              <w:spacing w:before="121" w:line="201" w:lineRule="auto"/>
              <w:ind w:left="353"/>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899" w:type="dxa"/>
            <w:vAlign w:val="top"/>
          </w:tcPr>
          <w:p w14:paraId="688673BF">
            <w:pPr>
              <w:spacing w:before="183" w:line="197" w:lineRule="auto"/>
              <w:ind w:left="12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4"/>
                <w:sz w:val="20"/>
                <w:szCs w:val="20"/>
              </w:rPr>
              <w:t>+3</w:t>
            </w:r>
          </w:p>
          <w:p w14:paraId="098E4C14">
            <w:pPr>
              <w:pStyle w:val="6"/>
              <w:spacing w:before="123" w:line="229" w:lineRule="exact"/>
              <w:ind w:left="264"/>
            </w:pPr>
            <w:r>
              <w:rPr>
                <w:rFonts w:ascii="Times New Roman" w:hAnsi="Times New Roman" w:eastAsia="Times New Roman" w:cs="Times New Roman"/>
                <w:position w:val="5"/>
              </w:rPr>
              <w:t>%</w:t>
            </w:r>
            <w:r>
              <w:rPr>
                <w:position w:val="5"/>
              </w:rPr>
              <w:t>，</w:t>
            </w:r>
          </w:p>
          <w:p w14:paraId="2B642CA9">
            <w:pPr>
              <w:spacing w:before="85" w:line="192" w:lineRule="auto"/>
              <w:ind w:left="150"/>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+5</w:t>
            </w:r>
          </w:p>
          <w:p w14:paraId="387067F3">
            <w:pPr>
              <w:spacing w:before="121" w:line="201" w:lineRule="auto"/>
              <w:ind w:left="336"/>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750" w:type="dxa"/>
            <w:vAlign w:val="top"/>
          </w:tcPr>
          <w:p w14:paraId="44B251FB">
            <w:pPr>
              <w:pStyle w:val="6"/>
              <w:spacing w:before="188" w:line="261" w:lineRule="auto"/>
              <w:ind w:left="112" w:right="159" w:firstLine="233"/>
            </w:pPr>
            <w:r>
              <w:rPr>
                <w:rFonts w:ascii="Times New Roman" w:hAnsi="Times New Roman" w:eastAsia="Times New Roman" w:cs="Times New Roman"/>
                <w:spacing w:val="2"/>
              </w:rPr>
              <w:t>LP</w:t>
            </w:r>
            <w:r>
              <w:rPr>
                <w:rFonts w:ascii="Times New Roman" w:hAnsi="Times New Roman" w:eastAsia="Times New Roman" w:cs="Times New Roman"/>
              </w:rPr>
              <w:t xml:space="preserve"> </w:t>
            </w:r>
            <w:r>
              <w:rPr>
                <w:rFonts w:ascii="Times New Roman" w:hAnsi="Times New Roman" w:eastAsia="Times New Roman" w:cs="Times New Roman"/>
                <w:spacing w:val="3"/>
              </w:rPr>
              <w:t>R+5</w:t>
            </w:r>
            <w:r>
              <w:rPr>
                <w:rFonts w:ascii="Times New Roman" w:hAnsi="Times New Roman" w:eastAsia="Times New Roman" w:cs="Times New Roman"/>
              </w:rPr>
              <w:t xml:space="preserve">   </w:t>
            </w:r>
            <w:r>
              <w:rPr>
                <w:rFonts w:ascii="Times New Roman" w:hAnsi="Times New Roman" w:eastAsia="Times New Roman" w:cs="Times New Roman"/>
                <w:spacing w:val="5"/>
              </w:rPr>
              <w:t>%</w:t>
            </w:r>
            <w:r>
              <w:rPr>
                <w:spacing w:val="5"/>
              </w:rPr>
              <w:t>及</w:t>
            </w:r>
          </w:p>
          <w:p w14:paraId="3FDABADF">
            <w:pPr>
              <w:pStyle w:val="6"/>
              <w:spacing w:line="198" w:lineRule="auto"/>
              <w:ind w:left="140"/>
            </w:pPr>
            <w:r>
              <w:rPr>
                <w:spacing w:val="-7"/>
              </w:rPr>
              <w:t>以上</w:t>
            </w:r>
          </w:p>
        </w:tc>
        <w:tc>
          <w:tcPr>
            <w:tcW w:w="346" w:type="dxa"/>
            <w:vMerge w:val="continue"/>
            <w:tcBorders>
              <w:top w:val="nil"/>
            </w:tcBorders>
            <w:textDirection w:val="tbRlV"/>
            <w:vAlign w:val="top"/>
          </w:tcPr>
          <w:p w14:paraId="3258F303">
            <w:pPr>
              <w:rPr>
                <w:rFonts w:ascii="Arial"/>
                <w:sz w:val="21"/>
              </w:rPr>
            </w:pPr>
          </w:p>
        </w:tc>
      </w:tr>
      <w:tr w14:paraId="3C0E1EF0">
        <w:trPr>
          <w:trHeight w:val="629" w:hRule="atLeast"/>
        </w:trPr>
        <w:tc>
          <w:tcPr>
            <w:tcW w:w="855" w:type="dxa"/>
            <w:vMerge w:val="restart"/>
            <w:tcBorders>
              <w:bottom w:val="nil"/>
            </w:tcBorders>
            <w:vAlign w:val="top"/>
          </w:tcPr>
          <w:p w14:paraId="0782A11B">
            <w:pPr>
              <w:pStyle w:val="6"/>
              <w:spacing w:before="166" w:line="197" w:lineRule="auto"/>
              <w:ind w:left="146"/>
            </w:pPr>
            <w:r>
              <w:rPr>
                <w:rFonts w:ascii="Times New Roman" w:hAnsi="Times New Roman" w:eastAsia="Times New Roman" w:cs="Times New Roman"/>
                <w:spacing w:val="1"/>
              </w:rPr>
              <w:t>6</w:t>
            </w:r>
            <w:r>
              <w:rPr>
                <w:rFonts w:ascii="Times New Roman" w:hAnsi="Times New Roman" w:eastAsia="Times New Roman" w:cs="Times New Roman"/>
                <w:spacing w:val="10"/>
              </w:rPr>
              <w:t xml:space="preserve"> </w:t>
            </w:r>
            <w:r>
              <w:rPr>
                <w:spacing w:val="1"/>
              </w:rPr>
              <w:t>个月</w:t>
            </w:r>
          </w:p>
          <w:p w14:paraId="14D207FB">
            <w:pPr>
              <w:pStyle w:val="6"/>
              <w:spacing w:before="12" w:line="219" w:lineRule="auto"/>
              <w:ind w:left="245" w:right="179" w:hanging="47"/>
            </w:pPr>
            <w:r>
              <w:rPr>
                <w:spacing w:val="1"/>
              </w:rPr>
              <w:t>（含</w:t>
            </w:r>
            <w:r>
              <w:rPr>
                <w:rFonts w:ascii="Times New Roman" w:hAnsi="Times New Roman" w:eastAsia="Times New Roman" w:cs="Times New Roman"/>
                <w:spacing w:val="1"/>
              </w:rPr>
              <w:t>)</w:t>
            </w:r>
            <w:r>
              <w:rPr>
                <w:spacing w:val="-7"/>
              </w:rPr>
              <w:t>以内</w:t>
            </w:r>
          </w:p>
        </w:tc>
        <w:tc>
          <w:tcPr>
            <w:tcW w:w="1133" w:type="dxa"/>
            <w:vAlign w:val="top"/>
          </w:tcPr>
          <w:p w14:paraId="6FE99626">
            <w:pPr>
              <w:pStyle w:val="6"/>
              <w:spacing w:before="54" w:line="186" w:lineRule="auto"/>
              <w:ind w:left="116" w:right="187" w:hanging="4"/>
            </w:pPr>
            <w:r>
              <w:rPr>
                <w:spacing w:val="1"/>
              </w:rPr>
              <w:t>其中：</w:t>
            </w:r>
            <w:r>
              <w:rPr>
                <w:spacing w:val="-43"/>
              </w:rPr>
              <w:t xml:space="preserve"> </w:t>
            </w:r>
            <w:r>
              <w:rPr>
                <w:spacing w:val="1"/>
              </w:rPr>
              <w:t>按</w:t>
            </w:r>
            <w:r>
              <w:rPr>
                <w:spacing w:val="5"/>
              </w:rPr>
              <w:t>月浮动</w:t>
            </w:r>
          </w:p>
        </w:tc>
        <w:tc>
          <w:tcPr>
            <w:tcW w:w="850" w:type="dxa"/>
            <w:vAlign w:val="top"/>
          </w:tcPr>
          <w:p w14:paraId="630A0EB2">
            <w:pPr>
              <w:rPr>
                <w:rFonts w:ascii="Arial"/>
                <w:sz w:val="21"/>
              </w:rPr>
            </w:pPr>
          </w:p>
        </w:tc>
        <w:tc>
          <w:tcPr>
            <w:tcW w:w="850" w:type="dxa"/>
            <w:vAlign w:val="top"/>
          </w:tcPr>
          <w:p w14:paraId="3B563C90">
            <w:pPr>
              <w:rPr>
                <w:rFonts w:ascii="Arial"/>
                <w:sz w:val="21"/>
              </w:rPr>
            </w:pPr>
          </w:p>
        </w:tc>
        <w:tc>
          <w:tcPr>
            <w:tcW w:w="709" w:type="dxa"/>
            <w:vAlign w:val="top"/>
          </w:tcPr>
          <w:p w14:paraId="35A98D5B">
            <w:pPr>
              <w:rPr>
                <w:rFonts w:ascii="Arial"/>
                <w:sz w:val="21"/>
              </w:rPr>
            </w:pPr>
          </w:p>
        </w:tc>
        <w:tc>
          <w:tcPr>
            <w:tcW w:w="567" w:type="dxa"/>
            <w:vAlign w:val="top"/>
          </w:tcPr>
          <w:p w14:paraId="71E5AA34">
            <w:pPr>
              <w:rPr>
                <w:rFonts w:ascii="Arial"/>
                <w:sz w:val="21"/>
              </w:rPr>
            </w:pPr>
          </w:p>
        </w:tc>
        <w:tc>
          <w:tcPr>
            <w:tcW w:w="1042" w:type="dxa"/>
            <w:vAlign w:val="top"/>
          </w:tcPr>
          <w:p w14:paraId="289C149D">
            <w:pPr>
              <w:rPr>
                <w:rFonts w:ascii="Arial"/>
                <w:sz w:val="21"/>
              </w:rPr>
            </w:pPr>
          </w:p>
        </w:tc>
        <w:tc>
          <w:tcPr>
            <w:tcW w:w="846" w:type="dxa"/>
            <w:vAlign w:val="top"/>
          </w:tcPr>
          <w:p w14:paraId="6154F3A6">
            <w:pPr>
              <w:rPr>
                <w:rFonts w:ascii="Arial"/>
                <w:sz w:val="21"/>
              </w:rPr>
            </w:pPr>
          </w:p>
        </w:tc>
        <w:tc>
          <w:tcPr>
            <w:tcW w:w="939" w:type="dxa"/>
            <w:vAlign w:val="top"/>
          </w:tcPr>
          <w:p w14:paraId="58921889">
            <w:pPr>
              <w:rPr>
                <w:rFonts w:ascii="Arial"/>
                <w:sz w:val="21"/>
              </w:rPr>
            </w:pPr>
          </w:p>
        </w:tc>
        <w:tc>
          <w:tcPr>
            <w:tcW w:w="899" w:type="dxa"/>
            <w:vAlign w:val="top"/>
          </w:tcPr>
          <w:p w14:paraId="076619FF">
            <w:pPr>
              <w:rPr>
                <w:rFonts w:ascii="Arial"/>
                <w:sz w:val="21"/>
              </w:rPr>
            </w:pPr>
          </w:p>
        </w:tc>
        <w:tc>
          <w:tcPr>
            <w:tcW w:w="750" w:type="dxa"/>
            <w:vAlign w:val="top"/>
          </w:tcPr>
          <w:p w14:paraId="28F501E1">
            <w:pPr>
              <w:rPr>
                <w:rFonts w:ascii="Arial"/>
                <w:sz w:val="21"/>
              </w:rPr>
            </w:pPr>
          </w:p>
        </w:tc>
        <w:tc>
          <w:tcPr>
            <w:tcW w:w="346" w:type="dxa"/>
            <w:shd w:val="clear" w:color="auto" w:fill="FF0000"/>
            <w:vAlign w:val="top"/>
          </w:tcPr>
          <w:p w14:paraId="5C722E4E">
            <w:pPr>
              <w:rPr>
                <w:rFonts w:ascii="Arial"/>
                <w:sz w:val="21"/>
              </w:rPr>
            </w:pPr>
          </w:p>
        </w:tc>
      </w:tr>
      <w:tr w14:paraId="00580237">
        <w:trPr>
          <w:trHeight w:val="533" w:hRule="atLeast"/>
        </w:trPr>
        <w:tc>
          <w:tcPr>
            <w:tcW w:w="855" w:type="dxa"/>
            <w:vMerge w:val="continue"/>
            <w:tcBorders>
              <w:top w:val="nil"/>
            </w:tcBorders>
            <w:vAlign w:val="top"/>
          </w:tcPr>
          <w:p w14:paraId="0EFA6EB3">
            <w:pPr>
              <w:rPr>
                <w:rFonts w:ascii="Arial"/>
                <w:sz w:val="21"/>
              </w:rPr>
            </w:pPr>
          </w:p>
        </w:tc>
        <w:tc>
          <w:tcPr>
            <w:tcW w:w="1133" w:type="dxa"/>
            <w:vAlign w:val="top"/>
          </w:tcPr>
          <w:p w14:paraId="4BA0A3F9">
            <w:pPr>
              <w:pStyle w:val="6"/>
              <w:spacing w:before="162" w:line="196" w:lineRule="auto"/>
              <w:ind w:left="113"/>
            </w:pPr>
            <w:r>
              <w:rPr>
                <w:spacing w:val="6"/>
              </w:rPr>
              <w:t>按季浮动</w:t>
            </w:r>
          </w:p>
        </w:tc>
        <w:tc>
          <w:tcPr>
            <w:tcW w:w="850" w:type="dxa"/>
            <w:vAlign w:val="top"/>
          </w:tcPr>
          <w:p w14:paraId="1AC7E98C">
            <w:pPr>
              <w:rPr>
                <w:rFonts w:ascii="Arial"/>
                <w:sz w:val="21"/>
              </w:rPr>
            </w:pPr>
          </w:p>
        </w:tc>
        <w:tc>
          <w:tcPr>
            <w:tcW w:w="850" w:type="dxa"/>
            <w:vAlign w:val="top"/>
          </w:tcPr>
          <w:p w14:paraId="7199A37E">
            <w:pPr>
              <w:rPr>
                <w:rFonts w:ascii="Arial"/>
                <w:sz w:val="21"/>
              </w:rPr>
            </w:pPr>
          </w:p>
        </w:tc>
        <w:tc>
          <w:tcPr>
            <w:tcW w:w="709" w:type="dxa"/>
            <w:vAlign w:val="top"/>
          </w:tcPr>
          <w:p w14:paraId="63A2A6E4">
            <w:pPr>
              <w:rPr>
                <w:rFonts w:ascii="Arial"/>
                <w:sz w:val="21"/>
              </w:rPr>
            </w:pPr>
          </w:p>
        </w:tc>
        <w:tc>
          <w:tcPr>
            <w:tcW w:w="567" w:type="dxa"/>
            <w:vAlign w:val="top"/>
          </w:tcPr>
          <w:p w14:paraId="5E44503F">
            <w:pPr>
              <w:rPr>
                <w:rFonts w:ascii="Arial"/>
                <w:sz w:val="21"/>
              </w:rPr>
            </w:pPr>
          </w:p>
        </w:tc>
        <w:tc>
          <w:tcPr>
            <w:tcW w:w="1042" w:type="dxa"/>
            <w:vAlign w:val="top"/>
          </w:tcPr>
          <w:p w14:paraId="1A9312E5">
            <w:pPr>
              <w:rPr>
                <w:rFonts w:ascii="Arial"/>
                <w:sz w:val="21"/>
              </w:rPr>
            </w:pPr>
          </w:p>
        </w:tc>
        <w:tc>
          <w:tcPr>
            <w:tcW w:w="846" w:type="dxa"/>
            <w:vAlign w:val="top"/>
          </w:tcPr>
          <w:p w14:paraId="4AF2C29E">
            <w:pPr>
              <w:rPr>
                <w:rFonts w:ascii="Arial"/>
                <w:sz w:val="21"/>
              </w:rPr>
            </w:pPr>
          </w:p>
        </w:tc>
        <w:tc>
          <w:tcPr>
            <w:tcW w:w="939" w:type="dxa"/>
            <w:vAlign w:val="top"/>
          </w:tcPr>
          <w:p w14:paraId="1741AA96">
            <w:pPr>
              <w:rPr>
                <w:rFonts w:ascii="Arial"/>
                <w:sz w:val="21"/>
              </w:rPr>
            </w:pPr>
          </w:p>
        </w:tc>
        <w:tc>
          <w:tcPr>
            <w:tcW w:w="899" w:type="dxa"/>
            <w:vAlign w:val="top"/>
          </w:tcPr>
          <w:p w14:paraId="51708DA4">
            <w:pPr>
              <w:rPr>
                <w:rFonts w:ascii="Arial"/>
                <w:sz w:val="21"/>
              </w:rPr>
            </w:pPr>
          </w:p>
        </w:tc>
        <w:tc>
          <w:tcPr>
            <w:tcW w:w="750" w:type="dxa"/>
            <w:vAlign w:val="top"/>
          </w:tcPr>
          <w:p w14:paraId="2638C07A">
            <w:pPr>
              <w:rPr>
                <w:rFonts w:ascii="Arial"/>
                <w:sz w:val="21"/>
              </w:rPr>
            </w:pPr>
          </w:p>
        </w:tc>
        <w:tc>
          <w:tcPr>
            <w:tcW w:w="346" w:type="dxa"/>
            <w:shd w:val="clear" w:color="auto" w:fill="FF0000"/>
            <w:vAlign w:val="top"/>
          </w:tcPr>
          <w:p w14:paraId="6C134D94">
            <w:pPr>
              <w:rPr>
                <w:rFonts w:ascii="Arial"/>
                <w:sz w:val="21"/>
              </w:rPr>
            </w:pPr>
          </w:p>
        </w:tc>
      </w:tr>
      <w:tr w14:paraId="73C4ED47">
        <w:trPr>
          <w:trHeight w:val="629" w:hRule="atLeast"/>
        </w:trPr>
        <w:tc>
          <w:tcPr>
            <w:tcW w:w="855" w:type="dxa"/>
            <w:vMerge w:val="restart"/>
            <w:tcBorders>
              <w:bottom w:val="nil"/>
            </w:tcBorders>
            <w:vAlign w:val="top"/>
          </w:tcPr>
          <w:p w14:paraId="649DC74B">
            <w:pPr>
              <w:spacing w:line="281" w:lineRule="auto"/>
              <w:rPr>
                <w:rFonts w:ascii="Arial"/>
                <w:sz w:val="21"/>
              </w:rPr>
            </w:pPr>
          </w:p>
          <w:p w14:paraId="22FFB83A">
            <w:pPr>
              <w:pStyle w:val="6"/>
              <w:spacing w:before="91" w:line="197" w:lineRule="auto"/>
              <w:ind w:left="146"/>
            </w:pPr>
            <w:r>
              <w:rPr>
                <w:rFonts w:ascii="Times New Roman" w:hAnsi="Times New Roman" w:eastAsia="Times New Roman" w:cs="Times New Roman"/>
                <w:spacing w:val="1"/>
              </w:rPr>
              <w:t>6</w:t>
            </w:r>
            <w:r>
              <w:rPr>
                <w:rFonts w:ascii="Times New Roman" w:hAnsi="Times New Roman" w:eastAsia="Times New Roman" w:cs="Times New Roman"/>
                <w:spacing w:val="10"/>
              </w:rPr>
              <w:t xml:space="preserve"> </w:t>
            </w:r>
            <w:r>
              <w:rPr>
                <w:spacing w:val="1"/>
              </w:rPr>
              <w:t>个月</w:t>
            </w:r>
          </w:p>
          <w:p w14:paraId="71548E2E">
            <w:pPr>
              <w:pStyle w:val="6"/>
              <w:spacing w:before="13" w:line="197" w:lineRule="auto"/>
              <w:ind w:left="135"/>
            </w:pPr>
            <w:r>
              <w:rPr>
                <w:rFonts w:ascii="Times New Roman" w:hAnsi="Times New Roman" w:eastAsia="Times New Roman" w:cs="Times New Roman"/>
                <w:spacing w:val="4"/>
              </w:rPr>
              <w:t>—1</w:t>
            </w:r>
            <w:r>
              <w:rPr>
                <w:rFonts w:ascii="Times New Roman" w:hAnsi="Times New Roman" w:eastAsia="Times New Roman" w:cs="Times New Roman"/>
                <w:spacing w:val="14"/>
                <w:w w:val="101"/>
              </w:rPr>
              <w:t xml:space="preserve"> </w:t>
            </w:r>
            <w:r>
              <w:rPr>
                <w:spacing w:val="4"/>
              </w:rPr>
              <w:t>年</w:t>
            </w:r>
          </w:p>
          <w:p w14:paraId="0F185D08">
            <w:pPr>
              <w:pStyle w:val="6"/>
              <w:spacing w:before="13" w:line="192" w:lineRule="auto"/>
              <w:ind w:left="198"/>
              <w:rPr>
                <w:rFonts w:ascii="Times New Roman" w:hAnsi="Times New Roman" w:eastAsia="Times New Roman" w:cs="Times New Roman"/>
              </w:rPr>
            </w:pPr>
            <w:r>
              <w:rPr>
                <w:spacing w:val="1"/>
              </w:rPr>
              <w:t>（含</w:t>
            </w:r>
            <w:r>
              <w:rPr>
                <w:rFonts w:ascii="Times New Roman" w:hAnsi="Times New Roman" w:eastAsia="Times New Roman" w:cs="Times New Roman"/>
                <w:spacing w:val="1"/>
              </w:rPr>
              <w:t>)</w:t>
            </w:r>
          </w:p>
        </w:tc>
        <w:tc>
          <w:tcPr>
            <w:tcW w:w="1133" w:type="dxa"/>
            <w:vAlign w:val="top"/>
          </w:tcPr>
          <w:p w14:paraId="7ECA138F">
            <w:pPr>
              <w:pStyle w:val="6"/>
              <w:spacing w:before="51" w:line="187" w:lineRule="auto"/>
              <w:ind w:left="116" w:right="187" w:hanging="4"/>
            </w:pPr>
            <w:r>
              <w:rPr>
                <w:spacing w:val="1"/>
              </w:rPr>
              <w:t>其中：</w:t>
            </w:r>
            <w:r>
              <w:rPr>
                <w:spacing w:val="-43"/>
              </w:rPr>
              <w:t xml:space="preserve"> </w:t>
            </w:r>
            <w:r>
              <w:rPr>
                <w:spacing w:val="1"/>
              </w:rPr>
              <w:t>按</w:t>
            </w:r>
            <w:r>
              <w:rPr>
                <w:spacing w:val="5"/>
              </w:rPr>
              <w:t>月浮动</w:t>
            </w:r>
          </w:p>
        </w:tc>
        <w:tc>
          <w:tcPr>
            <w:tcW w:w="850" w:type="dxa"/>
            <w:vAlign w:val="top"/>
          </w:tcPr>
          <w:p w14:paraId="4132C832">
            <w:pPr>
              <w:rPr>
                <w:rFonts w:ascii="Arial"/>
                <w:sz w:val="21"/>
              </w:rPr>
            </w:pPr>
          </w:p>
        </w:tc>
        <w:tc>
          <w:tcPr>
            <w:tcW w:w="850" w:type="dxa"/>
            <w:vAlign w:val="top"/>
          </w:tcPr>
          <w:p w14:paraId="6768F00A">
            <w:pPr>
              <w:rPr>
                <w:rFonts w:ascii="Arial"/>
                <w:sz w:val="21"/>
              </w:rPr>
            </w:pPr>
          </w:p>
        </w:tc>
        <w:tc>
          <w:tcPr>
            <w:tcW w:w="709" w:type="dxa"/>
            <w:vAlign w:val="top"/>
          </w:tcPr>
          <w:p w14:paraId="70BE6BD4">
            <w:pPr>
              <w:rPr>
                <w:rFonts w:ascii="Arial"/>
                <w:sz w:val="21"/>
              </w:rPr>
            </w:pPr>
          </w:p>
        </w:tc>
        <w:tc>
          <w:tcPr>
            <w:tcW w:w="567" w:type="dxa"/>
            <w:vAlign w:val="top"/>
          </w:tcPr>
          <w:p w14:paraId="2D4A3DF0">
            <w:pPr>
              <w:rPr>
                <w:rFonts w:ascii="Arial"/>
                <w:sz w:val="21"/>
              </w:rPr>
            </w:pPr>
          </w:p>
        </w:tc>
        <w:tc>
          <w:tcPr>
            <w:tcW w:w="1042" w:type="dxa"/>
            <w:vAlign w:val="top"/>
          </w:tcPr>
          <w:p w14:paraId="69965389">
            <w:pPr>
              <w:rPr>
                <w:rFonts w:ascii="Arial"/>
                <w:sz w:val="21"/>
              </w:rPr>
            </w:pPr>
          </w:p>
        </w:tc>
        <w:tc>
          <w:tcPr>
            <w:tcW w:w="846" w:type="dxa"/>
            <w:vAlign w:val="top"/>
          </w:tcPr>
          <w:p w14:paraId="39D513B6">
            <w:pPr>
              <w:rPr>
                <w:rFonts w:ascii="Arial"/>
                <w:sz w:val="21"/>
              </w:rPr>
            </w:pPr>
          </w:p>
        </w:tc>
        <w:tc>
          <w:tcPr>
            <w:tcW w:w="939" w:type="dxa"/>
            <w:vAlign w:val="top"/>
          </w:tcPr>
          <w:p w14:paraId="1F7BB868">
            <w:pPr>
              <w:rPr>
                <w:rFonts w:ascii="Arial"/>
                <w:sz w:val="21"/>
              </w:rPr>
            </w:pPr>
          </w:p>
        </w:tc>
        <w:tc>
          <w:tcPr>
            <w:tcW w:w="899" w:type="dxa"/>
            <w:vAlign w:val="top"/>
          </w:tcPr>
          <w:p w14:paraId="05E61213">
            <w:pPr>
              <w:rPr>
                <w:rFonts w:ascii="Arial"/>
                <w:sz w:val="21"/>
              </w:rPr>
            </w:pPr>
          </w:p>
        </w:tc>
        <w:tc>
          <w:tcPr>
            <w:tcW w:w="750" w:type="dxa"/>
            <w:vAlign w:val="top"/>
          </w:tcPr>
          <w:p w14:paraId="43C3C937">
            <w:pPr>
              <w:rPr>
                <w:rFonts w:ascii="Arial"/>
                <w:sz w:val="21"/>
              </w:rPr>
            </w:pPr>
          </w:p>
        </w:tc>
        <w:tc>
          <w:tcPr>
            <w:tcW w:w="346" w:type="dxa"/>
            <w:shd w:val="clear" w:color="auto" w:fill="FF0000"/>
            <w:vAlign w:val="top"/>
          </w:tcPr>
          <w:p w14:paraId="3DC432D8">
            <w:pPr>
              <w:rPr>
                <w:rFonts w:ascii="Arial"/>
                <w:sz w:val="21"/>
              </w:rPr>
            </w:pPr>
          </w:p>
        </w:tc>
      </w:tr>
      <w:tr w14:paraId="5446E0FB">
        <w:trPr>
          <w:trHeight w:val="317" w:hRule="atLeast"/>
        </w:trPr>
        <w:tc>
          <w:tcPr>
            <w:tcW w:w="855" w:type="dxa"/>
            <w:vMerge w:val="continue"/>
            <w:tcBorders>
              <w:top w:val="nil"/>
              <w:bottom w:val="nil"/>
            </w:tcBorders>
            <w:vAlign w:val="top"/>
          </w:tcPr>
          <w:p w14:paraId="7356A7B5">
            <w:pPr>
              <w:rPr>
                <w:rFonts w:ascii="Arial"/>
                <w:sz w:val="21"/>
              </w:rPr>
            </w:pPr>
          </w:p>
        </w:tc>
        <w:tc>
          <w:tcPr>
            <w:tcW w:w="1133" w:type="dxa"/>
            <w:vAlign w:val="top"/>
          </w:tcPr>
          <w:p w14:paraId="5187C9C3">
            <w:pPr>
              <w:pStyle w:val="6"/>
              <w:spacing w:before="52" w:line="168" w:lineRule="auto"/>
              <w:ind w:left="113"/>
            </w:pPr>
            <w:r>
              <w:rPr>
                <w:spacing w:val="6"/>
              </w:rPr>
              <w:t>按季浮动</w:t>
            </w:r>
          </w:p>
        </w:tc>
        <w:tc>
          <w:tcPr>
            <w:tcW w:w="850" w:type="dxa"/>
            <w:vAlign w:val="top"/>
          </w:tcPr>
          <w:p w14:paraId="2350F253">
            <w:pPr>
              <w:rPr>
                <w:rFonts w:ascii="Arial"/>
                <w:sz w:val="21"/>
              </w:rPr>
            </w:pPr>
          </w:p>
        </w:tc>
        <w:tc>
          <w:tcPr>
            <w:tcW w:w="850" w:type="dxa"/>
            <w:vAlign w:val="top"/>
          </w:tcPr>
          <w:p w14:paraId="5D204A76">
            <w:pPr>
              <w:rPr>
                <w:rFonts w:ascii="Arial"/>
                <w:sz w:val="21"/>
              </w:rPr>
            </w:pPr>
          </w:p>
        </w:tc>
        <w:tc>
          <w:tcPr>
            <w:tcW w:w="709" w:type="dxa"/>
            <w:vAlign w:val="top"/>
          </w:tcPr>
          <w:p w14:paraId="2D4BB72B">
            <w:pPr>
              <w:rPr>
                <w:rFonts w:ascii="Arial"/>
                <w:sz w:val="21"/>
              </w:rPr>
            </w:pPr>
          </w:p>
        </w:tc>
        <w:tc>
          <w:tcPr>
            <w:tcW w:w="567" w:type="dxa"/>
            <w:vAlign w:val="top"/>
          </w:tcPr>
          <w:p w14:paraId="6F2D7090">
            <w:pPr>
              <w:rPr>
                <w:rFonts w:ascii="Arial"/>
                <w:sz w:val="21"/>
              </w:rPr>
            </w:pPr>
          </w:p>
        </w:tc>
        <w:tc>
          <w:tcPr>
            <w:tcW w:w="1042" w:type="dxa"/>
            <w:vAlign w:val="top"/>
          </w:tcPr>
          <w:p w14:paraId="10F46FF9">
            <w:pPr>
              <w:rPr>
                <w:rFonts w:ascii="Arial"/>
                <w:sz w:val="21"/>
              </w:rPr>
            </w:pPr>
          </w:p>
        </w:tc>
        <w:tc>
          <w:tcPr>
            <w:tcW w:w="846" w:type="dxa"/>
            <w:vAlign w:val="top"/>
          </w:tcPr>
          <w:p w14:paraId="738C7634">
            <w:pPr>
              <w:rPr>
                <w:rFonts w:ascii="Arial"/>
                <w:sz w:val="21"/>
              </w:rPr>
            </w:pPr>
          </w:p>
        </w:tc>
        <w:tc>
          <w:tcPr>
            <w:tcW w:w="939" w:type="dxa"/>
            <w:vAlign w:val="top"/>
          </w:tcPr>
          <w:p w14:paraId="0FAFE65D">
            <w:pPr>
              <w:rPr>
                <w:rFonts w:ascii="Arial"/>
                <w:sz w:val="21"/>
              </w:rPr>
            </w:pPr>
          </w:p>
        </w:tc>
        <w:tc>
          <w:tcPr>
            <w:tcW w:w="899" w:type="dxa"/>
            <w:vAlign w:val="top"/>
          </w:tcPr>
          <w:p w14:paraId="271ABBAC">
            <w:pPr>
              <w:rPr>
                <w:rFonts w:ascii="Arial"/>
                <w:sz w:val="21"/>
              </w:rPr>
            </w:pPr>
          </w:p>
        </w:tc>
        <w:tc>
          <w:tcPr>
            <w:tcW w:w="750" w:type="dxa"/>
            <w:vAlign w:val="top"/>
          </w:tcPr>
          <w:p w14:paraId="187A8037">
            <w:pPr>
              <w:rPr>
                <w:rFonts w:ascii="Arial"/>
                <w:sz w:val="21"/>
              </w:rPr>
            </w:pPr>
          </w:p>
        </w:tc>
        <w:tc>
          <w:tcPr>
            <w:tcW w:w="346" w:type="dxa"/>
            <w:shd w:val="clear" w:color="auto" w:fill="FF0000"/>
            <w:vAlign w:val="top"/>
          </w:tcPr>
          <w:p w14:paraId="2BBD39AB">
            <w:pPr>
              <w:rPr>
                <w:rFonts w:ascii="Arial"/>
                <w:sz w:val="21"/>
              </w:rPr>
            </w:pPr>
          </w:p>
        </w:tc>
      </w:tr>
      <w:tr w14:paraId="423527AF">
        <w:trPr>
          <w:trHeight w:val="629" w:hRule="atLeast"/>
        </w:trPr>
        <w:tc>
          <w:tcPr>
            <w:tcW w:w="855" w:type="dxa"/>
            <w:vMerge w:val="continue"/>
            <w:tcBorders>
              <w:top w:val="nil"/>
            </w:tcBorders>
            <w:vAlign w:val="top"/>
          </w:tcPr>
          <w:p w14:paraId="123C8920">
            <w:pPr>
              <w:rPr>
                <w:rFonts w:ascii="Arial"/>
                <w:sz w:val="21"/>
              </w:rPr>
            </w:pPr>
          </w:p>
        </w:tc>
        <w:tc>
          <w:tcPr>
            <w:tcW w:w="1133" w:type="dxa"/>
            <w:vAlign w:val="top"/>
          </w:tcPr>
          <w:p w14:paraId="63CFA3CD">
            <w:pPr>
              <w:pStyle w:val="6"/>
              <w:spacing w:before="51" w:line="187" w:lineRule="auto"/>
              <w:ind w:left="113" w:right="187"/>
            </w:pPr>
            <w:r>
              <w:rPr>
                <w:spacing w:val="1"/>
              </w:rPr>
              <w:t xml:space="preserve">按 </w:t>
            </w:r>
            <w:r>
              <w:rPr>
                <w:rFonts w:ascii="Times New Roman" w:hAnsi="Times New Roman" w:eastAsia="Times New Roman" w:cs="Times New Roman"/>
                <w:spacing w:val="1"/>
              </w:rPr>
              <w:t xml:space="preserve">6 </w:t>
            </w:r>
            <w:r>
              <w:rPr>
                <w:spacing w:val="1"/>
              </w:rPr>
              <w:t>个月</w:t>
            </w:r>
            <w:r>
              <w:rPr>
                <w:spacing w:val="3"/>
              </w:rPr>
              <w:t>浮动</w:t>
            </w:r>
          </w:p>
        </w:tc>
        <w:tc>
          <w:tcPr>
            <w:tcW w:w="850" w:type="dxa"/>
            <w:vAlign w:val="top"/>
          </w:tcPr>
          <w:p w14:paraId="70421855">
            <w:pPr>
              <w:rPr>
                <w:rFonts w:ascii="Arial"/>
                <w:sz w:val="21"/>
              </w:rPr>
            </w:pPr>
          </w:p>
        </w:tc>
        <w:tc>
          <w:tcPr>
            <w:tcW w:w="850" w:type="dxa"/>
            <w:vAlign w:val="top"/>
          </w:tcPr>
          <w:p w14:paraId="6045031B">
            <w:pPr>
              <w:rPr>
                <w:rFonts w:ascii="Arial"/>
                <w:sz w:val="21"/>
              </w:rPr>
            </w:pPr>
          </w:p>
        </w:tc>
        <w:tc>
          <w:tcPr>
            <w:tcW w:w="709" w:type="dxa"/>
            <w:vAlign w:val="top"/>
          </w:tcPr>
          <w:p w14:paraId="2DF1029F">
            <w:pPr>
              <w:rPr>
                <w:rFonts w:ascii="Arial"/>
                <w:sz w:val="21"/>
              </w:rPr>
            </w:pPr>
          </w:p>
        </w:tc>
        <w:tc>
          <w:tcPr>
            <w:tcW w:w="567" w:type="dxa"/>
            <w:vAlign w:val="top"/>
          </w:tcPr>
          <w:p w14:paraId="11F767C2">
            <w:pPr>
              <w:rPr>
                <w:rFonts w:ascii="Arial"/>
                <w:sz w:val="21"/>
              </w:rPr>
            </w:pPr>
          </w:p>
        </w:tc>
        <w:tc>
          <w:tcPr>
            <w:tcW w:w="1042" w:type="dxa"/>
            <w:vAlign w:val="top"/>
          </w:tcPr>
          <w:p w14:paraId="3081B4F0">
            <w:pPr>
              <w:rPr>
                <w:rFonts w:ascii="Arial"/>
                <w:sz w:val="21"/>
              </w:rPr>
            </w:pPr>
          </w:p>
        </w:tc>
        <w:tc>
          <w:tcPr>
            <w:tcW w:w="846" w:type="dxa"/>
            <w:vAlign w:val="top"/>
          </w:tcPr>
          <w:p w14:paraId="566B85DA">
            <w:pPr>
              <w:rPr>
                <w:rFonts w:ascii="Arial"/>
                <w:sz w:val="21"/>
              </w:rPr>
            </w:pPr>
          </w:p>
        </w:tc>
        <w:tc>
          <w:tcPr>
            <w:tcW w:w="939" w:type="dxa"/>
            <w:vAlign w:val="top"/>
          </w:tcPr>
          <w:p w14:paraId="0B1B467C">
            <w:pPr>
              <w:rPr>
                <w:rFonts w:ascii="Arial"/>
                <w:sz w:val="21"/>
              </w:rPr>
            </w:pPr>
          </w:p>
        </w:tc>
        <w:tc>
          <w:tcPr>
            <w:tcW w:w="899" w:type="dxa"/>
            <w:vAlign w:val="top"/>
          </w:tcPr>
          <w:p w14:paraId="07F08BBD">
            <w:pPr>
              <w:rPr>
                <w:rFonts w:ascii="Arial"/>
                <w:sz w:val="21"/>
              </w:rPr>
            </w:pPr>
          </w:p>
        </w:tc>
        <w:tc>
          <w:tcPr>
            <w:tcW w:w="750" w:type="dxa"/>
            <w:vAlign w:val="top"/>
          </w:tcPr>
          <w:p w14:paraId="30535385">
            <w:pPr>
              <w:rPr>
                <w:rFonts w:ascii="Arial"/>
                <w:sz w:val="21"/>
              </w:rPr>
            </w:pPr>
          </w:p>
        </w:tc>
        <w:tc>
          <w:tcPr>
            <w:tcW w:w="346" w:type="dxa"/>
            <w:shd w:val="clear" w:color="auto" w:fill="FF0000"/>
            <w:vAlign w:val="top"/>
          </w:tcPr>
          <w:p w14:paraId="7E3C7583">
            <w:pPr>
              <w:rPr>
                <w:rFonts w:ascii="Arial"/>
                <w:sz w:val="21"/>
              </w:rPr>
            </w:pPr>
          </w:p>
        </w:tc>
      </w:tr>
      <w:tr w14:paraId="79A97D88">
        <w:trPr>
          <w:trHeight w:val="628" w:hRule="atLeast"/>
        </w:trPr>
        <w:tc>
          <w:tcPr>
            <w:tcW w:w="855" w:type="dxa"/>
            <w:vMerge w:val="restart"/>
            <w:tcBorders>
              <w:bottom w:val="nil"/>
            </w:tcBorders>
            <w:vAlign w:val="top"/>
          </w:tcPr>
          <w:p w14:paraId="503D7D61">
            <w:pPr>
              <w:spacing w:line="333" w:lineRule="auto"/>
              <w:rPr>
                <w:rFonts w:ascii="Arial"/>
                <w:sz w:val="21"/>
              </w:rPr>
            </w:pPr>
          </w:p>
          <w:p w14:paraId="20546C44">
            <w:pPr>
              <w:spacing w:line="333" w:lineRule="auto"/>
              <w:rPr>
                <w:rFonts w:ascii="Arial"/>
                <w:sz w:val="21"/>
              </w:rPr>
            </w:pPr>
          </w:p>
          <w:p w14:paraId="5232D1BE">
            <w:pPr>
              <w:pStyle w:val="6"/>
              <w:spacing w:before="57" w:line="283" w:lineRule="auto"/>
              <w:ind w:left="117" w:right="22" w:firstLine="121"/>
            </w:pPr>
            <w:r>
              <w:rPr>
                <w:rFonts w:ascii="Times New Roman" w:hAnsi="Times New Roman" w:eastAsia="Times New Roman" w:cs="Times New Roman"/>
                <w:spacing w:val="-2"/>
              </w:rPr>
              <w:t>1—3</w:t>
            </w:r>
            <w:r>
              <w:rPr>
                <w:rFonts w:ascii="Times New Roman" w:hAnsi="Times New Roman" w:eastAsia="Times New Roman" w:cs="Times New Roman"/>
              </w:rPr>
              <w:t xml:space="preserve"> </w:t>
            </w:r>
            <w:r>
              <w:rPr>
                <w:spacing w:val="-23"/>
              </w:rPr>
              <w:t>年（含）</w:t>
            </w:r>
          </w:p>
        </w:tc>
        <w:tc>
          <w:tcPr>
            <w:tcW w:w="1133" w:type="dxa"/>
            <w:vAlign w:val="top"/>
          </w:tcPr>
          <w:p w14:paraId="243F48DF">
            <w:pPr>
              <w:pStyle w:val="6"/>
              <w:spacing w:before="53" w:line="186" w:lineRule="auto"/>
              <w:ind w:left="116" w:right="187" w:hanging="4"/>
            </w:pPr>
            <w:r>
              <w:rPr>
                <w:spacing w:val="1"/>
              </w:rPr>
              <w:t>其中：</w:t>
            </w:r>
            <w:r>
              <w:rPr>
                <w:spacing w:val="-43"/>
              </w:rPr>
              <w:t xml:space="preserve"> </w:t>
            </w:r>
            <w:r>
              <w:rPr>
                <w:spacing w:val="1"/>
              </w:rPr>
              <w:t>按</w:t>
            </w:r>
            <w:r>
              <w:rPr>
                <w:spacing w:val="5"/>
              </w:rPr>
              <w:t>月浮动</w:t>
            </w:r>
          </w:p>
        </w:tc>
        <w:tc>
          <w:tcPr>
            <w:tcW w:w="850" w:type="dxa"/>
            <w:vAlign w:val="top"/>
          </w:tcPr>
          <w:p w14:paraId="3A34A9D7">
            <w:pPr>
              <w:rPr>
                <w:rFonts w:ascii="Arial"/>
                <w:sz w:val="21"/>
              </w:rPr>
            </w:pPr>
          </w:p>
        </w:tc>
        <w:tc>
          <w:tcPr>
            <w:tcW w:w="850" w:type="dxa"/>
            <w:vAlign w:val="top"/>
          </w:tcPr>
          <w:p w14:paraId="7FF0126E">
            <w:pPr>
              <w:rPr>
                <w:rFonts w:ascii="Arial"/>
                <w:sz w:val="21"/>
              </w:rPr>
            </w:pPr>
          </w:p>
        </w:tc>
        <w:tc>
          <w:tcPr>
            <w:tcW w:w="709" w:type="dxa"/>
            <w:vAlign w:val="top"/>
          </w:tcPr>
          <w:p w14:paraId="5BE109EF">
            <w:pPr>
              <w:rPr>
                <w:rFonts w:ascii="Arial"/>
                <w:sz w:val="21"/>
              </w:rPr>
            </w:pPr>
          </w:p>
        </w:tc>
        <w:tc>
          <w:tcPr>
            <w:tcW w:w="567" w:type="dxa"/>
            <w:vAlign w:val="top"/>
          </w:tcPr>
          <w:p w14:paraId="59FDAD67">
            <w:pPr>
              <w:rPr>
                <w:rFonts w:ascii="Arial"/>
                <w:sz w:val="21"/>
              </w:rPr>
            </w:pPr>
          </w:p>
        </w:tc>
        <w:tc>
          <w:tcPr>
            <w:tcW w:w="1042" w:type="dxa"/>
            <w:vAlign w:val="top"/>
          </w:tcPr>
          <w:p w14:paraId="1058A07F">
            <w:pPr>
              <w:rPr>
                <w:rFonts w:ascii="Arial"/>
                <w:sz w:val="21"/>
              </w:rPr>
            </w:pPr>
          </w:p>
        </w:tc>
        <w:tc>
          <w:tcPr>
            <w:tcW w:w="846" w:type="dxa"/>
            <w:vAlign w:val="top"/>
          </w:tcPr>
          <w:p w14:paraId="0B812F6A">
            <w:pPr>
              <w:rPr>
                <w:rFonts w:ascii="Arial"/>
                <w:sz w:val="21"/>
              </w:rPr>
            </w:pPr>
          </w:p>
        </w:tc>
        <w:tc>
          <w:tcPr>
            <w:tcW w:w="939" w:type="dxa"/>
            <w:vAlign w:val="top"/>
          </w:tcPr>
          <w:p w14:paraId="34E0D8AE">
            <w:pPr>
              <w:rPr>
                <w:rFonts w:ascii="Arial"/>
                <w:sz w:val="21"/>
              </w:rPr>
            </w:pPr>
          </w:p>
        </w:tc>
        <w:tc>
          <w:tcPr>
            <w:tcW w:w="899" w:type="dxa"/>
            <w:vAlign w:val="top"/>
          </w:tcPr>
          <w:p w14:paraId="59E95C92">
            <w:pPr>
              <w:rPr>
                <w:rFonts w:ascii="Arial"/>
                <w:sz w:val="21"/>
              </w:rPr>
            </w:pPr>
          </w:p>
        </w:tc>
        <w:tc>
          <w:tcPr>
            <w:tcW w:w="750" w:type="dxa"/>
            <w:vAlign w:val="top"/>
          </w:tcPr>
          <w:p w14:paraId="3A06CF11">
            <w:pPr>
              <w:rPr>
                <w:rFonts w:ascii="Arial"/>
                <w:sz w:val="21"/>
              </w:rPr>
            </w:pPr>
          </w:p>
        </w:tc>
        <w:tc>
          <w:tcPr>
            <w:tcW w:w="346" w:type="dxa"/>
            <w:shd w:val="clear" w:color="auto" w:fill="FF0000"/>
            <w:vAlign w:val="top"/>
          </w:tcPr>
          <w:p w14:paraId="770FCA55">
            <w:pPr>
              <w:rPr>
                <w:rFonts w:ascii="Arial"/>
                <w:sz w:val="21"/>
              </w:rPr>
            </w:pPr>
          </w:p>
        </w:tc>
      </w:tr>
      <w:tr w14:paraId="1A5FB27C">
        <w:trPr>
          <w:trHeight w:val="317" w:hRule="atLeast"/>
        </w:trPr>
        <w:tc>
          <w:tcPr>
            <w:tcW w:w="855" w:type="dxa"/>
            <w:vMerge w:val="continue"/>
            <w:tcBorders>
              <w:top w:val="nil"/>
              <w:bottom w:val="nil"/>
            </w:tcBorders>
            <w:vAlign w:val="top"/>
          </w:tcPr>
          <w:p w14:paraId="121CFAB0">
            <w:pPr>
              <w:rPr>
                <w:rFonts w:ascii="Arial"/>
                <w:sz w:val="21"/>
              </w:rPr>
            </w:pPr>
          </w:p>
        </w:tc>
        <w:tc>
          <w:tcPr>
            <w:tcW w:w="1133" w:type="dxa"/>
            <w:vAlign w:val="top"/>
          </w:tcPr>
          <w:p w14:paraId="7ECE6429">
            <w:pPr>
              <w:pStyle w:val="6"/>
              <w:spacing w:before="55" w:line="166" w:lineRule="auto"/>
              <w:ind w:left="113"/>
            </w:pPr>
            <w:r>
              <w:rPr>
                <w:spacing w:val="6"/>
              </w:rPr>
              <w:t>按季浮动</w:t>
            </w:r>
          </w:p>
        </w:tc>
        <w:tc>
          <w:tcPr>
            <w:tcW w:w="850" w:type="dxa"/>
            <w:vAlign w:val="top"/>
          </w:tcPr>
          <w:p w14:paraId="0181F466">
            <w:pPr>
              <w:rPr>
                <w:rFonts w:ascii="Arial"/>
                <w:sz w:val="21"/>
              </w:rPr>
            </w:pPr>
          </w:p>
        </w:tc>
        <w:tc>
          <w:tcPr>
            <w:tcW w:w="850" w:type="dxa"/>
            <w:vAlign w:val="top"/>
          </w:tcPr>
          <w:p w14:paraId="7FD684FD">
            <w:pPr>
              <w:rPr>
                <w:rFonts w:ascii="Arial"/>
                <w:sz w:val="21"/>
              </w:rPr>
            </w:pPr>
          </w:p>
        </w:tc>
        <w:tc>
          <w:tcPr>
            <w:tcW w:w="709" w:type="dxa"/>
            <w:vAlign w:val="top"/>
          </w:tcPr>
          <w:p w14:paraId="2B8F1719">
            <w:pPr>
              <w:rPr>
                <w:rFonts w:ascii="Arial"/>
                <w:sz w:val="21"/>
              </w:rPr>
            </w:pPr>
          </w:p>
        </w:tc>
        <w:tc>
          <w:tcPr>
            <w:tcW w:w="567" w:type="dxa"/>
            <w:vAlign w:val="top"/>
          </w:tcPr>
          <w:p w14:paraId="291E69F6">
            <w:pPr>
              <w:rPr>
                <w:rFonts w:ascii="Arial"/>
                <w:sz w:val="21"/>
              </w:rPr>
            </w:pPr>
          </w:p>
        </w:tc>
        <w:tc>
          <w:tcPr>
            <w:tcW w:w="1042" w:type="dxa"/>
            <w:vAlign w:val="top"/>
          </w:tcPr>
          <w:p w14:paraId="3CA6B4FD">
            <w:pPr>
              <w:rPr>
                <w:rFonts w:ascii="Arial"/>
                <w:sz w:val="21"/>
              </w:rPr>
            </w:pPr>
          </w:p>
        </w:tc>
        <w:tc>
          <w:tcPr>
            <w:tcW w:w="846" w:type="dxa"/>
            <w:vAlign w:val="top"/>
          </w:tcPr>
          <w:p w14:paraId="1FBB763B">
            <w:pPr>
              <w:rPr>
                <w:rFonts w:ascii="Arial"/>
                <w:sz w:val="21"/>
              </w:rPr>
            </w:pPr>
          </w:p>
        </w:tc>
        <w:tc>
          <w:tcPr>
            <w:tcW w:w="939" w:type="dxa"/>
            <w:vAlign w:val="top"/>
          </w:tcPr>
          <w:p w14:paraId="3B841922">
            <w:pPr>
              <w:rPr>
                <w:rFonts w:ascii="Arial"/>
                <w:sz w:val="21"/>
              </w:rPr>
            </w:pPr>
          </w:p>
        </w:tc>
        <w:tc>
          <w:tcPr>
            <w:tcW w:w="899" w:type="dxa"/>
            <w:vAlign w:val="top"/>
          </w:tcPr>
          <w:p w14:paraId="6D51D602">
            <w:pPr>
              <w:rPr>
                <w:rFonts w:ascii="Arial"/>
                <w:sz w:val="21"/>
              </w:rPr>
            </w:pPr>
          </w:p>
        </w:tc>
        <w:tc>
          <w:tcPr>
            <w:tcW w:w="750" w:type="dxa"/>
            <w:vAlign w:val="top"/>
          </w:tcPr>
          <w:p w14:paraId="01D63D72">
            <w:pPr>
              <w:rPr>
                <w:rFonts w:ascii="Arial"/>
                <w:sz w:val="21"/>
              </w:rPr>
            </w:pPr>
          </w:p>
        </w:tc>
        <w:tc>
          <w:tcPr>
            <w:tcW w:w="346" w:type="dxa"/>
            <w:shd w:val="clear" w:color="auto" w:fill="FF0000"/>
            <w:vAlign w:val="top"/>
          </w:tcPr>
          <w:p w14:paraId="47F56F2E">
            <w:pPr>
              <w:rPr>
                <w:rFonts w:ascii="Arial"/>
                <w:sz w:val="21"/>
              </w:rPr>
            </w:pPr>
          </w:p>
        </w:tc>
      </w:tr>
      <w:tr w14:paraId="026A9837">
        <w:trPr>
          <w:trHeight w:val="629" w:hRule="atLeast"/>
        </w:trPr>
        <w:tc>
          <w:tcPr>
            <w:tcW w:w="855" w:type="dxa"/>
            <w:vMerge w:val="continue"/>
            <w:tcBorders>
              <w:top w:val="nil"/>
              <w:bottom w:val="nil"/>
            </w:tcBorders>
            <w:vAlign w:val="top"/>
          </w:tcPr>
          <w:p w14:paraId="77C105B5">
            <w:pPr>
              <w:rPr>
                <w:rFonts w:ascii="Arial"/>
                <w:sz w:val="21"/>
              </w:rPr>
            </w:pPr>
          </w:p>
        </w:tc>
        <w:tc>
          <w:tcPr>
            <w:tcW w:w="1133" w:type="dxa"/>
            <w:vAlign w:val="top"/>
          </w:tcPr>
          <w:p w14:paraId="78C0B509">
            <w:pPr>
              <w:pStyle w:val="6"/>
              <w:spacing w:before="54" w:line="186" w:lineRule="auto"/>
              <w:ind w:left="113" w:right="187"/>
            </w:pPr>
            <w:r>
              <w:rPr>
                <w:spacing w:val="1"/>
              </w:rPr>
              <w:t xml:space="preserve">按 </w:t>
            </w:r>
            <w:r>
              <w:rPr>
                <w:rFonts w:ascii="Times New Roman" w:hAnsi="Times New Roman" w:eastAsia="Times New Roman" w:cs="Times New Roman"/>
                <w:spacing w:val="1"/>
              </w:rPr>
              <w:t xml:space="preserve">6 </w:t>
            </w:r>
            <w:r>
              <w:rPr>
                <w:spacing w:val="1"/>
              </w:rPr>
              <w:t>个月</w:t>
            </w:r>
            <w:r>
              <w:rPr>
                <w:spacing w:val="3"/>
              </w:rPr>
              <w:t>浮动</w:t>
            </w:r>
          </w:p>
        </w:tc>
        <w:tc>
          <w:tcPr>
            <w:tcW w:w="850" w:type="dxa"/>
            <w:vAlign w:val="top"/>
          </w:tcPr>
          <w:p w14:paraId="087A36D7">
            <w:pPr>
              <w:rPr>
                <w:rFonts w:ascii="Arial"/>
                <w:sz w:val="21"/>
              </w:rPr>
            </w:pPr>
          </w:p>
        </w:tc>
        <w:tc>
          <w:tcPr>
            <w:tcW w:w="850" w:type="dxa"/>
            <w:vAlign w:val="top"/>
          </w:tcPr>
          <w:p w14:paraId="4BD8D077">
            <w:pPr>
              <w:rPr>
                <w:rFonts w:ascii="Arial"/>
                <w:sz w:val="21"/>
              </w:rPr>
            </w:pPr>
          </w:p>
        </w:tc>
        <w:tc>
          <w:tcPr>
            <w:tcW w:w="709" w:type="dxa"/>
            <w:vAlign w:val="top"/>
          </w:tcPr>
          <w:p w14:paraId="60233762">
            <w:pPr>
              <w:rPr>
                <w:rFonts w:ascii="Arial"/>
                <w:sz w:val="21"/>
              </w:rPr>
            </w:pPr>
          </w:p>
        </w:tc>
        <w:tc>
          <w:tcPr>
            <w:tcW w:w="567" w:type="dxa"/>
            <w:vAlign w:val="top"/>
          </w:tcPr>
          <w:p w14:paraId="1F519EC2">
            <w:pPr>
              <w:rPr>
                <w:rFonts w:ascii="Arial"/>
                <w:sz w:val="21"/>
              </w:rPr>
            </w:pPr>
          </w:p>
        </w:tc>
        <w:tc>
          <w:tcPr>
            <w:tcW w:w="1042" w:type="dxa"/>
            <w:vAlign w:val="top"/>
          </w:tcPr>
          <w:p w14:paraId="40432511">
            <w:pPr>
              <w:rPr>
                <w:rFonts w:ascii="Arial"/>
                <w:sz w:val="21"/>
              </w:rPr>
            </w:pPr>
          </w:p>
        </w:tc>
        <w:tc>
          <w:tcPr>
            <w:tcW w:w="846" w:type="dxa"/>
            <w:vAlign w:val="top"/>
          </w:tcPr>
          <w:p w14:paraId="086D3BB7">
            <w:pPr>
              <w:rPr>
                <w:rFonts w:ascii="Arial"/>
                <w:sz w:val="21"/>
              </w:rPr>
            </w:pPr>
          </w:p>
        </w:tc>
        <w:tc>
          <w:tcPr>
            <w:tcW w:w="939" w:type="dxa"/>
            <w:vAlign w:val="top"/>
          </w:tcPr>
          <w:p w14:paraId="0582C344">
            <w:pPr>
              <w:rPr>
                <w:rFonts w:ascii="Arial"/>
                <w:sz w:val="21"/>
              </w:rPr>
            </w:pPr>
          </w:p>
        </w:tc>
        <w:tc>
          <w:tcPr>
            <w:tcW w:w="899" w:type="dxa"/>
            <w:vAlign w:val="top"/>
          </w:tcPr>
          <w:p w14:paraId="1DD2A801">
            <w:pPr>
              <w:rPr>
                <w:rFonts w:ascii="Arial"/>
                <w:sz w:val="21"/>
              </w:rPr>
            </w:pPr>
          </w:p>
        </w:tc>
        <w:tc>
          <w:tcPr>
            <w:tcW w:w="750" w:type="dxa"/>
            <w:vAlign w:val="top"/>
          </w:tcPr>
          <w:p w14:paraId="08E0BFA2">
            <w:pPr>
              <w:rPr>
                <w:rFonts w:ascii="Arial"/>
                <w:sz w:val="21"/>
              </w:rPr>
            </w:pPr>
          </w:p>
        </w:tc>
        <w:tc>
          <w:tcPr>
            <w:tcW w:w="346" w:type="dxa"/>
            <w:shd w:val="clear" w:color="auto" w:fill="FF0000"/>
            <w:vAlign w:val="top"/>
          </w:tcPr>
          <w:p w14:paraId="44EEAB69">
            <w:pPr>
              <w:rPr>
                <w:rFonts w:ascii="Arial"/>
                <w:sz w:val="21"/>
              </w:rPr>
            </w:pPr>
          </w:p>
        </w:tc>
      </w:tr>
      <w:tr w14:paraId="01F3D3F2">
        <w:trPr>
          <w:trHeight w:val="317" w:hRule="atLeast"/>
        </w:trPr>
        <w:tc>
          <w:tcPr>
            <w:tcW w:w="855" w:type="dxa"/>
            <w:vMerge w:val="continue"/>
            <w:tcBorders>
              <w:top w:val="nil"/>
            </w:tcBorders>
            <w:vAlign w:val="top"/>
          </w:tcPr>
          <w:p w14:paraId="03DE9121">
            <w:pPr>
              <w:rPr>
                <w:rFonts w:ascii="Arial"/>
                <w:sz w:val="21"/>
              </w:rPr>
            </w:pPr>
          </w:p>
        </w:tc>
        <w:tc>
          <w:tcPr>
            <w:tcW w:w="1133" w:type="dxa"/>
            <w:vAlign w:val="top"/>
          </w:tcPr>
          <w:p w14:paraId="10D4A3EF">
            <w:pPr>
              <w:pStyle w:val="6"/>
              <w:spacing w:before="53" w:line="167" w:lineRule="auto"/>
              <w:ind w:left="113"/>
            </w:pPr>
            <w:r>
              <w:rPr>
                <w:spacing w:val="6"/>
              </w:rPr>
              <w:t>按年浮动</w:t>
            </w:r>
          </w:p>
        </w:tc>
        <w:tc>
          <w:tcPr>
            <w:tcW w:w="850" w:type="dxa"/>
            <w:vAlign w:val="top"/>
          </w:tcPr>
          <w:p w14:paraId="4E1E701E">
            <w:pPr>
              <w:rPr>
                <w:rFonts w:ascii="Arial"/>
                <w:sz w:val="21"/>
              </w:rPr>
            </w:pPr>
          </w:p>
        </w:tc>
        <w:tc>
          <w:tcPr>
            <w:tcW w:w="850" w:type="dxa"/>
            <w:vAlign w:val="top"/>
          </w:tcPr>
          <w:p w14:paraId="724810B0">
            <w:pPr>
              <w:rPr>
                <w:rFonts w:ascii="Arial"/>
                <w:sz w:val="21"/>
              </w:rPr>
            </w:pPr>
          </w:p>
        </w:tc>
        <w:tc>
          <w:tcPr>
            <w:tcW w:w="709" w:type="dxa"/>
            <w:vAlign w:val="top"/>
          </w:tcPr>
          <w:p w14:paraId="65486147">
            <w:pPr>
              <w:rPr>
                <w:rFonts w:ascii="Arial"/>
                <w:sz w:val="21"/>
              </w:rPr>
            </w:pPr>
          </w:p>
        </w:tc>
        <w:tc>
          <w:tcPr>
            <w:tcW w:w="567" w:type="dxa"/>
            <w:vAlign w:val="top"/>
          </w:tcPr>
          <w:p w14:paraId="7E49FF6C">
            <w:pPr>
              <w:rPr>
                <w:rFonts w:ascii="Arial"/>
                <w:sz w:val="21"/>
              </w:rPr>
            </w:pPr>
          </w:p>
        </w:tc>
        <w:tc>
          <w:tcPr>
            <w:tcW w:w="1042" w:type="dxa"/>
            <w:vAlign w:val="top"/>
          </w:tcPr>
          <w:p w14:paraId="791EA566">
            <w:pPr>
              <w:rPr>
                <w:rFonts w:ascii="Arial"/>
                <w:sz w:val="21"/>
              </w:rPr>
            </w:pPr>
          </w:p>
        </w:tc>
        <w:tc>
          <w:tcPr>
            <w:tcW w:w="846" w:type="dxa"/>
            <w:vAlign w:val="top"/>
          </w:tcPr>
          <w:p w14:paraId="27CBA249">
            <w:pPr>
              <w:rPr>
                <w:rFonts w:ascii="Arial"/>
                <w:sz w:val="21"/>
              </w:rPr>
            </w:pPr>
          </w:p>
        </w:tc>
        <w:tc>
          <w:tcPr>
            <w:tcW w:w="939" w:type="dxa"/>
            <w:vAlign w:val="top"/>
          </w:tcPr>
          <w:p w14:paraId="1A3E81EC">
            <w:pPr>
              <w:rPr>
                <w:rFonts w:ascii="Arial"/>
                <w:sz w:val="21"/>
              </w:rPr>
            </w:pPr>
          </w:p>
        </w:tc>
        <w:tc>
          <w:tcPr>
            <w:tcW w:w="899" w:type="dxa"/>
            <w:vAlign w:val="top"/>
          </w:tcPr>
          <w:p w14:paraId="5EBE662E">
            <w:pPr>
              <w:rPr>
                <w:rFonts w:ascii="Arial"/>
                <w:sz w:val="21"/>
              </w:rPr>
            </w:pPr>
          </w:p>
        </w:tc>
        <w:tc>
          <w:tcPr>
            <w:tcW w:w="750" w:type="dxa"/>
            <w:vAlign w:val="top"/>
          </w:tcPr>
          <w:p w14:paraId="0D99BB78">
            <w:pPr>
              <w:rPr>
                <w:rFonts w:ascii="Arial"/>
                <w:sz w:val="21"/>
              </w:rPr>
            </w:pPr>
          </w:p>
        </w:tc>
        <w:tc>
          <w:tcPr>
            <w:tcW w:w="346" w:type="dxa"/>
            <w:shd w:val="clear" w:color="auto" w:fill="FF0000"/>
            <w:vAlign w:val="top"/>
          </w:tcPr>
          <w:p w14:paraId="230712E0">
            <w:pPr>
              <w:rPr>
                <w:rFonts w:ascii="Arial"/>
                <w:sz w:val="21"/>
              </w:rPr>
            </w:pPr>
          </w:p>
        </w:tc>
      </w:tr>
      <w:tr w14:paraId="4EB7FC29">
        <w:trPr>
          <w:trHeight w:val="628" w:hRule="atLeast"/>
        </w:trPr>
        <w:tc>
          <w:tcPr>
            <w:tcW w:w="855" w:type="dxa"/>
            <w:vMerge w:val="restart"/>
            <w:tcBorders>
              <w:bottom w:val="nil"/>
            </w:tcBorders>
            <w:vAlign w:val="top"/>
          </w:tcPr>
          <w:p w14:paraId="5EF8C58C">
            <w:pPr>
              <w:spacing w:line="332" w:lineRule="auto"/>
              <w:rPr>
                <w:rFonts w:ascii="Arial"/>
                <w:sz w:val="21"/>
              </w:rPr>
            </w:pPr>
          </w:p>
          <w:p w14:paraId="74171D2B">
            <w:pPr>
              <w:spacing w:line="333" w:lineRule="auto"/>
              <w:rPr>
                <w:rFonts w:ascii="Arial"/>
                <w:sz w:val="21"/>
              </w:rPr>
            </w:pPr>
          </w:p>
          <w:p w14:paraId="1A4ED74F">
            <w:pPr>
              <w:pStyle w:val="6"/>
              <w:spacing w:before="58" w:line="283" w:lineRule="auto"/>
              <w:ind w:left="117" w:right="22" w:firstLine="105"/>
            </w:pPr>
            <w:r>
              <w:rPr>
                <w:rFonts w:ascii="Times New Roman" w:hAnsi="Times New Roman" w:eastAsia="Times New Roman" w:cs="Times New Roman"/>
                <w:spacing w:val="3"/>
              </w:rPr>
              <w:t>3—5</w:t>
            </w:r>
            <w:r>
              <w:rPr>
                <w:rFonts w:ascii="Times New Roman" w:hAnsi="Times New Roman" w:eastAsia="Times New Roman" w:cs="Times New Roman"/>
              </w:rPr>
              <w:t xml:space="preserve"> </w:t>
            </w:r>
            <w:r>
              <w:rPr>
                <w:spacing w:val="-23"/>
              </w:rPr>
              <w:t>年（含）</w:t>
            </w:r>
          </w:p>
        </w:tc>
        <w:tc>
          <w:tcPr>
            <w:tcW w:w="1133" w:type="dxa"/>
            <w:vAlign w:val="top"/>
          </w:tcPr>
          <w:p w14:paraId="76DDA160">
            <w:pPr>
              <w:pStyle w:val="6"/>
              <w:spacing w:before="53" w:line="186" w:lineRule="auto"/>
              <w:ind w:left="116" w:right="187" w:hanging="4"/>
            </w:pPr>
            <w:r>
              <w:rPr>
                <w:spacing w:val="1"/>
              </w:rPr>
              <w:t>其中：</w:t>
            </w:r>
            <w:r>
              <w:rPr>
                <w:spacing w:val="-43"/>
              </w:rPr>
              <w:t xml:space="preserve"> </w:t>
            </w:r>
            <w:r>
              <w:rPr>
                <w:spacing w:val="1"/>
              </w:rPr>
              <w:t>按</w:t>
            </w:r>
            <w:r>
              <w:rPr>
                <w:spacing w:val="5"/>
              </w:rPr>
              <w:t>月浮动</w:t>
            </w:r>
          </w:p>
        </w:tc>
        <w:tc>
          <w:tcPr>
            <w:tcW w:w="850" w:type="dxa"/>
            <w:vAlign w:val="top"/>
          </w:tcPr>
          <w:p w14:paraId="2A8593D4">
            <w:pPr>
              <w:rPr>
                <w:rFonts w:ascii="Arial"/>
                <w:sz w:val="21"/>
              </w:rPr>
            </w:pPr>
          </w:p>
        </w:tc>
        <w:tc>
          <w:tcPr>
            <w:tcW w:w="850" w:type="dxa"/>
            <w:vAlign w:val="top"/>
          </w:tcPr>
          <w:p w14:paraId="41534502">
            <w:pPr>
              <w:rPr>
                <w:rFonts w:ascii="Arial"/>
                <w:sz w:val="21"/>
              </w:rPr>
            </w:pPr>
          </w:p>
        </w:tc>
        <w:tc>
          <w:tcPr>
            <w:tcW w:w="709" w:type="dxa"/>
            <w:vAlign w:val="top"/>
          </w:tcPr>
          <w:p w14:paraId="593C8F82">
            <w:pPr>
              <w:rPr>
                <w:rFonts w:ascii="Arial"/>
                <w:sz w:val="21"/>
              </w:rPr>
            </w:pPr>
          </w:p>
        </w:tc>
        <w:tc>
          <w:tcPr>
            <w:tcW w:w="567" w:type="dxa"/>
            <w:vAlign w:val="top"/>
          </w:tcPr>
          <w:p w14:paraId="5F78BBB8">
            <w:pPr>
              <w:rPr>
                <w:rFonts w:ascii="Arial"/>
                <w:sz w:val="21"/>
              </w:rPr>
            </w:pPr>
          </w:p>
        </w:tc>
        <w:tc>
          <w:tcPr>
            <w:tcW w:w="1042" w:type="dxa"/>
            <w:vAlign w:val="top"/>
          </w:tcPr>
          <w:p w14:paraId="1CD4B0F6">
            <w:pPr>
              <w:rPr>
                <w:rFonts w:ascii="Arial"/>
                <w:sz w:val="21"/>
              </w:rPr>
            </w:pPr>
          </w:p>
        </w:tc>
        <w:tc>
          <w:tcPr>
            <w:tcW w:w="846" w:type="dxa"/>
            <w:vAlign w:val="top"/>
          </w:tcPr>
          <w:p w14:paraId="530B05DB">
            <w:pPr>
              <w:rPr>
                <w:rFonts w:ascii="Arial"/>
                <w:sz w:val="21"/>
              </w:rPr>
            </w:pPr>
          </w:p>
        </w:tc>
        <w:tc>
          <w:tcPr>
            <w:tcW w:w="939" w:type="dxa"/>
            <w:vAlign w:val="top"/>
          </w:tcPr>
          <w:p w14:paraId="3987A3B1">
            <w:pPr>
              <w:rPr>
                <w:rFonts w:ascii="Arial"/>
                <w:sz w:val="21"/>
              </w:rPr>
            </w:pPr>
          </w:p>
        </w:tc>
        <w:tc>
          <w:tcPr>
            <w:tcW w:w="899" w:type="dxa"/>
            <w:vAlign w:val="top"/>
          </w:tcPr>
          <w:p w14:paraId="6AE91938">
            <w:pPr>
              <w:rPr>
                <w:rFonts w:ascii="Arial"/>
                <w:sz w:val="21"/>
              </w:rPr>
            </w:pPr>
          </w:p>
        </w:tc>
        <w:tc>
          <w:tcPr>
            <w:tcW w:w="750" w:type="dxa"/>
            <w:vAlign w:val="top"/>
          </w:tcPr>
          <w:p w14:paraId="5CE15D23">
            <w:pPr>
              <w:rPr>
                <w:rFonts w:ascii="Arial"/>
                <w:sz w:val="21"/>
              </w:rPr>
            </w:pPr>
          </w:p>
        </w:tc>
        <w:tc>
          <w:tcPr>
            <w:tcW w:w="346" w:type="dxa"/>
            <w:shd w:val="clear" w:color="auto" w:fill="FF0000"/>
            <w:vAlign w:val="top"/>
          </w:tcPr>
          <w:p w14:paraId="2A7BD148">
            <w:pPr>
              <w:rPr>
                <w:rFonts w:ascii="Arial"/>
                <w:sz w:val="21"/>
              </w:rPr>
            </w:pPr>
          </w:p>
        </w:tc>
      </w:tr>
      <w:tr w14:paraId="179227DB">
        <w:trPr>
          <w:trHeight w:val="317" w:hRule="atLeast"/>
        </w:trPr>
        <w:tc>
          <w:tcPr>
            <w:tcW w:w="855" w:type="dxa"/>
            <w:vMerge w:val="continue"/>
            <w:tcBorders>
              <w:top w:val="nil"/>
              <w:bottom w:val="nil"/>
            </w:tcBorders>
            <w:vAlign w:val="top"/>
          </w:tcPr>
          <w:p w14:paraId="009A3BA0">
            <w:pPr>
              <w:rPr>
                <w:rFonts w:ascii="Arial"/>
                <w:sz w:val="21"/>
              </w:rPr>
            </w:pPr>
          </w:p>
        </w:tc>
        <w:tc>
          <w:tcPr>
            <w:tcW w:w="1133" w:type="dxa"/>
            <w:vAlign w:val="top"/>
          </w:tcPr>
          <w:p w14:paraId="4B15D035">
            <w:pPr>
              <w:pStyle w:val="6"/>
              <w:spacing w:before="53" w:line="167" w:lineRule="auto"/>
              <w:ind w:left="113"/>
            </w:pPr>
            <w:r>
              <w:rPr>
                <w:spacing w:val="6"/>
              </w:rPr>
              <w:t>按季浮动</w:t>
            </w:r>
          </w:p>
        </w:tc>
        <w:tc>
          <w:tcPr>
            <w:tcW w:w="850" w:type="dxa"/>
            <w:vAlign w:val="top"/>
          </w:tcPr>
          <w:p w14:paraId="6CBDA89C">
            <w:pPr>
              <w:rPr>
                <w:rFonts w:ascii="Arial"/>
                <w:sz w:val="21"/>
              </w:rPr>
            </w:pPr>
          </w:p>
        </w:tc>
        <w:tc>
          <w:tcPr>
            <w:tcW w:w="850" w:type="dxa"/>
            <w:vAlign w:val="top"/>
          </w:tcPr>
          <w:p w14:paraId="3C88785C">
            <w:pPr>
              <w:rPr>
                <w:rFonts w:ascii="Arial"/>
                <w:sz w:val="21"/>
              </w:rPr>
            </w:pPr>
          </w:p>
        </w:tc>
        <w:tc>
          <w:tcPr>
            <w:tcW w:w="709" w:type="dxa"/>
            <w:vAlign w:val="top"/>
          </w:tcPr>
          <w:p w14:paraId="376C3E4C">
            <w:pPr>
              <w:rPr>
                <w:rFonts w:ascii="Arial"/>
                <w:sz w:val="21"/>
              </w:rPr>
            </w:pPr>
          </w:p>
        </w:tc>
        <w:tc>
          <w:tcPr>
            <w:tcW w:w="567" w:type="dxa"/>
            <w:vAlign w:val="top"/>
          </w:tcPr>
          <w:p w14:paraId="613E9498">
            <w:pPr>
              <w:rPr>
                <w:rFonts w:ascii="Arial"/>
                <w:sz w:val="21"/>
              </w:rPr>
            </w:pPr>
          </w:p>
        </w:tc>
        <w:tc>
          <w:tcPr>
            <w:tcW w:w="1042" w:type="dxa"/>
            <w:vAlign w:val="top"/>
          </w:tcPr>
          <w:p w14:paraId="55B70BC3">
            <w:pPr>
              <w:rPr>
                <w:rFonts w:ascii="Arial"/>
                <w:sz w:val="21"/>
              </w:rPr>
            </w:pPr>
          </w:p>
        </w:tc>
        <w:tc>
          <w:tcPr>
            <w:tcW w:w="846" w:type="dxa"/>
            <w:vAlign w:val="top"/>
          </w:tcPr>
          <w:p w14:paraId="5F86E565">
            <w:pPr>
              <w:rPr>
                <w:rFonts w:ascii="Arial"/>
                <w:sz w:val="21"/>
              </w:rPr>
            </w:pPr>
          </w:p>
        </w:tc>
        <w:tc>
          <w:tcPr>
            <w:tcW w:w="939" w:type="dxa"/>
            <w:vAlign w:val="top"/>
          </w:tcPr>
          <w:p w14:paraId="13FBBA23">
            <w:pPr>
              <w:rPr>
                <w:rFonts w:ascii="Arial"/>
                <w:sz w:val="21"/>
              </w:rPr>
            </w:pPr>
          </w:p>
        </w:tc>
        <w:tc>
          <w:tcPr>
            <w:tcW w:w="899" w:type="dxa"/>
            <w:vAlign w:val="top"/>
          </w:tcPr>
          <w:p w14:paraId="1225F276">
            <w:pPr>
              <w:rPr>
                <w:rFonts w:ascii="Arial"/>
                <w:sz w:val="21"/>
              </w:rPr>
            </w:pPr>
          </w:p>
        </w:tc>
        <w:tc>
          <w:tcPr>
            <w:tcW w:w="750" w:type="dxa"/>
            <w:vAlign w:val="top"/>
          </w:tcPr>
          <w:p w14:paraId="66791350">
            <w:pPr>
              <w:rPr>
                <w:rFonts w:ascii="Arial"/>
                <w:sz w:val="21"/>
              </w:rPr>
            </w:pPr>
          </w:p>
        </w:tc>
        <w:tc>
          <w:tcPr>
            <w:tcW w:w="346" w:type="dxa"/>
            <w:shd w:val="clear" w:color="auto" w:fill="FF0000"/>
            <w:vAlign w:val="top"/>
          </w:tcPr>
          <w:p w14:paraId="6E9E72BD">
            <w:pPr>
              <w:rPr>
                <w:rFonts w:ascii="Arial"/>
                <w:sz w:val="21"/>
              </w:rPr>
            </w:pPr>
          </w:p>
        </w:tc>
      </w:tr>
      <w:tr w14:paraId="5FDC7571">
        <w:trPr>
          <w:trHeight w:val="629" w:hRule="atLeast"/>
        </w:trPr>
        <w:tc>
          <w:tcPr>
            <w:tcW w:w="855" w:type="dxa"/>
            <w:vMerge w:val="continue"/>
            <w:tcBorders>
              <w:top w:val="nil"/>
              <w:bottom w:val="nil"/>
            </w:tcBorders>
            <w:vAlign w:val="top"/>
          </w:tcPr>
          <w:p w14:paraId="68C43420">
            <w:pPr>
              <w:rPr>
                <w:rFonts w:ascii="Arial"/>
                <w:sz w:val="21"/>
              </w:rPr>
            </w:pPr>
          </w:p>
        </w:tc>
        <w:tc>
          <w:tcPr>
            <w:tcW w:w="1133" w:type="dxa"/>
            <w:vAlign w:val="top"/>
          </w:tcPr>
          <w:p w14:paraId="1E004542">
            <w:pPr>
              <w:pStyle w:val="6"/>
              <w:spacing w:before="57" w:line="185" w:lineRule="auto"/>
              <w:ind w:left="113" w:right="187"/>
            </w:pPr>
            <w:r>
              <w:rPr>
                <w:spacing w:val="1"/>
              </w:rPr>
              <w:t xml:space="preserve">按 </w:t>
            </w:r>
            <w:r>
              <w:rPr>
                <w:rFonts w:ascii="Times New Roman" w:hAnsi="Times New Roman" w:eastAsia="Times New Roman" w:cs="Times New Roman"/>
                <w:spacing w:val="1"/>
              </w:rPr>
              <w:t xml:space="preserve">6 </w:t>
            </w:r>
            <w:r>
              <w:rPr>
                <w:spacing w:val="1"/>
              </w:rPr>
              <w:t>个月</w:t>
            </w:r>
            <w:r>
              <w:rPr>
                <w:spacing w:val="3"/>
              </w:rPr>
              <w:t>浮动</w:t>
            </w:r>
          </w:p>
        </w:tc>
        <w:tc>
          <w:tcPr>
            <w:tcW w:w="850" w:type="dxa"/>
            <w:vAlign w:val="top"/>
          </w:tcPr>
          <w:p w14:paraId="5A6A9DA4">
            <w:pPr>
              <w:rPr>
                <w:rFonts w:ascii="Arial"/>
                <w:sz w:val="21"/>
              </w:rPr>
            </w:pPr>
          </w:p>
        </w:tc>
        <w:tc>
          <w:tcPr>
            <w:tcW w:w="850" w:type="dxa"/>
            <w:vAlign w:val="top"/>
          </w:tcPr>
          <w:p w14:paraId="0B947CFA">
            <w:pPr>
              <w:rPr>
                <w:rFonts w:ascii="Arial"/>
                <w:sz w:val="21"/>
              </w:rPr>
            </w:pPr>
          </w:p>
        </w:tc>
        <w:tc>
          <w:tcPr>
            <w:tcW w:w="709" w:type="dxa"/>
            <w:vAlign w:val="top"/>
          </w:tcPr>
          <w:p w14:paraId="2957ACCF">
            <w:pPr>
              <w:rPr>
                <w:rFonts w:ascii="Arial"/>
                <w:sz w:val="21"/>
              </w:rPr>
            </w:pPr>
          </w:p>
        </w:tc>
        <w:tc>
          <w:tcPr>
            <w:tcW w:w="567" w:type="dxa"/>
            <w:vAlign w:val="top"/>
          </w:tcPr>
          <w:p w14:paraId="5D5EB5A5">
            <w:pPr>
              <w:rPr>
                <w:rFonts w:ascii="Arial"/>
                <w:sz w:val="21"/>
              </w:rPr>
            </w:pPr>
          </w:p>
        </w:tc>
        <w:tc>
          <w:tcPr>
            <w:tcW w:w="1042" w:type="dxa"/>
            <w:vAlign w:val="top"/>
          </w:tcPr>
          <w:p w14:paraId="100E8CCD">
            <w:pPr>
              <w:rPr>
                <w:rFonts w:ascii="Arial"/>
                <w:sz w:val="21"/>
              </w:rPr>
            </w:pPr>
          </w:p>
        </w:tc>
        <w:tc>
          <w:tcPr>
            <w:tcW w:w="846" w:type="dxa"/>
            <w:vAlign w:val="top"/>
          </w:tcPr>
          <w:p w14:paraId="4D8E763A">
            <w:pPr>
              <w:rPr>
                <w:rFonts w:ascii="Arial"/>
                <w:sz w:val="21"/>
              </w:rPr>
            </w:pPr>
          </w:p>
        </w:tc>
        <w:tc>
          <w:tcPr>
            <w:tcW w:w="939" w:type="dxa"/>
            <w:vAlign w:val="top"/>
          </w:tcPr>
          <w:p w14:paraId="628542E5">
            <w:pPr>
              <w:rPr>
                <w:rFonts w:ascii="Arial"/>
                <w:sz w:val="21"/>
              </w:rPr>
            </w:pPr>
          </w:p>
        </w:tc>
        <w:tc>
          <w:tcPr>
            <w:tcW w:w="899" w:type="dxa"/>
            <w:vAlign w:val="top"/>
          </w:tcPr>
          <w:p w14:paraId="7F1A1063">
            <w:pPr>
              <w:rPr>
                <w:rFonts w:ascii="Arial"/>
                <w:sz w:val="21"/>
              </w:rPr>
            </w:pPr>
          </w:p>
        </w:tc>
        <w:tc>
          <w:tcPr>
            <w:tcW w:w="750" w:type="dxa"/>
            <w:vAlign w:val="top"/>
          </w:tcPr>
          <w:p w14:paraId="22927871">
            <w:pPr>
              <w:rPr>
                <w:rFonts w:ascii="Arial"/>
                <w:sz w:val="21"/>
              </w:rPr>
            </w:pPr>
          </w:p>
        </w:tc>
        <w:tc>
          <w:tcPr>
            <w:tcW w:w="346" w:type="dxa"/>
            <w:shd w:val="clear" w:color="auto" w:fill="FF0000"/>
            <w:vAlign w:val="top"/>
          </w:tcPr>
          <w:p w14:paraId="53B7ACAD">
            <w:pPr>
              <w:rPr>
                <w:rFonts w:ascii="Arial"/>
                <w:sz w:val="21"/>
              </w:rPr>
            </w:pPr>
          </w:p>
        </w:tc>
      </w:tr>
      <w:tr w14:paraId="1AE56B3F">
        <w:trPr>
          <w:trHeight w:val="317" w:hRule="atLeast"/>
        </w:trPr>
        <w:tc>
          <w:tcPr>
            <w:tcW w:w="855" w:type="dxa"/>
            <w:vMerge w:val="continue"/>
            <w:tcBorders>
              <w:top w:val="nil"/>
            </w:tcBorders>
            <w:vAlign w:val="top"/>
          </w:tcPr>
          <w:p w14:paraId="01BA784F">
            <w:pPr>
              <w:rPr>
                <w:rFonts w:ascii="Arial"/>
                <w:sz w:val="21"/>
              </w:rPr>
            </w:pPr>
          </w:p>
        </w:tc>
        <w:tc>
          <w:tcPr>
            <w:tcW w:w="1133" w:type="dxa"/>
            <w:vAlign w:val="top"/>
          </w:tcPr>
          <w:p w14:paraId="20FB01AE">
            <w:pPr>
              <w:pStyle w:val="6"/>
              <w:spacing w:before="56" w:line="165" w:lineRule="auto"/>
              <w:ind w:left="113"/>
            </w:pPr>
            <w:r>
              <w:rPr>
                <w:spacing w:val="6"/>
              </w:rPr>
              <w:t>按年浮动</w:t>
            </w:r>
          </w:p>
        </w:tc>
        <w:tc>
          <w:tcPr>
            <w:tcW w:w="850" w:type="dxa"/>
            <w:vAlign w:val="top"/>
          </w:tcPr>
          <w:p w14:paraId="64652468">
            <w:pPr>
              <w:rPr>
                <w:rFonts w:ascii="Arial"/>
                <w:sz w:val="21"/>
              </w:rPr>
            </w:pPr>
          </w:p>
        </w:tc>
        <w:tc>
          <w:tcPr>
            <w:tcW w:w="850" w:type="dxa"/>
            <w:vAlign w:val="top"/>
          </w:tcPr>
          <w:p w14:paraId="775B23EA">
            <w:pPr>
              <w:rPr>
                <w:rFonts w:ascii="Arial"/>
                <w:sz w:val="21"/>
              </w:rPr>
            </w:pPr>
          </w:p>
        </w:tc>
        <w:tc>
          <w:tcPr>
            <w:tcW w:w="709" w:type="dxa"/>
            <w:vAlign w:val="top"/>
          </w:tcPr>
          <w:p w14:paraId="56B472F3">
            <w:pPr>
              <w:rPr>
                <w:rFonts w:ascii="Arial"/>
                <w:sz w:val="21"/>
              </w:rPr>
            </w:pPr>
          </w:p>
        </w:tc>
        <w:tc>
          <w:tcPr>
            <w:tcW w:w="567" w:type="dxa"/>
            <w:vAlign w:val="top"/>
          </w:tcPr>
          <w:p w14:paraId="4D2EBAAE">
            <w:pPr>
              <w:rPr>
                <w:rFonts w:ascii="Arial"/>
                <w:sz w:val="21"/>
              </w:rPr>
            </w:pPr>
          </w:p>
        </w:tc>
        <w:tc>
          <w:tcPr>
            <w:tcW w:w="1042" w:type="dxa"/>
            <w:vAlign w:val="top"/>
          </w:tcPr>
          <w:p w14:paraId="69B21A65">
            <w:pPr>
              <w:rPr>
                <w:rFonts w:ascii="Arial"/>
                <w:sz w:val="21"/>
              </w:rPr>
            </w:pPr>
          </w:p>
        </w:tc>
        <w:tc>
          <w:tcPr>
            <w:tcW w:w="846" w:type="dxa"/>
            <w:vAlign w:val="top"/>
          </w:tcPr>
          <w:p w14:paraId="6A1CB36A">
            <w:pPr>
              <w:rPr>
                <w:rFonts w:ascii="Arial"/>
                <w:sz w:val="21"/>
              </w:rPr>
            </w:pPr>
          </w:p>
        </w:tc>
        <w:tc>
          <w:tcPr>
            <w:tcW w:w="939" w:type="dxa"/>
            <w:vAlign w:val="top"/>
          </w:tcPr>
          <w:p w14:paraId="3D1F6E55">
            <w:pPr>
              <w:rPr>
                <w:rFonts w:ascii="Arial"/>
                <w:sz w:val="21"/>
              </w:rPr>
            </w:pPr>
          </w:p>
        </w:tc>
        <w:tc>
          <w:tcPr>
            <w:tcW w:w="899" w:type="dxa"/>
            <w:vAlign w:val="top"/>
          </w:tcPr>
          <w:p w14:paraId="0C3EB68C">
            <w:pPr>
              <w:rPr>
                <w:rFonts w:ascii="Arial"/>
                <w:sz w:val="21"/>
              </w:rPr>
            </w:pPr>
          </w:p>
        </w:tc>
        <w:tc>
          <w:tcPr>
            <w:tcW w:w="750" w:type="dxa"/>
            <w:vAlign w:val="top"/>
          </w:tcPr>
          <w:p w14:paraId="1F204061">
            <w:pPr>
              <w:rPr>
                <w:rFonts w:ascii="Arial"/>
                <w:sz w:val="21"/>
              </w:rPr>
            </w:pPr>
          </w:p>
        </w:tc>
        <w:tc>
          <w:tcPr>
            <w:tcW w:w="346" w:type="dxa"/>
            <w:shd w:val="clear" w:color="auto" w:fill="FF0000"/>
            <w:vAlign w:val="top"/>
          </w:tcPr>
          <w:p w14:paraId="2B7AEBF9">
            <w:pPr>
              <w:rPr>
                <w:rFonts w:ascii="Arial"/>
                <w:sz w:val="21"/>
              </w:rPr>
            </w:pPr>
          </w:p>
        </w:tc>
      </w:tr>
      <w:tr w14:paraId="222BEBE6">
        <w:trPr>
          <w:trHeight w:val="629" w:hRule="atLeast"/>
        </w:trPr>
        <w:tc>
          <w:tcPr>
            <w:tcW w:w="855" w:type="dxa"/>
            <w:vMerge w:val="restart"/>
            <w:tcBorders>
              <w:bottom w:val="nil"/>
            </w:tcBorders>
            <w:vAlign w:val="top"/>
          </w:tcPr>
          <w:p w14:paraId="4EF56B88">
            <w:pPr>
              <w:spacing w:line="333" w:lineRule="auto"/>
              <w:rPr>
                <w:rFonts w:ascii="Arial"/>
                <w:sz w:val="21"/>
              </w:rPr>
            </w:pPr>
          </w:p>
          <w:p w14:paraId="08BA8C6E">
            <w:pPr>
              <w:spacing w:line="334" w:lineRule="auto"/>
              <w:rPr>
                <w:rFonts w:ascii="Arial"/>
                <w:sz w:val="21"/>
              </w:rPr>
            </w:pPr>
          </w:p>
          <w:p w14:paraId="6A1B83D3">
            <w:pPr>
              <w:pStyle w:val="6"/>
              <w:spacing w:before="58" w:line="283" w:lineRule="auto"/>
              <w:ind w:left="117" w:right="22" w:firstLine="56"/>
            </w:pPr>
            <w:r>
              <w:rPr>
                <w:rFonts w:ascii="Times New Roman" w:hAnsi="Times New Roman" w:eastAsia="Times New Roman" w:cs="Times New Roman"/>
                <w:spacing w:val="3"/>
              </w:rPr>
              <w:t>5—10</w:t>
            </w:r>
            <w:r>
              <w:rPr>
                <w:spacing w:val="-23"/>
              </w:rPr>
              <w:t>年（含）</w:t>
            </w:r>
          </w:p>
        </w:tc>
        <w:tc>
          <w:tcPr>
            <w:tcW w:w="1133" w:type="dxa"/>
            <w:vAlign w:val="top"/>
          </w:tcPr>
          <w:p w14:paraId="1D0E6FF5">
            <w:pPr>
              <w:pStyle w:val="6"/>
              <w:spacing w:before="54" w:line="186" w:lineRule="auto"/>
              <w:ind w:left="116" w:right="187" w:hanging="4"/>
            </w:pPr>
            <w:r>
              <w:rPr>
                <w:spacing w:val="1"/>
              </w:rPr>
              <w:t>其中：</w:t>
            </w:r>
            <w:r>
              <w:rPr>
                <w:spacing w:val="-43"/>
              </w:rPr>
              <w:t xml:space="preserve"> </w:t>
            </w:r>
            <w:r>
              <w:rPr>
                <w:spacing w:val="1"/>
              </w:rPr>
              <w:t>按</w:t>
            </w:r>
            <w:r>
              <w:rPr>
                <w:spacing w:val="5"/>
              </w:rPr>
              <w:t>月浮动</w:t>
            </w:r>
          </w:p>
        </w:tc>
        <w:tc>
          <w:tcPr>
            <w:tcW w:w="850" w:type="dxa"/>
            <w:vAlign w:val="top"/>
          </w:tcPr>
          <w:p w14:paraId="04B97AA6">
            <w:pPr>
              <w:rPr>
                <w:rFonts w:ascii="Arial"/>
                <w:sz w:val="21"/>
              </w:rPr>
            </w:pPr>
          </w:p>
        </w:tc>
        <w:tc>
          <w:tcPr>
            <w:tcW w:w="850" w:type="dxa"/>
            <w:vAlign w:val="top"/>
          </w:tcPr>
          <w:p w14:paraId="32663640">
            <w:pPr>
              <w:rPr>
                <w:rFonts w:ascii="Arial"/>
                <w:sz w:val="21"/>
              </w:rPr>
            </w:pPr>
          </w:p>
        </w:tc>
        <w:tc>
          <w:tcPr>
            <w:tcW w:w="709" w:type="dxa"/>
            <w:vAlign w:val="top"/>
          </w:tcPr>
          <w:p w14:paraId="4E9928CE">
            <w:pPr>
              <w:rPr>
                <w:rFonts w:ascii="Arial"/>
                <w:sz w:val="21"/>
              </w:rPr>
            </w:pPr>
          </w:p>
        </w:tc>
        <w:tc>
          <w:tcPr>
            <w:tcW w:w="567" w:type="dxa"/>
            <w:vAlign w:val="top"/>
          </w:tcPr>
          <w:p w14:paraId="3AA561FC">
            <w:pPr>
              <w:rPr>
                <w:rFonts w:ascii="Arial"/>
                <w:sz w:val="21"/>
              </w:rPr>
            </w:pPr>
          </w:p>
        </w:tc>
        <w:tc>
          <w:tcPr>
            <w:tcW w:w="1042" w:type="dxa"/>
            <w:vAlign w:val="top"/>
          </w:tcPr>
          <w:p w14:paraId="024BBB43">
            <w:pPr>
              <w:rPr>
                <w:rFonts w:ascii="Arial"/>
                <w:sz w:val="21"/>
              </w:rPr>
            </w:pPr>
          </w:p>
        </w:tc>
        <w:tc>
          <w:tcPr>
            <w:tcW w:w="846" w:type="dxa"/>
            <w:vAlign w:val="top"/>
          </w:tcPr>
          <w:p w14:paraId="7A92F1A9">
            <w:pPr>
              <w:rPr>
                <w:rFonts w:ascii="Arial"/>
                <w:sz w:val="21"/>
              </w:rPr>
            </w:pPr>
          </w:p>
        </w:tc>
        <w:tc>
          <w:tcPr>
            <w:tcW w:w="939" w:type="dxa"/>
            <w:vAlign w:val="top"/>
          </w:tcPr>
          <w:p w14:paraId="4DC793E9">
            <w:pPr>
              <w:rPr>
                <w:rFonts w:ascii="Arial"/>
                <w:sz w:val="21"/>
              </w:rPr>
            </w:pPr>
          </w:p>
        </w:tc>
        <w:tc>
          <w:tcPr>
            <w:tcW w:w="899" w:type="dxa"/>
            <w:vAlign w:val="top"/>
          </w:tcPr>
          <w:p w14:paraId="186D3CED">
            <w:pPr>
              <w:rPr>
                <w:rFonts w:ascii="Arial"/>
                <w:sz w:val="21"/>
              </w:rPr>
            </w:pPr>
          </w:p>
        </w:tc>
        <w:tc>
          <w:tcPr>
            <w:tcW w:w="750" w:type="dxa"/>
            <w:vAlign w:val="top"/>
          </w:tcPr>
          <w:p w14:paraId="32F60A90">
            <w:pPr>
              <w:rPr>
                <w:rFonts w:ascii="Arial"/>
                <w:sz w:val="21"/>
              </w:rPr>
            </w:pPr>
          </w:p>
        </w:tc>
        <w:tc>
          <w:tcPr>
            <w:tcW w:w="346" w:type="dxa"/>
            <w:shd w:val="clear" w:color="auto" w:fill="FF0000"/>
            <w:vAlign w:val="top"/>
          </w:tcPr>
          <w:p w14:paraId="259F3669">
            <w:pPr>
              <w:rPr>
                <w:rFonts w:ascii="Arial"/>
                <w:sz w:val="21"/>
              </w:rPr>
            </w:pPr>
          </w:p>
        </w:tc>
      </w:tr>
      <w:tr w14:paraId="0ADB4196">
        <w:trPr>
          <w:trHeight w:val="317" w:hRule="atLeast"/>
        </w:trPr>
        <w:tc>
          <w:tcPr>
            <w:tcW w:w="855" w:type="dxa"/>
            <w:vMerge w:val="continue"/>
            <w:tcBorders>
              <w:top w:val="nil"/>
              <w:bottom w:val="nil"/>
            </w:tcBorders>
            <w:vAlign w:val="top"/>
          </w:tcPr>
          <w:p w14:paraId="055F4C82">
            <w:pPr>
              <w:rPr>
                <w:rFonts w:ascii="Arial"/>
                <w:sz w:val="21"/>
              </w:rPr>
            </w:pPr>
          </w:p>
        </w:tc>
        <w:tc>
          <w:tcPr>
            <w:tcW w:w="1133" w:type="dxa"/>
            <w:vAlign w:val="top"/>
          </w:tcPr>
          <w:p w14:paraId="24557F07">
            <w:pPr>
              <w:pStyle w:val="6"/>
              <w:spacing w:before="55" w:line="166" w:lineRule="auto"/>
              <w:ind w:left="113"/>
            </w:pPr>
            <w:r>
              <w:rPr>
                <w:spacing w:val="6"/>
              </w:rPr>
              <w:t>按季浮动</w:t>
            </w:r>
          </w:p>
        </w:tc>
        <w:tc>
          <w:tcPr>
            <w:tcW w:w="850" w:type="dxa"/>
            <w:vAlign w:val="top"/>
          </w:tcPr>
          <w:p w14:paraId="1CD4ACC0">
            <w:pPr>
              <w:rPr>
                <w:rFonts w:ascii="Arial"/>
                <w:sz w:val="21"/>
              </w:rPr>
            </w:pPr>
          </w:p>
        </w:tc>
        <w:tc>
          <w:tcPr>
            <w:tcW w:w="850" w:type="dxa"/>
            <w:vAlign w:val="top"/>
          </w:tcPr>
          <w:p w14:paraId="1C0741B3">
            <w:pPr>
              <w:rPr>
                <w:rFonts w:ascii="Arial"/>
                <w:sz w:val="21"/>
              </w:rPr>
            </w:pPr>
          </w:p>
        </w:tc>
        <w:tc>
          <w:tcPr>
            <w:tcW w:w="709" w:type="dxa"/>
            <w:vAlign w:val="top"/>
          </w:tcPr>
          <w:p w14:paraId="4873BD23">
            <w:pPr>
              <w:rPr>
                <w:rFonts w:ascii="Arial"/>
                <w:sz w:val="21"/>
              </w:rPr>
            </w:pPr>
          </w:p>
        </w:tc>
        <w:tc>
          <w:tcPr>
            <w:tcW w:w="567" w:type="dxa"/>
            <w:vAlign w:val="top"/>
          </w:tcPr>
          <w:p w14:paraId="2DC79486">
            <w:pPr>
              <w:rPr>
                <w:rFonts w:ascii="Arial"/>
                <w:sz w:val="21"/>
              </w:rPr>
            </w:pPr>
          </w:p>
        </w:tc>
        <w:tc>
          <w:tcPr>
            <w:tcW w:w="1042" w:type="dxa"/>
            <w:vAlign w:val="top"/>
          </w:tcPr>
          <w:p w14:paraId="02D5C2F8">
            <w:pPr>
              <w:rPr>
                <w:rFonts w:ascii="Arial"/>
                <w:sz w:val="21"/>
              </w:rPr>
            </w:pPr>
          </w:p>
        </w:tc>
        <w:tc>
          <w:tcPr>
            <w:tcW w:w="846" w:type="dxa"/>
            <w:vAlign w:val="top"/>
          </w:tcPr>
          <w:p w14:paraId="495DBE40">
            <w:pPr>
              <w:rPr>
                <w:rFonts w:ascii="Arial"/>
                <w:sz w:val="21"/>
              </w:rPr>
            </w:pPr>
          </w:p>
        </w:tc>
        <w:tc>
          <w:tcPr>
            <w:tcW w:w="939" w:type="dxa"/>
            <w:vAlign w:val="top"/>
          </w:tcPr>
          <w:p w14:paraId="55D248B5">
            <w:pPr>
              <w:rPr>
                <w:rFonts w:ascii="Arial"/>
                <w:sz w:val="21"/>
              </w:rPr>
            </w:pPr>
          </w:p>
        </w:tc>
        <w:tc>
          <w:tcPr>
            <w:tcW w:w="899" w:type="dxa"/>
            <w:vAlign w:val="top"/>
          </w:tcPr>
          <w:p w14:paraId="5072868D">
            <w:pPr>
              <w:rPr>
                <w:rFonts w:ascii="Arial"/>
                <w:sz w:val="21"/>
              </w:rPr>
            </w:pPr>
          </w:p>
        </w:tc>
        <w:tc>
          <w:tcPr>
            <w:tcW w:w="750" w:type="dxa"/>
            <w:vAlign w:val="top"/>
          </w:tcPr>
          <w:p w14:paraId="20755D9D">
            <w:pPr>
              <w:rPr>
                <w:rFonts w:ascii="Arial"/>
                <w:sz w:val="21"/>
              </w:rPr>
            </w:pPr>
          </w:p>
        </w:tc>
        <w:tc>
          <w:tcPr>
            <w:tcW w:w="346" w:type="dxa"/>
            <w:shd w:val="clear" w:color="auto" w:fill="FF0000"/>
            <w:vAlign w:val="top"/>
          </w:tcPr>
          <w:p w14:paraId="3AF14A5F">
            <w:pPr>
              <w:rPr>
                <w:rFonts w:ascii="Arial"/>
                <w:sz w:val="21"/>
              </w:rPr>
            </w:pPr>
          </w:p>
        </w:tc>
      </w:tr>
      <w:tr w14:paraId="079577DF">
        <w:trPr>
          <w:trHeight w:val="629" w:hRule="atLeast"/>
        </w:trPr>
        <w:tc>
          <w:tcPr>
            <w:tcW w:w="855" w:type="dxa"/>
            <w:vMerge w:val="continue"/>
            <w:tcBorders>
              <w:top w:val="nil"/>
              <w:bottom w:val="nil"/>
            </w:tcBorders>
            <w:vAlign w:val="top"/>
          </w:tcPr>
          <w:p w14:paraId="160C8523">
            <w:pPr>
              <w:rPr>
                <w:rFonts w:ascii="Arial"/>
                <w:sz w:val="21"/>
              </w:rPr>
            </w:pPr>
          </w:p>
        </w:tc>
        <w:tc>
          <w:tcPr>
            <w:tcW w:w="1133" w:type="dxa"/>
            <w:vAlign w:val="top"/>
          </w:tcPr>
          <w:p w14:paraId="530E9355">
            <w:pPr>
              <w:pStyle w:val="6"/>
              <w:spacing w:before="54" w:line="186" w:lineRule="auto"/>
              <w:ind w:left="113" w:right="187"/>
            </w:pPr>
            <w:r>
              <w:rPr>
                <w:spacing w:val="1"/>
              </w:rPr>
              <w:t xml:space="preserve">按 </w:t>
            </w:r>
            <w:r>
              <w:rPr>
                <w:rFonts w:ascii="Times New Roman" w:hAnsi="Times New Roman" w:eastAsia="Times New Roman" w:cs="Times New Roman"/>
                <w:spacing w:val="1"/>
              </w:rPr>
              <w:t xml:space="preserve">6 </w:t>
            </w:r>
            <w:r>
              <w:rPr>
                <w:spacing w:val="1"/>
              </w:rPr>
              <w:t>个月</w:t>
            </w:r>
            <w:r>
              <w:rPr>
                <w:spacing w:val="3"/>
              </w:rPr>
              <w:t>浮动</w:t>
            </w:r>
          </w:p>
        </w:tc>
        <w:tc>
          <w:tcPr>
            <w:tcW w:w="850" w:type="dxa"/>
            <w:vAlign w:val="top"/>
          </w:tcPr>
          <w:p w14:paraId="62739FF6">
            <w:pPr>
              <w:rPr>
                <w:rFonts w:ascii="Arial"/>
                <w:sz w:val="21"/>
              </w:rPr>
            </w:pPr>
          </w:p>
        </w:tc>
        <w:tc>
          <w:tcPr>
            <w:tcW w:w="850" w:type="dxa"/>
            <w:vAlign w:val="top"/>
          </w:tcPr>
          <w:p w14:paraId="0BD33F9C">
            <w:pPr>
              <w:rPr>
                <w:rFonts w:ascii="Arial"/>
                <w:sz w:val="21"/>
              </w:rPr>
            </w:pPr>
          </w:p>
        </w:tc>
        <w:tc>
          <w:tcPr>
            <w:tcW w:w="709" w:type="dxa"/>
            <w:vAlign w:val="top"/>
          </w:tcPr>
          <w:p w14:paraId="5D258848">
            <w:pPr>
              <w:rPr>
                <w:rFonts w:ascii="Arial"/>
                <w:sz w:val="21"/>
              </w:rPr>
            </w:pPr>
          </w:p>
        </w:tc>
        <w:tc>
          <w:tcPr>
            <w:tcW w:w="567" w:type="dxa"/>
            <w:vAlign w:val="top"/>
          </w:tcPr>
          <w:p w14:paraId="44511DDF">
            <w:pPr>
              <w:rPr>
                <w:rFonts w:ascii="Arial"/>
                <w:sz w:val="21"/>
              </w:rPr>
            </w:pPr>
          </w:p>
        </w:tc>
        <w:tc>
          <w:tcPr>
            <w:tcW w:w="1042" w:type="dxa"/>
            <w:vAlign w:val="top"/>
          </w:tcPr>
          <w:p w14:paraId="208884C2">
            <w:pPr>
              <w:rPr>
                <w:rFonts w:ascii="Arial"/>
                <w:sz w:val="21"/>
              </w:rPr>
            </w:pPr>
          </w:p>
        </w:tc>
        <w:tc>
          <w:tcPr>
            <w:tcW w:w="846" w:type="dxa"/>
            <w:vAlign w:val="top"/>
          </w:tcPr>
          <w:p w14:paraId="57FF4500">
            <w:pPr>
              <w:rPr>
                <w:rFonts w:ascii="Arial"/>
                <w:sz w:val="21"/>
              </w:rPr>
            </w:pPr>
          </w:p>
        </w:tc>
        <w:tc>
          <w:tcPr>
            <w:tcW w:w="939" w:type="dxa"/>
            <w:vAlign w:val="top"/>
          </w:tcPr>
          <w:p w14:paraId="0D2FE558">
            <w:pPr>
              <w:rPr>
                <w:rFonts w:ascii="Arial"/>
                <w:sz w:val="21"/>
              </w:rPr>
            </w:pPr>
          </w:p>
        </w:tc>
        <w:tc>
          <w:tcPr>
            <w:tcW w:w="899" w:type="dxa"/>
            <w:vAlign w:val="top"/>
          </w:tcPr>
          <w:p w14:paraId="4ADB9F3A">
            <w:pPr>
              <w:rPr>
                <w:rFonts w:ascii="Arial"/>
                <w:sz w:val="21"/>
              </w:rPr>
            </w:pPr>
          </w:p>
        </w:tc>
        <w:tc>
          <w:tcPr>
            <w:tcW w:w="750" w:type="dxa"/>
            <w:vAlign w:val="top"/>
          </w:tcPr>
          <w:p w14:paraId="3F5ABEC8">
            <w:pPr>
              <w:rPr>
                <w:rFonts w:ascii="Arial"/>
                <w:sz w:val="21"/>
              </w:rPr>
            </w:pPr>
          </w:p>
        </w:tc>
        <w:tc>
          <w:tcPr>
            <w:tcW w:w="346" w:type="dxa"/>
            <w:shd w:val="clear" w:color="auto" w:fill="FF0000"/>
            <w:vAlign w:val="top"/>
          </w:tcPr>
          <w:p w14:paraId="043D8941">
            <w:pPr>
              <w:rPr>
                <w:rFonts w:ascii="Arial"/>
                <w:sz w:val="21"/>
              </w:rPr>
            </w:pPr>
          </w:p>
        </w:tc>
      </w:tr>
      <w:tr w14:paraId="3F35172A">
        <w:trPr>
          <w:trHeight w:val="317" w:hRule="atLeast"/>
        </w:trPr>
        <w:tc>
          <w:tcPr>
            <w:tcW w:w="855" w:type="dxa"/>
            <w:vMerge w:val="continue"/>
            <w:tcBorders>
              <w:top w:val="nil"/>
            </w:tcBorders>
            <w:vAlign w:val="top"/>
          </w:tcPr>
          <w:p w14:paraId="38B16A12">
            <w:pPr>
              <w:rPr>
                <w:rFonts w:ascii="Arial"/>
                <w:sz w:val="21"/>
              </w:rPr>
            </w:pPr>
          </w:p>
        </w:tc>
        <w:tc>
          <w:tcPr>
            <w:tcW w:w="1133" w:type="dxa"/>
            <w:vAlign w:val="top"/>
          </w:tcPr>
          <w:p w14:paraId="11463C97">
            <w:pPr>
              <w:pStyle w:val="6"/>
              <w:spacing w:before="53" w:line="167" w:lineRule="auto"/>
              <w:ind w:left="113"/>
            </w:pPr>
            <w:r>
              <w:rPr>
                <w:spacing w:val="6"/>
              </w:rPr>
              <w:t>按年浮动</w:t>
            </w:r>
          </w:p>
        </w:tc>
        <w:tc>
          <w:tcPr>
            <w:tcW w:w="850" w:type="dxa"/>
            <w:vAlign w:val="top"/>
          </w:tcPr>
          <w:p w14:paraId="790EAAA1">
            <w:pPr>
              <w:rPr>
                <w:rFonts w:ascii="Arial"/>
                <w:sz w:val="21"/>
              </w:rPr>
            </w:pPr>
          </w:p>
        </w:tc>
        <w:tc>
          <w:tcPr>
            <w:tcW w:w="850" w:type="dxa"/>
            <w:vAlign w:val="top"/>
          </w:tcPr>
          <w:p w14:paraId="4395CD17">
            <w:pPr>
              <w:rPr>
                <w:rFonts w:ascii="Arial"/>
                <w:sz w:val="21"/>
              </w:rPr>
            </w:pPr>
          </w:p>
        </w:tc>
        <w:tc>
          <w:tcPr>
            <w:tcW w:w="709" w:type="dxa"/>
            <w:vAlign w:val="top"/>
          </w:tcPr>
          <w:p w14:paraId="6D78A54E">
            <w:pPr>
              <w:rPr>
                <w:rFonts w:ascii="Arial"/>
                <w:sz w:val="21"/>
              </w:rPr>
            </w:pPr>
          </w:p>
        </w:tc>
        <w:tc>
          <w:tcPr>
            <w:tcW w:w="567" w:type="dxa"/>
            <w:vAlign w:val="top"/>
          </w:tcPr>
          <w:p w14:paraId="36429305">
            <w:pPr>
              <w:rPr>
                <w:rFonts w:ascii="Arial"/>
                <w:sz w:val="21"/>
              </w:rPr>
            </w:pPr>
          </w:p>
        </w:tc>
        <w:tc>
          <w:tcPr>
            <w:tcW w:w="1042" w:type="dxa"/>
            <w:vAlign w:val="top"/>
          </w:tcPr>
          <w:p w14:paraId="26545A8B">
            <w:pPr>
              <w:rPr>
                <w:rFonts w:ascii="Arial"/>
                <w:sz w:val="21"/>
              </w:rPr>
            </w:pPr>
          </w:p>
        </w:tc>
        <w:tc>
          <w:tcPr>
            <w:tcW w:w="846" w:type="dxa"/>
            <w:vAlign w:val="top"/>
          </w:tcPr>
          <w:p w14:paraId="5D2F9515">
            <w:pPr>
              <w:rPr>
                <w:rFonts w:ascii="Arial"/>
                <w:sz w:val="21"/>
              </w:rPr>
            </w:pPr>
          </w:p>
        </w:tc>
        <w:tc>
          <w:tcPr>
            <w:tcW w:w="939" w:type="dxa"/>
            <w:vAlign w:val="top"/>
          </w:tcPr>
          <w:p w14:paraId="1E92B604">
            <w:pPr>
              <w:rPr>
                <w:rFonts w:ascii="Arial"/>
                <w:sz w:val="21"/>
              </w:rPr>
            </w:pPr>
          </w:p>
        </w:tc>
        <w:tc>
          <w:tcPr>
            <w:tcW w:w="899" w:type="dxa"/>
            <w:vAlign w:val="top"/>
          </w:tcPr>
          <w:p w14:paraId="603FABD5">
            <w:pPr>
              <w:rPr>
                <w:rFonts w:ascii="Arial"/>
                <w:sz w:val="21"/>
              </w:rPr>
            </w:pPr>
          </w:p>
        </w:tc>
        <w:tc>
          <w:tcPr>
            <w:tcW w:w="750" w:type="dxa"/>
            <w:vAlign w:val="top"/>
          </w:tcPr>
          <w:p w14:paraId="19EB5F7F">
            <w:pPr>
              <w:rPr>
                <w:rFonts w:ascii="Arial"/>
                <w:sz w:val="21"/>
              </w:rPr>
            </w:pPr>
          </w:p>
        </w:tc>
        <w:tc>
          <w:tcPr>
            <w:tcW w:w="346" w:type="dxa"/>
            <w:shd w:val="clear" w:color="auto" w:fill="FF0000"/>
            <w:vAlign w:val="top"/>
          </w:tcPr>
          <w:p w14:paraId="16983AC3">
            <w:pPr>
              <w:rPr>
                <w:rFonts w:ascii="Arial"/>
                <w:sz w:val="21"/>
              </w:rPr>
            </w:pPr>
          </w:p>
        </w:tc>
      </w:tr>
      <w:tr w14:paraId="61287B43">
        <w:trPr>
          <w:trHeight w:val="628" w:hRule="atLeast"/>
        </w:trPr>
        <w:tc>
          <w:tcPr>
            <w:tcW w:w="855" w:type="dxa"/>
            <w:vMerge w:val="restart"/>
            <w:tcBorders>
              <w:bottom w:val="nil"/>
            </w:tcBorders>
            <w:vAlign w:val="top"/>
          </w:tcPr>
          <w:p w14:paraId="6BCDDC3E">
            <w:pPr>
              <w:spacing w:line="299" w:lineRule="auto"/>
              <w:rPr>
                <w:rFonts w:ascii="Arial"/>
                <w:sz w:val="21"/>
              </w:rPr>
            </w:pPr>
          </w:p>
          <w:p w14:paraId="06092C2C">
            <w:pPr>
              <w:spacing w:line="300" w:lineRule="auto"/>
              <w:rPr>
                <w:rFonts w:ascii="Arial"/>
                <w:sz w:val="21"/>
              </w:rPr>
            </w:pPr>
          </w:p>
          <w:p w14:paraId="11E62561">
            <w:pPr>
              <w:pStyle w:val="6"/>
              <w:spacing w:before="91" w:line="197" w:lineRule="auto"/>
              <w:ind w:left="212"/>
            </w:pPr>
            <w:r>
              <w:rPr>
                <w:rFonts w:ascii="Times New Roman" w:hAnsi="Times New Roman" w:eastAsia="Times New Roman" w:cs="Times New Roman"/>
                <w:spacing w:val="-5"/>
              </w:rPr>
              <w:t>10</w:t>
            </w:r>
            <w:r>
              <w:rPr>
                <w:rFonts w:ascii="Times New Roman" w:hAnsi="Times New Roman" w:eastAsia="Times New Roman" w:cs="Times New Roman"/>
                <w:spacing w:val="12"/>
                <w:w w:val="101"/>
              </w:rPr>
              <w:t xml:space="preserve"> </w:t>
            </w:r>
            <w:r>
              <w:rPr>
                <w:spacing w:val="-5"/>
              </w:rPr>
              <w:t>年</w:t>
            </w:r>
          </w:p>
          <w:p w14:paraId="0826691C">
            <w:pPr>
              <w:pStyle w:val="6"/>
              <w:spacing w:before="14" w:line="198" w:lineRule="auto"/>
              <w:ind w:left="245"/>
            </w:pPr>
            <w:r>
              <w:rPr>
                <w:spacing w:val="-7"/>
              </w:rPr>
              <w:t>以上</w:t>
            </w:r>
          </w:p>
        </w:tc>
        <w:tc>
          <w:tcPr>
            <w:tcW w:w="1133" w:type="dxa"/>
            <w:vAlign w:val="top"/>
          </w:tcPr>
          <w:p w14:paraId="3F299A7D">
            <w:pPr>
              <w:pStyle w:val="6"/>
              <w:spacing w:before="56" w:line="185" w:lineRule="auto"/>
              <w:ind w:left="116" w:right="187" w:hanging="4"/>
            </w:pPr>
            <w:r>
              <w:rPr>
                <w:spacing w:val="1"/>
              </w:rPr>
              <w:t>其中：</w:t>
            </w:r>
            <w:r>
              <w:rPr>
                <w:spacing w:val="-43"/>
              </w:rPr>
              <w:t xml:space="preserve"> </w:t>
            </w:r>
            <w:r>
              <w:rPr>
                <w:spacing w:val="1"/>
              </w:rPr>
              <w:t>按</w:t>
            </w:r>
            <w:r>
              <w:rPr>
                <w:spacing w:val="5"/>
              </w:rPr>
              <w:t>月浮动</w:t>
            </w:r>
          </w:p>
        </w:tc>
        <w:tc>
          <w:tcPr>
            <w:tcW w:w="850" w:type="dxa"/>
            <w:vAlign w:val="top"/>
          </w:tcPr>
          <w:p w14:paraId="5C0FDBA5">
            <w:pPr>
              <w:rPr>
                <w:rFonts w:ascii="Arial"/>
                <w:sz w:val="21"/>
              </w:rPr>
            </w:pPr>
          </w:p>
        </w:tc>
        <w:tc>
          <w:tcPr>
            <w:tcW w:w="850" w:type="dxa"/>
            <w:vAlign w:val="top"/>
          </w:tcPr>
          <w:p w14:paraId="19336DC3">
            <w:pPr>
              <w:rPr>
                <w:rFonts w:ascii="Arial"/>
                <w:sz w:val="21"/>
              </w:rPr>
            </w:pPr>
          </w:p>
        </w:tc>
        <w:tc>
          <w:tcPr>
            <w:tcW w:w="709" w:type="dxa"/>
            <w:vAlign w:val="top"/>
          </w:tcPr>
          <w:p w14:paraId="15941921">
            <w:pPr>
              <w:rPr>
                <w:rFonts w:ascii="Arial"/>
                <w:sz w:val="21"/>
              </w:rPr>
            </w:pPr>
          </w:p>
        </w:tc>
        <w:tc>
          <w:tcPr>
            <w:tcW w:w="567" w:type="dxa"/>
            <w:vAlign w:val="top"/>
          </w:tcPr>
          <w:p w14:paraId="362ADF1E">
            <w:pPr>
              <w:rPr>
                <w:rFonts w:ascii="Arial"/>
                <w:sz w:val="21"/>
              </w:rPr>
            </w:pPr>
          </w:p>
        </w:tc>
        <w:tc>
          <w:tcPr>
            <w:tcW w:w="1042" w:type="dxa"/>
            <w:vAlign w:val="top"/>
          </w:tcPr>
          <w:p w14:paraId="53EA623A">
            <w:pPr>
              <w:rPr>
                <w:rFonts w:ascii="Arial"/>
                <w:sz w:val="21"/>
              </w:rPr>
            </w:pPr>
          </w:p>
        </w:tc>
        <w:tc>
          <w:tcPr>
            <w:tcW w:w="846" w:type="dxa"/>
            <w:vAlign w:val="top"/>
          </w:tcPr>
          <w:p w14:paraId="7A35A7EE">
            <w:pPr>
              <w:rPr>
                <w:rFonts w:ascii="Arial"/>
                <w:sz w:val="21"/>
              </w:rPr>
            </w:pPr>
          </w:p>
        </w:tc>
        <w:tc>
          <w:tcPr>
            <w:tcW w:w="939" w:type="dxa"/>
            <w:vAlign w:val="top"/>
          </w:tcPr>
          <w:p w14:paraId="75F93823">
            <w:pPr>
              <w:rPr>
                <w:rFonts w:ascii="Arial"/>
                <w:sz w:val="21"/>
              </w:rPr>
            </w:pPr>
          </w:p>
        </w:tc>
        <w:tc>
          <w:tcPr>
            <w:tcW w:w="899" w:type="dxa"/>
            <w:vAlign w:val="top"/>
          </w:tcPr>
          <w:p w14:paraId="50EBC813">
            <w:pPr>
              <w:rPr>
                <w:rFonts w:ascii="Arial"/>
                <w:sz w:val="21"/>
              </w:rPr>
            </w:pPr>
          </w:p>
        </w:tc>
        <w:tc>
          <w:tcPr>
            <w:tcW w:w="750" w:type="dxa"/>
            <w:vAlign w:val="top"/>
          </w:tcPr>
          <w:p w14:paraId="79E010E2">
            <w:pPr>
              <w:rPr>
                <w:rFonts w:ascii="Arial"/>
                <w:sz w:val="21"/>
              </w:rPr>
            </w:pPr>
          </w:p>
        </w:tc>
        <w:tc>
          <w:tcPr>
            <w:tcW w:w="346" w:type="dxa"/>
            <w:shd w:val="clear" w:color="auto" w:fill="FF0000"/>
            <w:vAlign w:val="top"/>
          </w:tcPr>
          <w:p w14:paraId="6365AA39">
            <w:pPr>
              <w:rPr>
                <w:rFonts w:ascii="Arial"/>
                <w:sz w:val="21"/>
              </w:rPr>
            </w:pPr>
          </w:p>
        </w:tc>
      </w:tr>
      <w:tr w14:paraId="7EC6F1DC">
        <w:trPr>
          <w:trHeight w:val="317" w:hRule="atLeast"/>
        </w:trPr>
        <w:tc>
          <w:tcPr>
            <w:tcW w:w="855" w:type="dxa"/>
            <w:vMerge w:val="continue"/>
            <w:tcBorders>
              <w:top w:val="nil"/>
              <w:bottom w:val="nil"/>
            </w:tcBorders>
            <w:vAlign w:val="top"/>
          </w:tcPr>
          <w:p w14:paraId="155A5586">
            <w:pPr>
              <w:rPr>
                <w:rFonts w:ascii="Arial"/>
                <w:sz w:val="21"/>
              </w:rPr>
            </w:pPr>
          </w:p>
        </w:tc>
        <w:tc>
          <w:tcPr>
            <w:tcW w:w="1133" w:type="dxa"/>
            <w:vAlign w:val="top"/>
          </w:tcPr>
          <w:p w14:paraId="63CCE468">
            <w:pPr>
              <w:pStyle w:val="6"/>
              <w:spacing w:before="56" w:line="165" w:lineRule="auto"/>
              <w:ind w:left="113"/>
            </w:pPr>
            <w:r>
              <w:rPr>
                <w:spacing w:val="6"/>
              </w:rPr>
              <w:t>按季浮动</w:t>
            </w:r>
          </w:p>
        </w:tc>
        <w:tc>
          <w:tcPr>
            <w:tcW w:w="850" w:type="dxa"/>
            <w:vAlign w:val="top"/>
          </w:tcPr>
          <w:p w14:paraId="0DA781D6">
            <w:pPr>
              <w:rPr>
                <w:rFonts w:ascii="Arial"/>
                <w:sz w:val="21"/>
              </w:rPr>
            </w:pPr>
          </w:p>
        </w:tc>
        <w:tc>
          <w:tcPr>
            <w:tcW w:w="850" w:type="dxa"/>
            <w:vAlign w:val="top"/>
          </w:tcPr>
          <w:p w14:paraId="1F335218">
            <w:pPr>
              <w:rPr>
                <w:rFonts w:ascii="Arial"/>
                <w:sz w:val="21"/>
              </w:rPr>
            </w:pPr>
          </w:p>
        </w:tc>
        <w:tc>
          <w:tcPr>
            <w:tcW w:w="709" w:type="dxa"/>
            <w:vAlign w:val="top"/>
          </w:tcPr>
          <w:p w14:paraId="6C453BD7">
            <w:pPr>
              <w:rPr>
                <w:rFonts w:ascii="Arial"/>
                <w:sz w:val="21"/>
              </w:rPr>
            </w:pPr>
          </w:p>
        </w:tc>
        <w:tc>
          <w:tcPr>
            <w:tcW w:w="567" w:type="dxa"/>
            <w:vAlign w:val="top"/>
          </w:tcPr>
          <w:p w14:paraId="6E50FEFD">
            <w:pPr>
              <w:rPr>
                <w:rFonts w:ascii="Arial"/>
                <w:sz w:val="21"/>
              </w:rPr>
            </w:pPr>
          </w:p>
        </w:tc>
        <w:tc>
          <w:tcPr>
            <w:tcW w:w="1042" w:type="dxa"/>
            <w:vAlign w:val="top"/>
          </w:tcPr>
          <w:p w14:paraId="1F634C6F">
            <w:pPr>
              <w:rPr>
                <w:rFonts w:ascii="Arial"/>
                <w:sz w:val="21"/>
              </w:rPr>
            </w:pPr>
          </w:p>
        </w:tc>
        <w:tc>
          <w:tcPr>
            <w:tcW w:w="846" w:type="dxa"/>
            <w:vAlign w:val="top"/>
          </w:tcPr>
          <w:p w14:paraId="56EE2235">
            <w:pPr>
              <w:rPr>
                <w:rFonts w:ascii="Arial"/>
                <w:sz w:val="21"/>
              </w:rPr>
            </w:pPr>
          </w:p>
        </w:tc>
        <w:tc>
          <w:tcPr>
            <w:tcW w:w="939" w:type="dxa"/>
            <w:vAlign w:val="top"/>
          </w:tcPr>
          <w:p w14:paraId="62C10468">
            <w:pPr>
              <w:rPr>
                <w:rFonts w:ascii="Arial"/>
                <w:sz w:val="21"/>
              </w:rPr>
            </w:pPr>
          </w:p>
        </w:tc>
        <w:tc>
          <w:tcPr>
            <w:tcW w:w="899" w:type="dxa"/>
            <w:vAlign w:val="top"/>
          </w:tcPr>
          <w:p w14:paraId="546557EA">
            <w:pPr>
              <w:rPr>
                <w:rFonts w:ascii="Arial"/>
                <w:sz w:val="21"/>
              </w:rPr>
            </w:pPr>
          </w:p>
        </w:tc>
        <w:tc>
          <w:tcPr>
            <w:tcW w:w="750" w:type="dxa"/>
            <w:vAlign w:val="top"/>
          </w:tcPr>
          <w:p w14:paraId="3B30459D">
            <w:pPr>
              <w:rPr>
                <w:rFonts w:ascii="Arial"/>
                <w:sz w:val="21"/>
              </w:rPr>
            </w:pPr>
          </w:p>
        </w:tc>
        <w:tc>
          <w:tcPr>
            <w:tcW w:w="346" w:type="dxa"/>
            <w:shd w:val="clear" w:color="auto" w:fill="FF0000"/>
            <w:vAlign w:val="top"/>
          </w:tcPr>
          <w:p w14:paraId="5C70A398">
            <w:pPr>
              <w:rPr>
                <w:rFonts w:ascii="Arial"/>
                <w:sz w:val="21"/>
              </w:rPr>
            </w:pPr>
          </w:p>
        </w:tc>
      </w:tr>
      <w:tr w14:paraId="1623912F">
        <w:trPr>
          <w:trHeight w:val="629" w:hRule="atLeast"/>
        </w:trPr>
        <w:tc>
          <w:tcPr>
            <w:tcW w:w="855" w:type="dxa"/>
            <w:vMerge w:val="continue"/>
            <w:tcBorders>
              <w:top w:val="nil"/>
              <w:bottom w:val="nil"/>
            </w:tcBorders>
            <w:vAlign w:val="top"/>
          </w:tcPr>
          <w:p w14:paraId="78B73191">
            <w:pPr>
              <w:rPr>
                <w:rFonts w:ascii="Arial"/>
                <w:sz w:val="21"/>
              </w:rPr>
            </w:pPr>
          </w:p>
        </w:tc>
        <w:tc>
          <w:tcPr>
            <w:tcW w:w="1133" w:type="dxa"/>
            <w:vAlign w:val="top"/>
          </w:tcPr>
          <w:p w14:paraId="6013D9C6">
            <w:pPr>
              <w:pStyle w:val="6"/>
              <w:spacing w:before="57" w:line="185" w:lineRule="auto"/>
              <w:ind w:left="113" w:right="187"/>
            </w:pPr>
            <w:r>
              <w:rPr>
                <w:spacing w:val="1"/>
              </w:rPr>
              <w:t xml:space="preserve">按 </w:t>
            </w:r>
            <w:r>
              <w:rPr>
                <w:rFonts w:ascii="Times New Roman" w:hAnsi="Times New Roman" w:eastAsia="Times New Roman" w:cs="Times New Roman"/>
                <w:spacing w:val="1"/>
              </w:rPr>
              <w:t xml:space="preserve">6 </w:t>
            </w:r>
            <w:r>
              <w:rPr>
                <w:spacing w:val="1"/>
              </w:rPr>
              <w:t>个月</w:t>
            </w:r>
            <w:r>
              <w:rPr>
                <w:spacing w:val="3"/>
              </w:rPr>
              <w:t>浮动</w:t>
            </w:r>
          </w:p>
        </w:tc>
        <w:tc>
          <w:tcPr>
            <w:tcW w:w="850" w:type="dxa"/>
            <w:vAlign w:val="top"/>
          </w:tcPr>
          <w:p w14:paraId="6A642E23">
            <w:pPr>
              <w:rPr>
                <w:rFonts w:ascii="Arial"/>
                <w:sz w:val="21"/>
              </w:rPr>
            </w:pPr>
          </w:p>
        </w:tc>
        <w:tc>
          <w:tcPr>
            <w:tcW w:w="850" w:type="dxa"/>
            <w:vAlign w:val="top"/>
          </w:tcPr>
          <w:p w14:paraId="62529B52">
            <w:pPr>
              <w:rPr>
                <w:rFonts w:ascii="Arial"/>
                <w:sz w:val="21"/>
              </w:rPr>
            </w:pPr>
          </w:p>
        </w:tc>
        <w:tc>
          <w:tcPr>
            <w:tcW w:w="709" w:type="dxa"/>
            <w:vAlign w:val="top"/>
          </w:tcPr>
          <w:p w14:paraId="1E0B07FC">
            <w:pPr>
              <w:rPr>
                <w:rFonts w:ascii="Arial"/>
                <w:sz w:val="21"/>
              </w:rPr>
            </w:pPr>
          </w:p>
        </w:tc>
        <w:tc>
          <w:tcPr>
            <w:tcW w:w="567" w:type="dxa"/>
            <w:vAlign w:val="top"/>
          </w:tcPr>
          <w:p w14:paraId="717D51FB">
            <w:pPr>
              <w:rPr>
                <w:rFonts w:ascii="Arial"/>
                <w:sz w:val="21"/>
              </w:rPr>
            </w:pPr>
          </w:p>
        </w:tc>
        <w:tc>
          <w:tcPr>
            <w:tcW w:w="1042" w:type="dxa"/>
            <w:vAlign w:val="top"/>
          </w:tcPr>
          <w:p w14:paraId="53AF22AD">
            <w:pPr>
              <w:rPr>
                <w:rFonts w:ascii="Arial"/>
                <w:sz w:val="21"/>
              </w:rPr>
            </w:pPr>
          </w:p>
        </w:tc>
        <w:tc>
          <w:tcPr>
            <w:tcW w:w="846" w:type="dxa"/>
            <w:vAlign w:val="top"/>
          </w:tcPr>
          <w:p w14:paraId="3D87E0F6">
            <w:pPr>
              <w:rPr>
                <w:rFonts w:ascii="Arial"/>
                <w:sz w:val="21"/>
              </w:rPr>
            </w:pPr>
          </w:p>
        </w:tc>
        <w:tc>
          <w:tcPr>
            <w:tcW w:w="939" w:type="dxa"/>
            <w:vAlign w:val="top"/>
          </w:tcPr>
          <w:p w14:paraId="7BD49B5B">
            <w:pPr>
              <w:rPr>
                <w:rFonts w:ascii="Arial"/>
                <w:sz w:val="21"/>
              </w:rPr>
            </w:pPr>
          </w:p>
        </w:tc>
        <w:tc>
          <w:tcPr>
            <w:tcW w:w="899" w:type="dxa"/>
            <w:vAlign w:val="top"/>
          </w:tcPr>
          <w:p w14:paraId="38D0CD05">
            <w:pPr>
              <w:rPr>
                <w:rFonts w:ascii="Arial"/>
                <w:sz w:val="21"/>
              </w:rPr>
            </w:pPr>
          </w:p>
        </w:tc>
        <w:tc>
          <w:tcPr>
            <w:tcW w:w="750" w:type="dxa"/>
            <w:vAlign w:val="top"/>
          </w:tcPr>
          <w:p w14:paraId="29574347">
            <w:pPr>
              <w:rPr>
                <w:rFonts w:ascii="Arial"/>
                <w:sz w:val="21"/>
              </w:rPr>
            </w:pPr>
          </w:p>
        </w:tc>
        <w:tc>
          <w:tcPr>
            <w:tcW w:w="346" w:type="dxa"/>
            <w:shd w:val="clear" w:color="auto" w:fill="FF0000"/>
            <w:vAlign w:val="top"/>
          </w:tcPr>
          <w:p w14:paraId="293497B4">
            <w:pPr>
              <w:rPr>
                <w:rFonts w:ascii="Arial"/>
                <w:sz w:val="21"/>
              </w:rPr>
            </w:pPr>
          </w:p>
        </w:tc>
      </w:tr>
      <w:tr w14:paraId="5E9B39D0">
        <w:trPr>
          <w:trHeight w:val="319" w:hRule="atLeast"/>
        </w:trPr>
        <w:tc>
          <w:tcPr>
            <w:tcW w:w="855" w:type="dxa"/>
            <w:vMerge w:val="continue"/>
            <w:tcBorders>
              <w:top w:val="nil"/>
            </w:tcBorders>
            <w:vAlign w:val="top"/>
          </w:tcPr>
          <w:p w14:paraId="586D4715">
            <w:pPr>
              <w:rPr>
                <w:rFonts w:ascii="Arial"/>
                <w:sz w:val="21"/>
              </w:rPr>
            </w:pPr>
          </w:p>
        </w:tc>
        <w:tc>
          <w:tcPr>
            <w:tcW w:w="1133" w:type="dxa"/>
            <w:vAlign w:val="top"/>
          </w:tcPr>
          <w:p w14:paraId="5DD39411">
            <w:pPr>
              <w:pStyle w:val="6"/>
              <w:spacing w:before="55" w:line="167" w:lineRule="auto"/>
              <w:ind w:left="113"/>
            </w:pPr>
            <w:r>
              <w:rPr>
                <w:spacing w:val="6"/>
              </w:rPr>
              <w:t>按年浮动</w:t>
            </w:r>
          </w:p>
        </w:tc>
        <w:tc>
          <w:tcPr>
            <w:tcW w:w="850" w:type="dxa"/>
            <w:vAlign w:val="top"/>
          </w:tcPr>
          <w:p w14:paraId="216C199B">
            <w:pPr>
              <w:rPr>
                <w:rFonts w:ascii="Arial"/>
                <w:sz w:val="21"/>
              </w:rPr>
            </w:pPr>
          </w:p>
        </w:tc>
        <w:tc>
          <w:tcPr>
            <w:tcW w:w="850" w:type="dxa"/>
            <w:vAlign w:val="top"/>
          </w:tcPr>
          <w:p w14:paraId="44C102D7">
            <w:pPr>
              <w:rPr>
                <w:rFonts w:ascii="Arial"/>
                <w:sz w:val="21"/>
              </w:rPr>
            </w:pPr>
          </w:p>
        </w:tc>
        <w:tc>
          <w:tcPr>
            <w:tcW w:w="709" w:type="dxa"/>
            <w:vAlign w:val="top"/>
          </w:tcPr>
          <w:p w14:paraId="56ADF2F9">
            <w:pPr>
              <w:rPr>
                <w:rFonts w:ascii="Arial"/>
                <w:sz w:val="21"/>
              </w:rPr>
            </w:pPr>
          </w:p>
        </w:tc>
        <w:tc>
          <w:tcPr>
            <w:tcW w:w="567" w:type="dxa"/>
            <w:vAlign w:val="top"/>
          </w:tcPr>
          <w:p w14:paraId="5AAE53FC">
            <w:pPr>
              <w:rPr>
                <w:rFonts w:ascii="Arial"/>
                <w:sz w:val="21"/>
              </w:rPr>
            </w:pPr>
          </w:p>
        </w:tc>
        <w:tc>
          <w:tcPr>
            <w:tcW w:w="1042" w:type="dxa"/>
            <w:vAlign w:val="top"/>
          </w:tcPr>
          <w:p w14:paraId="386F38F8">
            <w:pPr>
              <w:rPr>
                <w:rFonts w:ascii="Arial"/>
                <w:sz w:val="21"/>
              </w:rPr>
            </w:pPr>
          </w:p>
        </w:tc>
        <w:tc>
          <w:tcPr>
            <w:tcW w:w="846" w:type="dxa"/>
            <w:vAlign w:val="top"/>
          </w:tcPr>
          <w:p w14:paraId="34F2BD41">
            <w:pPr>
              <w:rPr>
                <w:rFonts w:ascii="Arial"/>
                <w:sz w:val="21"/>
              </w:rPr>
            </w:pPr>
          </w:p>
        </w:tc>
        <w:tc>
          <w:tcPr>
            <w:tcW w:w="939" w:type="dxa"/>
            <w:vAlign w:val="top"/>
          </w:tcPr>
          <w:p w14:paraId="694EA5D9">
            <w:pPr>
              <w:rPr>
                <w:rFonts w:ascii="Arial"/>
                <w:sz w:val="21"/>
              </w:rPr>
            </w:pPr>
          </w:p>
        </w:tc>
        <w:tc>
          <w:tcPr>
            <w:tcW w:w="899" w:type="dxa"/>
            <w:vAlign w:val="top"/>
          </w:tcPr>
          <w:p w14:paraId="145CB7B6">
            <w:pPr>
              <w:rPr>
                <w:rFonts w:ascii="Arial"/>
                <w:sz w:val="21"/>
              </w:rPr>
            </w:pPr>
          </w:p>
        </w:tc>
        <w:tc>
          <w:tcPr>
            <w:tcW w:w="750" w:type="dxa"/>
            <w:vAlign w:val="top"/>
          </w:tcPr>
          <w:p w14:paraId="64A5D7A2">
            <w:pPr>
              <w:rPr>
                <w:rFonts w:ascii="Arial"/>
                <w:sz w:val="21"/>
              </w:rPr>
            </w:pPr>
          </w:p>
        </w:tc>
        <w:tc>
          <w:tcPr>
            <w:tcW w:w="346" w:type="dxa"/>
            <w:shd w:val="clear" w:color="auto" w:fill="FF0000"/>
            <w:vAlign w:val="top"/>
          </w:tcPr>
          <w:p w14:paraId="53E43186">
            <w:pPr>
              <w:rPr>
                <w:rFonts w:ascii="Arial"/>
                <w:sz w:val="21"/>
              </w:rPr>
            </w:pPr>
          </w:p>
        </w:tc>
      </w:tr>
    </w:tbl>
    <w:p w14:paraId="54434DB5">
      <w:pPr>
        <w:pStyle w:val="2"/>
      </w:pPr>
    </w:p>
    <w:p w14:paraId="107E09FB">
      <w:pPr>
        <w:sectPr>
          <w:headerReference r:id="rId35" w:type="default"/>
          <w:footerReference r:id="rId36" w:type="default"/>
          <w:pgSz w:w="11906" w:h="16838"/>
          <w:pgMar w:top="1157" w:right="603" w:bottom="1507" w:left="1511" w:header="1143" w:footer="1196" w:gutter="0"/>
          <w:cols w:space="720" w:num="1"/>
        </w:sectPr>
      </w:pPr>
    </w:p>
    <w:p w14:paraId="780910E4">
      <w:pPr>
        <w:spacing w:before="19"/>
      </w:pPr>
      <w:r>
        <w:pict>
          <v:shape id="_x0000_s1029" o:spid="_x0000_s1029" style="position:absolute;left:0pt;margin-left:90pt;margin-top:57.15pt;height:0.75pt;width:415.3pt;mso-position-horizontal-relative:page;mso-position-vertical-relative:page;z-index:251668480;mso-width-relative:page;mso-height-relative:page;" fillcolor="#000000" filled="t" stroked="f" coordsize="8306,15" o:allowincell="f" path="m0,0l8306,0,8306,14,0,14,0,0xe">
            <v:fill on="t" focussize="0,0"/>
            <v:stroke on="f"/>
            <v:imagedata o:title=""/>
            <o:lock v:ext="edit"/>
          </v:shape>
        </w:pict>
      </w:r>
    </w:p>
    <w:p w14:paraId="03FFFF5E">
      <w:pPr>
        <w:spacing w:before="19"/>
      </w:pPr>
    </w:p>
    <w:p w14:paraId="018D9F43">
      <w:pPr>
        <w:spacing w:before="18"/>
      </w:pPr>
    </w:p>
    <w:p w14:paraId="147D8660">
      <w:pPr>
        <w:spacing w:before="18"/>
      </w:pPr>
    </w:p>
    <w:tbl>
      <w:tblPr>
        <w:tblStyle w:val="5"/>
        <w:tblW w:w="978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9"/>
        <w:gridCol w:w="850"/>
        <w:gridCol w:w="849"/>
        <w:gridCol w:w="709"/>
        <w:gridCol w:w="567"/>
        <w:gridCol w:w="1042"/>
        <w:gridCol w:w="846"/>
        <w:gridCol w:w="939"/>
        <w:gridCol w:w="899"/>
        <w:gridCol w:w="750"/>
        <w:gridCol w:w="346"/>
      </w:tblGrid>
      <w:tr w14:paraId="4EE15439">
        <w:trPr>
          <w:trHeight w:val="321" w:hRule="atLeast"/>
        </w:trPr>
        <w:tc>
          <w:tcPr>
            <w:tcW w:w="1989" w:type="dxa"/>
            <w:vAlign w:val="top"/>
          </w:tcPr>
          <w:p w14:paraId="0219A297">
            <w:pPr>
              <w:pStyle w:val="6"/>
              <w:spacing w:before="56" w:line="168" w:lineRule="auto"/>
              <w:ind w:left="686"/>
            </w:pPr>
            <w:r>
              <w:rPr>
                <w:spacing w:val="2"/>
              </w:rPr>
              <w:t>合计：</w:t>
            </w:r>
          </w:p>
        </w:tc>
        <w:tc>
          <w:tcPr>
            <w:tcW w:w="850" w:type="dxa"/>
            <w:shd w:val="clear" w:color="auto" w:fill="FF0000"/>
            <w:vAlign w:val="top"/>
          </w:tcPr>
          <w:p w14:paraId="6DF85881">
            <w:pPr>
              <w:rPr>
                <w:rFonts w:ascii="Arial"/>
                <w:sz w:val="21"/>
              </w:rPr>
            </w:pPr>
          </w:p>
        </w:tc>
        <w:tc>
          <w:tcPr>
            <w:tcW w:w="849" w:type="dxa"/>
            <w:shd w:val="clear" w:color="auto" w:fill="FF0000"/>
            <w:vAlign w:val="top"/>
          </w:tcPr>
          <w:p w14:paraId="5A1CE47D">
            <w:pPr>
              <w:rPr>
                <w:rFonts w:ascii="Arial"/>
                <w:sz w:val="21"/>
              </w:rPr>
            </w:pPr>
          </w:p>
        </w:tc>
        <w:tc>
          <w:tcPr>
            <w:tcW w:w="709" w:type="dxa"/>
            <w:shd w:val="clear" w:color="auto" w:fill="FF0000"/>
            <w:vAlign w:val="top"/>
          </w:tcPr>
          <w:p w14:paraId="5A261E0B">
            <w:pPr>
              <w:rPr>
                <w:rFonts w:ascii="Arial"/>
                <w:sz w:val="21"/>
              </w:rPr>
            </w:pPr>
          </w:p>
        </w:tc>
        <w:tc>
          <w:tcPr>
            <w:tcW w:w="567" w:type="dxa"/>
            <w:shd w:val="clear" w:color="auto" w:fill="FF0000"/>
            <w:vAlign w:val="top"/>
          </w:tcPr>
          <w:p w14:paraId="3671B19C">
            <w:pPr>
              <w:rPr>
                <w:rFonts w:ascii="Arial"/>
                <w:sz w:val="21"/>
              </w:rPr>
            </w:pPr>
          </w:p>
        </w:tc>
        <w:tc>
          <w:tcPr>
            <w:tcW w:w="1042" w:type="dxa"/>
            <w:shd w:val="clear" w:color="auto" w:fill="FF0000"/>
            <w:vAlign w:val="top"/>
          </w:tcPr>
          <w:p w14:paraId="45362F12">
            <w:pPr>
              <w:rPr>
                <w:rFonts w:ascii="Arial"/>
                <w:sz w:val="21"/>
              </w:rPr>
            </w:pPr>
          </w:p>
        </w:tc>
        <w:tc>
          <w:tcPr>
            <w:tcW w:w="846" w:type="dxa"/>
            <w:shd w:val="clear" w:color="auto" w:fill="FF0000"/>
            <w:vAlign w:val="top"/>
          </w:tcPr>
          <w:p w14:paraId="462B3236">
            <w:pPr>
              <w:rPr>
                <w:rFonts w:ascii="Arial"/>
                <w:sz w:val="21"/>
              </w:rPr>
            </w:pPr>
          </w:p>
        </w:tc>
        <w:tc>
          <w:tcPr>
            <w:tcW w:w="939" w:type="dxa"/>
            <w:shd w:val="clear" w:color="auto" w:fill="FF0000"/>
            <w:vAlign w:val="top"/>
          </w:tcPr>
          <w:p w14:paraId="3073E4FE">
            <w:pPr>
              <w:rPr>
                <w:rFonts w:ascii="Arial"/>
                <w:sz w:val="21"/>
              </w:rPr>
            </w:pPr>
          </w:p>
        </w:tc>
        <w:tc>
          <w:tcPr>
            <w:tcW w:w="899" w:type="dxa"/>
            <w:shd w:val="clear" w:color="auto" w:fill="FF0000"/>
            <w:vAlign w:val="top"/>
          </w:tcPr>
          <w:p w14:paraId="444CD1FD">
            <w:pPr>
              <w:rPr>
                <w:rFonts w:ascii="Arial"/>
                <w:sz w:val="21"/>
              </w:rPr>
            </w:pPr>
          </w:p>
        </w:tc>
        <w:tc>
          <w:tcPr>
            <w:tcW w:w="750" w:type="dxa"/>
            <w:shd w:val="clear" w:color="auto" w:fill="FF0000"/>
            <w:vAlign w:val="top"/>
          </w:tcPr>
          <w:p w14:paraId="7112D8D0">
            <w:pPr>
              <w:rPr>
                <w:rFonts w:ascii="Arial"/>
                <w:sz w:val="21"/>
              </w:rPr>
            </w:pPr>
          </w:p>
        </w:tc>
        <w:tc>
          <w:tcPr>
            <w:tcW w:w="346" w:type="dxa"/>
            <w:shd w:val="clear" w:color="auto" w:fill="FF0000"/>
            <w:vAlign w:val="top"/>
          </w:tcPr>
          <w:p w14:paraId="03FFD145">
            <w:pPr>
              <w:rPr>
                <w:rFonts w:ascii="Arial"/>
                <w:sz w:val="21"/>
              </w:rPr>
            </w:pPr>
          </w:p>
        </w:tc>
      </w:tr>
    </w:tbl>
    <w:p w14:paraId="22846235">
      <w:pPr>
        <w:spacing w:before="206" w:line="199" w:lineRule="auto"/>
        <w:ind w:left="292"/>
        <w:outlineLvl w:val="2"/>
        <w:rPr>
          <w:rFonts w:ascii="PingFang SC" w:hAnsi="PingFang SC" w:eastAsia="PingFang SC" w:cs="PingFang SC"/>
          <w:sz w:val="20"/>
          <w:szCs w:val="20"/>
        </w:rPr>
      </w:pPr>
      <w:bookmarkStart w:id="25" w:name="bookmark24"/>
      <w:bookmarkEnd w:id="25"/>
      <w:bookmarkStart w:id="26" w:name="bookmark103"/>
      <w:bookmarkEnd w:id="26"/>
      <w:r>
        <w:rPr>
          <w:rFonts w:ascii="PingFang SC" w:hAnsi="PingFang SC" w:eastAsia="PingFang SC" w:cs="PingFang SC"/>
          <w:b/>
          <w:bCs/>
          <w:spacing w:val="-5"/>
          <w:sz w:val="20"/>
          <w:szCs w:val="20"/>
        </w:rPr>
        <w:t>3.3.2</w:t>
      </w:r>
      <w:r>
        <w:rPr>
          <w:rFonts w:ascii="PingFang SC" w:hAnsi="PingFang SC" w:eastAsia="PingFang SC" w:cs="PingFang SC"/>
          <w:spacing w:val="57"/>
          <w:w w:val="101"/>
          <w:sz w:val="20"/>
          <w:szCs w:val="20"/>
        </w:rPr>
        <w:t xml:space="preserve"> </w:t>
      </w:r>
      <w:r>
        <w:rPr>
          <w:rFonts w:ascii="PingFang SC" w:hAnsi="PingFang SC" w:eastAsia="PingFang SC" w:cs="PingFang SC"/>
          <w:b/>
          <w:bCs/>
          <w:spacing w:val="-5"/>
          <w:sz w:val="20"/>
          <w:szCs w:val="20"/>
        </w:rPr>
        <w:t>具体说明</w:t>
      </w:r>
    </w:p>
    <w:p w14:paraId="3977649E">
      <w:pPr>
        <w:spacing w:before="243" w:line="309" w:lineRule="auto"/>
        <w:ind w:left="296" w:right="1196"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客户办理的浮动利率贷款的相关信息。本表贷款业务仅统计贷款产品类别为消费贷款（不包含个人住房贷款）、经营贷款、固定资产贷款、贸易融资、融资租赁、并购贷款以及其他贷</w:t>
      </w:r>
      <w:r>
        <w:rPr>
          <w:rFonts w:ascii="PingFang SC" w:hAnsi="PingFang SC" w:eastAsia="PingFang SC" w:cs="PingFang SC"/>
          <w:spacing w:val="8"/>
          <w:sz w:val="20"/>
          <w:szCs w:val="20"/>
        </w:rPr>
        <w:t>款，不包括垫款、</w:t>
      </w:r>
      <w:r>
        <w:rPr>
          <w:rFonts w:ascii="PingFang SC" w:hAnsi="PingFang SC" w:eastAsia="PingFang SC" w:cs="PingFang SC"/>
          <w:spacing w:val="-40"/>
          <w:sz w:val="20"/>
          <w:szCs w:val="20"/>
        </w:rPr>
        <w:t xml:space="preserve"> </w:t>
      </w:r>
      <w:r>
        <w:rPr>
          <w:rFonts w:ascii="PingFang SC" w:hAnsi="PingFang SC" w:eastAsia="PingFang SC" w:cs="PingFang SC"/>
          <w:spacing w:val="8"/>
          <w:sz w:val="20"/>
          <w:szCs w:val="20"/>
        </w:rPr>
        <w:t>贴现、</w:t>
      </w:r>
      <w:r>
        <w:rPr>
          <w:rFonts w:ascii="PingFang SC" w:hAnsi="PingFang SC" w:eastAsia="PingFang SC" w:cs="PingFang SC"/>
          <w:spacing w:val="-45"/>
          <w:sz w:val="20"/>
          <w:szCs w:val="20"/>
        </w:rPr>
        <w:t xml:space="preserve"> </w:t>
      </w:r>
      <w:r>
        <w:rPr>
          <w:rFonts w:ascii="PingFang SC" w:hAnsi="PingFang SC" w:eastAsia="PingFang SC" w:cs="PingFang SC"/>
          <w:spacing w:val="8"/>
          <w:sz w:val="20"/>
          <w:szCs w:val="20"/>
        </w:rPr>
        <w:t>与非金融机构的买入返售、信用卡透支以及账户透支。</w:t>
      </w:r>
    </w:p>
    <w:p w14:paraId="19ADA1AC">
      <w:pPr>
        <w:spacing w:before="1" w:line="195" w:lineRule="auto"/>
        <w:ind w:left="717"/>
        <w:rPr>
          <w:rFonts w:ascii="PingFang SC" w:hAnsi="PingFang SC" w:eastAsia="PingFang SC" w:cs="PingFang SC"/>
          <w:sz w:val="20"/>
          <w:szCs w:val="20"/>
        </w:rPr>
      </w:pPr>
      <w:r>
        <w:rPr>
          <w:rFonts w:ascii="PingFang SC" w:hAnsi="PingFang SC" w:eastAsia="PingFang SC" w:cs="PingFang SC"/>
          <w:spacing w:val="8"/>
          <w:sz w:val="20"/>
          <w:szCs w:val="20"/>
        </w:rPr>
        <w:t>本表仅统计币种为人民币的贷款业务。</w:t>
      </w:r>
    </w:p>
    <w:p w14:paraId="540FCE4D">
      <w:pPr>
        <w:spacing w:before="169" w:line="309" w:lineRule="auto"/>
        <w:ind w:left="300" w:right="1196" w:firstLine="425"/>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，根据贷款期限、浮动频率、浮动区间进行划分。</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其中</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，贷款期限按照贷款期限类型划分区间；</w:t>
      </w:r>
      <w:r>
        <w:rPr>
          <w:rFonts w:ascii="PingFang SC" w:hAnsi="PingFang SC" w:eastAsia="PingFang SC" w:cs="PingFang SC"/>
          <w:spacing w:val="-36"/>
          <w:sz w:val="20"/>
          <w:szCs w:val="20"/>
        </w:rPr>
        <w:t xml:space="preserve"> </w:t>
      </w:r>
      <w:r>
        <w:rPr>
          <w:rFonts w:ascii="PingFang SC" w:hAnsi="PingFang SC" w:eastAsia="PingFang SC" w:cs="PingFang SC"/>
          <w:spacing w:val="7"/>
          <w:sz w:val="20"/>
          <w:szCs w:val="20"/>
        </w:rPr>
        <w:t>浮动频率参照贷款利率浮动频率。</w:t>
      </w:r>
    </w:p>
    <w:p w14:paraId="2DEAED1B">
      <w:pPr>
        <w:spacing w:line="318" w:lineRule="auto"/>
        <w:ind w:left="298" w:right="1196" w:firstLine="427"/>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浮动区间</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9"/>
          <w:sz w:val="20"/>
          <w:szCs w:val="20"/>
        </w:rPr>
        <w:t>根据贷款放款时点的实际利率与对应的贷款市场报价利率（</w:t>
      </w:r>
      <w:r>
        <w:rPr>
          <w:rFonts w:ascii="Times New Roman" w:hAnsi="Times New Roman" w:eastAsia="Times New Roman" w:cs="Times New Roman"/>
          <w:sz w:val="20"/>
          <w:szCs w:val="20"/>
        </w:rPr>
        <w:t>LPR</w:t>
      </w:r>
      <w:r>
        <w:rPr>
          <w:rFonts w:ascii="PingFang SC" w:hAnsi="PingFang SC" w:eastAsia="PingFang SC" w:cs="PingFang SC"/>
          <w:spacing w:val="9"/>
          <w:sz w:val="20"/>
          <w:szCs w:val="20"/>
        </w:rPr>
        <w:t>）之间的</w:t>
      </w:r>
      <w:r>
        <w:rPr>
          <w:rFonts w:ascii="PingFang SC" w:hAnsi="PingFang SC" w:eastAsia="PingFang SC" w:cs="PingFang SC"/>
          <w:spacing w:val="6"/>
          <w:sz w:val="20"/>
          <w:szCs w:val="20"/>
        </w:rPr>
        <w:t>差值进行区间划分。</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6"/>
          <w:sz w:val="20"/>
          <w:szCs w:val="20"/>
        </w:rPr>
        <w:t xml:space="preserve">5 </w:t>
      </w:r>
      <w:r>
        <w:rPr>
          <w:rFonts w:ascii="PingFang SC" w:hAnsi="PingFang SC" w:eastAsia="PingFang SC" w:cs="PingFang SC"/>
          <w:spacing w:val="6"/>
          <w:sz w:val="20"/>
          <w:szCs w:val="20"/>
        </w:rPr>
        <w:t>年期（含）</w:t>
      </w:r>
      <w:r>
        <w:rPr>
          <w:rFonts w:ascii="PingFang SC" w:hAnsi="PingFang SC" w:eastAsia="PingFang SC" w:cs="PingFang SC"/>
          <w:spacing w:val="-24"/>
          <w:sz w:val="20"/>
          <w:szCs w:val="20"/>
        </w:rPr>
        <w:t xml:space="preserve"> </w:t>
      </w:r>
      <w:r>
        <w:rPr>
          <w:rFonts w:ascii="PingFang SC" w:hAnsi="PingFang SC" w:eastAsia="PingFang SC" w:cs="PingFang SC"/>
          <w:spacing w:val="6"/>
          <w:sz w:val="20"/>
          <w:szCs w:val="20"/>
        </w:rPr>
        <w:t xml:space="preserve">以内贷款利率的浮动情况参考 </w:t>
      </w:r>
      <w:r>
        <w:rPr>
          <w:rFonts w:ascii="Times New Roman" w:hAnsi="Times New Roman" w:eastAsia="Times New Roman" w:cs="Times New Roman"/>
          <w:spacing w:val="6"/>
          <w:sz w:val="20"/>
          <w:szCs w:val="20"/>
        </w:rPr>
        <w:t xml:space="preserve">1 </w:t>
      </w:r>
      <w:r>
        <w:rPr>
          <w:rFonts w:ascii="PingFang SC" w:hAnsi="PingFang SC" w:eastAsia="PingFang SC" w:cs="PingFang SC"/>
          <w:spacing w:val="6"/>
          <w:sz w:val="20"/>
          <w:szCs w:val="20"/>
        </w:rPr>
        <w:t>年期贷款市场报价利率；</w:t>
      </w:r>
      <w:r>
        <w:rPr>
          <w:rFonts w:ascii="PingFang SC" w:hAnsi="PingFang SC" w:eastAsia="PingFang SC" w:cs="PingFang SC"/>
          <w:sz w:val="20"/>
          <w:szCs w:val="20"/>
        </w:rPr>
        <w:t xml:space="preserve">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年期（不含）</w:t>
      </w:r>
      <w:r>
        <w:rPr>
          <w:rFonts w:ascii="PingFang SC" w:hAnsi="PingFang SC" w:eastAsia="PingFang SC" w:cs="PingFang SC"/>
          <w:spacing w:val="-24"/>
          <w:sz w:val="20"/>
          <w:szCs w:val="20"/>
        </w:rPr>
        <w:t xml:space="preserve"> </w:t>
      </w:r>
      <w:r>
        <w:rPr>
          <w:rFonts w:ascii="PingFang SC" w:hAnsi="PingFang SC" w:eastAsia="PingFang SC" w:cs="PingFang SC"/>
          <w:spacing w:val="7"/>
          <w:sz w:val="20"/>
          <w:szCs w:val="20"/>
        </w:rPr>
        <w:t xml:space="preserve">以上贷款的浮动情况参考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w:t>
      </w:r>
      <w:r>
        <w:rPr>
          <w:rFonts w:ascii="PingFang SC" w:hAnsi="PingFang SC" w:eastAsia="PingFang SC" w:cs="PingFang SC"/>
          <w:spacing w:val="6"/>
          <w:sz w:val="20"/>
          <w:szCs w:val="20"/>
        </w:rPr>
        <w:t>期以上贷款市场报价利率。</w:t>
      </w:r>
    </w:p>
    <w:p w14:paraId="6047F644">
      <w:pPr>
        <w:spacing w:before="34" w:line="198" w:lineRule="auto"/>
        <w:ind w:left="292"/>
        <w:outlineLvl w:val="2"/>
        <w:rPr>
          <w:rFonts w:ascii="PingFang SC" w:hAnsi="PingFang SC" w:eastAsia="PingFang SC" w:cs="PingFang SC"/>
          <w:sz w:val="20"/>
          <w:szCs w:val="20"/>
        </w:rPr>
      </w:pPr>
      <w:bookmarkStart w:id="27" w:name="bookmark25"/>
      <w:bookmarkEnd w:id="27"/>
      <w:r>
        <w:rPr>
          <w:rFonts w:ascii="PingFang SC" w:hAnsi="PingFang SC" w:eastAsia="PingFang SC" w:cs="PingFang SC"/>
          <w:b/>
          <w:bCs/>
          <w:spacing w:val="-4"/>
          <w:sz w:val="20"/>
          <w:szCs w:val="20"/>
        </w:rPr>
        <w:t>3.3.3</w:t>
      </w:r>
      <w:r>
        <w:rPr>
          <w:rFonts w:ascii="PingFang SC" w:hAnsi="PingFang SC" w:eastAsia="PingFang SC" w:cs="PingFang SC"/>
          <w:spacing w:val="48"/>
          <w:w w:val="101"/>
          <w:sz w:val="20"/>
          <w:szCs w:val="20"/>
        </w:rPr>
        <w:t xml:space="preserve"> </w:t>
      </w:r>
      <w:r>
        <w:rPr>
          <w:rFonts w:ascii="PingFang SC" w:hAnsi="PingFang SC" w:eastAsia="PingFang SC" w:cs="PingFang SC"/>
          <w:b/>
          <w:bCs/>
          <w:spacing w:val="-4"/>
          <w:sz w:val="20"/>
          <w:szCs w:val="20"/>
        </w:rPr>
        <w:t>校验规则</w:t>
      </w:r>
    </w:p>
    <w:p w14:paraId="0D7A2312">
      <w:pPr>
        <w:spacing w:before="247" w:line="196" w:lineRule="auto"/>
        <w:ind w:left="716"/>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4F6A7C03">
      <w:pPr>
        <w:spacing w:before="131" w:line="309" w:lineRule="auto"/>
        <w:ind w:left="1158" w:right="1193" w:hanging="425"/>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1.     </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各浮动频率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合计</w:t>
      </w:r>
      <w:r>
        <w:rPr>
          <w:rFonts w:ascii="PingFang SC" w:hAnsi="PingFang SC" w:eastAsia="PingFang SC" w:cs="PingFang SC"/>
          <w:spacing w:val="53"/>
          <w:sz w:val="20"/>
          <w:szCs w:val="20"/>
        </w:rPr>
        <w:t xml:space="preserve"> </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11"/>
          <w:sz w:val="20"/>
          <w:szCs w:val="20"/>
        </w:rPr>
        <w:t>各贷款期限类型</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各浮动频率</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所有浮动区间</w:t>
      </w:r>
      <w:r>
        <w:rPr>
          <w:rFonts w:ascii="PingFang SC" w:hAnsi="PingFang SC" w:eastAsia="PingFang SC" w:cs="PingFang SC"/>
          <w:spacing w:val="5"/>
          <w:sz w:val="20"/>
          <w:szCs w:val="20"/>
        </w:rPr>
        <w:t>的发生额之和</w:t>
      </w:r>
    </w:p>
    <w:p w14:paraId="1EBB502C">
      <w:pPr>
        <w:spacing w:before="2" w:line="308" w:lineRule="auto"/>
        <w:ind w:left="1142" w:right="1198" w:hanging="429"/>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2.     </w:t>
      </w:r>
      <w:r>
        <w:rPr>
          <w:rFonts w:ascii="PingFang SC" w:hAnsi="PingFang SC" w:eastAsia="PingFang SC" w:cs="PingFang SC"/>
          <w:spacing w:val="10"/>
          <w:sz w:val="20"/>
          <w:szCs w:val="20"/>
        </w:rPr>
        <w:t>合计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各浮动区间</w:t>
      </w:r>
      <w:r>
        <w:rPr>
          <w:rFonts w:ascii="PingFang SC" w:hAnsi="PingFang SC" w:eastAsia="PingFang SC" w:cs="PingFang SC"/>
          <w:spacing w:val="49"/>
          <w:w w:val="101"/>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各浮动区间</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所有贷款期限类型以及所有浮动频率的发生额之</w:t>
      </w:r>
      <w:r>
        <w:rPr>
          <w:rFonts w:ascii="PingFang SC" w:hAnsi="PingFang SC" w:eastAsia="PingFang SC" w:cs="PingFang SC"/>
          <w:sz w:val="20"/>
          <w:szCs w:val="20"/>
        </w:rPr>
        <w:t>和</w:t>
      </w:r>
    </w:p>
    <w:p w14:paraId="0D97590D">
      <w:pPr>
        <w:spacing w:before="2" w:line="315" w:lineRule="auto"/>
        <w:ind w:left="1141" w:right="1196" w:hanging="424"/>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3.     </w:t>
      </w:r>
      <w:r>
        <w:rPr>
          <w:rFonts w:ascii="PingFang SC" w:hAnsi="PingFang SC" w:eastAsia="PingFang SC" w:cs="PingFang SC"/>
          <w:spacing w:val="10"/>
          <w:sz w:val="20"/>
          <w:szCs w:val="20"/>
        </w:rPr>
        <w:t>合计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合计</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所有浮动区间</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合计之和</w:t>
      </w:r>
      <w:r>
        <w:rPr>
          <w:rFonts w:ascii="PingFang SC" w:hAnsi="PingFang SC" w:eastAsia="PingFang SC" w:cs="PingFang SC"/>
          <w:spacing w:val="52"/>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所有贷款期限类型以及所有浮动</w:t>
      </w:r>
      <w:r>
        <w:rPr>
          <w:rFonts w:ascii="PingFang SC" w:hAnsi="PingFang SC" w:eastAsia="PingFang SC" w:cs="PingFang SC"/>
          <w:spacing w:val="9"/>
          <w:sz w:val="20"/>
          <w:szCs w:val="20"/>
        </w:rPr>
        <w:t>频率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w:t>
      </w:r>
      <w:r>
        <w:rPr>
          <w:rFonts w:ascii="PingFang SC" w:hAnsi="PingFang SC" w:eastAsia="PingFang SC" w:cs="PingFang SC"/>
          <w:spacing w:val="6"/>
          <w:sz w:val="20"/>
          <w:szCs w:val="20"/>
        </w:rPr>
        <w:t>计之和</w:t>
      </w:r>
    </w:p>
    <w:p w14:paraId="75A88603">
      <w:pPr>
        <w:spacing w:before="17" w:line="196" w:lineRule="auto"/>
        <w:ind w:left="716"/>
        <w:rPr>
          <w:rFonts w:ascii="PingFang SC" w:hAnsi="PingFang SC" w:eastAsia="PingFang SC" w:cs="PingFang SC"/>
          <w:sz w:val="20"/>
          <w:szCs w:val="20"/>
        </w:rPr>
      </w:pPr>
      <w:r>
        <w:rPr>
          <w:rFonts w:ascii="PingFang SC" w:hAnsi="PingFang SC" w:eastAsia="PingFang SC" w:cs="PingFang SC"/>
          <w:b/>
          <w:bCs/>
          <w:spacing w:val="4"/>
          <w:sz w:val="20"/>
          <w:szCs w:val="20"/>
        </w:rPr>
        <w:t>表间校验：</w:t>
      </w:r>
    </w:p>
    <w:p w14:paraId="467F7545">
      <w:pPr>
        <w:spacing w:before="170" w:line="197" w:lineRule="auto"/>
        <w:ind w:left="716"/>
        <w:rPr>
          <w:rFonts w:ascii="PingFang SC" w:hAnsi="PingFang SC" w:eastAsia="PingFang SC" w:cs="PingFang SC"/>
          <w:sz w:val="20"/>
          <w:szCs w:val="20"/>
        </w:rPr>
      </w:pPr>
      <w:r>
        <w:rPr>
          <w:rFonts w:ascii="PingFang SC" w:hAnsi="PingFang SC" w:eastAsia="PingFang SC" w:cs="PingFang SC"/>
          <w:spacing w:val="5"/>
          <w:sz w:val="20"/>
          <w:szCs w:val="20"/>
        </w:rPr>
        <w:t>相关表：</w:t>
      </w:r>
    </w:p>
    <w:p w14:paraId="4D17C110">
      <w:pPr>
        <w:spacing w:before="170" w:line="196" w:lineRule="auto"/>
        <w:ind w:left="706"/>
        <w:rPr>
          <w:rFonts w:ascii="PingFang SC" w:hAnsi="PingFang SC" w:eastAsia="PingFang SC" w:cs="PingFang SC"/>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02-</w:t>
      </w:r>
      <w:r>
        <w:rPr>
          <w:rFonts w:ascii="PingFang SC" w:hAnsi="PingFang SC" w:eastAsia="PingFang SC" w:cs="PingFang SC"/>
          <w:spacing w:val="8"/>
          <w:sz w:val="20"/>
          <w:szCs w:val="20"/>
        </w:rPr>
        <w:t>人民币贷款浮动利率期限、</w:t>
      </w:r>
      <w:r>
        <w:rPr>
          <w:rFonts w:ascii="PingFang SC" w:hAnsi="PingFang SC" w:eastAsia="PingFang SC" w:cs="PingFang SC"/>
          <w:spacing w:val="-34"/>
          <w:sz w:val="20"/>
          <w:szCs w:val="20"/>
        </w:rPr>
        <w:t xml:space="preserve"> </w:t>
      </w:r>
      <w:r>
        <w:rPr>
          <w:rFonts w:ascii="PingFang SC" w:hAnsi="PingFang SC" w:eastAsia="PingFang SC" w:cs="PingFang SC"/>
          <w:spacing w:val="8"/>
          <w:sz w:val="20"/>
          <w:szCs w:val="20"/>
        </w:rPr>
        <w:t>结构表</w:t>
      </w:r>
    </w:p>
    <w:p w14:paraId="4698928C">
      <w:pPr>
        <w:spacing w:before="131" w:line="309" w:lineRule="auto"/>
        <w:ind w:left="1143" w:right="1193" w:hanging="410"/>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1.    </w:t>
      </w: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03.</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各浮动频率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 xml:space="preserve">合计  </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02.</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各浮动频</w:t>
      </w:r>
      <w:r>
        <w:rPr>
          <w:rFonts w:ascii="PingFang SC" w:hAnsi="PingFang SC" w:eastAsia="PingFang SC" w:cs="PingFang SC"/>
          <w:spacing w:val="11"/>
          <w:sz w:val="20"/>
          <w:szCs w:val="20"/>
        </w:rPr>
        <w:t>率</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发</w:t>
      </w:r>
      <w:r>
        <w:rPr>
          <w:rFonts w:ascii="PingFang SC" w:hAnsi="PingFang SC" w:eastAsia="PingFang SC" w:cs="PingFang SC"/>
          <w:spacing w:val="3"/>
          <w:sz w:val="20"/>
          <w:szCs w:val="20"/>
        </w:rPr>
        <w:t>生额</w:t>
      </w:r>
    </w:p>
    <w:p w14:paraId="417E1E9C">
      <w:pPr>
        <w:spacing w:line="371" w:lineRule="exact"/>
        <w:ind w:left="713"/>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2.</w:t>
      </w:r>
      <w:r>
        <w:rPr>
          <w:rFonts w:ascii="Times New Roman" w:hAnsi="Times New Roman" w:eastAsia="Times New Roman" w:cs="Times New Roman"/>
          <w:spacing w:val="2"/>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7"/>
          <w:position w:val="4"/>
          <w:sz w:val="20"/>
          <w:szCs w:val="20"/>
        </w:rPr>
        <w:t>03.</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7"/>
          <w:position w:val="4"/>
          <w:sz w:val="20"/>
          <w:szCs w:val="20"/>
        </w:rPr>
        <w:t>02.</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p>
    <w:p w14:paraId="7D548D7F">
      <w:pPr>
        <w:spacing w:before="56" w:line="198" w:lineRule="auto"/>
        <w:ind w:left="716"/>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5E584F54">
      <w:pPr>
        <w:spacing w:before="90" w:line="196" w:lineRule="auto"/>
        <w:ind w:left="1136"/>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51D1252E">
      <w:pPr>
        <w:spacing w:before="91" w:line="224" w:lineRule="auto"/>
        <w:ind w:left="716" w:right="1198"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5CC948FE">
      <w:pPr>
        <w:spacing w:line="224" w:lineRule="auto"/>
        <w:rPr>
          <w:rFonts w:ascii="PingFang SC" w:hAnsi="PingFang SC" w:eastAsia="PingFang SC" w:cs="PingFang SC"/>
          <w:sz w:val="20"/>
          <w:szCs w:val="20"/>
        </w:rPr>
        <w:sectPr>
          <w:headerReference r:id="rId37" w:type="default"/>
          <w:footerReference r:id="rId38" w:type="default"/>
          <w:pgSz w:w="11906" w:h="16838"/>
          <w:pgMar w:top="400" w:right="603" w:bottom="1507" w:left="1511" w:header="0" w:footer="1196" w:gutter="0"/>
          <w:cols w:space="720" w:num="1"/>
        </w:sectPr>
      </w:pPr>
    </w:p>
    <w:p w14:paraId="32C79909">
      <w:pPr>
        <w:pStyle w:val="2"/>
        <w:spacing w:line="241" w:lineRule="auto"/>
      </w:pPr>
    </w:p>
    <w:p w14:paraId="3BA53CA0">
      <w:pPr>
        <w:spacing w:before="91" w:line="199" w:lineRule="auto"/>
        <w:ind w:left="17"/>
        <w:outlineLvl w:val="2"/>
        <w:rPr>
          <w:rFonts w:ascii="PingFang SC" w:hAnsi="PingFang SC" w:eastAsia="PingFang SC" w:cs="PingFang SC"/>
          <w:sz w:val="20"/>
          <w:szCs w:val="20"/>
        </w:rPr>
      </w:pPr>
      <w:bookmarkStart w:id="28" w:name="bookmark104"/>
      <w:bookmarkEnd w:id="28"/>
      <w:r>
        <w:rPr>
          <w:rFonts w:ascii="PingFang SC" w:hAnsi="PingFang SC" w:eastAsia="PingFang SC" w:cs="PingFang SC"/>
          <w:b/>
          <w:bCs/>
          <w:spacing w:val="1"/>
          <w:sz w:val="20"/>
          <w:szCs w:val="20"/>
        </w:rPr>
        <w:t>3.4</w:t>
      </w:r>
      <w:r>
        <w:rPr>
          <w:rFonts w:ascii="PingFang SC" w:hAnsi="PingFang SC" w:eastAsia="PingFang SC" w:cs="PingFang SC"/>
          <w:spacing w:val="42"/>
          <w:w w:val="101"/>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1"/>
          <w:sz w:val="20"/>
          <w:szCs w:val="20"/>
        </w:rPr>
        <w:t>04</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人民币贷款固定利率期限</w:t>
      </w:r>
      <w:r>
        <w:rPr>
          <w:rFonts w:ascii="PingFang SC" w:hAnsi="PingFang SC" w:eastAsia="PingFang SC" w:cs="PingFang SC"/>
          <w:spacing w:val="-34"/>
          <w:sz w:val="20"/>
          <w:szCs w:val="20"/>
        </w:rPr>
        <w:t xml:space="preserve"> </w:t>
      </w:r>
      <w:r>
        <w:rPr>
          <w:rFonts w:ascii="PingFang SC" w:hAnsi="PingFang SC" w:eastAsia="PingFang SC" w:cs="PingFang SC"/>
          <w:b/>
          <w:bCs/>
          <w:spacing w:val="1"/>
          <w:sz w:val="20"/>
          <w:szCs w:val="20"/>
        </w:rPr>
        <w:t>、结构表</w:t>
      </w:r>
    </w:p>
    <w:p w14:paraId="3A7C0A86">
      <w:pPr>
        <w:spacing w:before="166" w:line="199" w:lineRule="auto"/>
        <w:ind w:left="17"/>
        <w:outlineLvl w:val="2"/>
        <w:rPr>
          <w:rFonts w:ascii="PingFang SC" w:hAnsi="PingFang SC" w:eastAsia="PingFang SC" w:cs="PingFang SC"/>
          <w:sz w:val="20"/>
          <w:szCs w:val="20"/>
        </w:rPr>
      </w:pPr>
      <w:bookmarkStart w:id="29" w:name="bookmark27"/>
      <w:bookmarkEnd w:id="29"/>
      <w:r>
        <w:rPr>
          <w:rFonts w:ascii="PingFang SC" w:hAnsi="PingFang SC" w:eastAsia="PingFang SC" w:cs="PingFang SC"/>
          <w:b/>
          <w:bCs/>
          <w:sz w:val="20"/>
          <w:szCs w:val="20"/>
        </w:rPr>
        <w:t>3.4.1</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一般说明</w:t>
      </w:r>
    </w:p>
    <w:p w14:paraId="0D147055">
      <w:pPr>
        <w:spacing w:before="243" w:line="196" w:lineRule="auto"/>
        <w:ind w:left="440"/>
        <w:rPr>
          <w:rFonts w:ascii="PingFang SC" w:hAnsi="PingFang SC" w:eastAsia="PingFang SC" w:cs="PingFang SC"/>
          <w:sz w:val="20"/>
          <w:szCs w:val="20"/>
        </w:rPr>
      </w:pPr>
      <w:r>
        <w:rPr>
          <w:rFonts w:ascii="PingFang SC" w:hAnsi="PingFang SC" w:eastAsia="PingFang SC" w:cs="PingFang SC"/>
          <w:b/>
          <w:bCs/>
          <w:spacing w:val="6"/>
          <w:sz w:val="20"/>
          <w:szCs w:val="20"/>
        </w:rPr>
        <w:t>报表名称</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人民币贷款固定利率期限、</w:t>
      </w:r>
      <w:r>
        <w:rPr>
          <w:rFonts w:ascii="PingFang SC" w:hAnsi="PingFang SC" w:eastAsia="PingFang SC" w:cs="PingFang SC"/>
          <w:spacing w:val="-44"/>
          <w:sz w:val="20"/>
          <w:szCs w:val="20"/>
        </w:rPr>
        <w:t xml:space="preserve"> </w:t>
      </w:r>
      <w:r>
        <w:rPr>
          <w:rFonts w:ascii="PingFang SC" w:hAnsi="PingFang SC" w:eastAsia="PingFang SC" w:cs="PingFang SC"/>
          <w:spacing w:val="6"/>
          <w:sz w:val="20"/>
          <w:szCs w:val="20"/>
        </w:rPr>
        <w:t>结构表</w:t>
      </w:r>
    </w:p>
    <w:p w14:paraId="70266C37">
      <w:pPr>
        <w:spacing w:before="170" w:line="197" w:lineRule="auto"/>
        <w:ind w:left="440"/>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04</w:t>
      </w:r>
    </w:p>
    <w:p w14:paraId="00AA10B0">
      <w:pPr>
        <w:spacing w:before="166" w:line="309" w:lineRule="auto"/>
        <w:ind w:left="23" w:right="852"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02F1DAE5">
      <w:pPr>
        <w:spacing w:before="1" w:line="195" w:lineRule="auto"/>
        <w:ind w:left="440"/>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0CDE264B">
      <w:pPr>
        <w:spacing w:before="171" w:line="196" w:lineRule="auto"/>
        <w:ind w:left="440"/>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31594520">
      <w:pPr>
        <w:spacing w:before="171" w:line="189" w:lineRule="auto"/>
        <w:ind w:left="443"/>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254CF23A">
      <w:pPr>
        <w:spacing w:before="181" w:line="189" w:lineRule="auto"/>
        <w:ind w:left="461"/>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44ADC17A">
      <w:pPr>
        <w:spacing w:before="181" w:line="196" w:lineRule="auto"/>
        <w:ind w:left="443"/>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197C2FC3">
      <w:pPr>
        <w:spacing w:before="171" w:line="197" w:lineRule="auto"/>
        <w:ind w:left="441"/>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1E565757">
      <w:pPr>
        <w:spacing w:before="170" w:line="196" w:lineRule="auto"/>
        <w:ind w:left="2601"/>
        <w:rPr>
          <w:rFonts w:ascii="PingFang SC" w:hAnsi="PingFang SC" w:eastAsia="PingFang SC" w:cs="PingFang SC"/>
          <w:sz w:val="20"/>
          <w:szCs w:val="20"/>
        </w:rPr>
      </w:pPr>
      <w:r>
        <w:rPr>
          <w:rFonts w:ascii="PingFang SC" w:hAnsi="PingFang SC" w:eastAsia="PingFang SC" w:cs="PingFang SC"/>
          <w:spacing w:val="7"/>
          <w:sz w:val="20"/>
          <w:szCs w:val="20"/>
        </w:rPr>
        <w:t>人民币贷款固定利率期限、</w:t>
      </w:r>
      <w:r>
        <w:rPr>
          <w:rFonts w:ascii="PingFang SC" w:hAnsi="PingFang SC" w:eastAsia="PingFang SC" w:cs="PingFang SC"/>
          <w:spacing w:val="-34"/>
          <w:sz w:val="20"/>
          <w:szCs w:val="20"/>
        </w:rPr>
        <w:t xml:space="preserve"> </w:t>
      </w:r>
      <w:r>
        <w:rPr>
          <w:rFonts w:ascii="PingFang SC" w:hAnsi="PingFang SC" w:eastAsia="PingFang SC" w:cs="PingFang SC"/>
          <w:spacing w:val="7"/>
          <w:sz w:val="20"/>
          <w:szCs w:val="20"/>
        </w:rPr>
        <w:t>结构表</w:t>
      </w:r>
    </w:p>
    <w:p w14:paraId="6939CEEF">
      <w:pPr>
        <w:spacing w:before="170" w:line="192" w:lineRule="auto"/>
        <w:ind w:left="3896"/>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3317881C">
      <w:pPr>
        <w:spacing w:before="177" w:line="189" w:lineRule="auto"/>
        <w:ind w:left="23"/>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37C4BBDB">
      <w:pPr>
        <w:spacing w:line="53" w:lineRule="exact"/>
      </w:pPr>
    </w:p>
    <w:tbl>
      <w:tblPr>
        <w:tblStyle w:val="5"/>
        <w:tblW w:w="9226" w:type="dxa"/>
        <w:tblInd w:w="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85"/>
        <w:gridCol w:w="915"/>
        <w:gridCol w:w="924"/>
        <w:gridCol w:w="804"/>
        <w:gridCol w:w="805"/>
        <w:gridCol w:w="885"/>
        <w:gridCol w:w="858"/>
        <w:gridCol w:w="791"/>
        <w:gridCol w:w="764"/>
        <w:gridCol w:w="795"/>
      </w:tblGrid>
      <w:tr w14:paraId="4AB36A39">
        <w:trPr>
          <w:trHeight w:val="633" w:hRule="atLeast"/>
        </w:trPr>
        <w:tc>
          <w:tcPr>
            <w:tcW w:w="1685" w:type="dxa"/>
            <w:vMerge w:val="restart"/>
            <w:tcBorders>
              <w:bottom w:val="nil"/>
            </w:tcBorders>
            <w:vAlign w:val="top"/>
          </w:tcPr>
          <w:p w14:paraId="02D5E2B2">
            <w:pPr>
              <w:spacing w:line="295" w:lineRule="auto"/>
              <w:rPr>
                <w:rFonts w:ascii="Arial"/>
                <w:sz w:val="21"/>
              </w:rPr>
            </w:pPr>
          </w:p>
          <w:p w14:paraId="2FC54608">
            <w:pPr>
              <w:spacing w:line="295" w:lineRule="auto"/>
              <w:rPr>
                <w:rFonts w:ascii="Arial"/>
                <w:sz w:val="21"/>
              </w:rPr>
            </w:pPr>
          </w:p>
          <w:p w14:paraId="0D9666E3">
            <w:pPr>
              <w:pStyle w:val="6"/>
              <w:spacing w:before="91" w:line="196" w:lineRule="auto"/>
              <w:ind w:left="642"/>
            </w:pPr>
            <w:r>
              <w:rPr>
                <w:spacing w:val="3"/>
              </w:rPr>
              <w:t>项目</w:t>
            </w:r>
          </w:p>
        </w:tc>
        <w:tc>
          <w:tcPr>
            <w:tcW w:w="915" w:type="dxa"/>
            <w:vMerge w:val="restart"/>
            <w:tcBorders>
              <w:bottom w:val="nil"/>
            </w:tcBorders>
            <w:vAlign w:val="top"/>
          </w:tcPr>
          <w:p w14:paraId="5672442E">
            <w:pPr>
              <w:spacing w:line="295" w:lineRule="auto"/>
              <w:rPr>
                <w:rFonts w:ascii="Arial"/>
                <w:sz w:val="21"/>
              </w:rPr>
            </w:pPr>
          </w:p>
          <w:p w14:paraId="7CEB07FD">
            <w:pPr>
              <w:spacing w:line="295" w:lineRule="auto"/>
              <w:rPr>
                <w:rFonts w:ascii="Arial"/>
                <w:sz w:val="21"/>
              </w:rPr>
            </w:pPr>
          </w:p>
          <w:p w14:paraId="71F61BAE">
            <w:pPr>
              <w:pStyle w:val="6"/>
              <w:spacing w:before="91" w:line="197" w:lineRule="auto"/>
              <w:ind w:left="150"/>
            </w:pPr>
            <w:r>
              <w:rPr>
                <w:spacing w:val="5"/>
              </w:rPr>
              <w:t>发生额</w:t>
            </w:r>
          </w:p>
        </w:tc>
        <w:tc>
          <w:tcPr>
            <w:tcW w:w="2533" w:type="dxa"/>
            <w:gridSpan w:val="3"/>
            <w:vAlign w:val="top"/>
          </w:tcPr>
          <w:p w14:paraId="2792181A">
            <w:pPr>
              <w:pStyle w:val="6"/>
              <w:spacing w:before="55" w:line="196" w:lineRule="auto"/>
              <w:ind w:left="119"/>
            </w:pPr>
            <w:r>
              <w:rPr>
                <w:spacing w:val="8"/>
              </w:rPr>
              <w:t>各类参考利率贷款发生额</w:t>
            </w:r>
          </w:p>
          <w:p w14:paraId="2B71C213">
            <w:pPr>
              <w:pStyle w:val="6"/>
              <w:spacing w:before="15" w:line="168" w:lineRule="auto"/>
              <w:ind w:left="1097"/>
            </w:pPr>
            <w:r>
              <w:rPr>
                <w:spacing w:val="-13"/>
              </w:rPr>
              <w:t>占比</w:t>
            </w:r>
          </w:p>
        </w:tc>
        <w:tc>
          <w:tcPr>
            <w:tcW w:w="885" w:type="dxa"/>
            <w:vMerge w:val="restart"/>
            <w:tcBorders>
              <w:bottom w:val="nil"/>
            </w:tcBorders>
            <w:vAlign w:val="top"/>
          </w:tcPr>
          <w:p w14:paraId="52431030">
            <w:pPr>
              <w:spacing w:line="434" w:lineRule="auto"/>
              <w:rPr>
                <w:rFonts w:ascii="Arial"/>
                <w:sz w:val="21"/>
              </w:rPr>
            </w:pPr>
          </w:p>
          <w:p w14:paraId="54277795">
            <w:pPr>
              <w:pStyle w:val="6"/>
              <w:spacing w:before="91" w:line="224" w:lineRule="auto"/>
              <w:ind w:left="133" w:right="126"/>
            </w:pPr>
            <w:r>
              <w:rPr>
                <w:spacing w:val="6"/>
              </w:rPr>
              <w:t>加权平均利率</w:t>
            </w:r>
          </w:p>
        </w:tc>
        <w:tc>
          <w:tcPr>
            <w:tcW w:w="1649" w:type="dxa"/>
            <w:gridSpan w:val="2"/>
            <w:vAlign w:val="top"/>
          </w:tcPr>
          <w:p w14:paraId="7A7D0496">
            <w:pPr>
              <w:pStyle w:val="6"/>
              <w:spacing w:before="213" w:line="196" w:lineRule="auto"/>
              <w:ind w:left="414"/>
            </w:pPr>
            <w:r>
              <w:rPr>
                <w:spacing w:val="6"/>
              </w:rPr>
              <w:t>最高利率</w:t>
            </w:r>
          </w:p>
        </w:tc>
        <w:tc>
          <w:tcPr>
            <w:tcW w:w="1559" w:type="dxa"/>
            <w:gridSpan w:val="2"/>
            <w:vAlign w:val="top"/>
          </w:tcPr>
          <w:p w14:paraId="6FEED393">
            <w:pPr>
              <w:pStyle w:val="6"/>
              <w:spacing w:before="213" w:line="196" w:lineRule="auto"/>
              <w:ind w:left="366"/>
            </w:pPr>
            <w:r>
              <w:rPr>
                <w:spacing w:val="6"/>
              </w:rPr>
              <w:t>最低利率</w:t>
            </w:r>
          </w:p>
        </w:tc>
      </w:tr>
      <w:tr w14:paraId="1D063DFD">
        <w:trPr>
          <w:trHeight w:val="940" w:hRule="atLeast"/>
        </w:trPr>
        <w:tc>
          <w:tcPr>
            <w:tcW w:w="1685" w:type="dxa"/>
            <w:vMerge w:val="continue"/>
            <w:tcBorders>
              <w:top w:val="nil"/>
            </w:tcBorders>
            <w:vAlign w:val="top"/>
          </w:tcPr>
          <w:p w14:paraId="42ACFC0C">
            <w:pPr>
              <w:rPr>
                <w:rFonts w:ascii="Arial"/>
                <w:sz w:val="21"/>
              </w:rPr>
            </w:pPr>
          </w:p>
        </w:tc>
        <w:tc>
          <w:tcPr>
            <w:tcW w:w="915" w:type="dxa"/>
            <w:vMerge w:val="continue"/>
            <w:tcBorders>
              <w:top w:val="nil"/>
            </w:tcBorders>
            <w:vAlign w:val="top"/>
          </w:tcPr>
          <w:p w14:paraId="58E5776B">
            <w:pPr>
              <w:rPr>
                <w:rFonts w:ascii="Arial"/>
                <w:sz w:val="21"/>
              </w:rPr>
            </w:pPr>
          </w:p>
        </w:tc>
        <w:tc>
          <w:tcPr>
            <w:tcW w:w="924" w:type="dxa"/>
            <w:vAlign w:val="top"/>
          </w:tcPr>
          <w:p w14:paraId="786D94EA">
            <w:pPr>
              <w:spacing w:line="343" w:lineRule="auto"/>
              <w:rPr>
                <w:rFonts w:ascii="Arial"/>
                <w:sz w:val="21"/>
              </w:rPr>
            </w:pPr>
          </w:p>
          <w:p w14:paraId="57210116">
            <w:pPr>
              <w:spacing w:before="57" w:line="192" w:lineRule="auto"/>
              <w:ind w:left="271"/>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LPR</w:t>
            </w:r>
          </w:p>
        </w:tc>
        <w:tc>
          <w:tcPr>
            <w:tcW w:w="804" w:type="dxa"/>
            <w:vAlign w:val="top"/>
          </w:tcPr>
          <w:p w14:paraId="1805E1B5">
            <w:pPr>
              <w:pStyle w:val="6"/>
              <w:spacing w:before="52" w:line="196" w:lineRule="auto"/>
              <w:ind w:left="196"/>
            </w:pPr>
            <w:r>
              <w:rPr>
                <w:spacing w:val="6"/>
              </w:rPr>
              <w:t>贷款</w:t>
            </w:r>
          </w:p>
          <w:p w14:paraId="484C9191">
            <w:pPr>
              <w:pStyle w:val="6"/>
              <w:spacing w:before="14" w:line="197" w:lineRule="auto"/>
              <w:ind w:left="198"/>
            </w:pPr>
            <w:r>
              <w:rPr>
                <w:spacing w:val="4"/>
              </w:rPr>
              <w:t>基准</w:t>
            </w:r>
          </w:p>
          <w:p w14:paraId="0B8FB64F">
            <w:pPr>
              <w:pStyle w:val="6"/>
              <w:spacing w:before="14" w:line="167" w:lineRule="auto"/>
              <w:ind w:left="199"/>
            </w:pPr>
            <w:r>
              <w:rPr>
                <w:spacing w:val="4"/>
              </w:rPr>
              <w:t>利率</w:t>
            </w:r>
          </w:p>
        </w:tc>
        <w:tc>
          <w:tcPr>
            <w:tcW w:w="805" w:type="dxa"/>
            <w:vAlign w:val="top"/>
          </w:tcPr>
          <w:p w14:paraId="4650C3BE">
            <w:pPr>
              <w:spacing w:line="271" w:lineRule="auto"/>
              <w:rPr>
                <w:rFonts w:ascii="Arial"/>
                <w:sz w:val="21"/>
              </w:rPr>
            </w:pPr>
          </w:p>
          <w:p w14:paraId="55665DA0">
            <w:pPr>
              <w:pStyle w:val="6"/>
              <w:spacing w:before="91" w:line="197" w:lineRule="auto"/>
              <w:ind w:left="199"/>
            </w:pPr>
            <w:r>
              <w:rPr>
                <w:spacing w:val="4"/>
              </w:rPr>
              <w:t>其他</w:t>
            </w:r>
          </w:p>
        </w:tc>
        <w:tc>
          <w:tcPr>
            <w:tcW w:w="885" w:type="dxa"/>
            <w:vMerge w:val="continue"/>
            <w:tcBorders>
              <w:top w:val="nil"/>
            </w:tcBorders>
            <w:vAlign w:val="top"/>
          </w:tcPr>
          <w:p w14:paraId="38145DAC">
            <w:pPr>
              <w:rPr>
                <w:rFonts w:ascii="Arial"/>
                <w:sz w:val="21"/>
              </w:rPr>
            </w:pPr>
          </w:p>
        </w:tc>
        <w:tc>
          <w:tcPr>
            <w:tcW w:w="858" w:type="dxa"/>
            <w:vAlign w:val="top"/>
          </w:tcPr>
          <w:p w14:paraId="39119BF9">
            <w:pPr>
              <w:spacing w:line="270" w:lineRule="auto"/>
              <w:rPr>
                <w:rFonts w:ascii="Arial"/>
                <w:sz w:val="21"/>
              </w:rPr>
            </w:pPr>
          </w:p>
          <w:p w14:paraId="4EFF56FD">
            <w:pPr>
              <w:pStyle w:val="6"/>
              <w:spacing w:before="91" w:line="197" w:lineRule="auto"/>
              <w:ind w:left="125"/>
            </w:pPr>
            <w:r>
              <w:rPr>
                <w:spacing w:val="5"/>
              </w:rPr>
              <w:t>发生额</w:t>
            </w:r>
          </w:p>
        </w:tc>
        <w:tc>
          <w:tcPr>
            <w:tcW w:w="791" w:type="dxa"/>
            <w:vAlign w:val="top"/>
          </w:tcPr>
          <w:p w14:paraId="64B63886">
            <w:pPr>
              <w:spacing w:line="272" w:lineRule="auto"/>
              <w:rPr>
                <w:rFonts w:ascii="Arial"/>
                <w:sz w:val="21"/>
              </w:rPr>
            </w:pPr>
          </w:p>
          <w:p w14:paraId="332F8F0A">
            <w:pPr>
              <w:pStyle w:val="6"/>
              <w:spacing w:before="91" w:line="196" w:lineRule="auto"/>
              <w:ind w:left="193"/>
            </w:pPr>
            <w:r>
              <w:rPr>
                <w:spacing w:val="4"/>
              </w:rPr>
              <w:t>利率</w:t>
            </w:r>
          </w:p>
        </w:tc>
        <w:tc>
          <w:tcPr>
            <w:tcW w:w="764" w:type="dxa"/>
            <w:vAlign w:val="top"/>
          </w:tcPr>
          <w:p w14:paraId="1950562D">
            <w:pPr>
              <w:pStyle w:val="6"/>
              <w:spacing w:before="207" w:line="224" w:lineRule="auto"/>
              <w:ind w:left="284" w:right="170" w:hanging="102"/>
            </w:pPr>
            <w:r>
              <w:rPr>
                <w:spacing w:val="3"/>
              </w:rPr>
              <w:t>发生</w:t>
            </w:r>
            <w:r>
              <w:t>额</w:t>
            </w:r>
          </w:p>
        </w:tc>
        <w:tc>
          <w:tcPr>
            <w:tcW w:w="795" w:type="dxa"/>
            <w:vAlign w:val="top"/>
          </w:tcPr>
          <w:p w14:paraId="42BE48F3">
            <w:pPr>
              <w:spacing w:line="272" w:lineRule="auto"/>
              <w:rPr>
                <w:rFonts w:ascii="Arial"/>
                <w:sz w:val="21"/>
              </w:rPr>
            </w:pPr>
          </w:p>
          <w:p w14:paraId="3621C1EF">
            <w:pPr>
              <w:pStyle w:val="6"/>
              <w:spacing w:before="91" w:line="196" w:lineRule="auto"/>
              <w:ind w:left="193"/>
            </w:pPr>
            <w:r>
              <w:rPr>
                <w:spacing w:val="4"/>
              </w:rPr>
              <w:t>利率</w:t>
            </w:r>
          </w:p>
        </w:tc>
      </w:tr>
      <w:tr w14:paraId="7B0F5171">
        <w:trPr>
          <w:trHeight w:val="309" w:hRule="atLeast"/>
        </w:trPr>
        <w:tc>
          <w:tcPr>
            <w:tcW w:w="1685" w:type="dxa"/>
            <w:tcBorders>
              <w:bottom w:val="nil"/>
            </w:tcBorders>
            <w:vAlign w:val="top"/>
          </w:tcPr>
          <w:p w14:paraId="32BD7678">
            <w:pPr>
              <w:pStyle w:val="6"/>
              <w:spacing w:before="53" w:line="162" w:lineRule="auto"/>
              <w:ind w:left="140"/>
            </w:pPr>
            <w:r>
              <w:rPr>
                <w:rFonts w:ascii="Times New Roman" w:hAnsi="Times New Roman" w:eastAsia="Times New Roman" w:cs="Times New Roman"/>
                <w:spacing w:val="4"/>
              </w:rPr>
              <w:t xml:space="preserve">6 </w:t>
            </w:r>
            <w:r>
              <w:rPr>
                <w:spacing w:val="4"/>
              </w:rPr>
              <w:t>个月（含）</w:t>
            </w:r>
            <w:r>
              <w:rPr>
                <w:spacing w:val="-23"/>
              </w:rPr>
              <w:t xml:space="preserve"> </w:t>
            </w:r>
            <w:r>
              <w:rPr>
                <w:spacing w:val="4"/>
              </w:rPr>
              <w:t>以</w:t>
            </w:r>
          </w:p>
        </w:tc>
        <w:tc>
          <w:tcPr>
            <w:tcW w:w="915" w:type="dxa"/>
            <w:tcBorders>
              <w:bottom w:val="nil"/>
            </w:tcBorders>
            <w:vAlign w:val="top"/>
          </w:tcPr>
          <w:p w14:paraId="4E7CD583">
            <w:pPr>
              <w:rPr>
                <w:rFonts w:ascii="Arial"/>
                <w:sz w:val="21"/>
              </w:rPr>
            </w:pPr>
          </w:p>
        </w:tc>
        <w:tc>
          <w:tcPr>
            <w:tcW w:w="924" w:type="dxa"/>
            <w:tcBorders>
              <w:bottom w:val="nil"/>
            </w:tcBorders>
            <w:vAlign w:val="top"/>
          </w:tcPr>
          <w:p w14:paraId="363C93CE">
            <w:pPr>
              <w:rPr>
                <w:rFonts w:ascii="Arial"/>
                <w:sz w:val="21"/>
              </w:rPr>
            </w:pPr>
          </w:p>
        </w:tc>
        <w:tc>
          <w:tcPr>
            <w:tcW w:w="804" w:type="dxa"/>
            <w:tcBorders>
              <w:bottom w:val="nil"/>
            </w:tcBorders>
            <w:vAlign w:val="top"/>
          </w:tcPr>
          <w:p w14:paraId="661D57B3">
            <w:pPr>
              <w:rPr>
                <w:rFonts w:ascii="Arial"/>
                <w:sz w:val="21"/>
              </w:rPr>
            </w:pPr>
          </w:p>
        </w:tc>
        <w:tc>
          <w:tcPr>
            <w:tcW w:w="805" w:type="dxa"/>
            <w:tcBorders>
              <w:bottom w:val="nil"/>
            </w:tcBorders>
            <w:vAlign w:val="top"/>
          </w:tcPr>
          <w:p w14:paraId="1ABDA8DD">
            <w:pPr>
              <w:rPr>
                <w:rFonts w:ascii="Arial"/>
                <w:sz w:val="21"/>
              </w:rPr>
            </w:pPr>
          </w:p>
        </w:tc>
        <w:tc>
          <w:tcPr>
            <w:tcW w:w="885" w:type="dxa"/>
            <w:tcBorders>
              <w:bottom w:val="nil"/>
            </w:tcBorders>
            <w:vAlign w:val="top"/>
          </w:tcPr>
          <w:p w14:paraId="52ECF4A9">
            <w:pPr>
              <w:rPr>
                <w:rFonts w:ascii="Arial"/>
                <w:sz w:val="21"/>
              </w:rPr>
            </w:pPr>
          </w:p>
        </w:tc>
        <w:tc>
          <w:tcPr>
            <w:tcW w:w="858" w:type="dxa"/>
            <w:tcBorders>
              <w:bottom w:val="nil"/>
            </w:tcBorders>
            <w:vAlign w:val="top"/>
          </w:tcPr>
          <w:p w14:paraId="325A2326">
            <w:pPr>
              <w:rPr>
                <w:rFonts w:ascii="Arial"/>
                <w:sz w:val="21"/>
              </w:rPr>
            </w:pPr>
          </w:p>
        </w:tc>
        <w:tc>
          <w:tcPr>
            <w:tcW w:w="791" w:type="dxa"/>
            <w:tcBorders>
              <w:bottom w:val="nil"/>
            </w:tcBorders>
            <w:vAlign w:val="top"/>
          </w:tcPr>
          <w:p w14:paraId="2298D3B9">
            <w:pPr>
              <w:rPr>
                <w:rFonts w:ascii="Arial"/>
                <w:sz w:val="21"/>
              </w:rPr>
            </w:pPr>
          </w:p>
        </w:tc>
        <w:tc>
          <w:tcPr>
            <w:tcW w:w="764" w:type="dxa"/>
            <w:tcBorders>
              <w:bottom w:val="nil"/>
            </w:tcBorders>
            <w:vAlign w:val="top"/>
          </w:tcPr>
          <w:p w14:paraId="77780246">
            <w:pPr>
              <w:rPr>
                <w:rFonts w:ascii="Arial"/>
                <w:sz w:val="21"/>
              </w:rPr>
            </w:pPr>
          </w:p>
        </w:tc>
        <w:tc>
          <w:tcPr>
            <w:tcW w:w="795" w:type="dxa"/>
            <w:tcBorders>
              <w:bottom w:val="nil"/>
            </w:tcBorders>
            <w:vAlign w:val="top"/>
          </w:tcPr>
          <w:p w14:paraId="5EC69E01">
            <w:pPr>
              <w:rPr>
                <w:rFonts w:ascii="Arial"/>
                <w:sz w:val="21"/>
              </w:rPr>
            </w:pPr>
          </w:p>
        </w:tc>
      </w:tr>
      <w:tr w14:paraId="0E275D40">
        <w:trPr>
          <w:trHeight w:val="319" w:hRule="atLeast"/>
        </w:trPr>
        <w:tc>
          <w:tcPr>
            <w:tcW w:w="1685" w:type="dxa"/>
            <w:tcBorders>
              <w:top w:val="nil"/>
            </w:tcBorders>
            <w:vAlign w:val="top"/>
          </w:tcPr>
          <w:p w14:paraId="327FCE68">
            <w:pPr>
              <w:pStyle w:val="6"/>
              <w:spacing w:before="55" w:line="167" w:lineRule="auto"/>
              <w:ind w:left="767"/>
            </w:pPr>
            <w:r>
              <w:t>内</w:t>
            </w:r>
          </w:p>
        </w:tc>
        <w:tc>
          <w:tcPr>
            <w:tcW w:w="915" w:type="dxa"/>
            <w:tcBorders>
              <w:top w:val="nil"/>
            </w:tcBorders>
            <w:vAlign w:val="top"/>
          </w:tcPr>
          <w:p w14:paraId="2C690739">
            <w:pPr>
              <w:rPr>
                <w:rFonts w:ascii="Arial"/>
                <w:sz w:val="21"/>
              </w:rPr>
            </w:pPr>
          </w:p>
        </w:tc>
        <w:tc>
          <w:tcPr>
            <w:tcW w:w="924" w:type="dxa"/>
            <w:tcBorders>
              <w:top w:val="nil"/>
            </w:tcBorders>
            <w:vAlign w:val="top"/>
          </w:tcPr>
          <w:p w14:paraId="6A19020C">
            <w:pPr>
              <w:rPr>
                <w:rFonts w:ascii="Arial"/>
                <w:sz w:val="21"/>
              </w:rPr>
            </w:pPr>
          </w:p>
        </w:tc>
        <w:tc>
          <w:tcPr>
            <w:tcW w:w="804" w:type="dxa"/>
            <w:tcBorders>
              <w:top w:val="nil"/>
            </w:tcBorders>
            <w:vAlign w:val="top"/>
          </w:tcPr>
          <w:p w14:paraId="27A2874C">
            <w:pPr>
              <w:rPr>
                <w:rFonts w:ascii="Arial"/>
                <w:sz w:val="21"/>
              </w:rPr>
            </w:pPr>
          </w:p>
        </w:tc>
        <w:tc>
          <w:tcPr>
            <w:tcW w:w="805" w:type="dxa"/>
            <w:tcBorders>
              <w:top w:val="nil"/>
            </w:tcBorders>
            <w:vAlign w:val="top"/>
          </w:tcPr>
          <w:p w14:paraId="23F8454A">
            <w:pPr>
              <w:rPr>
                <w:rFonts w:ascii="Arial"/>
                <w:sz w:val="21"/>
              </w:rPr>
            </w:pPr>
          </w:p>
        </w:tc>
        <w:tc>
          <w:tcPr>
            <w:tcW w:w="885" w:type="dxa"/>
            <w:tcBorders>
              <w:top w:val="nil"/>
            </w:tcBorders>
            <w:vAlign w:val="top"/>
          </w:tcPr>
          <w:p w14:paraId="007E0AE5">
            <w:pPr>
              <w:rPr>
                <w:rFonts w:ascii="Arial"/>
                <w:sz w:val="21"/>
              </w:rPr>
            </w:pPr>
          </w:p>
        </w:tc>
        <w:tc>
          <w:tcPr>
            <w:tcW w:w="858" w:type="dxa"/>
            <w:tcBorders>
              <w:top w:val="nil"/>
            </w:tcBorders>
            <w:vAlign w:val="top"/>
          </w:tcPr>
          <w:p w14:paraId="4BBFF690">
            <w:pPr>
              <w:rPr>
                <w:rFonts w:ascii="Arial"/>
                <w:sz w:val="21"/>
              </w:rPr>
            </w:pPr>
          </w:p>
        </w:tc>
        <w:tc>
          <w:tcPr>
            <w:tcW w:w="791" w:type="dxa"/>
            <w:tcBorders>
              <w:top w:val="nil"/>
            </w:tcBorders>
            <w:vAlign w:val="top"/>
          </w:tcPr>
          <w:p w14:paraId="59A97421">
            <w:pPr>
              <w:rPr>
                <w:rFonts w:ascii="Arial"/>
                <w:sz w:val="21"/>
              </w:rPr>
            </w:pPr>
          </w:p>
        </w:tc>
        <w:tc>
          <w:tcPr>
            <w:tcW w:w="764" w:type="dxa"/>
            <w:tcBorders>
              <w:top w:val="nil"/>
            </w:tcBorders>
            <w:vAlign w:val="top"/>
          </w:tcPr>
          <w:p w14:paraId="30EF4ABF">
            <w:pPr>
              <w:rPr>
                <w:rFonts w:ascii="Arial"/>
                <w:sz w:val="21"/>
              </w:rPr>
            </w:pPr>
          </w:p>
        </w:tc>
        <w:tc>
          <w:tcPr>
            <w:tcW w:w="795" w:type="dxa"/>
            <w:tcBorders>
              <w:top w:val="nil"/>
            </w:tcBorders>
            <w:vAlign w:val="top"/>
          </w:tcPr>
          <w:p w14:paraId="26755F9F">
            <w:pPr>
              <w:rPr>
                <w:rFonts w:ascii="Arial"/>
                <w:sz w:val="21"/>
              </w:rPr>
            </w:pPr>
          </w:p>
        </w:tc>
      </w:tr>
      <w:tr w14:paraId="60B8FD24">
        <w:trPr>
          <w:trHeight w:val="309" w:hRule="atLeast"/>
        </w:trPr>
        <w:tc>
          <w:tcPr>
            <w:tcW w:w="1685" w:type="dxa"/>
            <w:tcBorders>
              <w:bottom w:val="nil"/>
            </w:tcBorders>
            <w:vAlign w:val="top"/>
          </w:tcPr>
          <w:p w14:paraId="49E1E76B">
            <w:pPr>
              <w:pStyle w:val="6"/>
              <w:spacing w:before="53" w:line="162" w:lineRule="auto"/>
              <w:ind w:left="272"/>
            </w:pPr>
            <w:r>
              <w:rPr>
                <w:rFonts w:ascii="Times New Roman" w:hAnsi="Times New Roman" w:eastAsia="Times New Roman" w:cs="Times New Roman"/>
                <w:spacing w:val="13"/>
              </w:rPr>
              <w:t xml:space="preserve">6 </w:t>
            </w:r>
            <w:r>
              <w:rPr>
                <w:spacing w:val="13"/>
              </w:rPr>
              <w:t>个月</w:t>
            </w:r>
            <w:r>
              <w:rPr>
                <w:rFonts w:ascii="Times New Roman" w:hAnsi="Times New Roman" w:eastAsia="Times New Roman" w:cs="Times New Roman"/>
                <w:spacing w:val="13"/>
              </w:rPr>
              <w:t>—1</w:t>
            </w:r>
            <w:r>
              <w:rPr>
                <w:spacing w:val="13"/>
              </w:rPr>
              <w:t>年</w:t>
            </w:r>
          </w:p>
        </w:tc>
        <w:tc>
          <w:tcPr>
            <w:tcW w:w="915" w:type="dxa"/>
            <w:tcBorders>
              <w:bottom w:val="nil"/>
            </w:tcBorders>
            <w:vAlign w:val="top"/>
          </w:tcPr>
          <w:p w14:paraId="67D3E6E3">
            <w:pPr>
              <w:rPr>
                <w:rFonts w:ascii="Arial"/>
                <w:sz w:val="21"/>
              </w:rPr>
            </w:pPr>
          </w:p>
        </w:tc>
        <w:tc>
          <w:tcPr>
            <w:tcW w:w="924" w:type="dxa"/>
            <w:tcBorders>
              <w:bottom w:val="nil"/>
            </w:tcBorders>
            <w:vAlign w:val="top"/>
          </w:tcPr>
          <w:p w14:paraId="60CEA315">
            <w:pPr>
              <w:rPr>
                <w:rFonts w:ascii="Arial"/>
                <w:sz w:val="21"/>
              </w:rPr>
            </w:pPr>
          </w:p>
        </w:tc>
        <w:tc>
          <w:tcPr>
            <w:tcW w:w="804" w:type="dxa"/>
            <w:tcBorders>
              <w:bottom w:val="nil"/>
            </w:tcBorders>
            <w:vAlign w:val="top"/>
          </w:tcPr>
          <w:p w14:paraId="692778D4">
            <w:pPr>
              <w:rPr>
                <w:rFonts w:ascii="Arial"/>
                <w:sz w:val="21"/>
              </w:rPr>
            </w:pPr>
          </w:p>
        </w:tc>
        <w:tc>
          <w:tcPr>
            <w:tcW w:w="805" w:type="dxa"/>
            <w:tcBorders>
              <w:bottom w:val="nil"/>
            </w:tcBorders>
            <w:vAlign w:val="top"/>
          </w:tcPr>
          <w:p w14:paraId="3452B3BD">
            <w:pPr>
              <w:rPr>
                <w:rFonts w:ascii="Arial"/>
                <w:sz w:val="21"/>
              </w:rPr>
            </w:pPr>
          </w:p>
        </w:tc>
        <w:tc>
          <w:tcPr>
            <w:tcW w:w="885" w:type="dxa"/>
            <w:tcBorders>
              <w:bottom w:val="nil"/>
            </w:tcBorders>
            <w:vAlign w:val="top"/>
          </w:tcPr>
          <w:p w14:paraId="425123C3">
            <w:pPr>
              <w:rPr>
                <w:rFonts w:ascii="Arial"/>
                <w:sz w:val="21"/>
              </w:rPr>
            </w:pPr>
          </w:p>
        </w:tc>
        <w:tc>
          <w:tcPr>
            <w:tcW w:w="858" w:type="dxa"/>
            <w:tcBorders>
              <w:bottom w:val="nil"/>
            </w:tcBorders>
            <w:vAlign w:val="top"/>
          </w:tcPr>
          <w:p w14:paraId="1F83C496">
            <w:pPr>
              <w:rPr>
                <w:rFonts w:ascii="Arial"/>
                <w:sz w:val="21"/>
              </w:rPr>
            </w:pPr>
          </w:p>
        </w:tc>
        <w:tc>
          <w:tcPr>
            <w:tcW w:w="791" w:type="dxa"/>
            <w:tcBorders>
              <w:bottom w:val="nil"/>
            </w:tcBorders>
            <w:vAlign w:val="top"/>
          </w:tcPr>
          <w:p w14:paraId="060D7D63">
            <w:pPr>
              <w:rPr>
                <w:rFonts w:ascii="Arial"/>
                <w:sz w:val="21"/>
              </w:rPr>
            </w:pPr>
          </w:p>
        </w:tc>
        <w:tc>
          <w:tcPr>
            <w:tcW w:w="764" w:type="dxa"/>
            <w:tcBorders>
              <w:bottom w:val="nil"/>
            </w:tcBorders>
            <w:vAlign w:val="top"/>
          </w:tcPr>
          <w:p w14:paraId="54F8EC07">
            <w:pPr>
              <w:rPr>
                <w:rFonts w:ascii="Arial"/>
                <w:sz w:val="21"/>
              </w:rPr>
            </w:pPr>
          </w:p>
        </w:tc>
        <w:tc>
          <w:tcPr>
            <w:tcW w:w="795" w:type="dxa"/>
            <w:tcBorders>
              <w:bottom w:val="nil"/>
            </w:tcBorders>
            <w:vAlign w:val="top"/>
          </w:tcPr>
          <w:p w14:paraId="50F0DC48">
            <w:pPr>
              <w:rPr>
                <w:rFonts w:ascii="Arial"/>
                <w:sz w:val="21"/>
              </w:rPr>
            </w:pPr>
          </w:p>
        </w:tc>
      </w:tr>
      <w:tr w14:paraId="1297443C">
        <w:trPr>
          <w:trHeight w:val="319" w:hRule="atLeast"/>
        </w:trPr>
        <w:tc>
          <w:tcPr>
            <w:tcW w:w="1685" w:type="dxa"/>
            <w:tcBorders>
              <w:top w:val="nil"/>
            </w:tcBorders>
            <w:vAlign w:val="top"/>
          </w:tcPr>
          <w:p w14:paraId="15B7F401">
            <w:pPr>
              <w:pStyle w:val="6"/>
              <w:spacing w:before="55" w:line="167" w:lineRule="auto"/>
              <w:ind w:left="543"/>
            </w:pPr>
            <w:r>
              <w:rPr>
                <w:spacing w:val="-1"/>
              </w:rPr>
              <w:t>（含）</w:t>
            </w:r>
          </w:p>
        </w:tc>
        <w:tc>
          <w:tcPr>
            <w:tcW w:w="915" w:type="dxa"/>
            <w:tcBorders>
              <w:top w:val="nil"/>
            </w:tcBorders>
            <w:vAlign w:val="top"/>
          </w:tcPr>
          <w:p w14:paraId="623A4D62">
            <w:pPr>
              <w:rPr>
                <w:rFonts w:ascii="Arial"/>
                <w:sz w:val="21"/>
              </w:rPr>
            </w:pPr>
          </w:p>
        </w:tc>
        <w:tc>
          <w:tcPr>
            <w:tcW w:w="924" w:type="dxa"/>
            <w:tcBorders>
              <w:top w:val="nil"/>
            </w:tcBorders>
            <w:vAlign w:val="top"/>
          </w:tcPr>
          <w:p w14:paraId="33400BAF">
            <w:pPr>
              <w:rPr>
                <w:rFonts w:ascii="Arial"/>
                <w:sz w:val="21"/>
              </w:rPr>
            </w:pPr>
          </w:p>
        </w:tc>
        <w:tc>
          <w:tcPr>
            <w:tcW w:w="804" w:type="dxa"/>
            <w:tcBorders>
              <w:top w:val="nil"/>
            </w:tcBorders>
            <w:vAlign w:val="top"/>
          </w:tcPr>
          <w:p w14:paraId="448B5FFB">
            <w:pPr>
              <w:rPr>
                <w:rFonts w:ascii="Arial"/>
                <w:sz w:val="21"/>
              </w:rPr>
            </w:pPr>
          </w:p>
        </w:tc>
        <w:tc>
          <w:tcPr>
            <w:tcW w:w="805" w:type="dxa"/>
            <w:tcBorders>
              <w:top w:val="nil"/>
            </w:tcBorders>
            <w:vAlign w:val="top"/>
          </w:tcPr>
          <w:p w14:paraId="2F21D871">
            <w:pPr>
              <w:rPr>
                <w:rFonts w:ascii="Arial"/>
                <w:sz w:val="21"/>
              </w:rPr>
            </w:pPr>
          </w:p>
        </w:tc>
        <w:tc>
          <w:tcPr>
            <w:tcW w:w="885" w:type="dxa"/>
            <w:tcBorders>
              <w:top w:val="nil"/>
            </w:tcBorders>
            <w:vAlign w:val="top"/>
          </w:tcPr>
          <w:p w14:paraId="6FE028B4">
            <w:pPr>
              <w:rPr>
                <w:rFonts w:ascii="Arial"/>
                <w:sz w:val="21"/>
              </w:rPr>
            </w:pPr>
          </w:p>
        </w:tc>
        <w:tc>
          <w:tcPr>
            <w:tcW w:w="858" w:type="dxa"/>
            <w:tcBorders>
              <w:top w:val="nil"/>
            </w:tcBorders>
            <w:vAlign w:val="top"/>
          </w:tcPr>
          <w:p w14:paraId="6CE80F72">
            <w:pPr>
              <w:rPr>
                <w:rFonts w:ascii="Arial"/>
                <w:sz w:val="21"/>
              </w:rPr>
            </w:pPr>
          </w:p>
        </w:tc>
        <w:tc>
          <w:tcPr>
            <w:tcW w:w="791" w:type="dxa"/>
            <w:tcBorders>
              <w:top w:val="nil"/>
            </w:tcBorders>
            <w:vAlign w:val="top"/>
          </w:tcPr>
          <w:p w14:paraId="0779BE90">
            <w:pPr>
              <w:rPr>
                <w:rFonts w:ascii="Arial"/>
                <w:sz w:val="21"/>
              </w:rPr>
            </w:pPr>
          </w:p>
        </w:tc>
        <w:tc>
          <w:tcPr>
            <w:tcW w:w="764" w:type="dxa"/>
            <w:tcBorders>
              <w:top w:val="nil"/>
            </w:tcBorders>
            <w:vAlign w:val="top"/>
          </w:tcPr>
          <w:p w14:paraId="549422B5">
            <w:pPr>
              <w:rPr>
                <w:rFonts w:ascii="Arial"/>
                <w:sz w:val="21"/>
              </w:rPr>
            </w:pPr>
          </w:p>
        </w:tc>
        <w:tc>
          <w:tcPr>
            <w:tcW w:w="795" w:type="dxa"/>
            <w:tcBorders>
              <w:top w:val="nil"/>
            </w:tcBorders>
            <w:vAlign w:val="top"/>
          </w:tcPr>
          <w:p w14:paraId="438CF42F">
            <w:pPr>
              <w:rPr>
                <w:rFonts w:ascii="Arial"/>
                <w:sz w:val="21"/>
              </w:rPr>
            </w:pPr>
          </w:p>
        </w:tc>
      </w:tr>
      <w:tr w14:paraId="39DE9006">
        <w:trPr>
          <w:trHeight w:val="431" w:hRule="atLeast"/>
        </w:trPr>
        <w:tc>
          <w:tcPr>
            <w:tcW w:w="1685" w:type="dxa"/>
            <w:vAlign w:val="top"/>
          </w:tcPr>
          <w:p w14:paraId="33470691">
            <w:pPr>
              <w:pStyle w:val="6"/>
              <w:spacing w:before="111" w:line="196" w:lineRule="auto"/>
              <w:ind w:left="208"/>
            </w:pPr>
            <w:r>
              <w:rPr>
                <w:rFonts w:ascii="Times New Roman" w:hAnsi="Times New Roman" w:eastAsia="Times New Roman" w:cs="Times New Roman"/>
                <w:spacing w:val="3"/>
              </w:rPr>
              <w:t xml:space="preserve">1—3 </w:t>
            </w:r>
            <w:r>
              <w:rPr>
                <w:spacing w:val="3"/>
              </w:rPr>
              <w:t>年（含）</w:t>
            </w:r>
          </w:p>
        </w:tc>
        <w:tc>
          <w:tcPr>
            <w:tcW w:w="915" w:type="dxa"/>
            <w:vAlign w:val="top"/>
          </w:tcPr>
          <w:p w14:paraId="1515B4BC">
            <w:pPr>
              <w:rPr>
                <w:rFonts w:ascii="Arial"/>
                <w:sz w:val="21"/>
              </w:rPr>
            </w:pPr>
          </w:p>
        </w:tc>
        <w:tc>
          <w:tcPr>
            <w:tcW w:w="924" w:type="dxa"/>
            <w:vAlign w:val="top"/>
          </w:tcPr>
          <w:p w14:paraId="3DAD841B">
            <w:pPr>
              <w:rPr>
                <w:rFonts w:ascii="Arial"/>
                <w:sz w:val="21"/>
              </w:rPr>
            </w:pPr>
          </w:p>
        </w:tc>
        <w:tc>
          <w:tcPr>
            <w:tcW w:w="804" w:type="dxa"/>
            <w:vAlign w:val="top"/>
          </w:tcPr>
          <w:p w14:paraId="5A47675D">
            <w:pPr>
              <w:rPr>
                <w:rFonts w:ascii="Arial"/>
                <w:sz w:val="21"/>
              </w:rPr>
            </w:pPr>
          </w:p>
        </w:tc>
        <w:tc>
          <w:tcPr>
            <w:tcW w:w="805" w:type="dxa"/>
            <w:vAlign w:val="top"/>
          </w:tcPr>
          <w:p w14:paraId="13354592">
            <w:pPr>
              <w:rPr>
                <w:rFonts w:ascii="Arial"/>
                <w:sz w:val="21"/>
              </w:rPr>
            </w:pPr>
          </w:p>
        </w:tc>
        <w:tc>
          <w:tcPr>
            <w:tcW w:w="885" w:type="dxa"/>
            <w:vAlign w:val="top"/>
          </w:tcPr>
          <w:p w14:paraId="6C657701">
            <w:pPr>
              <w:rPr>
                <w:rFonts w:ascii="Arial"/>
                <w:sz w:val="21"/>
              </w:rPr>
            </w:pPr>
          </w:p>
        </w:tc>
        <w:tc>
          <w:tcPr>
            <w:tcW w:w="858" w:type="dxa"/>
            <w:vAlign w:val="top"/>
          </w:tcPr>
          <w:p w14:paraId="5FC52E2B">
            <w:pPr>
              <w:rPr>
                <w:rFonts w:ascii="Arial"/>
                <w:sz w:val="21"/>
              </w:rPr>
            </w:pPr>
          </w:p>
        </w:tc>
        <w:tc>
          <w:tcPr>
            <w:tcW w:w="791" w:type="dxa"/>
            <w:vAlign w:val="top"/>
          </w:tcPr>
          <w:p w14:paraId="1350608A">
            <w:pPr>
              <w:rPr>
                <w:rFonts w:ascii="Arial"/>
                <w:sz w:val="21"/>
              </w:rPr>
            </w:pPr>
          </w:p>
        </w:tc>
        <w:tc>
          <w:tcPr>
            <w:tcW w:w="764" w:type="dxa"/>
            <w:vAlign w:val="top"/>
          </w:tcPr>
          <w:p w14:paraId="58D381AF">
            <w:pPr>
              <w:rPr>
                <w:rFonts w:ascii="Arial"/>
                <w:sz w:val="21"/>
              </w:rPr>
            </w:pPr>
          </w:p>
        </w:tc>
        <w:tc>
          <w:tcPr>
            <w:tcW w:w="795" w:type="dxa"/>
            <w:vAlign w:val="top"/>
          </w:tcPr>
          <w:p w14:paraId="2E4F1300">
            <w:pPr>
              <w:rPr>
                <w:rFonts w:ascii="Arial"/>
                <w:sz w:val="21"/>
              </w:rPr>
            </w:pPr>
          </w:p>
        </w:tc>
      </w:tr>
      <w:tr w14:paraId="316AEB20">
        <w:trPr>
          <w:trHeight w:val="317" w:hRule="atLeast"/>
        </w:trPr>
        <w:tc>
          <w:tcPr>
            <w:tcW w:w="1685" w:type="dxa"/>
            <w:vAlign w:val="top"/>
          </w:tcPr>
          <w:p w14:paraId="1DCAF26D">
            <w:pPr>
              <w:pStyle w:val="6"/>
              <w:spacing w:before="56" w:line="165" w:lineRule="auto"/>
              <w:ind w:left="192"/>
            </w:pPr>
            <w:r>
              <w:rPr>
                <w:rFonts w:ascii="Times New Roman" w:hAnsi="Times New Roman" w:eastAsia="Times New Roman" w:cs="Times New Roman"/>
                <w:spacing w:val="5"/>
              </w:rPr>
              <w:t xml:space="preserve">3—5 </w:t>
            </w:r>
            <w:r>
              <w:rPr>
                <w:spacing w:val="5"/>
              </w:rPr>
              <w:t>年（含）</w:t>
            </w:r>
          </w:p>
        </w:tc>
        <w:tc>
          <w:tcPr>
            <w:tcW w:w="915" w:type="dxa"/>
            <w:vAlign w:val="top"/>
          </w:tcPr>
          <w:p w14:paraId="4802A641">
            <w:pPr>
              <w:rPr>
                <w:rFonts w:ascii="Arial"/>
                <w:sz w:val="21"/>
              </w:rPr>
            </w:pPr>
          </w:p>
        </w:tc>
        <w:tc>
          <w:tcPr>
            <w:tcW w:w="924" w:type="dxa"/>
            <w:vAlign w:val="top"/>
          </w:tcPr>
          <w:p w14:paraId="21901A15">
            <w:pPr>
              <w:rPr>
                <w:rFonts w:ascii="Arial"/>
                <w:sz w:val="21"/>
              </w:rPr>
            </w:pPr>
          </w:p>
        </w:tc>
        <w:tc>
          <w:tcPr>
            <w:tcW w:w="804" w:type="dxa"/>
            <w:vAlign w:val="top"/>
          </w:tcPr>
          <w:p w14:paraId="2D034147">
            <w:pPr>
              <w:rPr>
                <w:rFonts w:ascii="Arial"/>
                <w:sz w:val="21"/>
              </w:rPr>
            </w:pPr>
          </w:p>
        </w:tc>
        <w:tc>
          <w:tcPr>
            <w:tcW w:w="805" w:type="dxa"/>
            <w:vAlign w:val="top"/>
          </w:tcPr>
          <w:p w14:paraId="4B9E27F8">
            <w:pPr>
              <w:rPr>
                <w:rFonts w:ascii="Arial"/>
                <w:sz w:val="21"/>
              </w:rPr>
            </w:pPr>
          </w:p>
        </w:tc>
        <w:tc>
          <w:tcPr>
            <w:tcW w:w="885" w:type="dxa"/>
            <w:vAlign w:val="top"/>
          </w:tcPr>
          <w:p w14:paraId="537D3E88">
            <w:pPr>
              <w:rPr>
                <w:rFonts w:ascii="Arial"/>
                <w:sz w:val="21"/>
              </w:rPr>
            </w:pPr>
          </w:p>
        </w:tc>
        <w:tc>
          <w:tcPr>
            <w:tcW w:w="858" w:type="dxa"/>
            <w:vAlign w:val="top"/>
          </w:tcPr>
          <w:p w14:paraId="436E8EB7">
            <w:pPr>
              <w:rPr>
                <w:rFonts w:ascii="Arial"/>
                <w:sz w:val="21"/>
              </w:rPr>
            </w:pPr>
          </w:p>
        </w:tc>
        <w:tc>
          <w:tcPr>
            <w:tcW w:w="791" w:type="dxa"/>
            <w:vAlign w:val="top"/>
          </w:tcPr>
          <w:p w14:paraId="73EF469C">
            <w:pPr>
              <w:rPr>
                <w:rFonts w:ascii="Arial"/>
                <w:sz w:val="21"/>
              </w:rPr>
            </w:pPr>
          </w:p>
        </w:tc>
        <w:tc>
          <w:tcPr>
            <w:tcW w:w="764" w:type="dxa"/>
            <w:vAlign w:val="top"/>
          </w:tcPr>
          <w:p w14:paraId="2F3FF259">
            <w:pPr>
              <w:rPr>
                <w:rFonts w:ascii="Arial"/>
                <w:sz w:val="21"/>
              </w:rPr>
            </w:pPr>
          </w:p>
        </w:tc>
        <w:tc>
          <w:tcPr>
            <w:tcW w:w="795" w:type="dxa"/>
            <w:vAlign w:val="top"/>
          </w:tcPr>
          <w:p w14:paraId="4F20EC64">
            <w:pPr>
              <w:rPr>
                <w:rFonts w:ascii="Arial"/>
                <w:sz w:val="21"/>
              </w:rPr>
            </w:pPr>
          </w:p>
        </w:tc>
      </w:tr>
      <w:tr w14:paraId="3E584D96">
        <w:trPr>
          <w:trHeight w:val="317" w:hRule="atLeast"/>
        </w:trPr>
        <w:tc>
          <w:tcPr>
            <w:tcW w:w="1685" w:type="dxa"/>
            <w:vAlign w:val="top"/>
          </w:tcPr>
          <w:p w14:paraId="528344D4">
            <w:pPr>
              <w:pStyle w:val="6"/>
              <w:spacing w:before="56" w:line="165" w:lineRule="auto"/>
              <w:ind w:left="141"/>
            </w:pPr>
            <w:r>
              <w:rPr>
                <w:rFonts w:ascii="Times New Roman" w:hAnsi="Times New Roman" w:eastAsia="Times New Roman" w:cs="Times New Roman"/>
                <w:spacing w:val="4"/>
              </w:rPr>
              <w:t xml:space="preserve">5—10 </w:t>
            </w:r>
            <w:r>
              <w:rPr>
                <w:spacing w:val="4"/>
              </w:rPr>
              <w:t>年（含）</w:t>
            </w:r>
          </w:p>
        </w:tc>
        <w:tc>
          <w:tcPr>
            <w:tcW w:w="915" w:type="dxa"/>
            <w:vAlign w:val="top"/>
          </w:tcPr>
          <w:p w14:paraId="14ACA745">
            <w:pPr>
              <w:rPr>
                <w:rFonts w:ascii="Arial"/>
                <w:sz w:val="21"/>
              </w:rPr>
            </w:pPr>
          </w:p>
        </w:tc>
        <w:tc>
          <w:tcPr>
            <w:tcW w:w="924" w:type="dxa"/>
            <w:vAlign w:val="top"/>
          </w:tcPr>
          <w:p w14:paraId="386CD694">
            <w:pPr>
              <w:rPr>
                <w:rFonts w:ascii="Arial"/>
                <w:sz w:val="21"/>
              </w:rPr>
            </w:pPr>
          </w:p>
        </w:tc>
        <w:tc>
          <w:tcPr>
            <w:tcW w:w="804" w:type="dxa"/>
            <w:vAlign w:val="top"/>
          </w:tcPr>
          <w:p w14:paraId="0A65D693">
            <w:pPr>
              <w:rPr>
                <w:rFonts w:ascii="Arial"/>
                <w:sz w:val="21"/>
              </w:rPr>
            </w:pPr>
          </w:p>
        </w:tc>
        <w:tc>
          <w:tcPr>
            <w:tcW w:w="805" w:type="dxa"/>
            <w:vAlign w:val="top"/>
          </w:tcPr>
          <w:p w14:paraId="2BECE058">
            <w:pPr>
              <w:rPr>
                <w:rFonts w:ascii="Arial"/>
                <w:sz w:val="21"/>
              </w:rPr>
            </w:pPr>
          </w:p>
        </w:tc>
        <w:tc>
          <w:tcPr>
            <w:tcW w:w="885" w:type="dxa"/>
            <w:vAlign w:val="top"/>
          </w:tcPr>
          <w:p w14:paraId="37C7B3EB">
            <w:pPr>
              <w:rPr>
                <w:rFonts w:ascii="Arial"/>
                <w:sz w:val="21"/>
              </w:rPr>
            </w:pPr>
          </w:p>
        </w:tc>
        <w:tc>
          <w:tcPr>
            <w:tcW w:w="858" w:type="dxa"/>
            <w:vAlign w:val="top"/>
          </w:tcPr>
          <w:p w14:paraId="7BEEE6B2">
            <w:pPr>
              <w:rPr>
                <w:rFonts w:ascii="Arial"/>
                <w:sz w:val="21"/>
              </w:rPr>
            </w:pPr>
          </w:p>
        </w:tc>
        <w:tc>
          <w:tcPr>
            <w:tcW w:w="791" w:type="dxa"/>
            <w:vAlign w:val="top"/>
          </w:tcPr>
          <w:p w14:paraId="070210A0">
            <w:pPr>
              <w:rPr>
                <w:rFonts w:ascii="Arial"/>
                <w:sz w:val="21"/>
              </w:rPr>
            </w:pPr>
          </w:p>
        </w:tc>
        <w:tc>
          <w:tcPr>
            <w:tcW w:w="764" w:type="dxa"/>
            <w:vAlign w:val="top"/>
          </w:tcPr>
          <w:p w14:paraId="0795F9F7">
            <w:pPr>
              <w:rPr>
                <w:rFonts w:ascii="Arial"/>
                <w:sz w:val="21"/>
              </w:rPr>
            </w:pPr>
          </w:p>
        </w:tc>
        <w:tc>
          <w:tcPr>
            <w:tcW w:w="795" w:type="dxa"/>
            <w:vAlign w:val="top"/>
          </w:tcPr>
          <w:p w14:paraId="5279C428">
            <w:pPr>
              <w:rPr>
                <w:rFonts w:ascii="Arial"/>
                <w:sz w:val="21"/>
              </w:rPr>
            </w:pPr>
          </w:p>
        </w:tc>
      </w:tr>
      <w:tr w14:paraId="2A47C284">
        <w:trPr>
          <w:trHeight w:val="317" w:hRule="atLeast"/>
        </w:trPr>
        <w:tc>
          <w:tcPr>
            <w:tcW w:w="1685" w:type="dxa"/>
            <w:vAlign w:val="top"/>
          </w:tcPr>
          <w:p w14:paraId="2CB3CE98">
            <w:pPr>
              <w:pStyle w:val="6"/>
              <w:spacing w:before="56" w:line="165" w:lineRule="auto"/>
              <w:ind w:left="417"/>
            </w:pPr>
            <w:r>
              <w:rPr>
                <w:rFonts w:ascii="Times New Roman" w:hAnsi="Times New Roman" w:eastAsia="Times New Roman" w:cs="Times New Roman"/>
                <w:spacing w:val="1"/>
              </w:rPr>
              <w:t>10</w:t>
            </w:r>
            <w:r>
              <w:rPr>
                <w:rFonts w:ascii="Times New Roman" w:hAnsi="Times New Roman" w:eastAsia="Times New Roman" w:cs="Times New Roman"/>
                <w:spacing w:val="10"/>
              </w:rPr>
              <w:t xml:space="preserve"> </w:t>
            </w:r>
            <w:r>
              <w:rPr>
                <w:spacing w:val="1"/>
              </w:rPr>
              <w:t>年以上</w:t>
            </w:r>
          </w:p>
        </w:tc>
        <w:tc>
          <w:tcPr>
            <w:tcW w:w="915" w:type="dxa"/>
            <w:vAlign w:val="top"/>
          </w:tcPr>
          <w:p w14:paraId="4581F522">
            <w:pPr>
              <w:rPr>
                <w:rFonts w:ascii="Arial"/>
                <w:sz w:val="21"/>
              </w:rPr>
            </w:pPr>
          </w:p>
        </w:tc>
        <w:tc>
          <w:tcPr>
            <w:tcW w:w="924" w:type="dxa"/>
            <w:vAlign w:val="top"/>
          </w:tcPr>
          <w:p w14:paraId="4A75A476">
            <w:pPr>
              <w:rPr>
                <w:rFonts w:ascii="Arial"/>
                <w:sz w:val="21"/>
              </w:rPr>
            </w:pPr>
          </w:p>
        </w:tc>
        <w:tc>
          <w:tcPr>
            <w:tcW w:w="804" w:type="dxa"/>
            <w:vAlign w:val="top"/>
          </w:tcPr>
          <w:p w14:paraId="13B5C832">
            <w:pPr>
              <w:rPr>
                <w:rFonts w:ascii="Arial"/>
                <w:sz w:val="21"/>
              </w:rPr>
            </w:pPr>
          </w:p>
        </w:tc>
        <w:tc>
          <w:tcPr>
            <w:tcW w:w="805" w:type="dxa"/>
            <w:vAlign w:val="top"/>
          </w:tcPr>
          <w:p w14:paraId="07337DDF">
            <w:pPr>
              <w:rPr>
                <w:rFonts w:ascii="Arial"/>
                <w:sz w:val="21"/>
              </w:rPr>
            </w:pPr>
          </w:p>
        </w:tc>
        <w:tc>
          <w:tcPr>
            <w:tcW w:w="885" w:type="dxa"/>
            <w:vAlign w:val="top"/>
          </w:tcPr>
          <w:p w14:paraId="165934D4">
            <w:pPr>
              <w:rPr>
                <w:rFonts w:ascii="Arial"/>
                <w:sz w:val="21"/>
              </w:rPr>
            </w:pPr>
          </w:p>
        </w:tc>
        <w:tc>
          <w:tcPr>
            <w:tcW w:w="858" w:type="dxa"/>
            <w:vAlign w:val="top"/>
          </w:tcPr>
          <w:p w14:paraId="34C236C2">
            <w:pPr>
              <w:rPr>
                <w:rFonts w:ascii="Arial"/>
                <w:sz w:val="21"/>
              </w:rPr>
            </w:pPr>
          </w:p>
        </w:tc>
        <w:tc>
          <w:tcPr>
            <w:tcW w:w="791" w:type="dxa"/>
            <w:vAlign w:val="top"/>
          </w:tcPr>
          <w:p w14:paraId="69123808">
            <w:pPr>
              <w:rPr>
                <w:rFonts w:ascii="Arial"/>
                <w:sz w:val="21"/>
              </w:rPr>
            </w:pPr>
          </w:p>
        </w:tc>
        <w:tc>
          <w:tcPr>
            <w:tcW w:w="764" w:type="dxa"/>
            <w:vAlign w:val="top"/>
          </w:tcPr>
          <w:p w14:paraId="3B7D5A99">
            <w:pPr>
              <w:rPr>
                <w:rFonts w:ascii="Arial"/>
                <w:sz w:val="21"/>
              </w:rPr>
            </w:pPr>
          </w:p>
        </w:tc>
        <w:tc>
          <w:tcPr>
            <w:tcW w:w="795" w:type="dxa"/>
            <w:vAlign w:val="top"/>
          </w:tcPr>
          <w:p w14:paraId="543802D3">
            <w:pPr>
              <w:rPr>
                <w:rFonts w:ascii="Arial"/>
                <w:sz w:val="21"/>
              </w:rPr>
            </w:pPr>
          </w:p>
        </w:tc>
      </w:tr>
      <w:tr w14:paraId="4C1B3C62">
        <w:trPr>
          <w:trHeight w:val="321" w:hRule="atLeast"/>
        </w:trPr>
        <w:tc>
          <w:tcPr>
            <w:tcW w:w="1685" w:type="dxa"/>
            <w:vAlign w:val="top"/>
          </w:tcPr>
          <w:p w14:paraId="1B9E6142">
            <w:pPr>
              <w:pStyle w:val="6"/>
              <w:spacing w:before="56" w:line="168" w:lineRule="auto"/>
              <w:ind w:left="428"/>
            </w:pPr>
            <w:r>
              <w:t>合</w:t>
            </w:r>
            <w:r>
              <w:rPr>
                <w:spacing w:val="5"/>
              </w:rPr>
              <w:t xml:space="preserve">      </w:t>
            </w:r>
            <w:r>
              <w:t>计</w:t>
            </w:r>
          </w:p>
        </w:tc>
        <w:tc>
          <w:tcPr>
            <w:tcW w:w="915" w:type="dxa"/>
            <w:shd w:val="clear" w:color="auto" w:fill="FF0000"/>
            <w:vAlign w:val="top"/>
          </w:tcPr>
          <w:p w14:paraId="3A03EEE0">
            <w:pPr>
              <w:rPr>
                <w:rFonts w:ascii="Arial"/>
                <w:sz w:val="21"/>
              </w:rPr>
            </w:pPr>
          </w:p>
        </w:tc>
        <w:tc>
          <w:tcPr>
            <w:tcW w:w="924" w:type="dxa"/>
            <w:shd w:val="clear" w:color="auto" w:fill="FFFF00"/>
            <w:vAlign w:val="top"/>
          </w:tcPr>
          <w:p w14:paraId="4988D2AD">
            <w:pPr>
              <w:rPr>
                <w:rFonts w:ascii="Arial"/>
                <w:sz w:val="21"/>
              </w:rPr>
            </w:pPr>
          </w:p>
        </w:tc>
        <w:tc>
          <w:tcPr>
            <w:tcW w:w="804" w:type="dxa"/>
            <w:shd w:val="clear" w:color="auto" w:fill="FFFF00"/>
            <w:vAlign w:val="top"/>
          </w:tcPr>
          <w:p w14:paraId="78A57F26">
            <w:pPr>
              <w:rPr>
                <w:rFonts w:ascii="Arial"/>
                <w:sz w:val="21"/>
              </w:rPr>
            </w:pPr>
          </w:p>
        </w:tc>
        <w:tc>
          <w:tcPr>
            <w:tcW w:w="805" w:type="dxa"/>
            <w:shd w:val="clear" w:color="auto" w:fill="FFFF00"/>
            <w:vAlign w:val="top"/>
          </w:tcPr>
          <w:p w14:paraId="26E91363">
            <w:pPr>
              <w:rPr>
                <w:rFonts w:ascii="Arial"/>
                <w:sz w:val="21"/>
              </w:rPr>
            </w:pPr>
          </w:p>
        </w:tc>
        <w:tc>
          <w:tcPr>
            <w:tcW w:w="885" w:type="dxa"/>
            <w:shd w:val="clear" w:color="auto" w:fill="00B050"/>
            <w:vAlign w:val="top"/>
          </w:tcPr>
          <w:p w14:paraId="1B320B9F">
            <w:pPr>
              <w:rPr>
                <w:rFonts w:ascii="Arial"/>
                <w:sz w:val="21"/>
              </w:rPr>
            </w:pPr>
          </w:p>
        </w:tc>
        <w:tc>
          <w:tcPr>
            <w:tcW w:w="858" w:type="dxa"/>
            <w:shd w:val="clear" w:color="auto" w:fill="FF0000"/>
            <w:vAlign w:val="top"/>
          </w:tcPr>
          <w:p w14:paraId="388A5C40">
            <w:pPr>
              <w:rPr>
                <w:rFonts w:ascii="Arial"/>
                <w:sz w:val="21"/>
              </w:rPr>
            </w:pPr>
          </w:p>
        </w:tc>
        <w:tc>
          <w:tcPr>
            <w:tcW w:w="791" w:type="dxa"/>
            <w:shd w:val="clear" w:color="auto" w:fill="00B050"/>
            <w:vAlign w:val="top"/>
          </w:tcPr>
          <w:p w14:paraId="0FC7494F">
            <w:pPr>
              <w:rPr>
                <w:rFonts w:ascii="Arial"/>
                <w:sz w:val="21"/>
              </w:rPr>
            </w:pPr>
          </w:p>
        </w:tc>
        <w:tc>
          <w:tcPr>
            <w:tcW w:w="764" w:type="dxa"/>
            <w:shd w:val="clear" w:color="auto" w:fill="FF0000"/>
            <w:vAlign w:val="top"/>
          </w:tcPr>
          <w:p w14:paraId="57B9B995">
            <w:pPr>
              <w:rPr>
                <w:rFonts w:ascii="Arial"/>
                <w:sz w:val="21"/>
              </w:rPr>
            </w:pPr>
          </w:p>
        </w:tc>
        <w:tc>
          <w:tcPr>
            <w:tcW w:w="795" w:type="dxa"/>
            <w:shd w:val="clear" w:color="auto" w:fill="00B050"/>
            <w:vAlign w:val="top"/>
          </w:tcPr>
          <w:p w14:paraId="665A510B">
            <w:pPr>
              <w:rPr>
                <w:rFonts w:ascii="Arial"/>
                <w:sz w:val="21"/>
              </w:rPr>
            </w:pPr>
          </w:p>
        </w:tc>
      </w:tr>
    </w:tbl>
    <w:p w14:paraId="65223061">
      <w:pPr>
        <w:spacing w:before="206" w:line="199" w:lineRule="auto"/>
        <w:ind w:left="17"/>
        <w:outlineLvl w:val="2"/>
        <w:rPr>
          <w:rFonts w:ascii="PingFang SC" w:hAnsi="PingFang SC" w:eastAsia="PingFang SC" w:cs="PingFang SC"/>
          <w:sz w:val="20"/>
          <w:szCs w:val="20"/>
        </w:rPr>
      </w:pPr>
      <w:bookmarkStart w:id="30" w:name="bookmark28"/>
      <w:bookmarkEnd w:id="30"/>
      <w:r>
        <w:rPr>
          <w:rFonts w:ascii="PingFang SC" w:hAnsi="PingFang SC" w:eastAsia="PingFang SC" w:cs="PingFang SC"/>
          <w:b/>
          <w:bCs/>
          <w:spacing w:val="-5"/>
          <w:sz w:val="20"/>
          <w:szCs w:val="20"/>
        </w:rPr>
        <w:t>3.4.2</w:t>
      </w:r>
      <w:r>
        <w:rPr>
          <w:rFonts w:ascii="PingFang SC" w:hAnsi="PingFang SC" w:eastAsia="PingFang SC" w:cs="PingFang SC"/>
          <w:spacing w:val="57"/>
          <w:w w:val="101"/>
          <w:sz w:val="20"/>
          <w:szCs w:val="20"/>
        </w:rPr>
        <w:t xml:space="preserve"> </w:t>
      </w:r>
      <w:r>
        <w:rPr>
          <w:rFonts w:ascii="PingFang SC" w:hAnsi="PingFang SC" w:eastAsia="PingFang SC" w:cs="PingFang SC"/>
          <w:b/>
          <w:bCs/>
          <w:spacing w:val="-5"/>
          <w:sz w:val="20"/>
          <w:szCs w:val="20"/>
        </w:rPr>
        <w:t>具体说明</w:t>
      </w:r>
    </w:p>
    <w:p w14:paraId="3A44CD81">
      <w:pPr>
        <w:spacing w:before="246" w:line="196" w:lineRule="auto"/>
        <w:ind w:left="443"/>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w:t>
      </w:r>
    </w:p>
    <w:p w14:paraId="23F7D38F">
      <w:pPr>
        <w:spacing w:line="196" w:lineRule="auto"/>
        <w:rPr>
          <w:rFonts w:ascii="PingFang SC" w:hAnsi="PingFang SC" w:eastAsia="PingFang SC" w:cs="PingFang SC"/>
          <w:sz w:val="20"/>
          <w:szCs w:val="20"/>
        </w:rPr>
        <w:sectPr>
          <w:headerReference r:id="rId39" w:type="default"/>
          <w:footerReference r:id="rId40" w:type="default"/>
          <w:pgSz w:w="11906" w:h="16838"/>
          <w:pgMar w:top="1157" w:right="874" w:bottom="1507" w:left="1785" w:header="1143" w:footer="1196" w:gutter="0"/>
          <w:cols w:space="720" w:num="1"/>
        </w:sectPr>
      </w:pPr>
    </w:p>
    <w:p w14:paraId="32575DB6">
      <w:pPr>
        <w:pStyle w:val="2"/>
        <w:spacing w:line="316" w:lineRule="auto"/>
      </w:pPr>
    </w:p>
    <w:p w14:paraId="0EE0E2BC">
      <w:pPr>
        <w:spacing w:before="91" w:line="309" w:lineRule="auto"/>
        <w:ind w:left="22" w:right="13" w:firstLine="1"/>
        <w:jc w:val="both"/>
        <w:rPr>
          <w:rFonts w:ascii="PingFang SC" w:hAnsi="PingFang SC" w:eastAsia="PingFang SC" w:cs="PingFang SC"/>
          <w:sz w:val="20"/>
          <w:szCs w:val="20"/>
        </w:rPr>
      </w:pPr>
      <w:bookmarkStart w:id="31" w:name="bookmark105"/>
      <w:bookmarkEnd w:id="31"/>
      <w:r>
        <w:rPr>
          <w:rFonts w:ascii="PingFang SC" w:hAnsi="PingFang SC" w:eastAsia="PingFang SC" w:cs="PingFang SC"/>
          <w:spacing w:val="7"/>
          <w:sz w:val="20"/>
          <w:szCs w:val="20"/>
        </w:rPr>
        <w:t>客户办理的固定利率贷款的相关信息。本表贷款业务仅统计贷款产品类别为消费贷款（不包含个人住房贷款）、经营贷款、固定资产贷款、贸易融资、融资租赁、并购贷款以及其他贷</w:t>
      </w:r>
      <w:r>
        <w:rPr>
          <w:rFonts w:ascii="PingFang SC" w:hAnsi="PingFang SC" w:eastAsia="PingFang SC" w:cs="PingFang SC"/>
          <w:spacing w:val="8"/>
          <w:sz w:val="20"/>
          <w:szCs w:val="20"/>
        </w:rPr>
        <w:t>款，不包括垫款、</w:t>
      </w:r>
      <w:r>
        <w:rPr>
          <w:rFonts w:ascii="PingFang SC" w:hAnsi="PingFang SC" w:eastAsia="PingFang SC" w:cs="PingFang SC"/>
          <w:spacing w:val="-40"/>
          <w:sz w:val="20"/>
          <w:szCs w:val="20"/>
        </w:rPr>
        <w:t xml:space="preserve"> </w:t>
      </w:r>
      <w:r>
        <w:rPr>
          <w:rFonts w:ascii="PingFang SC" w:hAnsi="PingFang SC" w:eastAsia="PingFang SC" w:cs="PingFang SC"/>
          <w:spacing w:val="8"/>
          <w:sz w:val="20"/>
          <w:szCs w:val="20"/>
        </w:rPr>
        <w:t>贴现、</w:t>
      </w:r>
      <w:r>
        <w:rPr>
          <w:rFonts w:ascii="PingFang SC" w:hAnsi="PingFang SC" w:eastAsia="PingFang SC" w:cs="PingFang SC"/>
          <w:spacing w:val="-45"/>
          <w:sz w:val="20"/>
          <w:szCs w:val="20"/>
        </w:rPr>
        <w:t xml:space="preserve"> </w:t>
      </w:r>
      <w:r>
        <w:rPr>
          <w:rFonts w:ascii="PingFang SC" w:hAnsi="PingFang SC" w:eastAsia="PingFang SC" w:cs="PingFang SC"/>
          <w:spacing w:val="8"/>
          <w:sz w:val="20"/>
          <w:szCs w:val="20"/>
        </w:rPr>
        <w:t>与非金融机构的买入返售、信用卡透支以及账户透支。</w:t>
      </w:r>
    </w:p>
    <w:p w14:paraId="4DBF4416">
      <w:pPr>
        <w:spacing w:before="1" w:line="195" w:lineRule="auto"/>
        <w:ind w:left="443"/>
        <w:rPr>
          <w:rFonts w:ascii="PingFang SC" w:hAnsi="PingFang SC" w:eastAsia="PingFang SC" w:cs="PingFang SC"/>
          <w:sz w:val="20"/>
          <w:szCs w:val="20"/>
        </w:rPr>
      </w:pPr>
      <w:r>
        <w:rPr>
          <w:rFonts w:ascii="PingFang SC" w:hAnsi="PingFang SC" w:eastAsia="PingFang SC" w:cs="PingFang SC"/>
          <w:spacing w:val="8"/>
          <w:sz w:val="20"/>
          <w:szCs w:val="20"/>
        </w:rPr>
        <w:t>本表仅统计币种为人民币的贷款业务。</w:t>
      </w:r>
    </w:p>
    <w:p w14:paraId="344A7FE2">
      <w:pPr>
        <w:spacing w:before="169" w:line="309" w:lineRule="auto"/>
        <w:ind w:left="36" w:right="13" w:firstLine="414"/>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6"/>
          <w:sz w:val="20"/>
          <w:szCs w:val="20"/>
        </w:rPr>
        <w:t>，根据贷款期限进行划分</w:t>
      </w:r>
      <w:r>
        <w:rPr>
          <w:rFonts w:ascii="PingFang SC" w:hAnsi="PingFang SC" w:eastAsia="PingFang SC" w:cs="PingFang SC"/>
          <w:spacing w:val="-38"/>
          <w:sz w:val="20"/>
          <w:szCs w:val="20"/>
        </w:rPr>
        <w:t xml:space="preserve"> </w:t>
      </w:r>
      <w:r>
        <w:rPr>
          <w:rFonts w:ascii="PingFang SC" w:hAnsi="PingFang SC" w:eastAsia="PingFang SC" w:cs="PingFang SC"/>
          <w:spacing w:val="6"/>
          <w:sz w:val="20"/>
          <w:szCs w:val="20"/>
        </w:rPr>
        <w:t>。其中，贷款期</w:t>
      </w:r>
      <w:r>
        <w:rPr>
          <w:rFonts w:ascii="PingFang SC" w:hAnsi="PingFang SC" w:eastAsia="PingFang SC" w:cs="PingFang SC"/>
          <w:spacing w:val="7"/>
          <w:sz w:val="20"/>
          <w:szCs w:val="20"/>
        </w:rPr>
        <w:t>限按照贷款期限类型划分区间。</w:t>
      </w:r>
    </w:p>
    <w:p w14:paraId="0B13717B">
      <w:pPr>
        <w:spacing w:before="1" w:line="308" w:lineRule="auto"/>
        <w:ind w:left="24" w:right="11" w:firstLine="426"/>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各类参考利率贷款发生额占比</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 xml:space="preserve">：统计当月分别以 </w:t>
      </w:r>
      <w:r>
        <w:rPr>
          <w:rFonts w:ascii="Times New Roman" w:hAnsi="Times New Roman" w:eastAsia="Times New Roman" w:cs="Times New Roman"/>
          <w:sz w:val="20"/>
          <w:szCs w:val="20"/>
        </w:rPr>
        <w:t>LPR</w:t>
      </w:r>
      <w:r>
        <w:rPr>
          <w:rFonts w:ascii="Times New Roman" w:hAnsi="Times New Roman" w:eastAsia="Times New Roman" w:cs="Times New Roman"/>
          <w:spacing w:val="-12"/>
          <w:sz w:val="20"/>
          <w:szCs w:val="20"/>
        </w:rPr>
        <w:t xml:space="preserve"> </w:t>
      </w:r>
      <w:r>
        <w:rPr>
          <w:rFonts w:ascii="PingFang SC" w:hAnsi="PingFang SC" w:eastAsia="PingFang SC" w:cs="PingFang SC"/>
          <w:spacing w:val="7"/>
          <w:sz w:val="20"/>
          <w:szCs w:val="20"/>
        </w:rPr>
        <w:t>、贷款基准利率、其他参考利率</w:t>
      </w:r>
      <w:r>
        <w:rPr>
          <w:rFonts w:ascii="PingFang SC" w:hAnsi="PingFang SC" w:eastAsia="PingFang SC" w:cs="PingFang SC"/>
          <w:spacing w:val="9"/>
          <w:sz w:val="20"/>
          <w:szCs w:val="20"/>
        </w:rPr>
        <w:t>为定价基准的贷款放款金额占同贷款期限贷款放款总额的比例。</w:t>
      </w:r>
    </w:p>
    <w:p w14:paraId="303E70CD">
      <w:pPr>
        <w:spacing w:before="1" w:line="308" w:lineRule="auto"/>
        <w:ind w:left="23" w:right="16" w:firstLine="427"/>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：按照贷款放款金额、放款</w:t>
      </w:r>
      <w:r>
        <w:rPr>
          <w:rFonts w:ascii="PingFang SC" w:hAnsi="PingFang SC" w:eastAsia="PingFang SC" w:cs="PingFang SC"/>
          <w:spacing w:val="8"/>
          <w:sz w:val="20"/>
          <w:szCs w:val="20"/>
        </w:rPr>
        <w:t>时点的实际利率进行加权计算的加权平均利</w:t>
      </w:r>
      <w:r>
        <w:rPr>
          <w:rFonts w:ascii="PingFang SC" w:hAnsi="PingFang SC" w:eastAsia="PingFang SC" w:cs="PingFang SC"/>
          <w:spacing w:val="-1"/>
          <w:sz w:val="20"/>
          <w:szCs w:val="20"/>
        </w:rPr>
        <w:t>率。</w:t>
      </w:r>
    </w:p>
    <w:p w14:paraId="06DD072A">
      <w:pPr>
        <w:spacing w:before="2" w:line="191" w:lineRule="auto"/>
        <w:ind w:left="451"/>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8"/>
          <w:sz w:val="20"/>
          <w:szCs w:val="20"/>
        </w:rPr>
        <w:t xml:space="preserve"> </w:t>
      </w:r>
      <w:r>
        <w:rPr>
          <w:rFonts w:ascii="PingFang SC" w:hAnsi="PingFang SC" w:eastAsia="PingFang SC" w:cs="PingFang SC"/>
          <w:spacing w:val="8"/>
          <w:sz w:val="20"/>
          <w:szCs w:val="20"/>
        </w:rPr>
        <w:t>统计各贷款期限下实际利率最大值对应的贷款放款金额及实际利率。</w:t>
      </w:r>
    </w:p>
    <w:p w14:paraId="5EBF9025">
      <w:pPr>
        <w:spacing w:before="177" w:line="192" w:lineRule="auto"/>
        <w:ind w:left="451"/>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8"/>
          <w:sz w:val="20"/>
          <w:szCs w:val="20"/>
        </w:rPr>
        <w:t xml:space="preserve"> </w:t>
      </w:r>
      <w:r>
        <w:rPr>
          <w:rFonts w:ascii="PingFang SC" w:hAnsi="PingFang SC" w:eastAsia="PingFang SC" w:cs="PingFang SC"/>
          <w:spacing w:val="8"/>
          <w:sz w:val="20"/>
          <w:szCs w:val="20"/>
        </w:rPr>
        <w:t>统计各贷款期限下实际利率最小值对应的贷款放款金额及实际利率。</w:t>
      </w:r>
    </w:p>
    <w:p w14:paraId="13A0724E">
      <w:pPr>
        <w:spacing w:before="256" w:line="198" w:lineRule="auto"/>
        <w:ind w:left="17"/>
        <w:outlineLvl w:val="2"/>
        <w:rPr>
          <w:rFonts w:ascii="PingFang SC" w:hAnsi="PingFang SC" w:eastAsia="PingFang SC" w:cs="PingFang SC"/>
          <w:sz w:val="20"/>
          <w:szCs w:val="20"/>
        </w:rPr>
      </w:pPr>
      <w:bookmarkStart w:id="32" w:name="bookmark29"/>
      <w:bookmarkEnd w:id="32"/>
      <w:r>
        <w:rPr>
          <w:rFonts w:ascii="PingFang SC" w:hAnsi="PingFang SC" w:eastAsia="PingFang SC" w:cs="PingFang SC"/>
          <w:b/>
          <w:bCs/>
          <w:spacing w:val="-4"/>
          <w:sz w:val="20"/>
          <w:szCs w:val="20"/>
        </w:rPr>
        <w:t>3.4.3</w:t>
      </w:r>
      <w:r>
        <w:rPr>
          <w:rFonts w:ascii="PingFang SC" w:hAnsi="PingFang SC" w:eastAsia="PingFang SC" w:cs="PingFang SC"/>
          <w:spacing w:val="48"/>
          <w:w w:val="101"/>
          <w:sz w:val="20"/>
          <w:szCs w:val="20"/>
        </w:rPr>
        <w:t xml:space="preserve"> </w:t>
      </w:r>
      <w:r>
        <w:rPr>
          <w:rFonts w:ascii="PingFang SC" w:hAnsi="PingFang SC" w:eastAsia="PingFang SC" w:cs="PingFang SC"/>
          <w:b/>
          <w:bCs/>
          <w:spacing w:val="-4"/>
          <w:sz w:val="20"/>
          <w:szCs w:val="20"/>
        </w:rPr>
        <w:t>校验规则</w:t>
      </w:r>
    </w:p>
    <w:p w14:paraId="68BF9E2D">
      <w:pPr>
        <w:spacing w:before="245"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0EF94382">
      <w:pPr>
        <w:spacing w:before="169" w:line="196" w:lineRule="auto"/>
        <w:ind w:left="443"/>
        <w:rPr>
          <w:rFonts w:ascii="PingFang SC" w:hAnsi="PingFang SC" w:eastAsia="PingFang SC" w:cs="PingFang SC"/>
          <w:sz w:val="20"/>
          <w:szCs w:val="20"/>
        </w:rPr>
      </w:pPr>
      <w:r>
        <w:rPr>
          <w:rFonts w:ascii="PingFang SC" w:hAnsi="PingFang SC" w:eastAsia="PingFang SC" w:cs="PingFang SC"/>
          <w:spacing w:val="9"/>
          <w:sz w:val="20"/>
          <w:szCs w:val="20"/>
        </w:rPr>
        <w:t>参考利率类型：</w:t>
      </w:r>
      <w:r>
        <w:rPr>
          <w:rFonts w:ascii="Times New Roman" w:hAnsi="Times New Roman" w:eastAsia="Times New Roman" w:cs="Times New Roman"/>
          <w:sz w:val="20"/>
          <w:szCs w:val="20"/>
        </w:rPr>
        <w:t>LPR</w:t>
      </w:r>
      <w:r>
        <w:rPr>
          <w:rFonts w:ascii="Times New Roman" w:hAnsi="Times New Roman" w:eastAsia="Times New Roman" w:cs="Times New Roman"/>
          <w:spacing w:val="-27"/>
          <w:sz w:val="20"/>
          <w:szCs w:val="20"/>
        </w:rPr>
        <w:t xml:space="preserve"> </w:t>
      </w:r>
      <w:r>
        <w:rPr>
          <w:rFonts w:ascii="PingFang SC" w:hAnsi="PingFang SC" w:eastAsia="PingFang SC" w:cs="PingFang SC"/>
          <w:spacing w:val="9"/>
          <w:sz w:val="20"/>
          <w:szCs w:val="20"/>
        </w:rPr>
        <w:t>、</w:t>
      </w:r>
      <w:r>
        <w:rPr>
          <w:rFonts w:ascii="PingFang SC" w:hAnsi="PingFang SC" w:eastAsia="PingFang SC" w:cs="PingFang SC"/>
          <w:spacing w:val="-44"/>
          <w:sz w:val="20"/>
          <w:szCs w:val="20"/>
        </w:rPr>
        <w:t xml:space="preserve"> </w:t>
      </w:r>
      <w:r>
        <w:rPr>
          <w:rFonts w:ascii="Times New Roman" w:hAnsi="Times New Roman" w:eastAsia="Times New Roman" w:cs="Times New Roman"/>
          <w:sz w:val="20"/>
          <w:szCs w:val="20"/>
        </w:rPr>
        <w:t>Shibor</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等其他参考利率、贷款基准利率</w:t>
      </w:r>
    </w:p>
    <w:p w14:paraId="5BD2C073">
      <w:pPr>
        <w:spacing w:before="134" w:line="370"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所有贷款期限类型</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发生额之和</w:t>
      </w:r>
    </w:p>
    <w:p w14:paraId="0E745E7F">
      <w:pPr>
        <w:spacing w:before="97" w:line="309" w:lineRule="auto"/>
        <w:ind w:left="866" w:right="13" w:hanging="428"/>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2.     </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加权平均利率</w:t>
      </w:r>
      <w:r>
        <w:rPr>
          <w:rFonts w:ascii="PingFang SC" w:hAnsi="PingFang SC" w:eastAsia="PingFang SC" w:cs="PingFang SC"/>
          <w:spacing w:val="45"/>
          <w:sz w:val="20"/>
          <w:szCs w:val="20"/>
        </w:rPr>
        <w:t xml:space="preserve"> </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PingFang SC" w:hAnsi="PingFang SC" w:eastAsia="PingFang SC" w:cs="PingFang SC"/>
          <w:spacing w:val="56"/>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对应加权平均利率）</w:t>
      </w:r>
      <w:r>
        <w:rPr>
          <w:rFonts w:ascii="PingFang SC" w:hAnsi="PingFang SC" w:eastAsia="PingFang SC" w:cs="PingFang SC"/>
          <w:spacing w:val="7"/>
          <w:sz w:val="20"/>
          <w:szCs w:val="20"/>
        </w:rPr>
        <w:t>之和</w:t>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合</w:t>
      </w:r>
      <w:r>
        <w:rPr>
          <w:rFonts w:ascii="PingFang SC" w:hAnsi="PingFang SC" w:eastAsia="PingFang SC" w:cs="PingFang SC"/>
          <w:spacing w:val="6"/>
          <w:sz w:val="20"/>
          <w:szCs w:val="20"/>
        </w:rPr>
        <w:t>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w:t>
      </w:r>
    </w:p>
    <w:p w14:paraId="07A2301C">
      <w:pPr>
        <w:spacing w:before="1" w:line="308" w:lineRule="auto"/>
        <w:ind w:left="889" w:right="13" w:hanging="447"/>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 xml:space="preserve">3.     </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各参考利率类型占比</w:t>
      </w:r>
      <w:r>
        <w:rPr>
          <w:rFonts w:ascii="PingFang SC" w:hAnsi="PingFang SC" w:eastAsia="PingFang SC" w:cs="PingFang SC"/>
          <w:spacing w:val="43"/>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pacing w:val="31"/>
          <w:w w:val="101"/>
          <w:sz w:val="20"/>
          <w:szCs w:val="20"/>
        </w:rPr>
        <w:t xml:space="preserve"> </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PingFang SC" w:hAnsi="PingFang SC" w:eastAsia="PingFang SC" w:cs="PingFang SC"/>
          <w:spacing w:val="56"/>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7"/>
          <w:sz w:val="20"/>
          <w:szCs w:val="20"/>
        </w:rPr>
        <w:t>对应各参考利率类型占</w:t>
      </w:r>
      <w:r>
        <w:rPr>
          <w:rFonts w:ascii="PingFang SC" w:hAnsi="PingFang SC" w:eastAsia="PingFang SC" w:cs="PingFang SC"/>
          <w:spacing w:val="2"/>
          <w:sz w:val="20"/>
          <w:szCs w:val="20"/>
        </w:rPr>
        <w:t>比）之和</w:t>
      </w:r>
      <w:r>
        <w:rPr>
          <w:rFonts w:ascii="PingFang SC" w:hAnsi="PingFang SC" w:eastAsia="PingFang SC" w:cs="PingFang SC"/>
          <w:spacing w:val="50"/>
          <w:w w:val="101"/>
          <w:sz w:val="20"/>
          <w:szCs w:val="20"/>
        </w:rPr>
        <w:t xml:space="preserve"> </w:t>
      </w:r>
      <w:r>
        <w:rPr>
          <w:rFonts w:ascii="Times New Roman" w:hAnsi="Times New Roman" w:eastAsia="Times New Roman" w:cs="Times New Roman"/>
          <w:spacing w:val="2"/>
          <w:sz w:val="20"/>
          <w:szCs w:val="20"/>
        </w:rPr>
        <w:t xml:space="preserve">/  </w:t>
      </w:r>
      <w:r>
        <w:rPr>
          <w:rFonts w:ascii="PingFang SC" w:hAnsi="PingFang SC" w:eastAsia="PingFang SC" w:cs="PingFang SC"/>
          <w:spacing w:val="2"/>
          <w:sz w:val="20"/>
          <w:szCs w:val="20"/>
        </w:rPr>
        <w:t>合计</w:t>
      </w:r>
      <w:r>
        <w:rPr>
          <w:rFonts w:ascii="Times New Roman" w:hAnsi="Times New Roman" w:eastAsia="Times New Roman" w:cs="Times New Roman"/>
          <w:spacing w:val="2"/>
          <w:sz w:val="20"/>
          <w:szCs w:val="20"/>
        </w:rPr>
        <w:t>.</w:t>
      </w:r>
      <w:r>
        <w:rPr>
          <w:rFonts w:ascii="PingFang SC" w:hAnsi="PingFang SC" w:eastAsia="PingFang SC" w:cs="PingFang SC"/>
          <w:spacing w:val="2"/>
          <w:sz w:val="20"/>
          <w:szCs w:val="20"/>
        </w:rPr>
        <w:t>发生额</w:t>
      </w:r>
      <w:r>
        <w:rPr>
          <w:rFonts w:ascii="PingFang SC" w:hAnsi="PingFang SC" w:eastAsia="PingFang SC" w:cs="PingFang SC"/>
          <w:spacing w:val="56"/>
          <w:sz w:val="20"/>
          <w:szCs w:val="20"/>
        </w:rPr>
        <w:t xml:space="preserve"> </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2"/>
          <w:sz w:val="20"/>
          <w:szCs w:val="20"/>
        </w:rPr>
        <w:t>100</w:t>
      </w:r>
    </w:p>
    <w:p w14:paraId="681FF2E6">
      <w:pPr>
        <w:spacing w:line="370" w:lineRule="exact"/>
        <w:ind w:left="437"/>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4.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利率</w:t>
      </w:r>
      <w:r>
        <w:rPr>
          <w:rFonts w:ascii="PingFang SC" w:hAnsi="PingFang SC" w:eastAsia="PingFang SC" w:cs="PingFang SC"/>
          <w:spacing w:val="52"/>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6084C686">
      <w:pPr>
        <w:spacing w:before="98" w:line="370" w:lineRule="exact"/>
        <w:ind w:left="444"/>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5.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1688B33C">
      <w:pPr>
        <w:spacing w:before="97" w:line="309" w:lineRule="auto"/>
        <w:ind w:left="867" w:right="13" w:hanging="424"/>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6.     </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所有贷款期限类型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w:t>
      </w:r>
      <w:r>
        <w:rPr>
          <w:rFonts w:ascii="PingFang SC" w:hAnsi="PingFang SC" w:eastAsia="PingFang SC" w:cs="PingFang SC"/>
          <w:spacing w:val="8"/>
          <w:sz w:val="20"/>
          <w:szCs w:val="20"/>
        </w:rPr>
        <w:t>高利率的最大值所对应的发生额之</w:t>
      </w:r>
      <w:r>
        <w:rPr>
          <w:rFonts w:ascii="PingFang SC" w:hAnsi="PingFang SC" w:eastAsia="PingFang SC" w:cs="PingFang SC"/>
          <w:sz w:val="20"/>
          <w:szCs w:val="20"/>
        </w:rPr>
        <w:t>和</w:t>
      </w:r>
    </w:p>
    <w:p w14:paraId="195B48AC">
      <w:pPr>
        <w:spacing w:before="2" w:line="308" w:lineRule="auto"/>
        <w:ind w:left="867" w:right="13" w:hanging="426"/>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7.     </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所有的贷款期限类型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w:t>
      </w:r>
      <w:r>
        <w:rPr>
          <w:rFonts w:ascii="PingFang SC" w:hAnsi="PingFang SC" w:eastAsia="PingFang SC" w:cs="PingFang SC"/>
          <w:spacing w:val="8"/>
          <w:sz w:val="20"/>
          <w:szCs w:val="20"/>
        </w:rPr>
        <w:t>低利率的最小值所对应的发生额</w:t>
      </w:r>
      <w:r>
        <w:rPr>
          <w:rFonts w:ascii="PingFang SC" w:hAnsi="PingFang SC" w:eastAsia="PingFang SC" w:cs="PingFang SC"/>
          <w:spacing w:val="3"/>
          <w:sz w:val="20"/>
          <w:szCs w:val="20"/>
        </w:rPr>
        <w:t>之和</w:t>
      </w:r>
    </w:p>
    <w:p w14:paraId="0F85C45D">
      <w:pPr>
        <w:spacing w:line="370" w:lineRule="exact"/>
        <w:ind w:left="446"/>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8.     </w:t>
      </w:r>
      <w:r>
        <w:rPr>
          <w:rFonts w:ascii="PingFang SC" w:hAnsi="PingFang SC" w:eastAsia="PingFang SC" w:cs="PingFang SC"/>
          <w:spacing w:val="5"/>
          <w:position w:val="4"/>
          <w:sz w:val="20"/>
          <w:szCs w:val="20"/>
        </w:rPr>
        <w:t>最低利率</w:t>
      </w:r>
      <w:r>
        <w:rPr>
          <w:rFonts w:ascii="PingFang SC" w:hAnsi="PingFang SC" w:eastAsia="PingFang SC" w:cs="PingFang SC"/>
          <w:spacing w:val="56"/>
          <w:position w:val="4"/>
          <w:sz w:val="20"/>
          <w:szCs w:val="20"/>
        </w:rPr>
        <w:t xml:space="preserve"> </w:t>
      </w:r>
      <w:r>
        <w:rPr>
          <w:rFonts w:ascii="Times New Roman" w:hAnsi="Times New Roman" w:eastAsia="Times New Roman" w:cs="Times New Roman"/>
          <w:spacing w:val="5"/>
          <w:position w:val="4"/>
          <w:sz w:val="20"/>
          <w:szCs w:val="20"/>
        </w:rPr>
        <w:t xml:space="preserve">&lt;=  </w:t>
      </w:r>
      <w:r>
        <w:rPr>
          <w:rFonts w:ascii="PingFang SC" w:hAnsi="PingFang SC" w:eastAsia="PingFang SC" w:cs="PingFang SC"/>
          <w:spacing w:val="5"/>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42DB55EA">
      <w:pPr>
        <w:spacing w:before="98" w:line="370" w:lineRule="exact"/>
        <w:ind w:left="442"/>
        <w:rPr>
          <w:rFonts w:ascii="PingFang SC" w:hAnsi="PingFang SC" w:eastAsia="PingFang SC" w:cs="PingFang SC"/>
          <w:sz w:val="20"/>
          <w:szCs w:val="20"/>
        </w:rPr>
      </w:pPr>
      <w:r>
        <w:rPr>
          <w:rFonts w:ascii="Times New Roman" w:hAnsi="Times New Roman" w:eastAsia="Times New Roman" w:cs="Times New Roman"/>
          <w:spacing w:val="4"/>
          <w:position w:val="4"/>
          <w:sz w:val="20"/>
          <w:szCs w:val="20"/>
        </w:rPr>
        <w:t xml:space="preserve">9.     </w:t>
      </w:r>
      <w:r>
        <w:rPr>
          <w:rFonts w:ascii="PingFang SC" w:hAnsi="PingFang SC" w:eastAsia="PingFang SC" w:cs="PingFang SC"/>
          <w:spacing w:val="4"/>
          <w:position w:val="4"/>
          <w:sz w:val="20"/>
          <w:szCs w:val="20"/>
        </w:rPr>
        <w:t>最低利率</w:t>
      </w:r>
      <w:r>
        <w:rPr>
          <w:rFonts w:ascii="PingFang SC" w:hAnsi="PingFang SC" w:eastAsia="PingFang SC" w:cs="PingFang SC"/>
          <w:spacing w:val="58"/>
          <w:position w:val="4"/>
          <w:sz w:val="20"/>
          <w:szCs w:val="20"/>
        </w:rPr>
        <w:t xml:space="preserve"> </w:t>
      </w:r>
      <w:r>
        <w:rPr>
          <w:rFonts w:ascii="Times New Roman" w:hAnsi="Times New Roman" w:eastAsia="Times New Roman" w:cs="Times New Roman"/>
          <w:spacing w:val="4"/>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4"/>
          <w:position w:val="4"/>
          <w:sz w:val="20"/>
          <w:szCs w:val="20"/>
        </w:rPr>
        <w:t>最高利率</w:t>
      </w:r>
    </w:p>
    <w:p w14:paraId="74A53557">
      <w:pPr>
        <w:spacing w:before="59" w:line="198" w:lineRule="auto"/>
        <w:ind w:left="442"/>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7CA2BC5E">
      <w:pPr>
        <w:spacing w:line="198" w:lineRule="auto"/>
        <w:rPr>
          <w:rFonts w:ascii="PingFang SC" w:hAnsi="PingFang SC" w:eastAsia="PingFang SC" w:cs="PingFang SC"/>
          <w:sz w:val="20"/>
          <w:szCs w:val="20"/>
        </w:rPr>
        <w:sectPr>
          <w:headerReference r:id="rId41" w:type="default"/>
          <w:footerReference r:id="rId42" w:type="default"/>
          <w:pgSz w:w="11906" w:h="16838"/>
          <w:pgMar w:top="1157" w:right="1785" w:bottom="1507" w:left="1785" w:header="1143" w:footer="1196" w:gutter="0"/>
          <w:cols w:space="720" w:num="1"/>
        </w:sectPr>
      </w:pPr>
    </w:p>
    <w:p w14:paraId="22BA3C8E">
      <w:pPr>
        <w:pStyle w:val="2"/>
        <w:spacing w:line="317" w:lineRule="auto"/>
      </w:pPr>
    </w:p>
    <w:p w14:paraId="2FBF7E56">
      <w:pPr>
        <w:spacing w:before="91" w:line="196" w:lineRule="auto"/>
        <w:ind w:left="1919"/>
        <w:rPr>
          <w:rFonts w:ascii="PingFang SC" w:hAnsi="PingFang SC" w:eastAsia="PingFang SC" w:cs="PingFang SC"/>
          <w:sz w:val="20"/>
          <w:szCs w:val="20"/>
        </w:rPr>
      </w:pPr>
      <w:bookmarkStart w:id="33" w:name="bookmark106"/>
      <w:bookmarkEnd w:id="33"/>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032C0138">
      <w:pPr>
        <w:spacing w:before="93" w:line="224" w:lineRule="auto"/>
        <w:ind w:left="1499" w:right="1073"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76A568B4">
      <w:pPr>
        <w:spacing w:before="100" w:line="199" w:lineRule="auto"/>
        <w:ind w:left="1075"/>
        <w:outlineLvl w:val="2"/>
        <w:rPr>
          <w:rFonts w:ascii="PingFang SC" w:hAnsi="PingFang SC" w:eastAsia="PingFang SC" w:cs="PingFang SC"/>
          <w:sz w:val="20"/>
          <w:szCs w:val="20"/>
        </w:rPr>
      </w:pPr>
      <w:r>
        <w:rPr>
          <w:rFonts w:ascii="PingFang SC" w:hAnsi="PingFang SC" w:eastAsia="PingFang SC" w:cs="PingFang SC"/>
          <w:b/>
          <w:bCs/>
          <w:spacing w:val="2"/>
          <w:sz w:val="20"/>
          <w:szCs w:val="20"/>
        </w:rPr>
        <w:t>3.5</w:t>
      </w:r>
      <w:r>
        <w:rPr>
          <w:rFonts w:ascii="PingFang SC" w:hAnsi="PingFang SC" w:eastAsia="PingFang SC" w:cs="PingFang SC"/>
          <w:spacing w:val="47"/>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2"/>
          <w:sz w:val="20"/>
          <w:szCs w:val="20"/>
        </w:rPr>
        <w:t>05</w:t>
      </w:r>
      <w:r>
        <w:rPr>
          <w:rFonts w:ascii="PingFang SC" w:hAnsi="PingFang SC" w:eastAsia="PingFang SC" w:cs="PingFang SC"/>
          <w:spacing w:val="2"/>
          <w:sz w:val="20"/>
          <w:szCs w:val="20"/>
        </w:rPr>
        <w:t xml:space="preserve"> </w:t>
      </w:r>
      <w:r>
        <w:rPr>
          <w:rFonts w:ascii="PingFang SC" w:hAnsi="PingFang SC" w:eastAsia="PingFang SC" w:cs="PingFang SC"/>
          <w:b/>
          <w:bCs/>
          <w:spacing w:val="2"/>
          <w:sz w:val="20"/>
          <w:szCs w:val="20"/>
        </w:rPr>
        <w:t>人民币贷款固定利率区间分布表</w:t>
      </w:r>
    </w:p>
    <w:p w14:paraId="4D174D43">
      <w:pPr>
        <w:spacing w:before="166" w:line="199" w:lineRule="auto"/>
        <w:ind w:left="1075"/>
        <w:outlineLvl w:val="2"/>
        <w:rPr>
          <w:rFonts w:ascii="PingFang SC" w:hAnsi="PingFang SC" w:eastAsia="PingFang SC" w:cs="PingFang SC"/>
          <w:sz w:val="20"/>
          <w:szCs w:val="20"/>
        </w:rPr>
      </w:pPr>
      <w:bookmarkStart w:id="34" w:name="bookmark31"/>
      <w:bookmarkEnd w:id="34"/>
      <w:r>
        <w:rPr>
          <w:rFonts w:ascii="PingFang SC" w:hAnsi="PingFang SC" w:eastAsia="PingFang SC" w:cs="PingFang SC"/>
          <w:b/>
          <w:bCs/>
          <w:sz w:val="20"/>
          <w:szCs w:val="20"/>
        </w:rPr>
        <w:t>3.5.1</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一般说明</w:t>
      </w:r>
    </w:p>
    <w:p w14:paraId="7D8C6E91">
      <w:pPr>
        <w:spacing w:before="244" w:line="196" w:lineRule="auto"/>
        <w:ind w:left="1498"/>
        <w:rPr>
          <w:rFonts w:ascii="PingFang SC" w:hAnsi="PingFang SC" w:eastAsia="PingFang SC" w:cs="PingFang SC"/>
          <w:sz w:val="20"/>
          <w:szCs w:val="20"/>
        </w:rPr>
      </w:pPr>
      <w:r>
        <w:rPr>
          <w:rFonts w:ascii="PingFang SC" w:hAnsi="PingFang SC" w:eastAsia="PingFang SC" w:cs="PingFang SC"/>
          <w:b/>
          <w:bCs/>
          <w:spacing w:val="7"/>
          <w:sz w:val="20"/>
          <w:szCs w:val="20"/>
        </w:rPr>
        <w:t>报表名称</w:t>
      </w:r>
      <w:r>
        <w:rPr>
          <w:rFonts w:ascii="PingFang SC" w:hAnsi="PingFang SC" w:eastAsia="PingFang SC" w:cs="PingFang SC"/>
          <w:spacing w:val="7"/>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7"/>
          <w:sz w:val="20"/>
          <w:szCs w:val="20"/>
        </w:rPr>
        <w:t>人民币贷款固定利率区间分布表</w:t>
      </w:r>
    </w:p>
    <w:p w14:paraId="3C2A6559">
      <w:pPr>
        <w:spacing w:before="170" w:line="197" w:lineRule="auto"/>
        <w:ind w:left="1498"/>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05</w:t>
      </w:r>
    </w:p>
    <w:p w14:paraId="33E1C329">
      <w:pPr>
        <w:spacing w:before="167" w:line="309" w:lineRule="auto"/>
        <w:ind w:left="1081" w:right="998"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2A45EDE2">
      <w:pPr>
        <w:spacing w:before="1" w:line="195" w:lineRule="auto"/>
        <w:ind w:left="1498"/>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3B874217">
      <w:pPr>
        <w:spacing w:before="171" w:line="196" w:lineRule="auto"/>
        <w:ind w:left="1498"/>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6BCB923A">
      <w:pPr>
        <w:spacing w:before="170" w:line="196" w:lineRule="auto"/>
        <w:ind w:left="1501"/>
        <w:rPr>
          <w:rFonts w:ascii="PingFang SC" w:hAnsi="PingFang SC" w:eastAsia="PingFang SC" w:cs="PingFang SC"/>
          <w:sz w:val="20"/>
          <w:szCs w:val="20"/>
        </w:rPr>
      </w:pPr>
      <w:r>
        <w:rPr>
          <w:rFonts w:ascii="PingFang SC" w:hAnsi="PingFang SC" w:eastAsia="PingFang SC" w:cs="PingFang SC"/>
          <w:b/>
          <w:bCs/>
          <w:spacing w:val="3"/>
          <w:sz w:val="20"/>
          <w:szCs w:val="20"/>
        </w:rPr>
        <w:t>数据单位</w:t>
      </w:r>
      <w:r>
        <w:rPr>
          <w:rFonts w:ascii="PingFang SC" w:hAnsi="PingFang SC" w:eastAsia="PingFang SC" w:cs="PingFang SC"/>
          <w:spacing w:val="3"/>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3"/>
          <w:sz w:val="20"/>
          <w:szCs w:val="20"/>
        </w:rPr>
        <w:t>亿元。</w:t>
      </w:r>
    </w:p>
    <w:p w14:paraId="39A8F1F1">
      <w:pPr>
        <w:spacing w:before="171" w:line="189" w:lineRule="auto"/>
        <w:ind w:left="1519"/>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640F36EB">
      <w:pPr>
        <w:spacing w:before="182" w:line="196" w:lineRule="auto"/>
        <w:ind w:left="1501"/>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1BEBF494">
      <w:pPr>
        <w:spacing w:before="170" w:line="197" w:lineRule="auto"/>
        <w:ind w:left="1499"/>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0526C5C6">
      <w:pPr>
        <w:spacing w:before="170" w:line="196" w:lineRule="auto"/>
        <w:ind w:left="3764"/>
        <w:rPr>
          <w:rFonts w:ascii="PingFang SC" w:hAnsi="PingFang SC" w:eastAsia="PingFang SC" w:cs="PingFang SC"/>
          <w:sz w:val="20"/>
          <w:szCs w:val="20"/>
        </w:rPr>
      </w:pPr>
      <w:r>
        <w:rPr>
          <w:rFonts w:ascii="PingFang SC" w:hAnsi="PingFang SC" w:eastAsia="PingFang SC" w:cs="PingFang SC"/>
          <w:spacing w:val="9"/>
          <w:sz w:val="20"/>
          <w:szCs w:val="20"/>
        </w:rPr>
        <w:t>人民币贷款固定利率区间分布表</w:t>
      </w:r>
    </w:p>
    <w:p w14:paraId="3B38BE2D">
      <w:pPr>
        <w:spacing w:before="171" w:line="192" w:lineRule="auto"/>
        <w:ind w:left="495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77EE8931">
      <w:pPr>
        <w:spacing w:before="177" w:line="196" w:lineRule="auto"/>
        <w:ind w:left="1081"/>
        <w:rPr>
          <w:rFonts w:ascii="PingFang SC" w:hAnsi="PingFang SC" w:eastAsia="PingFang SC" w:cs="PingFang SC"/>
          <w:sz w:val="20"/>
          <w:szCs w:val="20"/>
        </w:rPr>
      </w:pPr>
      <w:r>
        <w:rPr>
          <w:rFonts w:ascii="PingFang SC" w:hAnsi="PingFang SC" w:eastAsia="PingFang SC" w:cs="PingFang SC"/>
          <w:spacing w:val="2"/>
          <w:sz w:val="20"/>
          <w:szCs w:val="20"/>
        </w:rPr>
        <w:t xml:space="preserve">填报单位：                                 </w:t>
      </w:r>
      <w:r>
        <w:rPr>
          <w:rFonts w:ascii="PingFang SC" w:hAnsi="PingFang SC" w:eastAsia="PingFang SC" w:cs="PingFang SC"/>
          <w:spacing w:val="1"/>
          <w:sz w:val="20"/>
          <w:szCs w:val="20"/>
        </w:rPr>
        <w:t xml:space="preserve">         </w:t>
      </w:r>
      <w:r>
        <w:rPr>
          <w:rFonts w:ascii="PingFang SC" w:hAnsi="PingFang SC" w:eastAsia="PingFang SC" w:cs="PingFang SC"/>
          <w:spacing w:val="2"/>
          <w:sz w:val="20"/>
          <w:szCs w:val="20"/>
        </w:rPr>
        <w:t>填表时间</w:t>
      </w:r>
      <w:r>
        <w:rPr>
          <w:rFonts w:ascii="Times New Roman" w:hAnsi="Times New Roman" w:eastAsia="Times New Roman" w:cs="Times New Roman"/>
          <w:spacing w:val="2"/>
          <w:sz w:val="20"/>
          <w:szCs w:val="20"/>
        </w:rPr>
        <w:t xml:space="preserve">:                                          </w:t>
      </w:r>
      <w:r>
        <w:rPr>
          <w:rFonts w:ascii="PingFang SC" w:hAnsi="PingFang SC" w:eastAsia="PingFang SC" w:cs="PingFang SC"/>
          <w:spacing w:val="2"/>
          <w:sz w:val="20"/>
          <w:szCs w:val="20"/>
        </w:rPr>
        <w:t>单位：</w:t>
      </w:r>
      <w:r>
        <w:rPr>
          <w:rFonts w:ascii="PingFang SC" w:hAnsi="PingFang SC" w:eastAsia="PingFang SC" w:cs="PingFang SC"/>
          <w:spacing w:val="-42"/>
          <w:sz w:val="20"/>
          <w:szCs w:val="20"/>
        </w:rPr>
        <w:t xml:space="preserve"> </w:t>
      </w:r>
      <w:r>
        <w:rPr>
          <w:rFonts w:ascii="PingFang SC" w:hAnsi="PingFang SC" w:eastAsia="PingFang SC" w:cs="PingFang SC"/>
          <w:spacing w:val="2"/>
          <w:sz w:val="20"/>
          <w:szCs w:val="20"/>
        </w:rPr>
        <w:t>亿元</w:t>
      </w:r>
    </w:p>
    <w:p w14:paraId="2704A7CE">
      <w:pPr>
        <w:spacing w:line="41" w:lineRule="exact"/>
      </w:pPr>
    </w:p>
    <w:tbl>
      <w:tblPr>
        <w:tblStyle w:val="5"/>
        <w:tblW w:w="1044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97"/>
        <w:gridCol w:w="850"/>
        <w:gridCol w:w="991"/>
        <w:gridCol w:w="1133"/>
        <w:gridCol w:w="583"/>
        <w:gridCol w:w="1134"/>
        <w:gridCol w:w="850"/>
        <w:gridCol w:w="850"/>
        <w:gridCol w:w="851"/>
        <w:gridCol w:w="850"/>
        <w:gridCol w:w="855"/>
      </w:tblGrid>
      <w:tr w14:paraId="06FE9E1C">
        <w:trPr>
          <w:trHeight w:val="489" w:hRule="atLeast"/>
        </w:trPr>
        <w:tc>
          <w:tcPr>
            <w:tcW w:w="1497" w:type="dxa"/>
            <w:vAlign w:val="top"/>
          </w:tcPr>
          <w:p w14:paraId="6E2B91CE">
            <w:pPr>
              <w:pStyle w:val="6"/>
              <w:spacing w:before="140" w:line="196" w:lineRule="auto"/>
              <w:ind w:left="336"/>
            </w:pPr>
            <w:r>
              <w:t>项       目</w:t>
            </w:r>
          </w:p>
        </w:tc>
        <w:tc>
          <w:tcPr>
            <w:tcW w:w="8092" w:type="dxa"/>
            <w:gridSpan w:val="9"/>
            <w:vAlign w:val="top"/>
          </w:tcPr>
          <w:p w14:paraId="65256F81">
            <w:pPr>
              <w:pStyle w:val="6"/>
              <w:spacing w:before="139" w:line="197" w:lineRule="auto"/>
              <w:ind w:left="3056"/>
            </w:pPr>
            <w:r>
              <w:rPr>
                <w:spacing w:val="-1"/>
              </w:rPr>
              <w:t>发</w:t>
            </w:r>
            <w:r>
              <w:rPr>
                <w:spacing w:val="1"/>
              </w:rPr>
              <w:t xml:space="preserve">           </w:t>
            </w:r>
            <w:r>
              <w:rPr>
                <w:spacing w:val="-1"/>
              </w:rPr>
              <w:t>生</w:t>
            </w:r>
            <w:r>
              <w:rPr>
                <w:spacing w:val="4"/>
              </w:rPr>
              <w:t xml:space="preserve">         </w:t>
            </w:r>
            <w:r>
              <w:rPr>
                <w:spacing w:val="-1"/>
              </w:rPr>
              <w:t>额</w:t>
            </w:r>
          </w:p>
        </w:tc>
        <w:tc>
          <w:tcPr>
            <w:tcW w:w="855" w:type="dxa"/>
            <w:vMerge w:val="restart"/>
            <w:tcBorders>
              <w:bottom w:val="nil"/>
            </w:tcBorders>
            <w:textDirection w:val="tbRlV"/>
            <w:vAlign w:val="top"/>
          </w:tcPr>
          <w:p w14:paraId="35531A74">
            <w:pPr>
              <w:pStyle w:val="6"/>
              <w:spacing w:before="321" w:line="188" w:lineRule="auto"/>
              <w:ind w:left="613"/>
            </w:pPr>
            <w:r>
              <w:rPr>
                <w:spacing w:val="8"/>
              </w:rPr>
              <w:t>合</w:t>
            </w:r>
            <w:r>
              <w:rPr>
                <w:spacing w:val="37"/>
              </w:rPr>
              <w:t xml:space="preserve"> </w:t>
            </w:r>
            <w:r>
              <w:rPr>
                <w:spacing w:val="8"/>
              </w:rPr>
              <w:t>计</w:t>
            </w:r>
          </w:p>
        </w:tc>
      </w:tr>
      <w:tr w14:paraId="6859F4CC">
        <w:trPr>
          <w:trHeight w:val="1252" w:hRule="atLeast"/>
        </w:trPr>
        <w:tc>
          <w:tcPr>
            <w:tcW w:w="1497" w:type="dxa"/>
            <w:vAlign w:val="top"/>
          </w:tcPr>
          <w:p w14:paraId="035FA40B">
            <w:pPr>
              <w:rPr>
                <w:rFonts w:ascii="Arial"/>
                <w:sz w:val="21"/>
              </w:rPr>
            </w:pPr>
          </w:p>
        </w:tc>
        <w:tc>
          <w:tcPr>
            <w:tcW w:w="850" w:type="dxa"/>
            <w:vAlign w:val="top"/>
          </w:tcPr>
          <w:p w14:paraId="4367E0DD">
            <w:pPr>
              <w:pStyle w:val="6"/>
              <w:spacing w:before="244" w:line="168" w:lineRule="auto"/>
              <w:ind w:left="246"/>
            </w:pPr>
            <w:r>
              <w:rPr>
                <w:rFonts w:ascii="Times New Roman" w:hAnsi="Times New Roman" w:eastAsia="Times New Roman" w:cs="Times New Roman"/>
                <w:spacing w:val="-4"/>
              </w:rPr>
              <w:t>[0</w:t>
            </w:r>
            <w:r>
              <w:rPr>
                <w:spacing w:val="-4"/>
              </w:rPr>
              <w:t>，</w:t>
            </w:r>
          </w:p>
          <w:p w14:paraId="22CC8DF1">
            <w:pPr>
              <w:spacing w:before="56" w:line="195" w:lineRule="auto"/>
              <w:ind w:left="145"/>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7"/>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7"/>
                <w:sz w:val="20"/>
                <w:szCs w:val="20"/>
              </w:rPr>
              <w:t>1</w:t>
            </w:r>
          </w:p>
          <w:p w14:paraId="2B39A1A7">
            <w:pPr>
              <w:spacing w:before="121" w:line="201" w:lineRule="auto"/>
              <w:ind w:left="306"/>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991" w:type="dxa"/>
            <w:vAlign w:val="top"/>
          </w:tcPr>
          <w:p w14:paraId="34CFC0BF">
            <w:pPr>
              <w:spacing w:before="87" w:line="197" w:lineRule="auto"/>
              <w:ind w:left="19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2"/>
                <w:sz w:val="20"/>
                <w:szCs w:val="20"/>
              </w:rPr>
              <w: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2"/>
                <w:sz w:val="20"/>
                <w:szCs w:val="20"/>
              </w:rPr>
              <w:t>1</w:t>
            </w:r>
          </w:p>
          <w:p w14:paraId="4575841B">
            <w:pPr>
              <w:pStyle w:val="6"/>
              <w:spacing w:before="123" w:line="229" w:lineRule="exact"/>
              <w:ind w:left="306"/>
            </w:pPr>
            <w:r>
              <w:rPr>
                <w:rFonts w:ascii="Times New Roman" w:hAnsi="Times New Roman" w:eastAsia="Times New Roman" w:cs="Times New Roman"/>
                <w:position w:val="5"/>
              </w:rPr>
              <w:t>%</w:t>
            </w:r>
            <w:r>
              <w:rPr>
                <w:position w:val="5"/>
              </w:rPr>
              <w:t>，</w:t>
            </w:r>
          </w:p>
          <w:p w14:paraId="591C5E80">
            <w:pPr>
              <w:spacing w:before="82" w:line="195" w:lineRule="auto"/>
              <w:ind w:left="137"/>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7"/>
                <w:sz w:val="20"/>
                <w:szCs w:val="20"/>
              </w:rPr>
              <w:t>-0.5</w:t>
            </w:r>
          </w:p>
          <w:p w14:paraId="1FA7FDA5">
            <w:pPr>
              <w:spacing w:before="121" w:line="201" w:lineRule="auto"/>
              <w:ind w:left="375"/>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1133" w:type="dxa"/>
            <w:vAlign w:val="top"/>
          </w:tcPr>
          <w:p w14:paraId="2503A461">
            <w:pPr>
              <w:spacing w:line="340" w:lineRule="auto"/>
              <w:rPr>
                <w:rFonts w:ascii="Arial"/>
                <w:sz w:val="21"/>
              </w:rPr>
            </w:pPr>
          </w:p>
          <w:p w14:paraId="67BC490B">
            <w:pPr>
              <w:spacing w:before="57" w:line="197" w:lineRule="auto"/>
              <w:ind w:left="18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3"/>
                <w:sz w:val="20"/>
                <w:szCs w:val="20"/>
              </w:rPr>
              <w:t>-0.5</w:t>
            </w:r>
          </w:p>
          <w:p w14:paraId="1A2CD75C">
            <w:pPr>
              <w:pStyle w:val="6"/>
              <w:spacing w:before="119" w:line="171" w:lineRule="auto"/>
              <w:ind w:left="152"/>
              <w:rPr>
                <w:rFonts w:ascii="Times New Roman" w:hAnsi="Times New Roman" w:eastAsia="Times New Roman" w:cs="Times New Roman"/>
              </w:rPr>
            </w:pP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w:t>
            </w:r>
            <w:r>
              <w:rPr>
                <w:rFonts w:ascii="Times New Roman" w:hAnsi="Times New Roman" w:eastAsia="Times New Roman" w:cs="Times New Roman"/>
              </w:rPr>
              <w:t>LPR</w:t>
            </w:r>
            <w:r>
              <w:rPr>
                <w:rFonts w:ascii="Times New Roman" w:hAnsi="Times New Roman" w:eastAsia="Times New Roman" w:cs="Times New Roman"/>
                <w:spacing w:val="2"/>
              </w:rPr>
              <w:t>)</w:t>
            </w:r>
          </w:p>
        </w:tc>
        <w:tc>
          <w:tcPr>
            <w:tcW w:w="583" w:type="dxa"/>
            <w:vAlign w:val="top"/>
          </w:tcPr>
          <w:p w14:paraId="171D43D3">
            <w:pPr>
              <w:spacing w:line="343" w:lineRule="auto"/>
              <w:rPr>
                <w:rFonts w:ascii="Arial"/>
                <w:sz w:val="21"/>
              </w:rPr>
            </w:pPr>
          </w:p>
          <w:p w14:paraId="0539E594">
            <w:pPr>
              <w:spacing w:before="57" w:line="192" w:lineRule="auto"/>
              <w:ind w:left="171"/>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LP</w:t>
            </w:r>
          </w:p>
          <w:p w14:paraId="17E86344">
            <w:pPr>
              <w:spacing w:before="128" w:line="192" w:lineRule="auto"/>
              <w:ind w:left="22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R</w:t>
            </w:r>
          </w:p>
        </w:tc>
        <w:tc>
          <w:tcPr>
            <w:tcW w:w="1134" w:type="dxa"/>
            <w:vAlign w:val="top"/>
          </w:tcPr>
          <w:p w14:paraId="04EF4108">
            <w:pPr>
              <w:pStyle w:val="6"/>
              <w:spacing w:before="239" w:line="171" w:lineRule="auto"/>
              <w:ind w:left="242"/>
            </w:pPr>
            <w:r>
              <w:rPr>
                <w:rFonts w:ascii="Times New Roman" w:hAnsi="Times New Roman" w:eastAsia="Times New Roman" w:cs="Times New Roman"/>
                <w:spacing w:val="5"/>
              </w:rPr>
              <w:t>(</w:t>
            </w:r>
            <w:r>
              <w:rPr>
                <w:rFonts w:ascii="Times New Roman" w:hAnsi="Times New Roman" w:eastAsia="Times New Roman" w:cs="Times New Roman"/>
              </w:rPr>
              <w:t>LPR</w:t>
            </w:r>
            <w:r>
              <w:rPr>
                <w:spacing w:val="5"/>
              </w:rPr>
              <w:t>，</w:t>
            </w:r>
          </w:p>
          <w:p w14:paraId="448C8190">
            <w:pPr>
              <w:spacing w:before="56" w:line="195" w:lineRule="auto"/>
              <w:ind w:left="185"/>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7"/>
                <w:sz w:val="20"/>
                <w:szCs w:val="20"/>
              </w:rPr>
              <w:t>+0.5</w:t>
            </w:r>
          </w:p>
          <w:p w14:paraId="21483F8B">
            <w:pPr>
              <w:spacing w:before="121" w:line="201" w:lineRule="auto"/>
              <w:ind w:left="450"/>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850" w:type="dxa"/>
            <w:vAlign w:val="top"/>
          </w:tcPr>
          <w:p w14:paraId="4FA7A61C">
            <w:pPr>
              <w:spacing w:before="87" w:line="197" w:lineRule="auto"/>
              <w:ind w:left="156"/>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3"/>
                <w:sz w:val="20"/>
                <w:szCs w:val="20"/>
              </w:rPr>
              <w:t>+</w:t>
            </w:r>
          </w:p>
          <w:p w14:paraId="7CF92FFD">
            <w:pPr>
              <w:pStyle w:val="6"/>
              <w:spacing w:before="123" w:line="229" w:lineRule="exact"/>
              <w:ind w:left="115"/>
            </w:pPr>
            <w:r>
              <w:rPr>
                <w:rFonts w:ascii="Times New Roman" w:hAnsi="Times New Roman" w:eastAsia="Times New Roman" w:cs="Times New Roman"/>
                <w:spacing w:val="2"/>
                <w:position w:val="5"/>
              </w:rPr>
              <w:t>0.5%</w:t>
            </w:r>
            <w:r>
              <w:rPr>
                <w:spacing w:val="2"/>
                <w:position w:val="5"/>
              </w:rPr>
              <w:t>，</w:t>
            </w:r>
          </w:p>
          <w:p w14:paraId="73A27807">
            <w:pPr>
              <w:spacing w:before="82" w:line="195" w:lineRule="auto"/>
              <w:ind w:left="124"/>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+1</w:t>
            </w:r>
          </w:p>
          <w:p w14:paraId="14A38340">
            <w:pPr>
              <w:spacing w:before="121" w:line="201" w:lineRule="auto"/>
              <w:ind w:left="238"/>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850" w:type="dxa"/>
            <w:vAlign w:val="top"/>
          </w:tcPr>
          <w:p w14:paraId="4593C3E9">
            <w:pPr>
              <w:spacing w:before="87" w:line="197" w:lineRule="auto"/>
              <w:ind w:left="156"/>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3"/>
                <w:sz w:val="20"/>
                <w:szCs w:val="20"/>
              </w:rPr>
              <w:t>+</w:t>
            </w:r>
          </w:p>
          <w:p w14:paraId="6D6E4FFD">
            <w:pPr>
              <w:pStyle w:val="6"/>
              <w:spacing w:before="123" w:line="229" w:lineRule="exact"/>
              <w:ind w:left="132"/>
            </w:pPr>
            <w:r>
              <w:rPr>
                <w:rFonts w:ascii="Times New Roman" w:hAnsi="Times New Roman" w:eastAsia="Times New Roman" w:cs="Times New Roman"/>
                <w:spacing w:val="-1"/>
                <w:position w:val="5"/>
              </w:rPr>
              <w:t>1.5%</w:t>
            </w:r>
            <w:r>
              <w:rPr>
                <w:spacing w:val="-1"/>
                <w:position w:val="5"/>
              </w:rPr>
              <w:t>，</w:t>
            </w:r>
          </w:p>
          <w:p w14:paraId="462ACD5E">
            <w:pPr>
              <w:spacing w:before="82" w:line="195" w:lineRule="auto"/>
              <w:ind w:left="124"/>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+3</w:t>
            </w:r>
          </w:p>
          <w:p w14:paraId="32FB0EBC">
            <w:pPr>
              <w:spacing w:before="121" w:line="201" w:lineRule="auto"/>
              <w:ind w:left="309"/>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851" w:type="dxa"/>
            <w:vAlign w:val="top"/>
          </w:tcPr>
          <w:p w14:paraId="12973861">
            <w:pPr>
              <w:spacing w:before="87" w:line="197" w:lineRule="auto"/>
              <w:ind w:left="155"/>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3"/>
                <w:sz w:val="20"/>
                <w:szCs w:val="20"/>
              </w:rPr>
              <w:t>+</w:t>
            </w:r>
          </w:p>
          <w:p w14:paraId="7B270973">
            <w:pPr>
              <w:pStyle w:val="6"/>
              <w:spacing w:before="123" w:line="229" w:lineRule="exact"/>
              <w:ind w:left="188"/>
            </w:pPr>
            <w:r>
              <w:rPr>
                <w:rFonts w:ascii="Times New Roman" w:hAnsi="Times New Roman" w:eastAsia="Times New Roman" w:cs="Times New Roman"/>
                <w:spacing w:val="1"/>
                <w:position w:val="5"/>
              </w:rPr>
              <w:t>3%</w:t>
            </w:r>
            <w:r>
              <w:rPr>
                <w:spacing w:val="1"/>
                <w:position w:val="5"/>
              </w:rPr>
              <w:t>，</w:t>
            </w:r>
          </w:p>
          <w:p w14:paraId="2F611E8A">
            <w:pPr>
              <w:spacing w:before="85" w:line="192" w:lineRule="auto"/>
              <w:ind w:left="126"/>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+5</w:t>
            </w:r>
          </w:p>
          <w:p w14:paraId="56711F75">
            <w:pPr>
              <w:spacing w:before="121" w:line="201" w:lineRule="auto"/>
              <w:ind w:left="311"/>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850" w:type="dxa"/>
            <w:vAlign w:val="top"/>
          </w:tcPr>
          <w:p w14:paraId="398C89B5">
            <w:pPr>
              <w:spacing w:before="246" w:line="192" w:lineRule="auto"/>
              <w:ind w:left="124"/>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+5</w:t>
            </w:r>
          </w:p>
          <w:p w14:paraId="5B0A3DB1">
            <w:pPr>
              <w:pStyle w:val="6"/>
              <w:spacing w:before="89" w:line="196" w:lineRule="auto"/>
              <w:ind w:left="135"/>
            </w:pPr>
            <w:r>
              <w:rPr>
                <w:rFonts w:ascii="Times New Roman" w:hAnsi="Times New Roman" w:eastAsia="Times New Roman" w:cs="Times New Roman"/>
                <w:spacing w:val="5"/>
              </w:rPr>
              <w:t>%</w:t>
            </w:r>
            <w:r>
              <w:rPr>
                <w:spacing w:val="5"/>
              </w:rPr>
              <w:t>及以</w:t>
            </w:r>
          </w:p>
          <w:p w14:paraId="3EFD4DE2">
            <w:pPr>
              <w:pStyle w:val="6"/>
              <w:spacing w:before="14" w:line="202" w:lineRule="auto"/>
              <w:ind w:left="329"/>
            </w:pPr>
            <w:r>
              <w:t>上</w:t>
            </w:r>
          </w:p>
        </w:tc>
        <w:tc>
          <w:tcPr>
            <w:tcW w:w="855" w:type="dxa"/>
            <w:vMerge w:val="continue"/>
            <w:tcBorders>
              <w:top w:val="nil"/>
            </w:tcBorders>
            <w:textDirection w:val="tbRlV"/>
            <w:vAlign w:val="top"/>
          </w:tcPr>
          <w:p w14:paraId="6B91149E">
            <w:pPr>
              <w:rPr>
                <w:rFonts w:ascii="Arial"/>
                <w:sz w:val="21"/>
              </w:rPr>
            </w:pPr>
          </w:p>
        </w:tc>
      </w:tr>
      <w:tr w14:paraId="769C5759">
        <w:trPr>
          <w:trHeight w:val="310" w:hRule="atLeast"/>
        </w:trPr>
        <w:tc>
          <w:tcPr>
            <w:tcW w:w="1497" w:type="dxa"/>
            <w:tcBorders>
              <w:bottom w:val="nil"/>
            </w:tcBorders>
            <w:vAlign w:val="top"/>
          </w:tcPr>
          <w:p w14:paraId="640EE014">
            <w:pPr>
              <w:pStyle w:val="6"/>
              <w:spacing w:before="52" w:line="163" w:lineRule="auto"/>
              <w:ind w:left="151"/>
            </w:pPr>
            <w:r>
              <w:rPr>
                <w:rFonts w:ascii="Times New Roman" w:hAnsi="Times New Roman" w:eastAsia="Times New Roman" w:cs="Times New Roman"/>
                <w:spacing w:val="4"/>
              </w:rPr>
              <w:t xml:space="preserve">6 </w:t>
            </w:r>
            <w:r>
              <w:rPr>
                <w:spacing w:val="4"/>
              </w:rPr>
              <w:t>个月（含）</w:t>
            </w:r>
          </w:p>
        </w:tc>
        <w:tc>
          <w:tcPr>
            <w:tcW w:w="850" w:type="dxa"/>
            <w:tcBorders>
              <w:bottom w:val="nil"/>
            </w:tcBorders>
            <w:vAlign w:val="top"/>
          </w:tcPr>
          <w:p w14:paraId="4DA38930">
            <w:pPr>
              <w:rPr>
                <w:rFonts w:ascii="Arial"/>
                <w:sz w:val="21"/>
              </w:rPr>
            </w:pPr>
          </w:p>
        </w:tc>
        <w:tc>
          <w:tcPr>
            <w:tcW w:w="991" w:type="dxa"/>
            <w:tcBorders>
              <w:bottom w:val="nil"/>
            </w:tcBorders>
            <w:vAlign w:val="top"/>
          </w:tcPr>
          <w:p w14:paraId="2CEF4170">
            <w:pPr>
              <w:rPr>
                <w:rFonts w:ascii="Arial"/>
                <w:sz w:val="21"/>
              </w:rPr>
            </w:pPr>
          </w:p>
        </w:tc>
        <w:tc>
          <w:tcPr>
            <w:tcW w:w="1133" w:type="dxa"/>
            <w:tcBorders>
              <w:bottom w:val="nil"/>
            </w:tcBorders>
            <w:vAlign w:val="top"/>
          </w:tcPr>
          <w:p w14:paraId="630D5087">
            <w:pPr>
              <w:rPr>
                <w:rFonts w:ascii="Arial"/>
                <w:sz w:val="21"/>
              </w:rPr>
            </w:pPr>
          </w:p>
        </w:tc>
        <w:tc>
          <w:tcPr>
            <w:tcW w:w="583" w:type="dxa"/>
            <w:tcBorders>
              <w:bottom w:val="nil"/>
            </w:tcBorders>
            <w:vAlign w:val="top"/>
          </w:tcPr>
          <w:p w14:paraId="36DF40F2">
            <w:pPr>
              <w:rPr>
                <w:rFonts w:ascii="Arial"/>
                <w:sz w:val="21"/>
              </w:rPr>
            </w:pPr>
          </w:p>
        </w:tc>
        <w:tc>
          <w:tcPr>
            <w:tcW w:w="1134" w:type="dxa"/>
            <w:tcBorders>
              <w:bottom w:val="nil"/>
            </w:tcBorders>
            <w:vAlign w:val="top"/>
          </w:tcPr>
          <w:p w14:paraId="0535159A">
            <w:pPr>
              <w:rPr>
                <w:rFonts w:ascii="Arial"/>
                <w:sz w:val="21"/>
              </w:rPr>
            </w:pPr>
          </w:p>
        </w:tc>
        <w:tc>
          <w:tcPr>
            <w:tcW w:w="850" w:type="dxa"/>
            <w:tcBorders>
              <w:bottom w:val="nil"/>
            </w:tcBorders>
            <w:vAlign w:val="top"/>
          </w:tcPr>
          <w:p w14:paraId="06CD8400">
            <w:pPr>
              <w:rPr>
                <w:rFonts w:ascii="Arial"/>
                <w:sz w:val="21"/>
              </w:rPr>
            </w:pPr>
          </w:p>
        </w:tc>
        <w:tc>
          <w:tcPr>
            <w:tcW w:w="850" w:type="dxa"/>
            <w:tcBorders>
              <w:bottom w:val="nil"/>
            </w:tcBorders>
            <w:vAlign w:val="top"/>
          </w:tcPr>
          <w:p w14:paraId="02173E85">
            <w:pPr>
              <w:rPr>
                <w:rFonts w:ascii="Arial"/>
                <w:sz w:val="21"/>
              </w:rPr>
            </w:pPr>
          </w:p>
        </w:tc>
        <w:tc>
          <w:tcPr>
            <w:tcW w:w="851" w:type="dxa"/>
            <w:tcBorders>
              <w:bottom w:val="nil"/>
            </w:tcBorders>
            <w:vAlign w:val="top"/>
          </w:tcPr>
          <w:p w14:paraId="4E952ECC">
            <w:pPr>
              <w:rPr>
                <w:rFonts w:ascii="Arial"/>
                <w:sz w:val="21"/>
              </w:rPr>
            </w:pPr>
          </w:p>
        </w:tc>
        <w:tc>
          <w:tcPr>
            <w:tcW w:w="850" w:type="dxa"/>
            <w:tcBorders>
              <w:bottom w:val="nil"/>
            </w:tcBorders>
            <w:vAlign w:val="top"/>
          </w:tcPr>
          <w:p w14:paraId="6392C8EB">
            <w:pPr>
              <w:rPr>
                <w:rFonts w:ascii="Arial"/>
                <w:sz w:val="21"/>
              </w:rPr>
            </w:pPr>
          </w:p>
        </w:tc>
        <w:tc>
          <w:tcPr>
            <w:tcW w:w="855" w:type="dxa"/>
            <w:tcBorders>
              <w:bottom w:val="nil"/>
            </w:tcBorders>
            <w:shd w:val="clear" w:color="auto" w:fill="FF0000"/>
            <w:vAlign w:val="top"/>
          </w:tcPr>
          <w:p w14:paraId="0B4EE889">
            <w:pPr>
              <w:rPr>
                <w:rFonts w:ascii="Arial"/>
                <w:sz w:val="21"/>
              </w:rPr>
            </w:pPr>
          </w:p>
        </w:tc>
      </w:tr>
      <w:tr w14:paraId="71D0048A">
        <w:trPr>
          <w:trHeight w:val="319" w:hRule="atLeast"/>
        </w:trPr>
        <w:tc>
          <w:tcPr>
            <w:tcW w:w="1497" w:type="dxa"/>
            <w:tcBorders>
              <w:top w:val="nil"/>
            </w:tcBorders>
            <w:vAlign w:val="top"/>
          </w:tcPr>
          <w:p w14:paraId="4ADD1629">
            <w:pPr>
              <w:pStyle w:val="6"/>
              <w:spacing w:before="54" w:line="168" w:lineRule="auto"/>
              <w:ind w:left="568"/>
            </w:pPr>
            <w:r>
              <w:rPr>
                <w:spacing w:val="-7"/>
              </w:rPr>
              <w:t>以内</w:t>
            </w:r>
          </w:p>
        </w:tc>
        <w:tc>
          <w:tcPr>
            <w:tcW w:w="850" w:type="dxa"/>
            <w:tcBorders>
              <w:top w:val="nil"/>
            </w:tcBorders>
            <w:vAlign w:val="top"/>
          </w:tcPr>
          <w:p w14:paraId="04D60EBD">
            <w:pPr>
              <w:rPr>
                <w:rFonts w:ascii="Arial"/>
                <w:sz w:val="21"/>
              </w:rPr>
            </w:pPr>
          </w:p>
        </w:tc>
        <w:tc>
          <w:tcPr>
            <w:tcW w:w="991" w:type="dxa"/>
            <w:tcBorders>
              <w:top w:val="nil"/>
            </w:tcBorders>
            <w:vAlign w:val="top"/>
          </w:tcPr>
          <w:p w14:paraId="26112A9D">
            <w:pPr>
              <w:rPr>
                <w:rFonts w:ascii="Arial"/>
                <w:sz w:val="21"/>
              </w:rPr>
            </w:pPr>
          </w:p>
        </w:tc>
        <w:tc>
          <w:tcPr>
            <w:tcW w:w="1133" w:type="dxa"/>
            <w:tcBorders>
              <w:top w:val="nil"/>
            </w:tcBorders>
            <w:vAlign w:val="top"/>
          </w:tcPr>
          <w:p w14:paraId="63BA2277">
            <w:pPr>
              <w:rPr>
                <w:rFonts w:ascii="Arial"/>
                <w:sz w:val="21"/>
              </w:rPr>
            </w:pPr>
          </w:p>
        </w:tc>
        <w:tc>
          <w:tcPr>
            <w:tcW w:w="583" w:type="dxa"/>
            <w:tcBorders>
              <w:top w:val="nil"/>
            </w:tcBorders>
            <w:vAlign w:val="top"/>
          </w:tcPr>
          <w:p w14:paraId="278827DC">
            <w:pPr>
              <w:rPr>
                <w:rFonts w:ascii="Arial"/>
                <w:sz w:val="21"/>
              </w:rPr>
            </w:pPr>
          </w:p>
        </w:tc>
        <w:tc>
          <w:tcPr>
            <w:tcW w:w="1134" w:type="dxa"/>
            <w:tcBorders>
              <w:top w:val="nil"/>
            </w:tcBorders>
            <w:vAlign w:val="top"/>
          </w:tcPr>
          <w:p w14:paraId="624820C0">
            <w:pPr>
              <w:rPr>
                <w:rFonts w:ascii="Arial"/>
                <w:sz w:val="21"/>
              </w:rPr>
            </w:pPr>
          </w:p>
        </w:tc>
        <w:tc>
          <w:tcPr>
            <w:tcW w:w="850" w:type="dxa"/>
            <w:tcBorders>
              <w:top w:val="nil"/>
            </w:tcBorders>
            <w:vAlign w:val="top"/>
          </w:tcPr>
          <w:p w14:paraId="6359B6C2">
            <w:pPr>
              <w:rPr>
                <w:rFonts w:ascii="Arial"/>
                <w:sz w:val="21"/>
              </w:rPr>
            </w:pPr>
          </w:p>
        </w:tc>
        <w:tc>
          <w:tcPr>
            <w:tcW w:w="850" w:type="dxa"/>
            <w:tcBorders>
              <w:top w:val="nil"/>
            </w:tcBorders>
            <w:vAlign w:val="top"/>
          </w:tcPr>
          <w:p w14:paraId="4953F837">
            <w:pPr>
              <w:rPr>
                <w:rFonts w:ascii="Arial"/>
                <w:sz w:val="21"/>
              </w:rPr>
            </w:pPr>
          </w:p>
        </w:tc>
        <w:tc>
          <w:tcPr>
            <w:tcW w:w="851" w:type="dxa"/>
            <w:tcBorders>
              <w:top w:val="nil"/>
            </w:tcBorders>
            <w:vAlign w:val="top"/>
          </w:tcPr>
          <w:p w14:paraId="12356B16">
            <w:pPr>
              <w:rPr>
                <w:rFonts w:ascii="Arial"/>
                <w:sz w:val="21"/>
              </w:rPr>
            </w:pPr>
          </w:p>
        </w:tc>
        <w:tc>
          <w:tcPr>
            <w:tcW w:w="850" w:type="dxa"/>
            <w:tcBorders>
              <w:top w:val="nil"/>
            </w:tcBorders>
            <w:vAlign w:val="top"/>
          </w:tcPr>
          <w:p w14:paraId="4661E075">
            <w:pPr>
              <w:rPr>
                <w:rFonts w:ascii="Arial"/>
                <w:sz w:val="21"/>
              </w:rPr>
            </w:pPr>
          </w:p>
        </w:tc>
        <w:tc>
          <w:tcPr>
            <w:tcW w:w="855" w:type="dxa"/>
            <w:tcBorders>
              <w:top w:val="nil"/>
            </w:tcBorders>
            <w:shd w:val="clear" w:color="auto" w:fill="FF0000"/>
            <w:vAlign w:val="top"/>
          </w:tcPr>
          <w:p w14:paraId="736B9D51">
            <w:pPr>
              <w:rPr>
                <w:rFonts w:ascii="Arial"/>
                <w:sz w:val="21"/>
              </w:rPr>
            </w:pPr>
          </w:p>
        </w:tc>
      </w:tr>
      <w:tr w14:paraId="111B3B2D">
        <w:trPr>
          <w:trHeight w:val="309" w:hRule="atLeast"/>
        </w:trPr>
        <w:tc>
          <w:tcPr>
            <w:tcW w:w="1497" w:type="dxa"/>
            <w:tcBorders>
              <w:bottom w:val="nil"/>
            </w:tcBorders>
            <w:vAlign w:val="top"/>
          </w:tcPr>
          <w:p w14:paraId="3020A8D3">
            <w:pPr>
              <w:pStyle w:val="6"/>
              <w:spacing w:before="51" w:line="163" w:lineRule="auto"/>
              <w:ind w:left="178"/>
            </w:pPr>
            <w:r>
              <w:rPr>
                <w:rFonts w:ascii="Times New Roman" w:hAnsi="Times New Roman" w:eastAsia="Times New Roman" w:cs="Times New Roman"/>
                <w:spacing w:val="4"/>
              </w:rPr>
              <w:t xml:space="preserve">6 </w:t>
            </w:r>
            <w:r>
              <w:rPr>
                <w:spacing w:val="4"/>
              </w:rPr>
              <w:t>个月</w:t>
            </w:r>
            <w:r>
              <w:rPr>
                <w:rFonts w:ascii="Times New Roman" w:hAnsi="Times New Roman" w:eastAsia="Times New Roman" w:cs="Times New Roman"/>
                <w:spacing w:val="4"/>
              </w:rPr>
              <w:t>—1</w:t>
            </w:r>
            <w:r>
              <w:rPr>
                <w:rFonts w:ascii="Times New Roman" w:hAnsi="Times New Roman" w:eastAsia="Times New Roman" w:cs="Times New Roman"/>
                <w:spacing w:val="16"/>
                <w:w w:val="101"/>
              </w:rPr>
              <w:t xml:space="preserve"> </w:t>
            </w:r>
            <w:r>
              <w:rPr>
                <w:spacing w:val="4"/>
              </w:rPr>
              <w:t>年</w:t>
            </w:r>
          </w:p>
        </w:tc>
        <w:tc>
          <w:tcPr>
            <w:tcW w:w="850" w:type="dxa"/>
            <w:tcBorders>
              <w:bottom w:val="nil"/>
            </w:tcBorders>
            <w:vAlign w:val="top"/>
          </w:tcPr>
          <w:p w14:paraId="5C55CB51">
            <w:pPr>
              <w:rPr>
                <w:rFonts w:ascii="Arial"/>
                <w:sz w:val="21"/>
              </w:rPr>
            </w:pPr>
          </w:p>
        </w:tc>
        <w:tc>
          <w:tcPr>
            <w:tcW w:w="991" w:type="dxa"/>
            <w:tcBorders>
              <w:bottom w:val="nil"/>
            </w:tcBorders>
            <w:vAlign w:val="top"/>
          </w:tcPr>
          <w:p w14:paraId="58AB8278">
            <w:pPr>
              <w:rPr>
                <w:rFonts w:ascii="Arial"/>
                <w:sz w:val="21"/>
              </w:rPr>
            </w:pPr>
          </w:p>
        </w:tc>
        <w:tc>
          <w:tcPr>
            <w:tcW w:w="1133" w:type="dxa"/>
            <w:tcBorders>
              <w:bottom w:val="nil"/>
            </w:tcBorders>
            <w:vAlign w:val="top"/>
          </w:tcPr>
          <w:p w14:paraId="14FC61D8">
            <w:pPr>
              <w:rPr>
                <w:rFonts w:ascii="Arial"/>
                <w:sz w:val="21"/>
              </w:rPr>
            </w:pPr>
          </w:p>
        </w:tc>
        <w:tc>
          <w:tcPr>
            <w:tcW w:w="583" w:type="dxa"/>
            <w:tcBorders>
              <w:bottom w:val="nil"/>
            </w:tcBorders>
            <w:vAlign w:val="top"/>
          </w:tcPr>
          <w:p w14:paraId="24DBB515">
            <w:pPr>
              <w:rPr>
                <w:rFonts w:ascii="Arial"/>
                <w:sz w:val="21"/>
              </w:rPr>
            </w:pPr>
          </w:p>
        </w:tc>
        <w:tc>
          <w:tcPr>
            <w:tcW w:w="1134" w:type="dxa"/>
            <w:tcBorders>
              <w:bottom w:val="nil"/>
            </w:tcBorders>
            <w:vAlign w:val="top"/>
          </w:tcPr>
          <w:p w14:paraId="650AED3F">
            <w:pPr>
              <w:rPr>
                <w:rFonts w:ascii="Arial"/>
                <w:sz w:val="21"/>
              </w:rPr>
            </w:pPr>
          </w:p>
        </w:tc>
        <w:tc>
          <w:tcPr>
            <w:tcW w:w="850" w:type="dxa"/>
            <w:tcBorders>
              <w:bottom w:val="nil"/>
            </w:tcBorders>
            <w:vAlign w:val="top"/>
          </w:tcPr>
          <w:p w14:paraId="4F337288">
            <w:pPr>
              <w:rPr>
                <w:rFonts w:ascii="Arial"/>
                <w:sz w:val="21"/>
              </w:rPr>
            </w:pPr>
          </w:p>
        </w:tc>
        <w:tc>
          <w:tcPr>
            <w:tcW w:w="850" w:type="dxa"/>
            <w:tcBorders>
              <w:bottom w:val="nil"/>
            </w:tcBorders>
            <w:vAlign w:val="top"/>
          </w:tcPr>
          <w:p w14:paraId="77B14637">
            <w:pPr>
              <w:rPr>
                <w:rFonts w:ascii="Arial"/>
                <w:sz w:val="21"/>
              </w:rPr>
            </w:pPr>
          </w:p>
        </w:tc>
        <w:tc>
          <w:tcPr>
            <w:tcW w:w="851" w:type="dxa"/>
            <w:tcBorders>
              <w:bottom w:val="nil"/>
            </w:tcBorders>
            <w:vAlign w:val="top"/>
          </w:tcPr>
          <w:p w14:paraId="7505573B">
            <w:pPr>
              <w:rPr>
                <w:rFonts w:ascii="Arial"/>
                <w:sz w:val="21"/>
              </w:rPr>
            </w:pPr>
          </w:p>
        </w:tc>
        <w:tc>
          <w:tcPr>
            <w:tcW w:w="850" w:type="dxa"/>
            <w:tcBorders>
              <w:bottom w:val="nil"/>
            </w:tcBorders>
            <w:vAlign w:val="top"/>
          </w:tcPr>
          <w:p w14:paraId="0B20A46C">
            <w:pPr>
              <w:rPr>
                <w:rFonts w:ascii="Arial"/>
                <w:sz w:val="21"/>
              </w:rPr>
            </w:pPr>
          </w:p>
        </w:tc>
        <w:tc>
          <w:tcPr>
            <w:tcW w:w="855" w:type="dxa"/>
            <w:tcBorders>
              <w:bottom w:val="nil"/>
            </w:tcBorders>
            <w:shd w:val="clear" w:color="auto" w:fill="FF0000"/>
            <w:vAlign w:val="top"/>
          </w:tcPr>
          <w:p w14:paraId="25E6E299">
            <w:pPr>
              <w:rPr>
                <w:rFonts w:ascii="Arial"/>
                <w:sz w:val="21"/>
              </w:rPr>
            </w:pPr>
          </w:p>
        </w:tc>
      </w:tr>
      <w:tr w14:paraId="5CBD8536">
        <w:trPr>
          <w:trHeight w:val="319" w:hRule="atLeast"/>
        </w:trPr>
        <w:tc>
          <w:tcPr>
            <w:tcW w:w="1497" w:type="dxa"/>
            <w:tcBorders>
              <w:top w:val="nil"/>
            </w:tcBorders>
            <w:vAlign w:val="top"/>
          </w:tcPr>
          <w:p w14:paraId="4601638E">
            <w:pPr>
              <w:pStyle w:val="6"/>
              <w:spacing w:before="55" w:line="167" w:lineRule="auto"/>
              <w:ind w:left="449"/>
            </w:pPr>
            <w:r>
              <w:rPr>
                <w:spacing w:val="-1"/>
              </w:rPr>
              <w:t>（含）</w:t>
            </w:r>
          </w:p>
        </w:tc>
        <w:tc>
          <w:tcPr>
            <w:tcW w:w="850" w:type="dxa"/>
            <w:tcBorders>
              <w:top w:val="nil"/>
            </w:tcBorders>
            <w:vAlign w:val="top"/>
          </w:tcPr>
          <w:p w14:paraId="72C72D41">
            <w:pPr>
              <w:rPr>
                <w:rFonts w:ascii="Arial"/>
                <w:sz w:val="21"/>
              </w:rPr>
            </w:pPr>
          </w:p>
        </w:tc>
        <w:tc>
          <w:tcPr>
            <w:tcW w:w="991" w:type="dxa"/>
            <w:tcBorders>
              <w:top w:val="nil"/>
            </w:tcBorders>
            <w:vAlign w:val="top"/>
          </w:tcPr>
          <w:p w14:paraId="61FABE97">
            <w:pPr>
              <w:rPr>
                <w:rFonts w:ascii="Arial"/>
                <w:sz w:val="21"/>
              </w:rPr>
            </w:pPr>
          </w:p>
        </w:tc>
        <w:tc>
          <w:tcPr>
            <w:tcW w:w="1133" w:type="dxa"/>
            <w:tcBorders>
              <w:top w:val="nil"/>
            </w:tcBorders>
            <w:vAlign w:val="top"/>
          </w:tcPr>
          <w:p w14:paraId="21361EBA">
            <w:pPr>
              <w:rPr>
                <w:rFonts w:ascii="Arial"/>
                <w:sz w:val="21"/>
              </w:rPr>
            </w:pPr>
          </w:p>
        </w:tc>
        <w:tc>
          <w:tcPr>
            <w:tcW w:w="583" w:type="dxa"/>
            <w:tcBorders>
              <w:top w:val="nil"/>
            </w:tcBorders>
            <w:vAlign w:val="top"/>
          </w:tcPr>
          <w:p w14:paraId="072A0E9A">
            <w:pPr>
              <w:rPr>
                <w:rFonts w:ascii="Arial"/>
                <w:sz w:val="21"/>
              </w:rPr>
            </w:pPr>
          </w:p>
        </w:tc>
        <w:tc>
          <w:tcPr>
            <w:tcW w:w="1134" w:type="dxa"/>
            <w:tcBorders>
              <w:top w:val="nil"/>
            </w:tcBorders>
            <w:vAlign w:val="top"/>
          </w:tcPr>
          <w:p w14:paraId="7C2D5E0A">
            <w:pPr>
              <w:rPr>
                <w:rFonts w:ascii="Arial"/>
                <w:sz w:val="21"/>
              </w:rPr>
            </w:pPr>
          </w:p>
        </w:tc>
        <w:tc>
          <w:tcPr>
            <w:tcW w:w="850" w:type="dxa"/>
            <w:tcBorders>
              <w:top w:val="nil"/>
            </w:tcBorders>
            <w:vAlign w:val="top"/>
          </w:tcPr>
          <w:p w14:paraId="55B86165">
            <w:pPr>
              <w:rPr>
                <w:rFonts w:ascii="Arial"/>
                <w:sz w:val="21"/>
              </w:rPr>
            </w:pPr>
          </w:p>
        </w:tc>
        <w:tc>
          <w:tcPr>
            <w:tcW w:w="850" w:type="dxa"/>
            <w:tcBorders>
              <w:top w:val="nil"/>
            </w:tcBorders>
            <w:vAlign w:val="top"/>
          </w:tcPr>
          <w:p w14:paraId="633A3C49">
            <w:pPr>
              <w:rPr>
                <w:rFonts w:ascii="Arial"/>
                <w:sz w:val="21"/>
              </w:rPr>
            </w:pPr>
          </w:p>
        </w:tc>
        <w:tc>
          <w:tcPr>
            <w:tcW w:w="851" w:type="dxa"/>
            <w:tcBorders>
              <w:top w:val="nil"/>
            </w:tcBorders>
            <w:vAlign w:val="top"/>
          </w:tcPr>
          <w:p w14:paraId="56A5BFFC">
            <w:pPr>
              <w:rPr>
                <w:rFonts w:ascii="Arial"/>
                <w:sz w:val="21"/>
              </w:rPr>
            </w:pPr>
          </w:p>
        </w:tc>
        <w:tc>
          <w:tcPr>
            <w:tcW w:w="850" w:type="dxa"/>
            <w:tcBorders>
              <w:top w:val="nil"/>
            </w:tcBorders>
            <w:vAlign w:val="top"/>
          </w:tcPr>
          <w:p w14:paraId="53C10400">
            <w:pPr>
              <w:rPr>
                <w:rFonts w:ascii="Arial"/>
                <w:sz w:val="21"/>
              </w:rPr>
            </w:pPr>
          </w:p>
        </w:tc>
        <w:tc>
          <w:tcPr>
            <w:tcW w:w="855" w:type="dxa"/>
            <w:tcBorders>
              <w:top w:val="nil"/>
            </w:tcBorders>
            <w:shd w:val="clear" w:color="auto" w:fill="FF0000"/>
            <w:vAlign w:val="top"/>
          </w:tcPr>
          <w:p w14:paraId="7C130C20">
            <w:pPr>
              <w:rPr>
                <w:rFonts w:ascii="Arial"/>
                <w:sz w:val="21"/>
              </w:rPr>
            </w:pPr>
          </w:p>
        </w:tc>
      </w:tr>
      <w:tr w14:paraId="6BC72D7C">
        <w:trPr>
          <w:trHeight w:val="484" w:hRule="atLeast"/>
        </w:trPr>
        <w:tc>
          <w:tcPr>
            <w:tcW w:w="1497" w:type="dxa"/>
            <w:vAlign w:val="top"/>
          </w:tcPr>
          <w:p w14:paraId="7F0E911C">
            <w:pPr>
              <w:pStyle w:val="6"/>
              <w:spacing w:before="139" w:line="196" w:lineRule="auto"/>
              <w:ind w:left="131"/>
            </w:pPr>
            <w:r>
              <w:rPr>
                <w:rFonts w:ascii="Times New Roman" w:hAnsi="Times New Roman" w:eastAsia="Times New Roman" w:cs="Times New Roman"/>
                <w:spacing w:val="3"/>
              </w:rPr>
              <w:t xml:space="preserve">1—3 </w:t>
            </w:r>
            <w:r>
              <w:rPr>
                <w:spacing w:val="3"/>
              </w:rPr>
              <w:t>年（含）</w:t>
            </w:r>
          </w:p>
        </w:tc>
        <w:tc>
          <w:tcPr>
            <w:tcW w:w="850" w:type="dxa"/>
            <w:vAlign w:val="top"/>
          </w:tcPr>
          <w:p w14:paraId="1E42C2F4">
            <w:pPr>
              <w:rPr>
                <w:rFonts w:ascii="Arial"/>
                <w:sz w:val="21"/>
              </w:rPr>
            </w:pPr>
          </w:p>
        </w:tc>
        <w:tc>
          <w:tcPr>
            <w:tcW w:w="991" w:type="dxa"/>
            <w:vAlign w:val="top"/>
          </w:tcPr>
          <w:p w14:paraId="01266185">
            <w:pPr>
              <w:rPr>
                <w:rFonts w:ascii="Arial"/>
                <w:sz w:val="21"/>
              </w:rPr>
            </w:pPr>
          </w:p>
        </w:tc>
        <w:tc>
          <w:tcPr>
            <w:tcW w:w="1133" w:type="dxa"/>
            <w:vAlign w:val="top"/>
          </w:tcPr>
          <w:p w14:paraId="7FB355AB">
            <w:pPr>
              <w:rPr>
                <w:rFonts w:ascii="Arial"/>
                <w:sz w:val="21"/>
              </w:rPr>
            </w:pPr>
          </w:p>
        </w:tc>
        <w:tc>
          <w:tcPr>
            <w:tcW w:w="583" w:type="dxa"/>
            <w:vAlign w:val="top"/>
          </w:tcPr>
          <w:p w14:paraId="1A40E8DB">
            <w:pPr>
              <w:rPr>
                <w:rFonts w:ascii="Arial"/>
                <w:sz w:val="21"/>
              </w:rPr>
            </w:pPr>
          </w:p>
        </w:tc>
        <w:tc>
          <w:tcPr>
            <w:tcW w:w="1134" w:type="dxa"/>
            <w:vAlign w:val="top"/>
          </w:tcPr>
          <w:p w14:paraId="03DE9AA0">
            <w:pPr>
              <w:rPr>
                <w:rFonts w:ascii="Arial"/>
                <w:sz w:val="21"/>
              </w:rPr>
            </w:pPr>
          </w:p>
        </w:tc>
        <w:tc>
          <w:tcPr>
            <w:tcW w:w="850" w:type="dxa"/>
            <w:vAlign w:val="top"/>
          </w:tcPr>
          <w:p w14:paraId="396EC46C">
            <w:pPr>
              <w:rPr>
                <w:rFonts w:ascii="Arial"/>
                <w:sz w:val="21"/>
              </w:rPr>
            </w:pPr>
          </w:p>
        </w:tc>
        <w:tc>
          <w:tcPr>
            <w:tcW w:w="850" w:type="dxa"/>
            <w:vAlign w:val="top"/>
          </w:tcPr>
          <w:p w14:paraId="04DC3BAE">
            <w:pPr>
              <w:rPr>
                <w:rFonts w:ascii="Arial"/>
                <w:sz w:val="21"/>
              </w:rPr>
            </w:pPr>
          </w:p>
        </w:tc>
        <w:tc>
          <w:tcPr>
            <w:tcW w:w="851" w:type="dxa"/>
            <w:vAlign w:val="top"/>
          </w:tcPr>
          <w:p w14:paraId="16FDBE83">
            <w:pPr>
              <w:rPr>
                <w:rFonts w:ascii="Arial"/>
                <w:sz w:val="21"/>
              </w:rPr>
            </w:pPr>
          </w:p>
        </w:tc>
        <w:tc>
          <w:tcPr>
            <w:tcW w:w="850" w:type="dxa"/>
            <w:vAlign w:val="top"/>
          </w:tcPr>
          <w:p w14:paraId="38AAD371">
            <w:pPr>
              <w:rPr>
                <w:rFonts w:ascii="Arial"/>
                <w:sz w:val="21"/>
              </w:rPr>
            </w:pPr>
          </w:p>
        </w:tc>
        <w:tc>
          <w:tcPr>
            <w:tcW w:w="855" w:type="dxa"/>
            <w:shd w:val="clear" w:color="auto" w:fill="FF0000"/>
            <w:vAlign w:val="top"/>
          </w:tcPr>
          <w:p w14:paraId="66EC3772">
            <w:pPr>
              <w:rPr>
                <w:rFonts w:ascii="Arial"/>
                <w:sz w:val="21"/>
              </w:rPr>
            </w:pPr>
          </w:p>
        </w:tc>
      </w:tr>
      <w:tr w14:paraId="7D54A54E">
        <w:trPr>
          <w:trHeight w:val="484" w:hRule="atLeast"/>
        </w:trPr>
        <w:tc>
          <w:tcPr>
            <w:tcW w:w="1497" w:type="dxa"/>
            <w:vAlign w:val="top"/>
          </w:tcPr>
          <w:p w14:paraId="55A5ED6E">
            <w:pPr>
              <w:pStyle w:val="6"/>
              <w:spacing w:before="139" w:line="196" w:lineRule="auto"/>
              <w:ind w:left="115"/>
            </w:pPr>
            <w:r>
              <w:rPr>
                <w:rFonts w:ascii="Times New Roman" w:hAnsi="Times New Roman" w:eastAsia="Times New Roman" w:cs="Times New Roman"/>
                <w:spacing w:val="5"/>
              </w:rPr>
              <w:t xml:space="preserve">3—5 </w:t>
            </w:r>
            <w:r>
              <w:rPr>
                <w:spacing w:val="5"/>
              </w:rPr>
              <w:t>年（含）</w:t>
            </w:r>
          </w:p>
        </w:tc>
        <w:tc>
          <w:tcPr>
            <w:tcW w:w="850" w:type="dxa"/>
            <w:vAlign w:val="top"/>
          </w:tcPr>
          <w:p w14:paraId="441C760B">
            <w:pPr>
              <w:rPr>
                <w:rFonts w:ascii="Arial"/>
                <w:sz w:val="21"/>
              </w:rPr>
            </w:pPr>
          </w:p>
        </w:tc>
        <w:tc>
          <w:tcPr>
            <w:tcW w:w="991" w:type="dxa"/>
            <w:vAlign w:val="top"/>
          </w:tcPr>
          <w:p w14:paraId="03BA7B81">
            <w:pPr>
              <w:rPr>
                <w:rFonts w:ascii="Arial"/>
                <w:sz w:val="21"/>
              </w:rPr>
            </w:pPr>
          </w:p>
        </w:tc>
        <w:tc>
          <w:tcPr>
            <w:tcW w:w="1133" w:type="dxa"/>
            <w:vAlign w:val="top"/>
          </w:tcPr>
          <w:p w14:paraId="0AE061C6">
            <w:pPr>
              <w:rPr>
                <w:rFonts w:ascii="Arial"/>
                <w:sz w:val="21"/>
              </w:rPr>
            </w:pPr>
          </w:p>
        </w:tc>
        <w:tc>
          <w:tcPr>
            <w:tcW w:w="583" w:type="dxa"/>
            <w:vAlign w:val="top"/>
          </w:tcPr>
          <w:p w14:paraId="4460810B">
            <w:pPr>
              <w:rPr>
                <w:rFonts w:ascii="Arial"/>
                <w:sz w:val="21"/>
              </w:rPr>
            </w:pPr>
          </w:p>
        </w:tc>
        <w:tc>
          <w:tcPr>
            <w:tcW w:w="1134" w:type="dxa"/>
            <w:vAlign w:val="top"/>
          </w:tcPr>
          <w:p w14:paraId="132CC7F4">
            <w:pPr>
              <w:rPr>
                <w:rFonts w:ascii="Arial"/>
                <w:sz w:val="21"/>
              </w:rPr>
            </w:pPr>
          </w:p>
        </w:tc>
        <w:tc>
          <w:tcPr>
            <w:tcW w:w="850" w:type="dxa"/>
            <w:vAlign w:val="top"/>
          </w:tcPr>
          <w:p w14:paraId="16545258">
            <w:pPr>
              <w:rPr>
                <w:rFonts w:ascii="Arial"/>
                <w:sz w:val="21"/>
              </w:rPr>
            </w:pPr>
          </w:p>
        </w:tc>
        <w:tc>
          <w:tcPr>
            <w:tcW w:w="850" w:type="dxa"/>
            <w:vAlign w:val="top"/>
          </w:tcPr>
          <w:p w14:paraId="453634A4">
            <w:pPr>
              <w:rPr>
                <w:rFonts w:ascii="Arial"/>
                <w:sz w:val="21"/>
              </w:rPr>
            </w:pPr>
          </w:p>
        </w:tc>
        <w:tc>
          <w:tcPr>
            <w:tcW w:w="851" w:type="dxa"/>
            <w:vAlign w:val="top"/>
          </w:tcPr>
          <w:p w14:paraId="6822FC95">
            <w:pPr>
              <w:rPr>
                <w:rFonts w:ascii="Arial"/>
                <w:sz w:val="21"/>
              </w:rPr>
            </w:pPr>
          </w:p>
        </w:tc>
        <w:tc>
          <w:tcPr>
            <w:tcW w:w="850" w:type="dxa"/>
            <w:vAlign w:val="top"/>
          </w:tcPr>
          <w:p w14:paraId="76BBABE5">
            <w:pPr>
              <w:rPr>
                <w:rFonts w:ascii="Arial"/>
                <w:sz w:val="21"/>
              </w:rPr>
            </w:pPr>
          </w:p>
        </w:tc>
        <w:tc>
          <w:tcPr>
            <w:tcW w:w="855" w:type="dxa"/>
            <w:shd w:val="clear" w:color="auto" w:fill="FF0000"/>
            <w:vAlign w:val="top"/>
          </w:tcPr>
          <w:p w14:paraId="2167829B">
            <w:pPr>
              <w:rPr>
                <w:rFonts w:ascii="Arial"/>
                <w:sz w:val="21"/>
              </w:rPr>
            </w:pPr>
          </w:p>
        </w:tc>
      </w:tr>
      <w:tr w14:paraId="27F6E451">
        <w:trPr>
          <w:trHeight w:val="487" w:hRule="atLeast"/>
        </w:trPr>
        <w:tc>
          <w:tcPr>
            <w:tcW w:w="1497" w:type="dxa"/>
            <w:vAlign w:val="top"/>
          </w:tcPr>
          <w:p w14:paraId="68B0851C">
            <w:pPr>
              <w:pStyle w:val="6"/>
              <w:spacing w:before="140" w:line="196" w:lineRule="auto"/>
              <w:ind w:right="13"/>
              <w:jc w:val="right"/>
            </w:pPr>
            <w:r>
              <w:rPr>
                <w:rFonts w:ascii="Times New Roman" w:hAnsi="Times New Roman" w:eastAsia="Times New Roman" w:cs="Times New Roman"/>
                <w:spacing w:val="1"/>
              </w:rPr>
              <w:t xml:space="preserve">5—10 </w:t>
            </w:r>
            <w:r>
              <w:rPr>
                <w:spacing w:val="1"/>
              </w:rPr>
              <w:t>年（含）</w:t>
            </w:r>
          </w:p>
        </w:tc>
        <w:tc>
          <w:tcPr>
            <w:tcW w:w="850" w:type="dxa"/>
            <w:vAlign w:val="top"/>
          </w:tcPr>
          <w:p w14:paraId="47DD55B2">
            <w:pPr>
              <w:rPr>
                <w:rFonts w:ascii="Arial"/>
                <w:sz w:val="21"/>
              </w:rPr>
            </w:pPr>
          </w:p>
        </w:tc>
        <w:tc>
          <w:tcPr>
            <w:tcW w:w="991" w:type="dxa"/>
            <w:vAlign w:val="top"/>
          </w:tcPr>
          <w:p w14:paraId="2ACE67BC">
            <w:pPr>
              <w:rPr>
                <w:rFonts w:ascii="Arial"/>
                <w:sz w:val="21"/>
              </w:rPr>
            </w:pPr>
          </w:p>
        </w:tc>
        <w:tc>
          <w:tcPr>
            <w:tcW w:w="1133" w:type="dxa"/>
            <w:vAlign w:val="top"/>
          </w:tcPr>
          <w:p w14:paraId="0A02036D">
            <w:pPr>
              <w:rPr>
                <w:rFonts w:ascii="Arial"/>
                <w:sz w:val="21"/>
              </w:rPr>
            </w:pPr>
          </w:p>
        </w:tc>
        <w:tc>
          <w:tcPr>
            <w:tcW w:w="583" w:type="dxa"/>
            <w:vAlign w:val="top"/>
          </w:tcPr>
          <w:p w14:paraId="3FED1D59">
            <w:pPr>
              <w:rPr>
                <w:rFonts w:ascii="Arial"/>
                <w:sz w:val="21"/>
              </w:rPr>
            </w:pPr>
          </w:p>
        </w:tc>
        <w:tc>
          <w:tcPr>
            <w:tcW w:w="1134" w:type="dxa"/>
            <w:vAlign w:val="top"/>
          </w:tcPr>
          <w:p w14:paraId="36271B34">
            <w:pPr>
              <w:rPr>
                <w:rFonts w:ascii="Arial"/>
                <w:sz w:val="21"/>
              </w:rPr>
            </w:pPr>
          </w:p>
        </w:tc>
        <w:tc>
          <w:tcPr>
            <w:tcW w:w="850" w:type="dxa"/>
            <w:vAlign w:val="top"/>
          </w:tcPr>
          <w:p w14:paraId="14A9C28E">
            <w:pPr>
              <w:rPr>
                <w:rFonts w:ascii="Arial"/>
                <w:sz w:val="21"/>
              </w:rPr>
            </w:pPr>
          </w:p>
        </w:tc>
        <w:tc>
          <w:tcPr>
            <w:tcW w:w="850" w:type="dxa"/>
            <w:vAlign w:val="top"/>
          </w:tcPr>
          <w:p w14:paraId="49FEDDF2">
            <w:pPr>
              <w:rPr>
                <w:rFonts w:ascii="Arial"/>
                <w:sz w:val="21"/>
              </w:rPr>
            </w:pPr>
          </w:p>
        </w:tc>
        <w:tc>
          <w:tcPr>
            <w:tcW w:w="851" w:type="dxa"/>
            <w:vAlign w:val="top"/>
          </w:tcPr>
          <w:p w14:paraId="34577BEA">
            <w:pPr>
              <w:rPr>
                <w:rFonts w:ascii="Arial"/>
                <w:sz w:val="21"/>
              </w:rPr>
            </w:pPr>
          </w:p>
        </w:tc>
        <w:tc>
          <w:tcPr>
            <w:tcW w:w="850" w:type="dxa"/>
            <w:vAlign w:val="top"/>
          </w:tcPr>
          <w:p w14:paraId="314D6E8D">
            <w:pPr>
              <w:rPr>
                <w:rFonts w:ascii="Arial"/>
                <w:sz w:val="21"/>
              </w:rPr>
            </w:pPr>
          </w:p>
        </w:tc>
        <w:tc>
          <w:tcPr>
            <w:tcW w:w="855" w:type="dxa"/>
            <w:shd w:val="clear" w:color="auto" w:fill="FF0000"/>
            <w:vAlign w:val="top"/>
          </w:tcPr>
          <w:p w14:paraId="55348A35">
            <w:pPr>
              <w:rPr>
                <w:rFonts w:ascii="Arial"/>
                <w:sz w:val="21"/>
              </w:rPr>
            </w:pPr>
          </w:p>
        </w:tc>
      </w:tr>
    </w:tbl>
    <w:p w14:paraId="33D48BE3">
      <w:pPr>
        <w:pStyle w:val="2"/>
        <w:spacing w:line="184" w:lineRule="exact"/>
        <w:rPr>
          <w:sz w:val="15"/>
        </w:rPr>
      </w:pPr>
    </w:p>
    <w:p w14:paraId="2BD68FA1">
      <w:pPr>
        <w:spacing w:line="184" w:lineRule="exact"/>
        <w:rPr>
          <w:sz w:val="15"/>
          <w:szCs w:val="15"/>
        </w:rPr>
        <w:sectPr>
          <w:headerReference r:id="rId43" w:type="default"/>
          <w:footerReference r:id="rId44" w:type="default"/>
          <w:pgSz w:w="11906" w:h="16838"/>
          <w:pgMar w:top="1157" w:right="728" w:bottom="1507" w:left="728" w:header="1143" w:footer="1196" w:gutter="0"/>
          <w:cols w:space="720" w:num="1"/>
        </w:sectPr>
      </w:pPr>
    </w:p>
    <w:p w14:paraId="1A1ECC6C">
      <w:pPr>
        <w:spacing w:before="19"/>
      </w:pPr>
      <w:r>
        <w:pict>
          <v:shape id="_x0000_s1030" o:spid="_x0000_s1030" style="position:absolute;left:0pt;margin-left:90pt;margin-top:57.15pt;height:0.75pt;width:415.3pt;mso-position-horizontal-relative:page;mso-position-vertical-relative:page;z-index:251672576;mso-width-relative:page;mso-height-relative:page;" fillcolor="#000000" filled="t" stroked="f" coordsize="8306,15" o:allowincell="f" path="m0,0l8306,0,8306,14,0,14,0,0xe">
            <v:fill on="t" focussize="0,0"/>
            <v:stroke on="f"/>
            <v:imagedata o:title=""/>
            <o:lock v:ext="edit"/>
          </v:shape>
        </w:pict>
      </w:r>
    </w:p>
    <w:p w14:paraId="2A4EDB9C">
      <w:pPr>
        <w:spacing w:before="19"/>
      </w:pPr>
    </w:p>
    <w:p w14:paraId="6FE8B37A">
      <w:pPr>
        <w:spacing w:before="18"/>
      </w:pPr>
    </w:p>
    <w:p w14:paraId="6D545079">
      <w:pPr>
        <w:spacing w:before="18"/>
      </w:pPr>
    </w:p>
    <w:tbl>
      <w:tblPr>
        <w:tblStyle w:val="5"/>
        <w:tblW w:w="1044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97"/>
        <w:gridCol w:w="850"/>
        <w:gridCol w:w="991"/>
        <w:gridCol w:w="1133"/>
        <w:gridCol w:w="583"/>
        <w:gridCol w:w="1134"/>
        <w:gridCol w:w="850"/>
        <w:gridCol w:w="850"/>
        <w:gridCol w:w="851"/>
        <w:gridCol w:w="850"/>
        <w:gridCol w:w="855"/>
      </w:tblGrid>
      <w:tr w14:paraId="01945496">
        <w:trPr>
          <w:trHeight w:val="492" w:hRule="atLeast"/>
        </w:trPr>
        <w:tc>
          <w:tcPr>
            <w:tcW w:w="1497" w:type="dxa"/>
            <w:tcBorders>
              <w:top w:val="nil"/>
            </w:tcBorders>
            <w:vAlign w:val="top"/>
          </w:tcPr>
          <w:p w14:paraId="488A198D">
            <w:pPr>
              <w:pStyle w:val="6"/>
              <w:spacing w:before="144" w:line="197" w:lineRule="auto"/>
              <w:ind w:left="323"/>
            </w:pPr>
            <w:r>
              <w:rPr>
                <w:rFonts w:ascii="Times New Roman" w:hAnsi="Times New Roman" w:eastAsia="Times New Roman" w:cs="Times New Roman"/>
                <w:spacing w:val="1"/>
              </w:rPr>
              <w:t>10</w:t>
            </w:r>
            <w:r>
              <w:rPr>
                <w:rFonts w:ascii="Times New Roman" w:hAnsi="Times New Roman" w:eastAsia="Times New Roman" w:cs="Times New Roman"/>
                <w:spacing w:val="12"/>
                <w:w w:val="101"/>
              </w:rPr>
              <w:t xml:space="preserve"> </w:t>
            </w:r>
            <w:r>
              <w:rPr>
                <w:spacing w:val="1"/>
              </w:rPr>
              <w:t>年以上</w:t>
            </w:r>
          </w:p>
        </w:tc>
        <w:tc>
          <w:tcPr>
            <w:tcW w:w="850" w:type="dxa"/>
            <w:tcBorders>
              <w:top w:val="nil"/>
            </w:tcBorders>
            <w:vAlign w:val="top"/>
          </w:tcPr>
          <w:p w14:paraId="63D3F139">
            <w:pPr>
              <w:rPr>
                <w:rFonts w:ascii="Arial"/>
                <w:sz w:val="21"/>
              </w:rPr>
            </w:pPr>
          </w:p>
        </w:tc>
        <w:tc>
          <w:tcPr>
            <w:tcW w:w="991" w:type="dxa"/>
            <w:tcBorders>
              <w:top w:val="nil"/>
            </w:tcBorders>
            <w:vAlign w:val="top"/>
          </w:tcPr>
          <w:p w14:paraId="13632DC8">
            <w:pPr>
              <w:rPr>
                <w:rFonts w:ascii="Arial"/>
                <w:sz w:val="21"/>
              </w:rPr>
            </w:pPr>
          </w:p>
        </w:tc>
        <w:tc>
          <w:tcPr>
            <w:tcW w:w="1133" w:type="dxa"/>
            <w:tcBorders>
              <w:top w:val="nil"/>
            </w:tcBorders>
            <w:vAlign w:val="top"/>
          </w:tcPr>
          <w:p w14:paraId="5ED5EC4D">
            <w:pPr>
              <w:rPr>
                <w:rFonts w:ascii="Arial"/>
                <w:sz w:val="21"/>
              </w:rPr>
            </w:pPr>
          </w:p>
        </w:tc>
        <w:tc>
          <w:tcPr>
            <w:tcW w:w="583" w:type="dxa"/>
            <w:tcBorders>
              <w:top w:val="nil"/>
            </w:tcBorders>
            <w:vAlign w:val="top"/>
          </w:tcPr>
          <w:p w14:paraId="1B7B9D5B">
            <w:pPr>
              <w:rPr>
                <w:rFonts w:ascii="Arial"/>
                <w:sz w:val="21"/>
              </w:rPr>
            </w:pPr>
          </w:p>
        </w:tc>
        <w:tc>
          <w:tcPr>
            <w:tcW w:w="1134" w:type="dxa"/>
            <w:tcBorders>
              <w:top w:val="nil"/>
            </w:tcBorders>
            <w:vAlign w:val="top"/>
          </w:tcPr>
          <w:p w14:paraId="5DE194E1">
            <w:pPr>
              <w:rPr>
                <w:rFonts w:ascii="Arial"/>
                <w:sz w:val="21"/>
              </w:rPr>
            </w:pPr>
          </w:p>
        </w:tc>
        <w:tc>
          <w:tcPr>
            <w:tcW w:w="850" w:type="dxa"/>
            <w:tcBorders>
              <w:top w:val="nil"/>
            </w:tcBorders>
            <w:vAlign w:val="top"/>
          </w:tcPr>
          <w:p w14:paraId="43A9AEB3">
            <w:pPr>
              <w:rPr>
                <w:rFonts w:ascii="Arial"/>
                <w:sz w:val="21"/>
              </w:rPr>
            </w:pPr>
          </w:p>
        </w:tc>
        <w:tc>
          <w:tcPr>
            <w:tcW w:w="850" w:type="dxa"/>
            <w:tcBorders>
              <w:top w:val="nil"/>
            </w:tcBorders>
            <w:vAlign w:val="top"/>
          </w:tcPr>
          <w:p w14:paraId="41EB09E6">
            <w:pPr>
              <w:rPr>
                <w:rFonts w:ascii="Arial"/>
                <w:sz w:val="21"/>
              </w:rPr>
            </w:pPr>
          </w:p>
        </w:tc>
        <w:tc>
          <w:tcPr>
            <w:tcW w:w="851" w:type="dxa"/>
            <w:tcBorders>
              <w:top w:val="nil"/>
            </w:tcBorders>
            <w:vAlign w:val="top"/>
          </w:tcPr>
          <w:p w14:paraId="2F6DF8DA">
            <w:pPr>
              <w:rPr>
                <w:rFonts w:ascii="Arial"/>
                <w:sz w:val="21"/>
              </w:rPr>
            </w:pPr>
          </w:p>
        </w:tc>
        <w:tc>
          <w:tcPr>
            <w:tcW w:w="850" w:type="dxa"/>
            <w:tcBorders>
              <w:top w:val="nil"/>
            </w:tcBorders>
            <w:vAlign w:val="top"/>
          </w:tcPr>
          <w:p w14:paraId="32A7B34E">
            <w:pPr>
              <w:rPr>
                <w:rFonts w:ascii="Arial"/>
                <w:sz w:val="21"/>
              </w:rPr>
            </w:pPr>
          </w:p>
        </w:tc>
        <w:tc>
          <w:tcPr>
            <w:tcW w:w="855" w:type="dxa"/>
            <w:tcBorders>
              <w:top w:val="nil"/>
            </w:tcBorders>
            <w:shd w:val="clear" w:color="auto" w:fill="FF0000"/>
            <w:vAlign w:val="top"/>
          </w:tcPr>
          <w:p w14:paraId="0ADC4A74">
            <w:pPr>
              <w:rPr>
                <w:rFonts w:ascii="Arial"/>
                <w:sz w:val="21"/>
              </w:rPr>
            </w:pPr>
          </w:p>
        </w:tc>
      </w:tr>
      <w:tr w14:paraId="5E2C69F4">
        <w:trPr>
          <w:trHeight w:val="487" w:hRule="atLeast"/>
        </w:trPr>
        <w:tc>
          <w:tcPr>
            <w:tcW w:w="1497" w:type="dxa"/>
            <w:vAlign w:val="top"/>
          </w:tcPr>
          <w:p w14:paraId="27286E1C">
            <w:pPr>
              <w:pStyle w:val="6"/>
              <w:spacing w:before="137" w:line="197" w:lineRule="auto"/>
              <w:ind w:left="334"/>
            </w:pPr>
            <w:r>
              <w:t>合</w:t>
            </w:r>
            <w:r>
              <w:rPr>
                <w:spacing w:val="5"/>
              </w:rPr>
              <w:t xml:space="preserve">      </w:t>
            </w:r>
            <w:r>
              <w:t>计</w:t>
            </w:r>
          </w:p>
        </w:tc>
        <w:tc>
          <w:tcPr>
            <w:tcW w:w="850" w:type="dxa"/>
            <w:shd w:val="clear" w:color="auto" w:fill="FF0000"/>
            <w:vAlign w:val="top"/>
          </w:tcPr>
          <w:p w14:paraId="0A0ABFCE">
            <w:pPr>
              <w:rPr>
                <w:rFonts w:ascii="Arial"/>
                <w:sz w:val="21"/>
              </w:rPr>
            </w:pPr>
          </w:p>
        </w:tc>
        <w:tc>
          <w:tcPr>
            <w:tcW w:w="991" w:type="dxa"/>
            <w:shd w:val="clear" w:color="auto" w:fill="FF0000"/>
            <w:vAlign w:val="top"/>
          </w:tcPr>
          <w:p w14:paraId="6297EC95">
            <w:pPr>
              <w:rPr>
                <w:rFonts w:ascii="Arial"/>
                <w:sz w:val="21"/>
              </w:rPr>
            </w:pPr>
          </w:p>
        </w:tc>
        <w:tc>
          <w:tcPr>
            <w:tcW w:w="1133" w:type="dxa"/>
            <w:shd w:val="clear" w:color="auto" w:fill="FF0000"/>
            <w:vAlign w:val="top"/>
          </w:tcPr>
          <w:p w14:paraId="32CC4272">
            <w:pPr>
              <w:rPr>
                <w:rFonts w:ascii="Arial"/>
                <w:sz w:val="21"/>
              </w:rPr>
            </w:pPr>
          </w:p>
        </w:tc>
        <w:tc>
          <w:tcPr>
            <w:tcW w:w="583" w:type="dxa"/>
            <w:shd w:val="clear" w:color="auto" w:fill="FF0000"/>
            <w:vAlign w:val="top"/>
          </w:tcPr>
          <w:p w14:paraId="2B070F7A">
            <w:pPr>
              <w:rPr>
                <w:rFonts w:ascii="Arial"/>
                <w:sz w:val="21"/>
              </w:rPr>
            </w:pPr>
          </w:p>
        </w:tc>
        <w:tc>
          <w:tcPr>
            <w:tcW w:w="1134" w:type="dxa"/>
            <w:shd w:val="clear" w:color="auto" w:fill="FF0000"/>
            <w:vAlign w:val="top"/>
          </w:tcPr>
          <w:p w14:paraId="48F2C51E">
            <w:pPr>
              <w:rPr>
                <w:rFonts w:ascii="Arial"/>
                <w:sz w:val="21"/>
              </w:rPr>
            </w:pPr>
          </w:p>
        </w:tc>
        <w:tc>
          <w:tcPr>
            <w:tcW w:w="850" w:type="dxa"/>
            <w:shd w:val="clear" w:color="auto" w:fill="FF0000"/>
            <w:vAlign w:val="top"/>
          </w:tcPr>
          <w:p w14:paraId="5F53912F">
            <w:pPr>
              <w:rPr>
                <w:rFonts w:ascii="Arial"/>
                <w:sz w:val="21"/>
              </w:rPr>
            </w:pPr>
          </w:p>
        </w:tc>
        <w:tc>
          <w:tcPr>
            <w:tcW w:w="850" w:type="dxa"/>
            <w:shd w:val="clear" w:color="auto" w:fill="FF0000"/>
            <w:vAlign w:val="top"/>
          </w:tcPr>
          <w:p w14:paraId="78B377F1">
            <w:pPr>
              <w:rPr>
                <w:rFonts w:ascii="Arial"/>
                <w:sz w:val="21"/>
              </w:rPr>
            </w:pPr>
          </w:p>
        </w:tc>
        <w:tc>
          <w:tcPr>
            <w:tcW w:w="851" w:type="dxa"/>
            <w:shd w:val="clear" w:color="auto" w:fill="FF0000"/>
            <w:vAlign w:val="top"/>
          </w:tcPr>
          <w:p w14:paraId="53A184BC">
            <w:pPr>
              <w:rPr>
                <w:rFonts w:ascii="Arial"/>
                <w:sz w:val="21"/>
              </w:rPr>
            </w:pPr>
          </w:p>
        </w:tc>
        <w:tc>
          <w:tcPr>
            <w:tcW w:w="850" w:type="dxa"/>
            <w:shd w:val="clear" w:color="auto" w:fill="FF0000"/>
            <w:vAlign w:val="top"/>
          </w:tcPr>
          <w:p w14:paraId="44E14C47">
            <w:pPr>
              <w:rPr>
                <w:rFonts w:ascii="Arial"/>
                <w:sz w:val="21"/>
              </w:rPr>
            </w:pPr>
          </w:p>
        </w:tc>
        <w:tc>
          <w:tcPr>
            <w:tcW w:w="855" w:type="dxa"/>
            <w:shd w:val="clear" w:color="auto" w:fill="FF0000"/>
            <w:vAlign w:val="top"/>
          </w:tcPr>
          <w:p w14:paraId="7A4DA9DE">
            <w:pPr>
              <w:rPr>
                <w:rFonts w:ascii="Arial"/>
                <w:sz w:val="21"/>
              </w:rPr>
            </w:pPr>
          </w:p>
        </w:tc>
      </w:tr>
    </w:tbl>
    <w:p w14:paraId="7EB0866F">
      <w:pPr>
        <w:spacing w:before="206" w:line="199" w:lineRule="auto"/>
        <w:ind w:left="1075"/>
        <w:outlineLvl w:val="2"/>
        <w:rPr>
          <w:rFonts w:ascii="PingFang SC" w:hAnsi="PingFang SC" w:eastAsia="PingFang SC" w:cs="PingFang SC"/>
          <w:sz w:val="20"/>
          <w:szCs w:val="20"/>
        </w:rPr>
      </w:pPr>
      <w:bookmarkStart w:id="35" w:name="bookmark107"/>
      <w:bookmarkEnd w:id="35"/>
      <w:bookmarkStart w:id="36" w:name="bookmark32"/>
      <w:bookmarkEnd w:id="36"/>
      <w:r>
        <w:rPr>
          <w:rFonts w:ascii="PingFang SC" w:hAnsi="PingFang SC" w:eastAsia="PingFang SC" w:cs="PingFang SC"/>
          <w:b/>
          <w:bCs/>
          <w:spacing w:val="-5"/>
          <w:sz w:val="20"/>
          <w:szCs w:val="20"/>
        </w:rPr>
        <w:t>3.5.2</w:t>
      </w:r>
      <w:r>
        <w:rPr>
          <w:rFonts w:ascii="PingFang SC" w:hAnsi="PingFang SC" w:eastAsia="PingFang SC" w:cs="PingFang SC"/>
          <w:spacing w:val="57"/>
          <w:w w:val="101"/>
          <w:sz w:val="20"/>
          <w:szCs w:val="20"/>
        </w:rPr>
        <w:t xml:space="preserve"> </w:t>
      </w:r>
      <w:r>
        <w:rPr>
          <w:rFonts w:ascii="PingFang SC" w:hAnsi="PingFang SC" w:eastAsia="PingFang SC" w:cs="PingFang SC"/>
          <w:b/>
          <w:bCs/>
          <w:spacing w:val="-5"/>
          <w:sz w:val="20"/>
          <w:szCs w:val="20"/>
        </w:rPr>
        <w:t>具体说明</w:t>
      </w:r>
    </w:p>
    <w:p w14:paraId="0C91D92E">
      <w:pPr>
        <w:spacing w:before="243" w:line="309" w:lineRule="auto"/>
        <w:ind w:left="1079" w:right="1071"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客户办理的固定利率贷款的相关信息。本表贷款业务仅统计贷款产品类别为消费贷款（不包含个人住房贷款）、经营贷款、固定资产贷款、贸易融资、融资租赁、并购贷款以及其他贷</w:t>
      </w:r>
      <w:r>
        <w:rPr>
          <w:rFonts w:ascii="PingFang SC" w:hAnsi="PingFang SC" w:eastAsia="PingFang SC" w:cs="PingFang SC"/>
          <w:spacing w:val="8"/>
          <w:sz w:val="20"/>
          <w:szCs w:val="20"/>
        </w:rPr>
        <w:t>款，不包括垫款、</w:t>
      </w:r>
      <w:r>
        <w:rPr>
          <w:rFonts w:ascii="PingFang SC" w:hAnsi="PingFang SC" w:eastAsia="PingFang SC" w:cs="PingFang SC"/>
          <w:spacing w:val="-40"/>
          <w:sz w:val="20"/>
          <w:szCs w:val="20"/>
        </w:rPr>
        <w:t xml:space="preserve"> </w:t>
      </w:r>
      <w:r>
        <w:rPr>
          <w:rFonts w:ascii="PingFang SC" w:hAnsi="PingFang SC" w:eastAsia="PingFang SC" w:cs="PingFang SC"/>
          <w:spacing w:val="8"/>
          <w:sz w:val="20"/>
          <w:szCs w:val="20"/>
        </w:rPr>
        <w:t>贴现、</w:t>
      </w:r>
      <w:r>
        <w:rPr>
          <w:rFonts w:ascii="PingFang SC" w:hAnsi="PingFang SC" w:eastAsia="PingFang SC" w:cs="PingFang SC"/>
          <w:spacing w:val="-45"/>
          <w:sz w:val="20"/>
          <w:szCs w:val="20"/>
        </w:rPr>
        <w:t xml:space="preserve"> </w:t>
      </w:r>
      <w:r>
        <w:rPr>
          <w:rFonts w:ascii="PingFang SC" w:hAnsi="PingFang SC" w:eastAsia="PingFang SC" w:cs="PingFang SC"/>
          <w:spacing w:val="8"/>
          <w:sz w:val="20"/>
          <w:szCs w:val="20"/>
        </w:rPr>
        <w:t>与非金融机构的买入返售、信用卡透支以及账户透支。</w:t>
      </w:r>
    </w:p>
    <w:p w14:paraId="0100AE46">
      <w:pPr>
        <w:spacing w:before="1" w:line="195" w:lineRule="auto"/>
        <w:ind w:left="1500"/>
        <w:rPr>
          <w:rFonts w:ascii="PingFang SC" w:hAnsi="PingFang SC" w:eastAsia="PingFang SC" w:cs="PingFang SC"/>
          <w:sz w:val="20"/>
          <w:szCs w:val="20"/>
        </w:rPr>
      </w:pPr>
      <w:r>
        <w:rPr>
          <w:rFonts w:ascii="PingFang SC" w:hAnsi="PingFang SC" w:eastAsia="PingFang SC" w:cs="PingFang SC"/>
          <w:spacing w:val="8"/>
          <w:sz w:val="20"/>
          <w:szCs w:val="20"/>
        </w:rPr>
        <w:t>本表仅统计币种为人民币的贷款业务。</w:t>
      </w:r>
    </w:p>
    <w:p w14:paraId="66CA329C">
      <w:pPr>
        <w:spacing w:before="169" w:line="309" w:lineRule="auto"/>
        <w:ind w:left="1099" w:right="1071" w:firstLine="40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w:t>
      </w:r>
      <w:r>
        <w:rPr>
          <w:rFonts w:ascii="PingFang SC" w:hAnsi="PingFang SC" w:eastAsia="PingFang SC" w:cs="PingFang SC"/>
          <w:spacing w:val="6"/>
          <w:sz w:val="20"/>
          <w:szCs w:val="20"/>
        </w:rPr>
        <w:t>根据贷款期限、浮动区间进行划分</w:t>
      </w:r>
      <w:r>
        <w:rPr>
          <w:rFonts w:ascii="PingFang SC" w:hAnsi="PingFang SC" w:eastAsia="PingFang SC" w:cs="PingFang SC"/>
          <w:spacing w:val="-38"/>
          <w:sz w:val="20"/>
          <w:szCs w:val="20"/>
        </w:rPr>
        <w:t xml:space="preserve"> </w:t>
      </w:r>
      <w:r>
        <w:rPr>
          <w:rFonts w:ascii="PingFang SC" w:hAnsi="PingFang SC" w:eastAsia="PingFang SC" w:cs="PingFang SC"/>
          <w:spacing w:val="6"/>
          <w:sz w:val="20"/>
          <w:szCs w:val="20"/>
        </w:rPr>
        <w:t>。其</w:t>
      </w:r>
      <w:r>
        <w:rPr>
          <w:rFonts w:ascii="PingFang SC" w:hAnsi="PingFang SC" w:eastAsia="PingFang SC" w:cs="PingFang SC"/>
          <w:spacing w:val="7"/>
          <w:sz w:val="20"/>
          <w:szCs w:val="20"/>
        </w:rPr>
        <w:t>中，贷款期限按照贷款期限类型划分区间。</w:t>
      </w:r>
    </w:p>
    <w:p w14:paraId="1F38D3C6">
      <w:pPr>
        <w:spacing w:line="318" w:lineRule="auto"/>
        <w:ind w:left="1081" w:right="1071" w:firstLine="427"/>
        <w:jc w:val="both"/>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浮动区间</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9"/>
          <w:sz w:val="20"/>
          <w:szCs w:val="20"/>
        </w:rPr>
        <w:t>根据贷款放款时点的实际利率与对应的贷款市场报价利率（</w:t>
      </w:r>
      <w:r>
        <w:rPr>
          <w:rFonts w:ascii="Times New Roman" w:hAnsi="Times New Roman" w:eastAsia="Times New Roman" w:cs="Times New Roman"/>
          <w:sz w:val="20"/>
          <w:szCs w:val="20"/>
        </w:rPr>
        <w:t>LPR</w:t>
      </w:r>
      <w:r>
        <w:rPr>
          <w:rFonts w:ascii="PingFang SC" w:hAnsi="PingFang SC" w:eastAsia="PingFang SC" w:cs="PingFang SC"/>
          <w:spacing w:val="9"/>
          <w:sz w:val="20"/>
          <w:szCs w:val="20"/>
        </w:rPr>
        <w:t>）之间的</w:t>
      </w:r>
      <w:r>
        <w:rPr>
          <w:rFonts w:ascii="PingFang SC" w:hAnsi="PingFang SC" w:eastAsia="PingFang SC" w:cs="PingFang SC"/>
          <w:spacing w:val="6"/>
          <w:sz w:val="20"/>
          <w:szCs w:val="20"/>
        </w:rPr>
        <w:t>差值进行区间划分。</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6"/>
          <w:sz w:val="20"/>
          <w:szCs w:val="20"/>
        </w:rPr>
        <w:t xml:space="preserve">5 </w:t>
      </w:r>
      <w:r>
        <w:rPr>
          <w:rFonts w:ascii="PingFang SC" w:hAnsi="PingFang SC" w:eastAsia="PingFang SC" w:cs="PingFang SC"/>
          <w:spacing w:val="6"/>
          <w:sz w:val="20"/>
          <w:szCs w:val="20"/>
        </w:rPr>
        <w:t>年期（含）</w:t>
      </w:r>
      <w:r>
        <w:rPr>
          <w:rFonts w:ascii="PingFang SC" w:hAnsi="PingFang SC" w:eastAsia="PingFang SC" w:cs="PingFang SC"/>
          <w:spacing w:val="-24"/>
          <w:sz w:val="20"/>
          <w:szCs w:val="20"/>
        </w:rPr>
        <w:t xml:space="preserve"> </w:t>
      </w:r>
      <w:r>
        <w:rPr>
          <w:rFonts w:ascii="PingFang SC" w:hAnsi="PingFang SC" w:eastAsia="PingFang SC" w:cs="PingFang SC"/>
          <w:spacing w:val="6"/>
          <w:sz w:val="20"/>
          <w:szCs w:val="20"/>
        </w:rPr>
        <w:t xml:space="preserve">以内贷款利率的浮动情况参考 </w:t>
      </w:r>
      <w:r>
        <w:rPr>
          <w:rFonts w:ascii="Times New Roman" w:hAnsi="Times New Roman" w:eastAsia="Times New Roman" w:cs="Times New Roman"/>
          <w:spacing w:val="6"/>
          <w:sz w:val="20"/>
          <w:szCs w:val="20"/>
        </w:rPr>
        <w:t xml:space="preserve">1 </w:t>
      </w:r>
      <w:r>
        <w:rPr>
          <w:rFonts w:ascii="PingFang SC" w:hAnsi="PingFang SC" w:eastAsia="PingFang SC" w:cs="PingFang SC"/>
          <w:spacing w:val="6"/>
          <w:sz w:val="20"/>
          <w:szCs w:val="20"/>
        </w:rPr>
        <w:t>年期贷款市场报价利率；</w:t>
      </w:r>
      <w:r>
        <w:rPr>
          <w:rFonts w:ascii="PingFang SC" w:hAnsi="PingFang SC" w:eastAsia="PingFang SC" w:cs="PingFang SC"/>
          <w:sz w:val="20"/>
          <w:szCs w:val="20"/>
        </w:rPr>
        <w:t xml:space="preserve">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年期（不含）</w:t>
      </w:r>
      <w:r>
        <w:rPr>
          <w:rFonts w:ascii="PingFang SC" w:hAnsi="PingFang SC" w:eastAsia="PingFang SC" w:cs="PingFang SC"/>
          <w:spacing w:val="-24"/>
          <w:sz w:val="20"/>
          <w:szCs w:val="20"/>
        </w:rPr>
        <w:t xml:space="preserve"> </w:t>
      </w:r>
      <w:r>
        <w:rPr>
          <w:rFonts w:ascii="PingFang SC" w:hAnsi="PingFang SC" w:eastAsia="PingFang SC" w:cs="PingFang SC"/>
          <w:spacing w:val="7"/>
          <w:sz w:val="20"/>
          <w:szCs w:val="20"/>
        </w:rPr>
        <w:t xml:space="preserve">以上贷款的浮动情况参考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w:t>
      </w:r>
      <w:r>
        <w:rPr>
          <w:rFonts w:ascii="PingFang SC" w:hAnsi="PingFang SC" w:eastAsia="PingFang SC" w:cs="PingFang SC"/>
          <w:spacing w:val="6"/>
          <w:sz w:val="20"/>
          <w:szCs w:val="20"/>
        </w:rPr>
        <w:t>期以上贷款市场报价利率。</w:t>
      </w:r>
    </w:p>
    <w:p w14:paraId="483B52C1">
      <w:pPr>
        <w:spacing w:before="34" w:line="198" w:lineRule="auto"/>
        <w:ind w:left="1075"/>
        <w:outlineLvl w:val="2"/>
        <w:rPr>
          <w:rFonts w:ascii="PingFang SC" w:hAnsi="PingFang SC" w:eastAsia="PingFang SC" w:cs="PingFang SC"/>
          <w:sz w:val="20"/>
          <w:szCs w:val="20"/>
        </w:rPr>
      </w:pPr>
      <w:bookmarkStart w:id="37" w:name="bookmark33"/>
      <w:bookmarkEnd w:id="37"/>
      <w:r>
        <w:rPr>
          <w:rFonts w:ascii="PingFang SC" w:hAnsi="PingFang SC" w:eastAsia="PingFang SC" w:cs="PingFang SC"/>
          <w:b/>
          <w:bCs/>
          <w:spacing w:val="-4"/>
          <w:sz w:val="20"/>
          <w:szCs w:val="20"/>
        </w:rPr>
        <w:t>3.5.3</w:t>
      </w:r>
      <w:r>
        <w:rPr>
          <w:rFonts w:ascii="PingFang SC" w:hAnsi="PingFang SC" w:eastAsia="PingFang SC" w:cs="PingFang SC"/>
          <w:spacing w:val="48"/>
          <w:w w:val="101"/>
          <w:sz w:val="20"/>
          <w:szCs w:val="20"/>
        </w:rPr>
        <w:t xml:space="preserve"> </w:t>
      </w:r>
      <w:r>
        <w:rPr>
          <w:rFonts w:ascii="PingFang SC" w:hAnsi="PingFang SC" w:eastAsia="PingFang SC" w:cs="PingFang SC"/>
          <w:b/>
          <w:bCs/>
          <w:spacing w:val="-4"/>
          <w:sz w:val="20"/>
          <w:szCs w:val="20"/>
        </w:rPr>
        <w:t>校验规则</w:t>
      </w:r>
    </w:p>
    <w:p w14:paraId="3D4E5B9D">
      <w:pPr>
        <w:spacing w:before="247" w:line="196" w:lineRule="auto"/>
        <w:ind w:left="1499"/>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73902180">
      <w:pPr>
        <w:spacing w:before="132" w:line="370" w:lineRule="exact"/>
        <w:ind w:left="1516"/>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     </w:t>
      </w:r>
      <w:r>
        <w:rPr>
          <w:rFonts w:ascii="PingFang SC" w:hAnsi="PingFang SC" w:eastAsia="PingFang SC" w:cs="PingFang SC"/>
          <w:spacing w:val="7"/>
          <w:position w:val="4"/>
          <w:sz w:val="20"/>
          <w:szCs w:val="20"/>
        </w:rPr>
        <w:t>各贷款期限类型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PingFang SC" w:hAnsi="PingFang SC" w:eastAsia="PingFang SC" w:cs="PingFang SC"/>
          <w:spacing w:val="47"/>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各贷款期限类型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所有浮动区间的发生额之和</w:t>
      </w:r>
    </w:p>
    <w:p w14:paraId="7F7005B8">
      <w:pPr>
        <w:spacing w:before="98" w:line="370" w:lineRule="exact"/>
        <w:ind w:left="1496"/>
        <w:rPr>
          <w:rFonts w:ascii="PingFang SC" w:hAnsi="PingFang SC" w:eastAsia="PingFang SC" w:cs="PingFang SC"/>
          <w:sz w:val="20"/>
          <w:szCs w:val="20"/>
        </w:rPr>
      </w:pPr>
      <w:r>
        <w:rPr>
          <w:rFonts w:ascii="Times New Roman" w:hAnsi="Times New Roman" w:eastAsia="Times New Roman" w:cs="Times New Roman"/>
          <w:spacing w:val="8"/>
          <w:position w:val="4"/>
          <w:sz w:val="20"/>
          <w:szCs w:val="20"/>
        </w:rPr>
        <w:t xml:space="preserve">2.     </w:t>
      </w:r>
      <w:r>
        <w:rPr>
          <w:rFonts w:ascii="PingFang SC" w:hAnsi="PingFang SC" w:eastAsia="PingFang SC" w:cs="PingFang SC"/>
          <w:spacing w:val="8"/>
          <w:position w:val="4"/>
          <w:sz w:val="20"/>
          <w:szCs w:val="20"/>
        </w:rPr>
        <w:t>合计</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各浮动区间</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8"/>
          <w:position w:val="4"/>
          <w:sz w:val="20"/>
          <w:szCs w:val="20"/>
        </w:rPr>
        <w:t>各浮动区</w:t>
      </w:r>
      <w:r>
        <w:rPr>
          <w:rFonts w:ascii="PingFang SC" w:hAnsi="PingFang SC" w:eastAsia="PingFang SC" w:cs="PingFang SC"/>
          <w:spacing w:val="7"/>
          <w:position w:val="4"/>
          <w:sz w:val="20"/>
          <w:szCs w:val="20"/>
        </w:rPr>
        <w:t>间</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所有贷款期限类型的发生额之和</w:t>
      </w:r>
    </w:p>
    <w:p w14:paraId="4225FAA0">
      <w:pPr>
        <w:spacing w:before="98" w:line="370" w:lineRule="exact"/>
        <w:ind w:left="1500"/>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所有浮动区间</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合计之和</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w:t>
      </w:r>
      <w:r>
        <w:rPr>
          <w:rFonts w:ascii="PingFang SC" w:hAnsi="PingFang SC" w:eastAsia="PingFang SC" w:cs="PingFang SC"/>
          <w:spacing w:val="6"/>
          <w:position w:val="4"/>
          <w:sz w:val="20"/>
          <w:szCs w:val="20"/>
        </w:rPr>
        <w:t>期限类型</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合计之和</w:t>
      </w:r>
    </w:p>
    <w:p w14:paraId="218BB12C">
      <w:pPr>
        <w:spacing w:before="137" w:line="196" w:lineRule="auto"/>
        <w:ind w:left="1499"/>
        <w:rPr>
          <w:rFonts w:ascii="PingFang SC" w:hAnsi="PingFang SC" w:eastAsia="PingFang SC" w:cs="PingFang SC"/>
          <w:sz w:val="20"/>
          <w:szCs w:val="20"/>
        </w:rPr>
      </w:pPr>
      <w:r>
        <w:rPr>
          <w:rFonts w:ascii="PingFang SC" w:hAnsi="PingFang SC" w:eastAsia="PingFang SC" w:cs="PingFang SC"/>
          <w:b/>
          <w:bCs/>
          <w:spacing w:val="4"/>
          <w:sz w:val="20"/>
          <w:szCs w:val="20"/>
        </w:rPr>
        <w:t>表间校验：</w:t>
      </w:r>
    </w:p>
    <w:p w14:paraId="418F0630">
      <w:pPr>
        <w:spacing w:before="169" w:line="197" w:lineRule="auto"/>
        <w:ind w:left="1499"/>
        <w:rPr>
          <w:rFonts w:ascii="PingFang SC" w:hAnsi="PingFang SC" w:eastAsia="PingFang SC" w:cs="PingFang SC"/>
          <w:sz w:val="20"/>
          <w:szCs w:val="20"/>
        </w:rPr>
      </w:pPr>
      <w:r>
        <w:rPr>
          <w:rFonts w:ascii="PingFang SC" w:hAnsi="PingFang SC" w:eastAsia="PingFang SC" w:cs="PingFang SC"/>
          <w:spacing w:val="5"/>
          <w:sz w:val="20"/>
          <w:szCs w:val="20"/>
        </w:rPr>
        <w:t>相关表：</w:t>
      </w:r>
    </w:p>
    <w:p w14:paraId="6A54E3A1">
      <w:pPr>
        <w:spacing w:before="170" w:line="196" w:lineRule="auto"/>
        <w:ind w:left="1489"/>
        <w:rPr>
          <w:rFonts w:ascii="PingFang SC" w:hAnsi="PingFang SC" w:eastAsia="PingFang SC" w:cs="PingFang SC"/>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04-</w:t>
      </w:r>
      <w:r>
        <w:rPr>
          <w:rFonts w:ascii="PingFang SC" w:hAnsi="PingFang SC" w:eastAsia="PingFang SC" w:cs="PingFang SC"/>
          <w:spacing w:val="8"/>
          <w:sz w:val="20"/>
          <w:szCs w:val="20"/>
        </w:rPr>
        <w:t>人民币贷款固定利率期限、</w:t>
      </w:r>
      <w:r>
        <w:rPr>
          <w:rFonts w:ascii="PingFang SC" w:hAnsi="PingFang SC" w:eastAsia="PingFang SC" w:cs="PingFang SC"/>
          <w:spacing w:val="-34"/>
          <w:sz w:val="20"/>
          <w:szCs w:val="20"/>
        </w:rPr>
        <w:t xml:space="preserve"> </w:t>
      </w:r>
      <w:r>
        <w:rPr>
          <w:rFonts w:ascii="PingFang SC" w:hAnsi="PingFang SC" w:eastAsia="PingFang SC" w:cs="PingFang SC"/>
          <w:spacing w:val="8"/>
          <w:sz w:val="20"/>
          <w:szCs w:val="20"/>
        </w:rPr>
        <w:t>结构表</w:t>
      </w:r>
    </w:p>
    <w:p w14:paraId="61D7009B">
      <w:pPr>
        <w:spacing w:before="133" w:line="370" w:lineRule="exact"/>
        <w:ind w:left="1516"/>
        <w:rPr>
          <w:rFonts w:ascii="PingFang SC" w:hAnsi="PingFang SC" w:eastAsia="PingFang SC" w:cs="PingFang SC"/>
          <w:sz w:val="20"/>
          <w:szCs w:val="20"/>
        </w:rPr>
      </w:pPr>
      <w:r>
        <w:rPr>
          <w:rFonts w:ascii="Times New Roman" w:hAnsi="Times New Roman" w:eastAsia="Times New Roman" w:cs="Times New Roman"/>
          <w:spacing w:val="8"/>
          <w:position w:val="4"/>
          <w:sz w:val="20"/>
          <w:szCs w:val="20"/>
        </w:rPr>
        <w:t>1.</w:t>
      </w:r>
      <w:r>
        <w:rPr>
          <w:rFonts w:ascii="Times New Roman" w:hAnsi="Times New Roman" w:eastAsia="Times New Roman" w:cs="Times New Roman"/>
          <w:spacing w:val="2"/>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8"/>
          <w:position w:val="4"/>
          <w:sz w:val="20"/>
          <w:szCs w:val="20"/>
        </w:rPr>
        <w:t>05.</w:t>
      </w:r>
      <w:r>
        <w:rPr>
          <w:rFonts w:ascii="PingFang SC" w:hAnsi="PingFang SC" w:eastAsia="PingFang SC" w:cs="PingFang SC"/>
          <w:spacing w:val="8"/>
          <w:position w:val="4"/>
          <w:sz w:val="20"/>
          <w:szCs w:val="20"/>
        </w:rPr>
        <w:t>各贷款期限类型</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合计</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8"/>
          <w:position w:val="4"/>
          <w:sz w:val="20"/>
          <w:szCs w:val="20"/>
        </w:rPr>
        <w:t>=</w:t>
      </w:r>
      <w:r>
        <w:rPr>
          <w:rFonts w:ascii="Times New Roman" w:hAnsi="Times New Roman" w:eastAsia="Times New Roman" w:cs="Times New Roman"/>
          <w:spacing w:val="2"/>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8"/>
          <w:position w:val="4"/>
          <w:sz w:val="20"/>
          <w:szCs w:val="20"/>
        </w:rPr>
        <w:t>04.</w:t>
      </w:r>
      <w:r>
        <w:rPr>
          <w:rFonts w:ascii="PingFang SC" w:hAnsi="PingFang SC" w:eastAsia="PingFang SC" w:cs="PingFang SC"/>
          <w:spacing w:val="8"/>
          <w:position w:val="4"/>
          <w:sz w:val="20"/>
          <w:szCs w:val="20"/>
        </w:rPr>
        <w:t>各贷</w:t>
      </w:r>
      <w:r>
        <w:rPr>
          <w:rFonts w:ascii="PingFang SC" w:hAnsi="PingFang SC" w:eastAsia="PingFang SC" w:cs="PingFang SC"/>
          <w:spacing w:val="7"/>
          <w:position w:val="4"/>
          <w:sz w:val="20"/>
          <w:szCs w:val="20"/>
        </w:rPr>
        <w:t>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p>
    <w:p w14:paraId="3CE2CB7D">
      <w:pPr>
        <w:spacing w:before="98" w:line="370" w:lineRule="exact"/>
        <w:ind w:left="1496"/>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2.</w:t>
      </w:r>
      <w:r>
        <w:rPr>
          <w:rFonts w:ascii="Times New Roman" w:hAnsi="Times New Roman" w:eastAsia="Times New Roman" w:cs="Times New Roman"/>
          <w:spacing w:val="4"/>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7"/>
          <w:position w:val="4"/>
          <w:sz w:val="20"/>
          <w:szCs w:val="20"/>
        </w:rPr>
        <w:t>05.</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7"/>
          <w:position w:val="4"/>
          <w:sz w:val="20"/>
          <w:szCs w:val="20"/>
        </w:rPr>
        <w:t>=</w:t>
      </w:r>
      <w:r>
        <w:rPr>
          <w:rFonts w:ascii="Times New Roman" w:hAnsi="Times New Roman" w:eastAsia="Times New Roman" w:cs="Times New Roman"/>
          <w:spacing w:val="2"/>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7"/>
          <w:position w:val="4"/>
          <w:sz w:val="20"/>
          <w:szCs w:val="20"/>
        </w:rPr>
        <w:t>04.</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p>
    <w:p w14:paraId="0E42726C">
      <w:pPr>
        <w:spacing w:before="56" w:line="198" w:lineRule="auto"/>
        <w:ind w:left="1499"/>
        <w:rPr>
          <w:rFonts w:ascii="PingFang SC" w:hAnsi="PingFang SC" w:eastAsia="PingFang SC" w:cs="PingFang SC"/>
          <w:sz w:val="20"/>
          <w:szCs w:val="20"/>
        </w:rPr>
      </w:pPr>
      <w:r>
        <w:rPr>
          <w:rFonts w:ascii="PingFang SC" w:hAnsi="PingFang SC" w:eastAsia="PingFang SC" w:cs="PingFang SC"/>
          <w:sz w:val="20"/>
          <w:szCs w:val="20"/>
        </w:rPr>
        <w:t>注：</w:t>
      </w:r>
    </w:p>
    <w:p w14:paraId="699C0610">
      <w:pPr>
        <w:spacing w:before="91" w:line="196" w:lineRule="auto"/>
        <w:ind w:left="1919"/>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6B9A5545">
      <w:pPr>
        <w:spacing w:before="91" w:line="224" w:lineRule="auto"/>
        <w:ind w:left="1499" w:right="1073"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1F519BD9">
      <w:pPr>
        <w:spacing w:before="101" w:line="199" w:lineRule="auto"/>
        <w:ind w:left="1075"/>
        <w:outlineLvl w:val="1"/>
        <w:rPr>
          <w:rFonts w:ascii="PingFang SC" w:hAnsi="PingFang SC" w:eastAsia="PingFang SC" w:cs="PingFang SC"/>
          <w:sz w:val="20"/>
          <w:szCs w:val="20"/>
        </w:rPr>
      </w:pPr>
      <w:bookmarkStart w:id="38" w:name="bookmark34"/>
      <w:bookmarkEnd w:id="38"/>
      <w:r>
        <w:rPr>
          <w:rFonts w:ascii="PingFang SC" w:hAnsi="PingFang SC" w:eastAsia="PingFang SC" w:cs="PingFang SC"/>
          <w:b/>
          <w:bCs/>
          <w:sz w:val="20"/>
          <w:szCs w:val="20"/>
        </w:rPr>
        <w:t>3.6</w:t>
      </w:r>
      <w:r>
        <w:rPr>
          <w:rFonts w:ascii="PingFang SC" w:hAnsi="PingFang SC" w:eastAsia="PingFang SC" w:cs="PingFang SC"/>
          <w:spacing w:val="53"/>
          <w:sz w:val="20"/>
          <w:szCs w:val="20"/>
        </w:rPr>
        <w:t xml:space="preserve"> </w:t>
      </w:r>
      <w:r>
        <w:rPr>
          <w:rFonts w:ascii="PingFang SC" w:hAnsi="PingFang SC" w:eastAsia="PingFang SC" w:cs="PingFang SC"/>
          <w:b/>
          <w:bCs/>
          <w:sz w:val="20"/>
          <w:szCs w:val="20"/>
        </w:rPr>
        <w:t>NR06</w:t>
      </w:r>
      <w:r>
        <w:rPr>
          <w:rFonts w:ascii="PingFang SC" w:hAnsi="PingFang SC" w:eastAsia="PingFang SC" w:cs="PingFang SC"/>
          <w:sz w:val="20"/>
          <w:szCs w:val="20"/>
        </w:rPr>
        <w:t xml:space="preserve"> </w:t>
      </w:r>
      <w:r>
        <w:rPr>
          <w:rFonts w:ascii="PingFang SC" w:hAnsi="PingFang SC" w:eastAsia="PingFang SC" w:cs="PingFang SC"/>
          <w:b/>
          <w:bCs/>
          <w:sz w:val="20"/>
          <w:szCs w:val="20"/>
        </w:rPr>
        <w:t>人民币贴现利率水平表</w:t>
      </w:r>
    </w:p>
    <w:p w14:paraId="18815BF5">
      <w:pPr>
        <w:spacing w:before="166" w:line="199" w:lineRule="auto"/>
        <w:ind w:left="1075"/>
        <w:outlineLvl w:val="2"/>
        <w:rPr>
          <w:rFonts w:ascii="PingFang SC" w:hAnsi="PingFang SC" w:eastAsia="PingFang SC" w:cs="PingFang SC"/>
          <w:sz w:val="20"/>
          <w:szCs w:val="20"/>
        </w:rPr>
      </w:pPr>
      <w:bookmarkStart w:id="39" w:name="bookmark35"/>
      <w:bookmarkEnd w:id="39"/>
      <w:r>
        <w:rPr>
          <w:rFonts w:ascii="PingFang SC" w:hAnsi="PingFang SC" w:eastAsia="PingFang SC" w:cs="PingFang SC"/>
          <w:b/>
          <w:bCs/>
          <w:sz w:val="20"/>
          <w:szCs w:val="20"/>
        </w:rPr>
        <w:t>3.6.1</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一般说明</w:t>
      </w:r>
    </w:p>
    <w:p w14:paraId="76D7278F">
      <w:pPr>
        <w:spacing w:line="199" w:lineRule="auto"/>
        <w:rPr>
          <w:rFonts w:ascii="PingFang SC" w:hAnsi="PingFang SC" w:eastAsia="PingFang SC" w:cs="PingFang SC"/>
          <w:sz w:val="20"/>
          <w:szCs w:val="20"/>
        </w:rPr>
        <w:sectPr>
          <w:headerReference r:id="rId45" w:type="default"/>
          <w:footerReference r:id="rId46" w:type="default"/>
          <w:pgSz w:w="11906" w:h="16838"/>
          <w:pgMar w:top="400" w:right="728" w:bottom="1507" w:left="728" w:header="0" w:footer="1196" w:gutter="0"/>
          <w:cols w:space="720" w:num="1"/>
        </w:sectPr>
      </w:pPr>
    </w:p>
    <w:p w14:paraId="30A0145B">
      <w:pPr>
        <w:pStyle w:val="2"/>
        <w:spacing w:line="319" w:lineRule="auto"/>
      </w:pPr>
    </w:p>
    <w:p w14:paraId="6DE76A30">
      <w:pPr>
        <w:spacing w:before="91" w:line="196" w:lineRule="auto"/>
        <w:ind w:left="1565"/>
        <w:rPr>
          <w:rFonts w:ascii="PingFang SC" w:hAnsi="PingFang SC" w:eastAsia="PingFang SC" w:cs="PingFang SC"/>
          <w:sz w:val="20"/>
          <w:szCs w:val="20"/>
        </w:rPr>
      </w:pPr>
      <w:bookmarkStart w:id="40" w:name="bookmark108"/>
      <w:bookmarkEnd w:id="40"/>
      <w:r>
        <w:rPr>
          <w:rFonts w:ascii="PingFang SC" w:hAnsi="PingFang SC" w:eastAsia="PingFang SC" w:cs="PingFang SC"/>
          <w:b/>
          <w:bCs/>
          <w:spacing w:val="7"/>
          <w:sz w:val="20"/>
          <w:szCs w:val="20"/>
        </w:rPr>
        <w:t>报表名称</w:t>
      </w:r>
      <w:r>
        <w:rPr>
          <w:rFonts w:ascii="PingFang SC" w:hAnsi="PingFang SC" w:eastAsia="PingFang SC" w:cs="PingFang SC"/>
          <w:spacing w:val="7"/>
          <w:sz w:val="20"/>
          <w:szCs w:val="20"/>
        </w:rPr>
        <w:t>：</w:t>
      </w:r>
      <w:r>
        <w:rPr>
          <w:rFonts w:ascii="PingFang SC" w:hAnsi="PingFang SC" w:eastAsia="PingFang SC" w:cs="PingFang SC"/>
          <w:spacing w:val="-37"/>
          <w:sz w:val="20"/>
          <w:szCs w:val="20"/>
        </w:rPr>
        <w:t xml:space="preserve"> </w:t>
      </w:r>
      <w:r>
        <w:rPr>
          <w:rFonts w:ascii="PingFang SC" w:hAnsi="PingFang SC" w:eastAsia="PingFang SC" w:cs="PingFang SC"/>
          <w:spacing w:val="7"/>
          <w:sz w:val="20"/>
          <w:szCs w:val="20"/>
        </w:rPr>
        <w:t>人民币贴现利率水平表</w:t>
      </w:r>
    </w:p>
    <w:p w14:paraId="5A167E44">
      <w:pPr>
        <w:spacing w:before="169" w:line="197" w:lineRule="auto"/>
        <w:ind w:left="1565"/>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06</w:t>
      </w:r>
    </w:p>
    <w:p w14:paraId="5E2ABB32">
      <w:pPr>
        <w:spacing w:before="166" w:line="309" w:lineRule="auto"/>
        <w:ind w:left="1148" w:right="458"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34777CE1">
      <w:pPr>
        <w:spacing w:line="195" w:lineRule="auto"/>
        <w:ind w:left="1565"/>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6F4CEF50">
      <w:pPr>
        <w:spacing w:before="171" w:line="196" w:lineRule="auto"/>
        <w:ind w:left="1565"/>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6DAC09EB">
      <w:pPr>
        <w:spacing w:before="171" w:line="189" w:lineRule="auto"/>
        <w:ind w:left="1568"/>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69C3EB7E">
      <w:pPr>
        <w:spacing w:before="181" w:line="189" w:lineRule="auto"/>
        <w:ind w:left="1586"/>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50A43BFF">
      <w:pPr>
        <w:spacing w:before="182" w:line="196" w:lineRule="auto"/>
        <w:ind w:left="1568"/>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3BD0F2F7">
      <w:pPr>
        <w:spacing w:before="170" w:line="197" w:lineRule="auto"/>
        <w:ind w:left="1566"/>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05C99760">
      <w:pPr>
        <w:spacing w:before="170" w:line="196" w:lineRule="auto"/>
        <w:ind w:left="4251"/>
        <w:rPr>
          <w:rFonts w:ascii="PingFang SC" w:hAnsi="PingFang SC" w:eastAsia="PingFang SC" w:cs="PingFang SC"/>
          <w:sz w:val="20"/>
          <w:szCs w:val="20"/>
        </w:rPr>
      </w:pPr>
      <w:r>
        <w:rPr>
          <w:rFonts w:ascii="PingFang SC" w:hAnsi="PingFang SC" w:eastAsia="PingFang SC" w:cs="PingFang SC"/>
          <w:spacing w:val="8"/>
          <w:sz w:val="20"/>
          <w:szCs w:val="20"/>
        </w:rPr>
        <w:t>人民币贴现利率水平表</w:t>
      </w:r>
    </w:p>
    <w:p w14:paraId="0C83A482">
      <w:pPr>
        <w:spacing w:before="171" w:line="192" w:lineRule="auto"/>
        <w:ind w:left="50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2B59E1AE">
      <w:pPr>
        <w:spacing w:before="176" w:line="189" w:lineRule="auto"/>
        <w:ind w:left="1148"/>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0F9EDC1A">
      <w:pPr>
        <w:spacing w:line="53" w:lineRule="exact"/>
      </w:pPr>
    </w:p>
    <w:tbl>
      <w:tblPr>
        <w:tblStyle w:val="5"/>
        <w:tblW w:w="997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6"/>
        <w:gridCol w:w="843"/>
        <w:gridCol w:w="1824"/>
        <w:gridCol w:w="983"/>
        <w:gridCol w:w="1122"/>
        <w:gridCol w:w="1122"/>
        <w:gridCol w:w="1122"/>
        <w:gridCol w:w="1122"/>
        <w:gridCol w:w="1127"/>
      </w:tblGrid>
      <w:tr w14:paraId="059222A4">
        <w:trPr>
          <w:trHeight w:val="321" w:hRule="atLeast"/>
        </w:trPr>
        <w:tc>
          <w:tcPr>
            <w:tcW w:w="3373" w:type="dxa"/>
            <w:gridSpan w:val="3"/>
            <w:vMerge w:val="restart"/>
            <w:tcBorders>
              <w:bottom w:val="nil"/>
            </w:tcBorders>
            <w:vAlign w:val="top"/>
          </w:tcPr>
          <w:p w14:paraId="0A8FC012">
            <w:pPr>
              <w:pStyle w:val="6"/>
              <w:spacing w:before="217" w:line="196" w:lineRule="auto"/>
              <w:ind w:left="1274"/>
            </w:pPr>
            <w:r>
              <w:t>项       目</w:t>
            </w:r>
          </w:p>
        </w:tc>
        <w:tc>
          <w:tcPr>
            <w:tcW w:w="983" w:type="dxa"/>
            <w:vMerge w:val="restart"/>
            <w:tcBorders>
              <w:bottom w:val="nil"/>
            </w:tcBorders>
            <w:vAlign w:val="top"/>
          </w:tcPr>
          <w:p w14:paraId="628EB9E7">
            <w:pPr>
              <w:pStyle w:val="6"/>
              <w:spacing w:before="216" w:line="197" w:lineRule="auto"/>
              <w:ind w:left="184"/>
            </w:pPr>
            <w:r>
              <w:rPr>
                <w:spacing w:val="5"/>
              </w:rPr>
              <w:t>发生额</w:t>
            </w:r>
          </w:p>
        </w:tc>
        <w:tc>
          <w:tcPr>
            <w:tcW w:w="1122" w:type="dxa"/>
            <w:vMerge w:val="restart"/>
            <w:tcBorders>
              <w:bottom w:val="nil"/>
            </w:tcBorders>
            <w:vAlign w:val="top"/>
          </w:tcPr>
          <w:p w14:paraId="50DECDB0">
            <w:pPr>
              <w:pStyle w:val="6"/>
              <w:spacing w:before="62" w:line="188" w:lineRule="auto"/>
              <w:ind w:left="354" w:right="141" w:hanging="209"/>
            </w:pPr>
            <w:r>
              <w:rPr>
                <w:spacing w:val="7"/>
              </w:rPr>
              <w:t>加权平均</w:t>
            </w:r>
            <w:r>
              <w:rPr>
                <w:spacing w:val="4"/>
              </w:rPr>
              <w:t>利率</w:t>
            </w:r>
          </w:p>
        </w:tc>
        <w:tc>
          <w:tcPr>
            <w:tcW w:w="2244" w:type="dxa"/>
            <w:gridSpan w:val="2"/>
            <w:vAlign w:val="top"/>
          </w:tcPr>
          <w:p w14:paraId="53DBE9A8">
            <w:pPr>
              <w:pStyle w:val="6"/>
              <w:spacing w:before="56" w:line="168" w:lineRule="auto"/>
              <w:ind w:left="711"/>
            </w:pPr>
            <w:r>
              <w:rPr>
                <w:spacing w:val="6"/>
              </w:rPr>
              <w:t>最高利率</w:t>
            </w:r>
          </w:p>
        </w:tc>
        <w:tc>
          <w:tcPr>
            <w:tcW w:w="2249" w:type="dxa"/>
            <w:gridSpan w:val="2"/>
            <w:vAlign w:val="top"/>
          </w:tcPr>
          <w:p w14:paraId="1305C1C1">
            <w:pPr>
              <w:pStyle w:val="6"/>
              <w:spacing w:before="56" w:line="168" w:lineRule="auto"/>
              <w:ind w:left="711"/>
            </w:pPr>
            <w:r>
              <w:rPr>
                <w:spacing w:val="6"/>
              </w:rPr>
              <w:t>最低利率</w:t>
            </w:r>
          </w:p>
        </w:tc>
      </w:tr>
      <w:tr w14:paraId="77EE96E1">
        <w:trPr>
          <w:trHeight w:val="317" w:hRule="atLeast"/>
        </w:trPr>
        <w:tc>
          <w:tcPr>
            <w:tcW w:w="3373" w:type="dxa"/>
            <w:gridSpan w:val="3"/>
            <w:vMerge w:val="continue"/>
            <w:tcBorders>
              <w:top w:val="nil"/>
            </w:tcBorders>
            <w:vAlign w:val="top"/>
          </w:tcPr>
          <w:p w14:paraId="19D11168">
            <w:pPr>
              <w:rPr>
                <w:rFonts w:ascii="Arial"/>
                <w:sz w:val="21"/>
              </w:rPr>
            </w:pPr>
          </w:p>
        </w:tc>
        <w:tc>
          <w:tcPr>
            <w:tcW w:w="983" w:type="dxa"/>
            <w:vMerge w:val="continue"/>
            <w:tcBorders>
              <w:top w:val="nil"/>
            </w:tcBorders>
            <w:vAlign w:val="top"/>
          </w:tcPr>
          <w:p w14:paraId="17B5485B">
            <w:pPr>
              <w:rPr>
                <w:rFonts w:ascii="Arial"/>
                <w:sz w:val="21"/>
              </w:rPr>
            </w:pPr>
          </w:p>
        </w:tc>
        <w:tc>
          <w:tcPr>
            <w:tcW w:w="1122" w:type="dxa"/>
            <w:vMerge w:val="continue"/>
            <w:tcBorders>
              <w:top w:val="nil"/>
            </w:tcBorders>
            <w:vAlign w:val="top"/>
          </w:tcPr>
          <w:p w14:paraId="2179B52D">
            <w:pPr>
              <w:rPr>
                <w:rFonts w:ascii="Arial"/>
                <w:sz w:val="21"/>
              </w:rPr>
            </w:pPr>
          </w:p>
        </w:tc>
        <w:tc>
          <w:tcPr>
            <w:tcW w:w="1122" w:type="dxa"/>
            <w:vAlign w:val="top"/>
          </w:tcPr>
          <w:p w14:paraId="64BD6181">
            <w:pPr>
              <w:pStyle w:val="6"/>
              <w:spacing w:before="52" w:line="168" w:lineRule="auto"/>
              <w:ind w:left="253"/>
            </w:pPr>
            <w:r>
              <w:rPr>
                <w:spacing w:val="5"/>
              </w:rPr>
              <w:t>发生额</w:t>
            </w:r>
          </w:p>
        </w:tc>
        <w:tc>
          <w:tcPr>
            <w:tcW w:w="1122" w:type="dxa"/>
            <w:vAlign w:val="top"/>
          </w:tcPr>
          <w:p w14:paraId="449667D6">
            <w:pPr>
              <w:pStyle w:val="6"/>
              <w:spacing w:before="52" w:line="168" w:lineRule="auto"/>
              <w:ind w:left="357"/>
            </w:pPr>
            <w:r>
              <w:rPr>
                <w:spacing w:val="4"/>
              </w:rPr>
              <w:t>利率</w:t>
            </w:r>
          </w:p>
        </w:tc>
        <w:tc>
          <w:tcPr>
            <w:tcW w:w="1122" w:type="dxa"/>
            <w:vAlign w:val="top"/>
          </w:tcPr>
          <w:p w14:paraId="33549A0E">
            <w:pPr>
              <w:pStyle w:val="6"/>
              <w:spacing w:before="52" w:line="168" w:lineRule="auto"/>
              <w:ind w:left="256"/>
            </w:pPr>
            <w:r>
              <w:rPr>
                <w:spacing w:val="5"/>
              </w:rPr>
              <w:t>发生额</w:t>
            </w:r>
          </w:p>
        </w:tc>
        <w:tc>
          <w:tcPr>
            <w:tcW w:w="1127" w:type="dxa"/>
            <w:vAlign w:val="top"/>
          </w:tcPr>
          <w:p w14:paraId="7E521917">
            <w:pPr>
              <w:pStyle w:val="6"/>
              <w:spacing w:before="52" w:line="168" w:lineRule="auto"/>
              <w:ind w:left="360"/>
            </w:pPr>
            <w:r>
              <w:rPr>
                <w:spacing w:val="4"/>
              </w:rPr>
              <w:t>利率</w:t>
            </w:r>
          </w:p>
        </w:tc>
      </w:tr>
      <w:tr w14:paraId="724EE4FF">
        <w:trPr>
          <w:trHeight w:val="317" w:hRule="atLeast"/>
        </w:trPr>
        <w:tc>
          <w:tcPr>
            <w:tcW w:w="706" w:type="dxa"/>
            <w:vMerge w:val="restart"/>
            <w:tcBorders>
              <w:bottom w:val="nil"/>
            </w:tcBorders>
            <w:vAlign w:val="top"/>
          </w:tcPr>
          <w:p w14:paraId="59E0A50F">
            <w:pPr>
              <w:spacing w:line="248" w:lineRule="auto"/>
              <w:rPr>
                <w:rFonts w:ascii="Arial"/>
                <w:sz w:val="21"/>
              </w:rPr>
            </w:pPr>
          </w:p>
          <w:p w14:paraId="64537A03">
            <w:pPr>
              <w:spacing w:line="248" w:lineRule="auto"/>
              <w:rPr>
                <w:rFonts w:ascii="Arial"/>
                <w:sz w:val="21"/>
              </w:rPr>
            </w:pPr>
          </w:p>
          <w:p w14:paraId="189BE2DE">
            <w:pPr>
              <w:spacing w:line="248" w:lineRule="auto"/>
              <w:rPr>
                <w:rFonts w:ascii="Arial"/>
                <w:sz w:val="21"/>
              </w:rPr>
            </w:pPr>
          </w:p>
          <w:p w14:paraId="59C28587">
            <w:pPr>
              <w:spacing w:line="248" w:lineRule="auto"/>
              <w:rPr>
                <w:rFonts w:ascii="Arial"/>
                <w:sz w:val="21"/>
              </w:rPr>
            </w:pPr>
          </w:p>
          <w:p w14:paraId="6A6504FC">
            <w:pPr>
              <w:spacing w:line="249" w:lineRule="auto"/>
              <w:rPr>
                <w:rFonts w:ascii="Arial"/>
                <w:sz w:val="21"/>
              </w:rPr>
            </w:pPr>
          </w:p>
          <w:p w14:paraId="796D2B34">
            <w:pPr>
              <w:pStyle w:val="6"/>
              <w:spacing w:before="91" w:line="197" w:lineRule="auto"/>
              <w:ind w:left="151"/>
            </w:pPr>
            <w:r>
              <w:rPr>
                <w:spacing w:val="3"/>
              </w:rPr>
              <w:t>贴现</w:t>
            </w:r>
          </w:p>
        </w:tc>
        <w:tc>
          <w:tcPr>
            <w:tcW w:w="843" w:type="dxa"/>
            <w:vMerge w:val="restart"/>
            <w:tcBorders>
              <w:bottom w:val="nil"/>
            </w:tcBorders>
            <w:vAlign w:val="top"/>
          </w:tcPr>
          <w:p w14:paraId="0E7A28A0">
            <w:pPr>
              <w:pStyle w:val="6"/>
              <w:spacing w:before="224" w:line="218" w:lineRule="auto"/>
              <w:ind w:left="212" w:right="215"/>
              <w:jc w:val="both"/>
            </w:pPr>
            <w:r>
              <w:rPr>
                <w:spacing w:val="4"/>
              </w:rPr>
              <w:t>银行承兑汇票</w:t>
            </w:r>
          </w:p>
        </w:tc>
        <w:tc>
          <w:tcPr>
            <w:tcW w:w="1824" w:type="dxa"/>
            <w:vAlign w:val="top"/>
          </w:tcPr>
          <w:p w14:paraId="38D907C4">
            <w:pPr>
              <w:pStyle w:val="6"/>
              <w:spacing w:before="52" w:line="168" w:lineRule="auto"/>
              <w:ind w:left="111"/>
            </w:pPr>
            <w:r>
              <w:rPr>
                <w:rFonts w:ascii="Times New Roman" w:hAnsi="Times New Roman" w:eastAsia="Times New Roman" w:cs="Times New Roman"/>
                <w:spacing w:val="1"/>
              </w:rPr>
              <w:t xml:space="preserve">3 </w:t>
            </w:r>
            <w:r>
              <w:rPr>
                <w:spacing w:val="1"/>
              </w:rPr>
              <w:t>个月（含）</w:t>
            </w:r>
            <w:r>
              <w:rPr>
                <w:spacing w:val="-27"/>
              </w:rPr>
              <w:t xml:space="preserve"> </w:t>
            </w:r>
            <w:r>
              <w:rPr>
                <w:spacing w:val="1"/>
              </w:rPr>
              <w:t>以内</w:t>
            </w:r>
          </w:p>
        </w:tc>
        <w:tc>
          <w:tcPr>
            <w:tcW w:w="983" w:type="dxa"/>
            <w:vAlign w:val="top"/>
          </w:tcPr>
          <w:p w14:paraId="237303F5">
            <w:pPr>
              <w:rPr>
                <w:rFonts w:ascii="Arial"/>
                <w:sz w:val="21"/>
              </w:rPr>
            </w:pPr>
          </w:p>
        </w:tc>
        <w:tc>
          <w:tcPr>
            <w:tcW w:w="1122" w:type="dxa"/>
            <w:vAlign w:val="top"/>
          </w:tcPr>
          <w:p w14:paraId="1BDAC9BE">
            <w:pPr>
              <w:rPr>
                <w:rFonts w:ascii="Arial"/>
                <w:sz w:val="21"/>
              </w:rPr>
            </w:pPr>
          </w:p>
        </w:tc>
        <w:tc>
          <w:tcPr>
            <w:tcW w:w="1122" w:type="dxa"/>
            <w:vAlign w:val="top"/>
          </w:tcPr>
          <w:p w14:paraId="7F463148">
            <w:pPr>
              <w:rPr>
                <w:rFonts w:ascii="Arial"/>
                <w:sz w:val="21"/>
              </w:rPr>
            </w:pPr>
          </w:p>
        </w:tc>
        <w:tc>
          <w:tcPr>
            <w:tcW w:w="1122" w:type="dxa"/>
            <w:vAlign w:val="top"/>
          </w:tcPr>
          <w:p w14:paraId="652CA80A">
            <w:pPr>
              <w:rPr>
                <w:rFonts w:ascii="Arial"/>
                <w:sz w:val="21"/>
              </w:rPr>
            </w:pPr>
          </w:p>
        </w:tc>
        <w:tc>
          <w:tcPr>
            <w:tcW w:w="1122" w:type="dxa"/>
            <w:vAlign w:val="top"/>
          </w:tcPr>
          <w:p w14:paraId="3F021C9F">
            <w:pPr>
              <w:rPr>
                <w:rFonts w:ascii="Arial"/>
                <w:sz w:val="21"/>
              </w:rPr>
            </w:pPr>
          </w:p>
        </w:tc>
        <w:tc>
          <w:tcPr>
            <w:tcW w:w="1127" w:type="dxa"/>
            <w:vAlign w:val="top"/>
          </w:tcPr>
          <w:p w14:paraId="5894109A">
            <w:pPr>
              <w:rPr>
                <w:rFonts w:ascii="Arial"/>
                <w:sz w:val="21"/>
              </w:rPr>
            </w:pPr>
          </w:p>
        </w:tc>
      </w:tr>
      <w:tr w14:paraId="11B4F670">
        <w:trPr>
          <w:trHeight w:val="317" w:hRule="atLeast"/>
        </w:trPr>
        <w:tc>
          <w:tcPr>
            <w:tcW w:w="706" w:type="dxa"/>
            <w:vMerge w:val="continue"/>
            <w:tcBorders>
              <w:top w:val="nil"/>
              <w:bottom w:val="nil"/>
            </w:tcBorders>
            <w:vAlign w:val="top"/>
          </w:tcPr>
          <w:p w14:paraId="66B4586E">
            <w:pPr>
              <w:rPr>
                <w:rFonts w:ascii="Arial"/>
                <w:sz w:val="21"/>
              </w:rPr>
            </w:pPr>
          </w:p>
        </w:tc>
        <w:tc>
          <w:tcPr>
            <w:tcW w:w="843" w:type="dxa"/>
            <w:vMerge w:val="continue"/>
            <w:tcBorders>
              <w:top w:val="nil"/>
              <w:bottom w:val="nil"/>
            </w:tcBorders>
            <w:vAlign w:val="top"/>
          </w:tcPr>
          <w:p w14:paraId="4DE76DDF">
            <w:pPr>
              <w:rPr>
                <w:rFonts w:ascii="Arial"/>
                <w:sz w:val="21"/>
              </w:rPr>
            </w:pPr>
          </w:p>
        </w:tc>
        <w:tc>
          <w:tcPr>
            <w:tcW w:w="1824" w:type="dxa"/>
            <w:vAlign w:val="top"/>
          </w:tcPr>
          <w:p w14:paraId="70DFB6EE">
            <w:pPr>
              <w:pStyle w:val="6"/>
              <w:spacing w:before="50" w:line="169" w:lineRule="auto"/>
              <w:ind w:left="154"/>
            </w:pPr>
            <w:r>
              <w:rPr>
                <w:rFonts w:ascii="Times New Roman" w:hAnsi="Times New Roman" w:eastAsia="Times New Roman" w:cs="Times New Roman"/>
                <w:spacing w:val="5"/>
              </w:rPr>
              <w:t xml:space="preserve">3—6 </w:t>
            </w:r>
            <w:r>
              <w:rPr>
                <w:spacing w:val="5"/>
              </w:rPr>
              <w:t>个月（含）</w:t>
            </w:r>
          </w:p>
        </w:tc>
        <w:tc>
          <w:tcPr>
            <w:tcW w:w="983" w:type="dxa"/>
            <w:vAlign w:val="top"/>
          </w:tcPr>
          <w:p w14:paraId="7E851BDD">
            <w:pPr>
              <w:rPr>
                <w:rFonts w:ascii="Arial"/>
                <w:sz w:val="21"/>
              </w:rPr>
            </w:pPr>
          </w:p>
        </w:tc>
        <w:tc>
          <w:tcPr>
            <w:tcW w:w="1122" w:type="dxa"/>
            <w:vAlign w:val="top"/>
          </w:tcPr>
          <w:p w14:paraId="0C358FBE">
            <w:pPr>
              <w:rPr>
                <w:rFonts w:ascii="Arial"/>
                <w:sz w:val="21"/>
              </w:rPr>
            </w:pPr>
          </w:p>
        </w:tc>
        <w:tc>
          <w:tcPr>
            <w:tcW w:w="1122" w:type="dxa"/>
            <w:vAlign w:val="top"/>
          </w:tcPr>
          <w:p w14:paraId="1485E0ED">
            <w:pPr>
              <w:rPr>
                <w:rFonts w:ascii="Arial"/>
                <w:sz w:val="21"/>
              </w:rPr>
            </w:pPr>
          </w:p>
        </w:tc>
        <w:tc>
          <w:tcPr>
            <w:tcW w:w="1122" w:type="dxa"/>
            <w:vAlign w:val="top"/>
          </w:tcPr>
          <w:p w14:paraId="6B10DD9B">
            <w:pPr>
              <w:rPr>
                <w:rFonts w:ascii="Arial"/>
                <w:sz w:val="21"/>
              </w:rPr>
            </w:pPr>
          </w:p>
        </w:tc>
        <w:tc>
          <w:tcPr>
            <w:tcW w:w="1122" w:type="dxa"/>
            <w:vAlign w:val="top"/>
          </w:tcPr>
          <w:p w14:paraId="1296743E">
            <w:pPr>
              <w:rPr>
                <w:rFonts w:ascii="Arial"/>
                <w:sz w:val="21"/>
              </w:rPr>
            </w:pPr>
          </w:p>
        </w:tc>
        <w:tc>
          <w:tcPr>
            <w:tcW w:w="1127" w:type="dxa"/>
            <w:vAlign w:val="top"/>
          </w:tcPr>
          <w:p w14:paraId="6923444D">
            <w:pPr>
              <w:rPr>
                <w:rFonts w:ascii="Arial"/>
                <w:sz w:val="21"/>
              </w:rPr>
            </w:pPr>
          </w:p>
        </w:tc>
      </w:tr>
      <w:tr w14:paraId="5FDBA30A">
        <w:trPr>
          <w:trHeight w:val="317" w:hRule="atLeast"/>
        </w:trPr>
        <w:tc>
          <w:tcPr>
            <w:tcW w:w="706" w:type="dxa"/>
            <w:vMerge w:val="continue"/>
            <w:tcBorders>
              <w:top w:val="nil"/>
              <w:bottom w:val="nil"/>
            </w:tcBorders>
            <w:vAlign w:val="top"/>
          </w:tcPr>
          <w:p w14:paraId="726CD2E1">
            <w:pPr>
              <w:rPr>
                <w:rFonts w:ascii="Arial"/>
                <w:sz w:val="21"/>
              </w:rPr>
            </w:pPr>
          </w:p>
        </w:tc>
        <w:tc>
          <w:tcPr>
            <w:tcW w:w="843" w:type="dxa"/>
            <w:vMerge w:val="continue"/>
            <w:tcBorders>
              <w:top w:val="nil"/>
              <w:bottom w:val="nil"/>
            </w:tcBorders>
            <w:vAlign w:val="top"/>
          </w:tcPr>
          <w:p w14:paraId="009F78AC">
            <w:pPr>
              <w:rPr>
                <w:rFonts w:ascii="Arial"/>
                <w:sz w:val="21"/>
              </w:rPr>
            </w:pPr>
          </w:p>
        </w:tc>
        <w:tc>
          <w:tcPr>
            <w:tcW w:w="1824" w:type="dxa"/>
            <w:vAlign w:val="top"/>
          </w:tcPr>
          <w:p w14:paraId="68468229">
            <w:pPr>
              <w:pStyle w:val="6"/>
              <w:spacing w:before="53" w:line="167" w:lineRule="auto"/>
              <w:ind w:right="13"/>
              <w:jc w:val="right"/>
            </w:pPr>
            <w:r>
              <w:rPr>
                <w:rFonts w:ascii="Times New Roman" w:hAnsi="Times New Roman" w:eastAsia="Times New Roman" w:cs="Times New Roman"/>
                <w:spacing w:val="-2"/>
              </w:rPr>
              <w:t xml:space="preserve">6 </w:t>
            </w:r>
            <w:r>
              <w:rPr>
                <w:spacing w:val="-2"/>
              </w:rPr>
              <w:t>个月</w:t>
            </w:r>
            <w:r>
              <w:rPr>
                <w:rFonts w:ascii="Times New Roman" w:hAnsi="Times New Roman" w:eastAsia="Times New Roman" w:cs="Times New Roman"/>
                <w:spacing w:val="-2"/>
              </w:rPr>
              <w:t>—1</w:t>
            </w:r>
            <w:r>
              <w:rPr>
                <w:rFonts w:ascii="Times New Roman" w:hAnsi="Times New Roman" w:eastAsia="Times New Roman" w:cs="Times New Roman"/>
                <w:spacing w:val="12"/>
                <w:w w:val="101"/>
              </w:rPr>
              <w:t xml:space="preserve"> </w:t>
            </w:r>
            <w:r>
              <w:rPr>
                <w:spacing w:val="-2"/>
              </w:rPr>
              <w:t>年（含）</w:t>
            </w:r>
          </w:p>
        </w:tc>
        <w:tc>
          <w:tcPr>
            <w:tcW w:w="983" w:type="dxa"/>
            <w:vAlign w:val="top"/>
          </w:tcPr>
          <w:p w14:paraId="48D18212">
            <w:pPr>
              <w:rPr>
                <w:rFonts w:ascii="Arial"/>
                <w:sz w:val="21"/>
              </w:rPr>
            </w:pPr>
          </w:p>
        </w:tc>
        <w:tc>
          <w:tcPr>
            <w:tcW w:w="1122" w:type="dxa"/>
            <w:vAlign w:val="top"/>
          </w:tcPr>
          <w:p w14:paraId="6BF64895">
            <w:pPr>
              <w:rPr>
                <w:rFonts w:ascii="Arial"/>
                <w:sz w:val="21"/>
              </w:rPr>
            </w:pPr>
          </w:p>
        </w:tc>
        <w:tc>
          <w:tcPr>
            <w:tcW w:w="1122" w:type="dxa"/>
            <w:vAlign w:val="top"/>
          </w:tcPr>
          <w:p w14:paraId="3F453563">
            <w:pPr>
              <w:rPr>
                <w:rFonts w:ascii="Arial"/>
                <w:sz w:val="21"/>
              </w:rPr>
            </w:pPr>
          </w:p>
        </w:tc>
        <w:tc>
          <w:tcPr>
            <w:tcW w:w="1122" w:type="dxa"/>
            <w:vAlign w:val="top"/>
          </w:tcPr>
          <w:p w14:paraId="15C77DA9">
            <w:pPr>
              <w:rPr>
                <w:rFonts w:ascii="Arial"/>
                <w:sz w:val="21"/>
              </w:rPr>
            </w:pPr>
          </w:p>
        </w:tc>
        <w:tc>
          <w:tcPr>
            <w:tcW w:w="1122" w:type="dxa"/>
            <w:vAlign w:val="top"/>
          </w:tcPr>
          <w:p w14:paraId="6D7F40A4">
            <w:pPr>
              <w:rPr>
                <w:rFonts w:ascii="Arial"/>
                <w:sz w:val="21"/>
              </w:rPr>
            </w:pPr>
          </w:p>
        </w:tc>
        <w:tc>
          <w:tcPr>
            <w:tcW w:w="1127" w:type="dxa"/>
            <w:vAlign w:val="top"/>
          </w:tcPr>
          <w:p w14:paraId="52E36A09">
            <w:pPr>
              <w:rPr>
                <w:rFonts w:ascii="Arial"/>
                <w:sz w:val="21"/>
              </w:rPr>
            </w:pPr>
          </w:p>
        </w:tc>
      </w:tr>
      <w:tr w14:paraId="104F846E">
        <w:trPr>
          <w:trHeight w:val="316" w:hRule="atLeast"/>
        </w:trPr>
        <w:tc>
          <w:tcPr>
            <w:tcW w:w="706" w:type="dxa"/>
            <w:vMerge w:val="continue"/>
            <w:tcBorders>
              <w:top w:val="nil"/>
              <w:bottom w:val="nil"/>
            </w:tcBorders>
            <w:vAlign w:val="top"/>
          </w:tcPr>
          <w:p w14:paraId="21CB233F">
            <w:pPr>
              <w:rPr>
                <w:rFonts w:ascii="Arial"/>
                <w:sz w:val="21"/>
              </w:rPr>
            </w:pPr>
          </w:p>
        </w:tc>
        <w:tc>
          <w:tcPr>
            <w:tcW w:w="843" w:type="dxa"/>
            <w:vMerge w:val="continue"/>
            <w:tcBorders>
              <w:top w:val="nil"/>
            </w:tcBorders>
            <w:vAlign w:val="top"/>
          </w:tcPr>
          <w:p w14:paraId="59A21B04">
            <w:pPr>
              <w:rPr>
                <w:rFonts w:ascii="Arial"/>
                <w:sz w:val="21"/>
              </w:rPr>
            </w:pPr>
          </w:p>
        </w:tc>
        <w:tc>
          <w:tcPr>
            <w:tcW w:w="1824" w:type="dxa"/>
            <w:vAlign w:val="top"/>
          </w:tcPr>
          <w:p w14:paraId="4B7A7EE4">
            <w:pPr>
              <w:pStyle w:val="6"/>
              <w:spacing w:before="52" w:line="167" w:lineRule="auto"/>
              <w:ind w:left="704"/>
            </w:pPr>
            <w:r>
              <w:rPr>
                <w:spacing w:val="4"/>
              </w:rPr>
              <w:t>合计</w:t>
            </w:r>
          </w:p>
        </w:tc>
        <w:tc>
          <w:tcPr>
            <w:tcW w:w="983" w:type="dxa"/>
            <w:shd w:val="clear" w:color="auto" w:fill="FF0000"/>
            <w:vAlign w:val="top"/>
          </w:tcPr>
          <w:p w14:paraId="355DE5F7">
            <w:pPr>
              <w:rPr>
                <w:rFonts w:ascii="Arial"/>
                <w:sz w:val="21"/>
              </w:rPr>
            </w:pPr>
          </w:p>
        </w:tc>
        <w:tc>
          <w:tcPr>
            <w:tcW w:w="1122" w:type="dxa"/>
            <w:shd w:val="clear" w:color="auto" w:fill="00B050"/>
            <w:vAlign w:val="top"/>
          </w:tcPr>
          <w:p w14:paraId="292B3327">
            <w:pPr>
              <w:rPr>
                <w:rFonts w:ascii="Arial"/>
                <w:sz w:val="21"/>
              </w:rPr>
            </w:pPr>
          </w:p>
        </w:tc>
        <w:tc>
          <w:tcPr>
            <w:tcW w:w="1122" w:type="dxa"/>
            <w:shd w:val="clear" w:color="auto" w:fill="FF0000"/>
            <w:vAlign w:val="top"/>
          </w:tcPr>
          <w:p w14:paraId="0E590792">
            <w:pPr>
              <w:rPr>
                <w:rFonts w:ascii="Arial"/>
                <w:sz w:val="21"/>
              </w:rPr>
            </w:pPr>
          </w:p>
        </w:tc>
        <w:tc>
          <w:tcPr>
            <w:tcW w:w="1122" w:type="dxa"/>
            <w:shd w:val="clear" w:color="auto" w:fill="00B050"/>
            <w:vAlign w:val="top"/>
          </w:tcPr>
          <w:p w14:paraId="76BC3D08">
            <w:pPr>
              <w:rPr>
                <w:rFonts w:ascii="Arial"/>
                <w:sz w:val="21"/>
              </w:rPr>
            </w:pPr>
          </w:p>
        </w:tc>
        <w:tc>
          <w:tcPr>
            <w:tcW w:w="1122" w:type="dxa"/>
            <w:shd w:val="clear" w:color="auto" w:fill="FF0000"/>
            <w:vAlign w:val="top"/>
          </w:tcPr>
          <w:p w14:paraId="59A149F5">
            <w:pPr>
              <w:rPr>
                <w:rFonts w:ascii="Arial"/>
                <w:sz w:val="21"/>
              </w:rPr>
            </w:pPr>
          </w:p>
        </w:tc>
        <w:tc>
          <w:tcPr>
            <w:tcW w:w="1127" w:type="dxa"/>
            <w:shd w:val="clear" w:color="auto" w:fill="00B050"/>
            <w:vAlign w:val="top"/>
          </w:tcPr>
          <w:p w14:paraId="0EA0AA3F">
            <w:pPr>
              <w:rPr>
                <w:rFonts w:ascii="Arial"/>
                <w:sz w:val="21"/>
              </w:rPr>
            </w:pPr>
          </w:p>
        </w:tc>
      </w:tr>
      <w:tr w14:paraId="2BA9DEE6">
        <w:trPr>
          <w:trHeight w:val="317" w:hRule="atLeast"/>
        </w:trPr>
        <w:tc>
          <w:tcPr>
            <w:tcW w:w="706" w:type="dxa"/>
            <w:vMerge w:val="continue"/>
            <w:tcBorders>
              <w:top w:val="nil"/>
              <w:bottom w:val="nil"/>
            </w:tcBorders>
            <w:vAlign w:val="top"/>
          </w:tcPr>
          <w:p w14:paraId="31D9CB87">
            <w:pPr>
              <w:rPr>
                <w:rFonts w:ascii="Arial"/>
                <w:sz w:val="21"/>
              </w:rPr>
            </w:pPr>
          </w:p>
        </w:tc>
        <w:tc>
          <w:tcPr>
            <w:tcW w:w="843" w:type="dxa"/>
            <w:vMerge w:val="restart"/>
            <w:tcBorders>
              <w:bottom w:val="nil"/>
            </w:tcBorders>
            <w:vAlign w:val="top"/>
          </w:tcPr>
          <w:p w14:paraId="09FCEB7F">
            <w:pPr>
              <w:pStyle w:val="6"/>
              <w:spacing w:before="223" w:line="218" w:lineRule="auto"/>
              <w:ind w:left="212" w:right="215" w:firstLine="4"/>
              <w:jc w:val="both"/>
            </w:pPr>
            <w:r>
              <w:rPr>
                <w:spacing w:val="2"/>
              </w:rPr>
              <w:t>商业</w:t>
            </w:r>
            <w:r>
              <w:rPr>
                <w:spacing w:val="4"/>
              </w:rPr>
              <w:t>承兑汇票</w:t>
            </w:r>
          </w:p>
        </w:tc>
        <w:tc>
          <w:tcPr>
            <w:tcW w:w="1824" w:type="dxa"/>
            <w:vAlign w:val="top"/>
          </w:tcPr>
          <w:p w14:paraId="791582DB">
            <w:pPr>
              <w:pStyle w:val="6"/>
              <w:spacing w:before="53" w:line="167" w:lineRule="auto"/>
              <w:ind w:left="111"/>
            </w:pPr>
            <w:r>
              <w:rPr>
                <w:rFonts w:ascii="Times New Roman" w:hAnsi="Times New Roman" w:eastAsia="Times New Roman" w:cs="Times New Roman"/>
                <w:spacing w:val="1"/>
              </w:rPr>
              <w:t xml:space="preserve">3 </w:t>
            </w:r>
            <w:r>
              <w:rPr>
                <w:spacing w:val="1"/>
              </w:rPr>
              <w:t>个月（含）</w:t>
            </w:r>
            <w:r>
              <w:rPr>
                <w:spacing w:val="-27"/>
              </w:rPr>
              <w:t xml:space="preserve"> </w:t>
            </w:r>
            <w:r>
              <w:rPr>
                <w:spacing w:val="1"/>
              </w:rPr>
              <w:t>以内</w:t>
            </w:r>
          </w:p>
        </w:tc>
        <w:tc>
          <w:tcPr>
            <w:tcW w:w="983" w:type="dxa"/>
            <w:vAlign w:val="top"/>
          </w:tcPr>
          <w:p w14:paraId="68088C5C">
            <w:pPr>
              <w:rPr>
                <w:rFonts w:ascii="Arial"/>
                <w:sz w:val="21"/>
              </w:rPr>
            </w:pPr>
          </w:p>
        </w:tc>
        <w:tc>
          <w:tcPr>
            <w:tcW w:w="1122" w:type="dxa"/>
            <w:vAlign w:val="top"/>
          </w:tcPr>
          <w:p w14:paraId="60890080">
            <w:pPr>
              <w:rPr>
                <w:rFonts w:ascii="Arial"/>
                <w:sz w:val="21"/>
              </w:rPr>
            </w:pPr>
          </w:p>
        </w:tc>
        <w:tc>
          <w:tcPr>
            <w:tcW w:w="1122" w:type="dxa"/>
            <w:vAlign w:val="top"/>
          </w:tcPr>
          <w:p w14:paraId="06B348C4">
            <w:pPr>
              <w:rPr>
                <w:rFonts w:ascii="Arial"/>
                <w:sz w:val="21"/>
              </w:rPr>
            </w:pPr>
          </w:p>
        </w:tc>
        <w:tc>
          <w:tcPr>
            <w:tcW w:w="1122" w:type="dxa"/>
            <w:vAlign w:val="top"/>
          </w:tcPr>
          <w:p w14:paraId="529B49C4">
            <w:pPr>
              <w:rPr>
                <w:rFonts w:ascii="Arial"/>
                <w:sz w:val="21"/>
              </w:rPr>
            </w:pPr>
          </w:p>
        </w:tc>
        <w:tc>
          <w:tcPr>
            <w:tcW w:w="1122" w:type="dxa"/>
            <w:vAlign w:val="top"/>
          </w:tcPr>
          <w:p w14:paraId="76DC57F2">
            <w:pPr>
              <w:rPr>
                <w:rFonts w:ascii="Arial"/>
                <w:sz w:val="21"/>
              </w:rPr>
            </w:pPr>
          </w:p>
        </w:tc>
        <w:tc>
          <w:tcPr>
            <w:tcW w:w="1127" w:type="dxa"/>
            <w:vAlign w:val="top"/>
          </w:tcPr>
          <w:p w14:paraId="425745A8">
            <w:pPr>
              <w:rPr>
                <w:rFonts w:ascii="Arial"/>
                <w:sz w:val="21"/>
              </w:rPr>
            </w:pPr>
          </w:p>
        </w:tc>
      </w:tr>
      <w:tr w14:paraId="1358729C">
        <w:trPr>
          <w:trHeight w:val="316" w:hRule="atLeast"/>
        </w:trPr>
        <w:tc>
          <w:tcPr>
            <w:tcW w:w="706" w:type="dxa"/>
            <w:vMerge w:val="continue"/>
            <w:tcBorders>
              <w:top w:val="nil"/>
              <w:bottom w:val="nil"/>
            </w:tcBorders>
            <w:vAlign w:val="top"/>
          </w:tcPr>
          <w:p w14:paraId="2DE866B9">
            <w:pPr>
              <w:rPr>
                <w:rFonts w:ascii="Arial"/>
                <w:sz w:val="21"/>
              </w:rPr>
            </w:pPr>
          </w:p>
        </w:tc>
        <w:tc>
          <w:tcPr>
            <w:tcW w:w="843" w:type="dxa"/>
            <w:vMerge w:val="continue"/>
            <w:tcBorders>
              <w:top w:val="nil"/>
              <w:bottom w:val="nil"/>
            </w:tcBorders>
            <w:vAlign w:val="top"/>
          </w:tcPr>
          <w:p w14:paraId="21811A13">
            <w:pPr>
              <w:rPr>
                <w:rFonts w:ascii="Arial"/>
                <w:sz w:val="21"/>
              </w:rPr>
            </w:pPr>
          </w:p>
        </w:tc>
        <w:tc>
          <w:tcPr>
            <w:tcW w:w="1824" w:type="dxa"/>
            <w:vAlign w:val="top"/>
          </w:tcPr>
          <w:p w14:paraId="5D7BC5EB">
            <w:pPr>
              <w:pStyle w:val="6"/>
              <w:spacing w:before="52" w:line="167" w:lineRule="auto"/>
              <w:ind w:left="154"/>
            </w:pPr>
            <w:r>
              <w:rPr>
                <w:rFonts w:ascii="Times New Roman" w:hAnsi="Times New Roman" w:eastAsia="Times New Roman" w:cs="Times New Roman"/>
                <w:spacing w:val="5"/>
              </w:rPr>
              <w:t xml:space="preserve">3—6 </w:t>
            </w:r>
            <w:r>
              <w:rPr>
                <w:spacing w:val="5"/>
              </w:rPr>
              <w:t>个月（含）</w:t>
            </w:r>
          </w:p>
        </w:tc>
        <w:tc>
          <w:tcPr>
            <w:tcW w:w="983" w:type="dxa"/>
            <w:vAlign w:val="top"/>
          </w:tcPr>
          <w:p w14:paraId="6E33C415">
            <w:pPr>
              <w:rPr>
                <w:rFonts w:ascii="Arial"/>
                <w:sz w:val="21"/>
              </w:rPr>
            </w:pPr>
          </w:p>
        </w:tc>
        <w:tc>
          <w:tcPr>
            <w:tcW w:w="1122" w:type="dxa"/>
            <w:vAlign w:val="top"/>
          </w:tcPr>
          <w:p w14:paraId="4E927FB3">
            <w:pPr>
              <w:rPr>
                <w:rFonts w:ascii="Arial"/>
                <w:sz w:val="21"/>
              </w:rPr>
            </w:pPr>
          </w:p>
        </w:tc>
        <w:tc>
          <w:tcPr>
            <w:tcW w:w="1122" w:type="dxa"/>
            <w:vAlign w:val="top"/>
          </w:tcPr>
          <w:p w14:paraId="7DD03990">
            <w:pPr>
              <w:rPr>
                <w:rFonts w:ascii="Arial"/>
                <w:sz w:val="21"/>
              </w:rPr>
            </w:pPr>
          </w:p>
        </w:tc>
        <w:tc>
          <w:tcPr>
            <w:tcW w:w="1122" w:type="dxa"/>
            <w:vAlign w:val="top"/>
          </w:tcPr>
          <w:p w14:paraId="59A45059">
            <w:pPr>
              <w:rPr>
                <w:rFonts w:ascii="Arial"/>
                <w:sz w:val="21"/>
              </w:rPr>
            </w:pPr>
          </w:p>
        </w:tc>
        <w:tc>
          <w:tcPr>
            <w:tcW w:w="1122" w:type="dxa"/>
            <w:vAlign w:val="top"/>
          </w:tcPr>
          <w:p w14:paraId="329C1CEE">
            <w:pPr>
              <w:rPr>
                <w:rFonts w:ascii="Arial"/>
                <w:sz w:val="21"/>
              </w:rPr>
            </w:pPr>
          </w:p>
        </w:tc>
        <w:tc>
          <w:tcPr>
            <w:tcW w:w="1127" w:type="dxa"/>
            <w:vAlign w:val="top"/>
          </w:tcPr>
          <w:p w14:paraId="0B8365F9">
            <w:pPr>
              <w:rPr>
                <w:rFonts w:ascii="Arial"/>
                <w:sz w:val="21"/>
              </w:rPr>
            </w:pPr>
          </w:p>
        </w:tc>
      </w:tr>
      <w:tr w14:paraId="0CAEC791">
        <w:trPr>
          <w:trHeight w:val="316" w:hRule="atLeast"/>
        </w:trPr>
        <w:tc>
          <w:tcPr>
            <w:tcW w:w="706" w:type="dxa"/>
            <w:vMerge w:val="continue"/>
            <w:tcBorders>
              <w:top w:val="nil"/>
              <w:bottom w:val="nil"/>
            </w:tcBorders>
            <w:vAlign w:val="top"/>
          </w:tcPr>
          <w:p w14:paraId="774624FA">
            <w:pPr>
              <w:rPr>
                <w:rFonts w:ascii="Arial"/>
                <w:sz w:val="21"/>
              </w:rPr>
            </w:pPr>
          </w:p>
        </w:tc>
        <w:tc>
          <w:tcPr>
            <w:tcW w:w="843" w:type="dxa"/>
            <w:vMerge w:val="continue"/>
            <w:tcBorders>
              <w:top w:val="nil"/>
              <w:bottom w:val="nil"/>
            </w:tcBorders>
            <w:vAlign w:val="top"/>
          </w:tcPr>
          <w:p w14:paraId="692329C9">
            <w:pPr>
              <w:rPr>
                <w:rFonts w:ascii="Arial"/>
                <w:sz w:val="21"/>
              </w:rPr>
            </w:pPr>
          </w:p>
        </w:tc>
        <w:tc>
          <w:tcPr>
            <w:tcW w:w="1824" w:type="dxa"/>
            <w:vAlign w:val="top"/>
          </w:tcPr>
          <w:p w14:paraId="1470D86E">
            <w:pPr>
              <w:pStyle w:val="6"/>
              <w:spacing w:before="54" w:line="166" w:lineRule="auto"/>
              <w:ind w:right="13"/>
              <w:jc w:val="right"/>
            </w:pPr>
            <w:r>
              <w:rPr>
                <w:rFonts w:ascii="Times New Roman" w:hAnsi="Times New Roman" w:eastAsia="Times New Roman" w:cs="Times New Roman"/>
                <w:spacing w:val="-2"/>
              </w:rPr>
              <w:t xml:space="preserve">6 </w:t>
            </w:r>
            <w:r>
              <w:rPr>
                <w:spacing w:val="-2"/>
              </w:rPr>
              <w:t>个月</w:t>
            </w:r>
            <w:r>
              <w:rPr>
                <w:rFonts w:ascii="Times New Roman" w:hAnsi="Times New Roman" w:eastAsia="Times New Roman" w:cs="Times New Roman"/>
                <w:spacing w:val="-2"/>
              </w:rPr>
              <w:t>—1</w:t>
            </w:r>
            <w:r>
              <w:rPr>
                <w:rFonts w:ascii="Times New Roman" w:hAnsi="Times New Roman" w:eastAsia="Times New Roman" w:cs="Times New Roman"/>
                <w:spacing w:val="12"/>
                <w:w w:val="101"/>
              </w:rPr>
              <w:t xml:space="preserve"> </w:t>
            </w:r>
            <w:r>
              <w:rPr>
                <w:spacing w:val="-2"/>
              </w:rPr>
              <w:t>年（含）</w:t>
            </w:r>
          </w:p>
        </w:tc>
        <w:tc>
          <w:tcPr>
            <w:tcW w:w="983" w:type="dxa"/>
            <w:vAlign w:val="top"/>
          </w:tcPr>
          <w:p w14:paraId="061ECE31">
            <w:pPr>
              <w:rPr>
                <w:rFonts w:ascii="Arial"/>
                <w:sz w:val="21"/>
              </w:rPr>
            </w:pPr>
          </w:p>
        </w:tc>
        <w:tc>
          <w:tcPr>
            <w:tcW w:w="1122" w:type="dxa"/>
            <w:vAlign w:val="top"/>
          </w:tcPr>
          <w:p w14:paraId="424FE216">
            <w:pPr>
              <w:rPr>
                <w:rFonts w:ascii="Arial"/>
                <w:sz w:val="21"/>
              </w:rPr>
            </w:pPr>
          </w:p>
        </w:tc>
        <w:tc>
          <w:tcPr>
            <w:tcW w:w="1122" w:type="dxa"/>
            <w:vAlign w:val="top"/>
          </w:tcPr>
          <w:p w14:paraId="36CBE2B7">
            <w:pPr>
              <w:rPr>
                <w:rFonts w:ascii="Arial"/>
                <w:sz w:val="21"/>
              </w:rPr>
            </w:pPr>
          </w:p>
        </w:tc>
        <w:tc>
          <w:tcPr>
            <w:tcW w:w="1122" w:type="dxa"/>
            <w:vAlign w:val="top"/>
          </w:tcPr>
          <w:p w14:paraId="758A0E58">
            <w:pPr>
              <w:rPr>
                <w:rFonts w:ascii="Arial"/>
                <w:sz w:val="21"/>
              </w:rPr>
            </w:pPr>
          </w:p>
        </w:tc>
        <w:tc>
          <w:tcPr>
            <w:tcW w:w="1122" w:type="dxa"/>
            <w:vAlign w:val="top"/>
          </w:tcPr>
          <w:p w14:paraId="617ACA9B">
            <w:pPr>
              <w:rPr>
                <w:rFonts w:ascii="Arial"/>
                <w:sz w:val="21"/>
              </w:rPr>
            </w:pPr>
          </w:p>
        </w:tc>
        <w:tc>
          <w:tcPr>
            <w:tcW w:w="1127" w:type="dxa"/>
            <w:vAlign w:val="top"/>
          </w:tcPr>
          <w:p w14:paraId="486A5DAA">
            <w:pPr>
              <w:rPr>
                <w:rFonts w:ascii="Arial"/>
                <w:sz w:val="21"/>
              </w:rPr>
            </w:pPr>
          </w:p>
        </w:tc>
      </w:tr>
      <w:tr w14:paraId="0EA678F1">
        <w:trPr>
          <w:trHeight w:val="317" w:hRule="atLeast"/>
        </w:trPr>
        <w:tc>
          <w:tcPr>
            <w:tcW w:w="706" w:type="dxa"/>
            <w:vMerge w:val="continue"/>
            <w:tcBorders>
              <w:top w:val="nil"/>
              <w:bottom w:val="nil"/>
            </w:tcBorders>
            <w:vAlign w:val="top"/>
          </w:tcPr>
          <w:p w14:paraId="2C3F9B07">
            <w:pPr>
              <w:rPr>
                <w:rFonts w:ascii="Arial"/>
                <w:sz w:val="21"/>
              </w:rPr>
            </w:pPr>
          </w:p>
        </w:tc>
        <w:tc>
          <w:tcPr>
            <w:tcW w:w="843" w:type="dxa"/>
            <w:vMerge w:val="continue"/>
            <w:tcBorders>
              <w:top w:val="nil"/>
            </w:tcBorders>
            <w:vAlign w:val="top"/>
          </w:tcPr>
          <w:p w14:paraId="08BBFAF4">
            <w:pPr>
              <w:rPr>
                <w:rFonts w:ascii="Arial"/>
                <w:sz w:val="21"/>
              </w:rPr>
            </w:pPr>
          </w:p>
        </w:tc>
        <w:tc>
          <w:tcPr>
            <w:tcW w:w="1824" w:type="dxa"/>
            <w:vAlign w:val="top"/>
          </w:tcPr>
          <w:p w14:paraId="17A00A45">
            <w:pPr>
              <w:pStyle w:val="6"/>
              <w:spacing w:before="53" w:line="167" w:lineRule="auto"/>
              <w:ind w:left="704"/>
            </w:pPr>
            <w:r>
              <w:rPr>
                <w:spacing w:val="4"/>
              </w:rPr>
              <w:t>合计</w:t>
            </w:r>
          </w:p>
        </w:tc>
        <w:tc>
          <w:tcPr>
            <w:tcW w:w="983" w:type="dxa"/>
            <w:shd w:val="clear" w:color="auto" w:fill="FF0000"/>
            <w:vAlign w:val="top"/>
          </w:tcPr>
          <w:p w14:paraId="291D1378">
            <w:pPr>
              <w:rPr>
                <w:rFonts w:ascii="Arial"/>
                <w:sz w:val="21"/>
              </w:rPr>
            </w:pPr>
          </w:p>
        </w:tc>
        <w:tc>
          <w:tcPr>
            <w:tcW w:w="1122" w:type="dxa"/>
            <w:shd w:val="clear" w:color="auto" w:fill="00B050"/>
            <w:vAlign w:val="top"/>
          </w:tcPr>
          <w:p w14:paraId="6D845D65">
            <w:pPr>
              <w:rPr>
                <w:rFonts w:ascii="Arial"/>
                <w:sz w:val="21"/>
              </w:rPr>
            </w:pPr>
          </w:p>
        </w:tc>
        <w:tc>
          <w:tcPr>
            <w:tcW w:w="1122" w:type="dxa"/>
            <w:shd w:val="clear" w:color="auto" w:fill="FF0000"/>
            <w:vAlign w:val="top"/>
          </w:tcPr>
          <w:p w14:paraId="28EDB822">
            <w:pPr>
              <w:rPr>
                <w:rFonts w:ascii="Arial"/>
                <w:sz w:val="21"/>
              </w:rPr>
            </w:pPr>
          </w:p>
        </w:tc>
        <w:tc>
          <w:tcPr>
            <w:tcW w:w="1122" w:type="dxa"/>
            <w:shd w:val="clear" w:color="auto" w:fill="00B050"/>
            <w:vAlign w:val="top"/>
          </w:tcPr>
          <w:p w14:paraId="02EF9A88">
            <w:pPr>
              <w:rPr>
                <w:rFonts w:ascii="Arial"/>
                <w:sz w:val="21"/>
              </w:rPr>
            </w:pPr>
          </w:p>
        </w:tc>
        <w:tc>
          <w:tcPr>
            <w:tcW w:w="1122" w:type="dxa"/>
            <w:shd w:val="clear" w:color="auto" w:fill="FF0000"/>
            <w:vAlign w:val="top"/>
          </w:tcPr>
          <w:p w14:paraId="602926DC">
            <w:pPr>
              <w:rPr>
                <w:rFonts w:ascii="Arial"/>
                <w:sz w:val="21"/>
              </w:rPr>
            </w:pPr>
          </w:p>
        </w:tc>
        <w:tc>
          <w:tcPr>
            <w:tcW w:w="1127" w:type="dxa"/>
            <w:shd w:val="clear" w:color="auto" w:fill="00B050"/>
            <w:vAlign w:val="top"/>
          </w:tcPr>
          <w:p w14:paraId="5F2D7EBD">
            <w:pPr>
              <w:rPr>
                <w:rFonts w:ascii="Arial"/>
                <w:sz w:val="21"/>
              </w:rPr>
            </w:pPr>
          </w:p>
        </w:tc>
      </w:tr>
      <w:tr w14:paraId="308279AF">
        <w:trPr>
          <w:trHeight w:val="316" w:hRule="atLeast"/>
        </w:trPr>
        <w:tc>
          <w:tcPr>
            <w:tcW w:w="706" w:type="dxa"/>
            <w:vMerge w:val="continue"/>
            <w:tcBorders>
              <w:top w:val="nil"/>
            </w:tcBorders>
            <w:vAlign w:val="top"/>
          </w:tcPr>
          <w:p w14:paraId="3201EAA3">
            <w:pPr>
              <w:rPr>
                <w:rFonts w:ascii="Arial"/>
                <w:sz w:val="21"/>
              </w:rPr>
            </w:pPr>
          </w:p>
        </w:tc>
        <w:tc>
          <w:tcPr>
            <w:tcW w:w="2667" w:type="dxa"/>
            <w:gridSpan w:val="2"/>
            <w:vAlign w:val="top"/>
          </w:tcPr>
          <w:p w14:paraId="71F49BF2">
            <w:pPr>
              <w:pStyle w:val="6"/>
              <w:spacing w:before="55" w:line="165" w:lineRule="auto"/>
              <w:ind w:left="1127"/>
            </w:pPr>
            <w:r>
              <w:rPr>
                <w:spacing w:val="4"/>
              </w:rPr>
              <w:t>合计</w:t>
            </w:r>
          </w:p>
        </w:tc>
        <w:tc>
          <w:tcPr>
            <w:tcW w:w="983" w:type="dxa"/>
            <w:shd w:val="clear" w:color="auto" w:fill="FF0000"/>
            <w:vAlign w:val="top"/>
          </w:tcPr>
          <w:p w14:paraId="386B390D">
            <w:pPr>
              <w:rPr>
                <w:rFonts w:ascii="Arial"/>
                <w:sz w:val="21"/>
              </w:rPr>
            </w:pPr>
          </w:p>
        </w:tc>
        <w:tc>
          <w:tcPr>
            <w:tcW w:w="1122" w:type="dxa"/>
            <w:shd w:val="clear" w:color="auto" w:fill="00B050"/>
            <w:vAlign w:val="top"/>
          </w:tcPr>
          <w:p w14:paraId="2E910D04">
            <w:pPr>
              <w:rPr>
                <w:rFonts w:ascii="Arial"/>
                <w:sz w:val="21"/>
              </w:rPr>
            </w:pPr>
          </w:p>
        </w:tc>
        <w:tc>
          <w:tcPr>
            <w:tcW w:w="1122" w:type="dxa"/>
            <w:shd w:val="clear" w:color="auto" w:fill="FF0000"/>
            <w:vAlign w:val="top"/>
          </w:tcPr>
          <w:p w14:paraId="3123D1EF">
            <w:pPr>
              <w:rPr>
                <w:rFonts w:ascii="Arial"/>
                <w:sz w:val="21"/>
              </w:rPr>
            </w:pPr>
          </w:p>
        </w:tc>
        <w:tc>
          <w:tcPr>
            <w:tcW w:w="1122" w:type="dxa"/>
            <w:shd w:val="clear" w:color="auto" w:fill="00B050"/>
            <w:vAlign w:val="top"/>
          </w:tcPr>
          <w:p w14:paraId="0B292A39">
            <w:pPr>
              <w:rPr>
                <w:rFonts w:ascii="Arial"/>
                <w:sz w:val="21"/>
              </w:rPr>
            </w:pPr>
          </w:p>
        </w:tc>
        <w:tc>
          <w:tcPr>
            <w:tcW w:w="1122" w:type="dxa"/>
            <w:shd w:val="clear" w:color="auto" w:fill="FF0000"/>
            <w:vAlign w:val="top"/>
          </w:tcPr>
          <w:p w14:paraId="5A5D0C4F">
            <w:pPr>
              <w:rPr>
                <w:rFonts w:ascii="Arial"/>
                <w:sz w:val="21"/>
              </w:rPr>
            </w:pPr>
          </w:p>
        </w:tc>
        <w:tc>
          <w:tcPr>
            <w:tcW w:w="1127" w:type="dxa"/>
            <w:shd w:val="clear" w:color="auto" w:fill="00B050"/>
            <w:vAlign w:val="top"/>
          </w:tcPr>
          <w:p w14:paraId="0A94E392">
            <w:pPr>
              <w:rPr>
                <w:rFonts w:ascii="Arial"/>
                <w:sz w:val="21"/>
              </w:rPr>
            </w:pPr>
          </w:p>
        </w:tc>
      </w:tr>
      <w:tr w14:paraId="7ADFD0A6">
        <w:trPr>
          <w:trHeight w:val="317" w:hRule="atLeast"/>
        </w:trPr>
        <w:tc>
          <w:tcPr>
            <w:tcW w:w="706" w:type="dxa"/>
            <w:vMerge w:val="restart"/>
            <w:tcBorders>
              <w:bottom w:val="nil"/>
            </w:tcBorders>
            <w:vAlign w:val="top"/>
          </w:tcPr>
          <w:p w14:paraId="6B33E571">
            <w:pPr>
              <w:spacing w:line="272" w:lineRule="auto"/>
              <w:rPr>
                <w:rFonts w:ascii="Arial"/>
                <w:sz w:val="21"/>
              </w:rPr>
            </w:pPr>
          </w:p>
          <w:p w14:paraId="59234CCF">
            <w:pPr>
              <w:spacing w:line="272" w:lineRule="auto"/>
              <w:rPr>
                <w:rFonts w:ascii="Arial"/>
                <w:sz w:val="21"/>
              </w:rPr>
            </w:pPr>
          </w:p>
          <w:p w14:paraId="52B38FB3">
            <w:pPr>
              <w:spacing w:line="272" w:lineRule="auto"/>
              <w:rPr>
                <w:rFonts w:ascii="Arial"/>
                <w:sz w:val="21"/>
              </w:rPr>
            </w:pPr>
          </w:p>
          <w:p w14:paraId="271550E5">
            <w:pPr>
              <w:spacing w:line="272" w:lineRule="auto"/>
              <w:rPr>
                <w:rFonts w:ascii="Arial"/>
                <w:sz w:val="21"/>
              </w:rPr>
            </w:pPr>
          </w:p>
          <w:p w14:paraId="66F8AF36">
            <w:pPr>
              <w:pStyle w:val="6"/>
              <w:spacing w:before="91" w:line="224" w:lineRule="auto"/>
              <w:ind w:left="255" w:right="143" w:hanging="106"/>
            </w:pPr>
            <w:r>
              <w:rPr>
                <w:spacing w:val="4"/>
              </w:rPr>
              <w:t>转贴</w:t>
            </w:r>
            <w:r>
              <w:t>现</w:t>
            </w:r>
          </w:p>
        </w:tc>
        <w:tc>
          <w:tcPr>
            <w:tcW w:w="843" w:type="dxa"/>
            <w:vMerge w:val="restart"/>
            <w:tcBorders>
              <w:bottom w:val="nil"/>
            </w:tcBorders>
            <w:vAlign w:val="top"/>
          </w:tcPr>
          <w:p w14:paraId="70268389">
            <w:pPr>
              <w:spacing w:line="289" w:lineRule="auto"/>
              <w:rPr>
                <w:rFonts w:ascii="Arial"/>
                <w:sz w:val="21"/>
              </w:rPr>
            </w:pPr>
          </w:p>
          <w:p w14:paraId="422F698C">
            <w:pPr>
              <w:pStyle w:val="6"/>
              <w:spacing w:before="91" w:line="224" w:lineRule="auto"/>
              <w:ind w:left="220" w:right="215" w:hanging="6"/>
            </w:pPr>
            <w:r>
              <w:rPr>
                <w:spacing w:val="3"/>
              </w:rPr>
              <w:t>票据</w:t>
            </w:r>
            <w:r>
              <w:t>买断</w:t>
            </w:r>
          </w:p>
        </w:tc>
        <w:tc>
          <w:tcPr>
            <w:tcW w:w="1824" w:type="dxa"/>
            <w:vAlign w:val="top"/>
          </w:tcPr>
          <w:p w14:paraId="3D34DDF6">
            <w:pPr>
              <w:pStyle w:val="6"/>
              <w:spacing w:before="56" w:line="165" w:lineRule="auto"/>
              <w:ind w:left="111"/>
            </w:pPr>
            <w:r>
              <w:rPr>
                <w:rFonts w:ascii="Times New Roman" w:hAnsi="Times New Roman" w:eastAsia="Times New Roman" w:cs="Times New Roman"/>
                <w:spacing w:val="1"/>
              </w:rPr>
              <w:t xml:space="preserve">3 </w:t>
            </w:r>
            <w:r>
              <w:rPr>
                <w:spacing w:val="1"/>
              </w:rPr>
              <w:t>个月（含）</w:t>
            </w:r>
            <w:r>
              <w:rPr>
                <w:spacing w:val="-27"/>
              </w:rPr>
              <w:t xml:space="preserve"> </w:t>
            </w:r>
            <w:r>
              <w:rPr>
                <w:spacing w:val="1"/>
              </w:rPr>
              <w:t>以内</w:t>
            </w:r>
          </w:p>
        </w:tc>
        <w:tc>
          <w:tcPr>
            <w:tcW w:w="983" w:type="dxa"/>
            <w:vAlign w:val="top"/>
          </w:tcPr>
          <w:p w14:paraId="581140B3">
            <w:pPr>
              <w:rPr>
                <w:rFonts w:ascii="Arial"/>
                <w:sz w:val="21"/>
              </w:rPr>
            </w:pPr>
          </w:p>
        </w:tc>
        <w:tc>
          <w:tcPr>
            <w:tcW w:w="1122" w:type="dxa"/>
            <w:vAlign w:val="top"/>
          </w:tcPr>
          <w:p w14:paraId="71212C65">
            <w:pPr>
              <w:rPr>
                <w:rFonts w:ascii="Arial"/>
                <w:sz w:val="21"/>
              </w:rPr>
            </w:pPr>
          </w:p>
        </w:tc>
        <w:tc>
          <w:tcPr>
            <w:tcW w:w="1122" w:type="dxa"/>
            <w:vAlign w:val="top"/>
          </w:tcPr>
          <w:p w14:paraId="2433B284">
            <w:pPr>
              <w:rPr>
                <w:rFonts w:ascii="Arial"/>
                <w:sz w:val="21"/>
              </w:rPr>
            </w:pPr>
          </w:p>
        </w:tc>
        <w:tc>
          <w:tcPr>
            <w:tcW w:w="1122" w:type="dxa"/>
            <w:vAlign w:val="top"/>
          </w:tcPr>
          <w:p w14:paraId="596B73BF">
            <w:pPr>
              <w:rPr>
                <w:rFonts w:ascii="Arial"/>
                <w:sz w:val="21"/>
              </w:rPr>
            </w:pPr>
          </w:p>
        </w:tc>
        <w:tc>
          <w:tcPr>
            <w:tcW w:w="1122" w:type="dxa"/>
            <w:vAlign w:val="top"/>
          </w:tcPr>
          <w:p w14:paraId="29E28652">
            <w:pPr>
              <w:rPr>
                <w:rFonts w:ascii="Arial"/>
                <w:sz w:val="21"/>
              </w:rPr>
            </w:pPr>
          </w:p>
        </w:tc>
        <w:tc>
          <w:tcPr>
            <w:tcW w:w="1127" w:type="dxa"/>
            <w:vAlign w:val="top"/>
          </w:tcPr>
          <w:p w14:paraId="51D52C72">
            <w:pPr>
              <w:rPr>
                <w:rFonts w:ascii="Arial"/>
                <w:sz w:val="21"/>
              </w:rPr>
            </w:pPr>
          </w:p>
        </w:tc>
      </w:tr>
      <w:tr w14:paraId="3B556C66">
        <w:trPr>
          <w:trHeight w:val="317" w:hRule="atLeast"/>
        </w:trPr>
        <w:tc>
          <w:tcPr>
            <w:tcW w:w="706" w:type="dxa"/>
            <w:vMerge w:val="continue"/>
            <w:tcBorders>
              <w:top w:val="nil"/>
              <w:bottom w:val="nil"/>
            </w:tcBorders>
            <w:vAlign w:val="top"/>
          </w:tcPr>
          <w:p w14:paraId="56ABD815">
            <w:pPr>
              <w:rPr>
                <w:rFonts w:ascii="Arial"/>
                <w:sz w:val="21"/>
              </w:rPr>
            </w:pPr>
          </w:p>
        </w:tc>
        <w:tc>
          <w:tcPr>
            <w:tcW w:w="843" w:type="dxa"/>
            <w:vMerge w:val="continue"/>
            <w:tcBorders>
              <w:top w:val="nil"/>
              <w:bottom w:val="nil"/>
            </w:tcBorders>
            <w:vAlign w:val="top"/>
          </w:tcPr>
          <w:p w14:paraId="5A2BA865">
            <w:pPr>
              <w:rPr>
                <w:rFonts w:ascii="Arial"/>
                <w:sz w:val="21"/>
              </w:rPr>
            </w:pPr>
          </w:p>
        </w:tc>
        <w:tc>
          <w:tcPr>
            <w:tcW w:w="1824" w:type="dxa"/>
            <w:vAlign w:val="top"/>
          </w:tcPr>
          <w:p w14:paraId="3AE67E17">
            <w:pPr>
              <w:pStyle w:val="6"/>
              <w:spacing w:before="56" w:line="165" w:lineRule="auto"/>
              <w:ind w:left="154"/>
            </w:pPr>
            <w:r>
              <w:rPr>
                <w:rFonts w:ascii="Times New Roman" w:hAnsi="Times New Roman" w:eastAsia="Times New Roman" w:cs="Times New Roman"/>
                <w:spacing w:val="5"/>
              </w:rPr>
              <w:t xml:space="preserve">3—6 </w:t>
            </w:r>
            <w:r>
              <w:rPr>
                <w:spacing w:val="5"/>
              </w:rPr>
              <w:t>个月（含）</w:t>
            </w:r>
          </w:p>
        </w:tc>
        <w:tc>
          <w:tcPr>
            <w:tcW w:w="983" w:type="dxa"/>
            <w:vAlign w:val="top"/>
          </w:tcPr>
          <w:p w14:paraId="60A8BECA">
            <w:pPr>
              <w:rPr>
                <w:rFonts w:ascii="Arial"/>
                <w:sz w:val="21"/>
              </w:rPr>
            </w:pPr>
          </w:p>
        </w:tc>
        <w:tc>
          <w:tcPr>
            <w:tcW w:w="1122" w:type="dxa"/>
            <w:vAlign w:val="top"/>
          </w:tcPr>
          <w:p w14:paraId="1C4C72D6">
            <w:pPr>
              <w:rPr>
                <w:rFonts w:ascii="Arial"/>
                <w:sz w:val="21"/>
              </w:rPr>
            </w:pPr>
          </w:p>
        </w:tc>
        <w:tc>
          <w:tcPr>
            <w:tcW w:w="1122" w:type="dxa"/>
            <w:vAlign w:val="top"/>
          </w:tcPr>
          <w:p w14:paraId="7F91DED9">
            <w:pPr>
              <w:rPr>
                <w:rFonts w:ascii="Arial"/>
                <w:sz w:val="21"/>
              </w:rPr>
            </w:pPr>
          </w:p>
        </w:tc>
        <w:tc>
          <w:tcPr>
            <w:tcW w:w="1122" w:type="dxa"/>
            <w:vAlign w:val="top"/>
          </w:tcPr>
          <w:p w14:paraId="529F83E8">
            <w:pPr>
              <w:rPr>
                <w:rFonts w:ascii="Arial"/>
                <w:sz w:val="21"/>
              </w:rPr>
            </w:pPr>
          </w:p>
        </w:tc>
        <w:tc>
          <w:tcPr>
            <w:tcW w:w="1122" w:type="dxa"/>
            <w:vAlign w:val="top"/>
          </w:tcPr>
          <w:p w14:paraId="4FE8CEC9">
            <w:pPr>
              <w:rPr>
                <w:rFonts w:ascii="Arial"/>
                <w:sz w:val="21"/>
              </w:rPr>
            </w:pPr>
          </w:p>
        </w:tc>
        <w:tc>
          <w:tcPr>
            <w:tcW w:w="1127" w:type="dxa"/>
            <w:vAlign w:val="top"/>
          </w:tcPr>
          <w:p w14:paraId="07052F38">
            <w:pPr>
              <w:rPr>
                <w:rFonts w:ascii="Arial"/>
                <w:sz w:val="21"/>
              </w:rPr>
            </w:pPr>
          </w:p>
        </w:tc>
      </w:tr>
      <w:tr w14:paraId="274565BC">
        <w:trPr>
          <w:trHeight w:val="317" w:hRule="atLeast"/>
        </w:trPr>
        <w:tc>
          <w:tcPr>
            <w:tcW w:w="706" w:type="dxa"/>
            <w:vMerge w:val="continue"/>
            <w:tcBorders>
              <w:top w:val="nil"/>
              <w:bottom w:val="nil"/>
            </w:tcBorders>
            <w:vAlign w:val="top"/>
          </w:tcPr>
          <w:p w14:paraId="3A23FA30">
            <w:pPr>
              <w:rPr>
                <w:rFonts w:ascii="Arial"/>
                <w:sz w:val="21"/>
              </w:rPr>
            </w:pPr>
          </w:p>
        </w:tc>
        <w:tc>
          <w:tcPr>
            <w:tcW w:w="843" w:type="dxa"/>
            <w:vMerge w:val="continue"/>
            <w:tcBorders>
              <w:top w:val="nil"/>
              <w:bottom w:val="nil"/>
            </w:tcBorders>
            <w:vAlign w:val="top"/>
          </w:tcPr>
          <w:p w14:paraId="174E7CD5">
            <w:pPr>
              <w:rPr>
                <w:rFonts w:ascii="Arial"/>
                <w:sz w:val="21"/>
              </w:rPr>
            </w:pPr>
          </w:p>
        </w:tc>
        <w:tc>
          <w:tcPr>
            <w:tcW w:w="1824" w:type="dxa"/>
            <w:vAlign w:val="top"/>
          </w:tcPr>
          <w:p w14:paraId="161B3F5E">
            <w:pPr>
              <w:pStyle w:val="6"/>
              <w:spacing w:before="56" w:line="165" w:lineRule="auto"/>
              <w:ind w:right="13"/>
              <w:jc w:val="right"/>
            </w:pPr>
            <w:r>
              <w:rPr>
                <w:rFonts w:ascii="Times New Roman" w:hAnsi="Times New Roman" w:eastAsia="Times New Roman" w:cs="Times New Roman"/>
                <w:spacing w:val="-2"/>
              </w:rPr>
              <w:t xml:space="preserve">6 </w:t>
            </w:r>
            <w:r>
              <w:rPr>
                <w:spacing w:val="-2"/>
              </w:rPr>
              <w:t>个月</w:t>
            </w:r>
            <w:r>
              <w:rPr>
                <w:rFonts w:ascii="Times New Roman" w:hAnsi="Times New Roman" w:eastAsia="Times New Roman" w:cs="Times New Roman"/>
                <w:spacing w:val="-2"/>
              </w:rPr>
              <w:t>—1</w:t>
            </w:r>
            <w:r>
              <w:rPr>
                <w:rFonts w:ascii="Times New Roman" w:hAnsi="Times New Roman" w:eastAsia="Times New Roman" w:cs="Times New Roman"/>
                <w:spacing w:val="12"/>
                <w:w w:val="101"/>
              </w:rPr>
              <w:t xml:space="preserve"> </w:t>
            </w:r>
            <w:r>
              <w:rPr>
                <w:spacing w:val="-2"/>
              </w:rPr>
              <w:t>年（含）</w:t>
            </w:r>
          </w:p>
        </w:tc>
        <w:tc>
          <w:tcPr>
            <w:tcW w:w="983" w:type="dxa"/>
            <w:vAlign w:val="top"/>
          </w:tcPr>
          <w:p w14:paraId="74EEA065">
            <w:pPr>
              <w:rPr>
                <w:rFonts w:ascii="Arial"/>
                <w:sz w:val="21"/>
              </w:rPr>
            </w:pPr>
          </w:p>
        </w:tc>
        <w:tc>
          <w:tcPr>
            <w:tcW w:w="1122" w:type="dxa"/>
            <w:vAlign w:val="top"/>
          </w:tcPr>
          <w:p w14:paraId="7FF203CF">
            <w:pPr>
              <w:rPr>
                <w:rFonts w:ascii="Arial"/>
                <w:sz w:val="21"/>
              </w:rPr>
            </w:pPr>
          </w:p>
        </w:tc>
        <w:tc>
          <w:tcPr>
            <w:tcW w:w="1122" w:type="dxa"/>
            <w:vAlign w:val="top"/>
          </w:tcPr>
          <w:p w14:paraId="46F3E06B">
            <w:pPr>
              <w:rPr>
                <w:rFonts w:ascii="Arial"/>
                <w:sz w:val="21"/>
              </w:rPr>
            </w:pPr>
          </w:p>
        </w:tc>
        <w:tc>
          <w:tcPr>
            <w:tcW w:w="1122" w:type="dxa"/>
            <w:vAlign w:val="top"/>
          </w:tcPr>
          <w:p w14:paraId="1C00CD62">
            <w:pPr>
              <w:rPr>
                <w:rFonts w:ascii="Arial"/>
                <w:sz w:val="21"/>
              </w:rPr>
            </w:pPr>
          </w:p>
        </w:tc>
        <w:tc>
          <w:tcPr>
            <w:tcW w:w="1122" w:type="dxa"/>
            <w:vAlign w:val="top"/>
          </w:tcPr>
          <w:p w14:paraId="3D7C6A79">
            <w:pPr>
              <w:rPr>
                <w:rFonts w:ascii="Arial"/>
                <w:sz w:val="21"/>
              </w:rPr>
            </w:pPr>
          </w:p>
        </w:tc>
        <w:tc>
          <w:tcPr>
            <w:tcW w:w="1127" w:type="dxa"/>
            <w:vAlign w:val="top"/>
          </w:tcPr>
          <w:p w14:paraId="59F458F6">
            <w:pPr>
              <w:rPr>
                <w:rFonts w:ascii="Arial"/>
                <w:sz w:val="21"/>
              </w:rPr>
            </w:pPr>
          </w:p>
        </w:tc>
      </w:tr>
      <w:tr w14:paraId="65DE436F">
        <w:trPr>
          <w:trHeight w:val="317" w:hRule="atLeast"/>
        </w:trPr>
        <w:tc>
          <w:tcPr>
            <w:tcW w:w="706" w:type="dxa"/>
            <w:vMerge w:val="continue"/>
            <w:tcBorders>
              <w:top w:val="nil"/>
              <w:bottom w:val="nil"/>
            </w:tcBorders>
            <w:vAlign w:val="top"/>
          </w:tcPr>
          <w:p w14:paraId="30550533">
            <w:pPr>
              <w:rPr>
                <w:rFonts w:ascii="Arial"/>
                <w:sz w:val="21"/>
              </w:rPr>
            </w:pPr>
          </w:p>
        </w:tc>
        <w:tc>
          <w:tcPr>
            <w:tcW w:w="843" w:type="dxa"/>
            <w:vMerge w:val="continue"/>
            <w:tcBorders>
              <w:top w:val="nil"/>
            </w:tcBorders>
            <w:vAlign w:val="top"/>
          </w:tcPr>
          <w:p w14:paraId="38B837C5">
            <w:pPr>
              <w:rPr>
                <w:rFonts w:ascii="Arial"/>
                <w:sz w:val="21"/>
              </w:rPr>
            </w:pPr>
          </w:p>
        </w:tc>
        <w:tc>
          <w:tcPr>
            <w:tcW w:w="1824" w:type="dxa"/>
            <w:vAlign w:val="top"/>
          </w:tcPr>
          <w:p w14:paraId="0FAC9FF9">
            <w:pPr>
              <w:pStyle w:val="6"/>
              <w:spacing w:before="55" w:line="166" w:lineRule="auto"/>
              <w:ind w:left="704"/>
            </w:pPr>
            <w:r>
              <w:rPr>
                <w:spacing w:val="4"/>
              </w:rPr>
              <w:t>合计</w:t>
            </w:r>
          </w:p>
        </w:tc>
        <w:tc>
          <w:tcPr>
            <w:tcW w:w="983" w:type="dxa"/>
            <w:shd w:val="clear" w:color="auto" w:fill="FF0000"/>
            <w:vAlign w:val="top"/>
          </w:tcPr>
          <w:p w14:paraId="1127E78A">
            <w:pPr>
              <w:rPr>
                <w:rFonts w:ascii="Arial"/>
                <w:sz w:val="21"/>
              </w:rPr>
            </w:pPr>
          </w:p>
        </w:tc>
        <w:tc>
          <w:tcPr>
            <w:tcW w:w="1122" w:type="dxa"/>
            <w:shd w:val="clear" w:color="auto" w:fill="00B050"/>
            <w:vAlign w:val="top"/>
          </w:tcPr>
          <w:p w14:paraId="108D07DF">
            <w:pPr>
              <w:rPr>
                <w:rFonts w:ascii="Arial"/>
                <w:sz w:val="21"/>
              </w:rPr>
            </w:pPr>
          </w:p>
        </w:tc>
        <w:tc>
          <w:tcPr>
            <w:tcW w:w="1122" w:type="dxa"/>
            <w:shd w:val="clear" w:color="auto" w:fill="FF0000"/>
            <w:vAlign w:val="top"/>
          </w:tcPr>
          <w:p w14:paraId="2AA65714">
            <w:pPr>
              <w:rPr>
                <w:rFonts w:ascii="Arial"/>
                <w:sz w:val="21"/>
              </w:rPr>
            </w:pPr>
          </w:p>
        </w:tc>
        <w:tc>
          <w:tcPr>
            <w:tcW w:w="1122" w:type="dxa"/>
            <w:shd w:val="clear" w:color="auto" w:fill="00B050"/>
            <w:vAlign w:val="top"/>
          </w:tcPr>
          <w:p w14:paraId="69D8A364">
            <w:pPr>
              <w:rPr>
                <w:rFonts w:ascii="Arial"/>
                <w:sz w:val="21"/>
              </w:rPr>
            </w:pPr>
          </w:p>
        </w:tc>
        <w:tc>
          <w:tcPr>
            <w:tcW w:w="1122" w:type="dxa"/>
            <w:shd w:val="clear" w:color="auto" w:fill="FF0000"/>
            <w:vAlign w:val="top"/>
          </w:tcPr>
          <w:p w14:paraId="4D421B66">
            <w:pPr>
              <w:rPr>
                <w:rFonts w:ascii="Arial"/>
                <w:sz w:val="21"/>
              </w:rPr>
            </w:pPr>
          </w:p>
        </w:tc>
        <w:tc>
          <w:tcPr>
            <w:tcW w:w="1127" w:type="dxa"/>
            <w:shd w:val="clear" w:color="auto" w:fill="00B050"/>
            <w:vAlign w:val="top"/>
          </w:tcPr>
          <w:p w14:paraId="0AB0419B">
            <w:pPr>
              <w:rPr>
                <w:rFonts w:ascii="Arial"/>
                <w:sz w:val="21"/>
              </w:rPr>
            </w:pPr>
          </w:p>
        </w:tc>
      </w:tr>
      <w:tr w14:paraId="3B09DFE3">
        <w:trPr>
          <w:trHeight w:val="317" w:hRule="atLeast"/>
        </w:trPr>
        <w:tc>
          <w:tcPr>
            <w:tcW w:w="706" w:type="dxa"/>
            <w:vMerge w:val="continue"/>
            <w:tcBorders>
              <w:top w:val="nil"/>
              <w:bottom w:val="nil"/>
            </w:tcBorders>
            <w:vAlign w:val="top"/>
          </w:tcPr>
          <w:p w14:paraId="1CE66A2F">
            <w:pPr>
              <w:rPr>
                <w:rFonts w:ascii="Arial"/>
                <w:sz w:val="21"/>
              </w:rPr>
            </w:pPr>
          </w:p>
        </w:tc>
        <w:tc>
          <w:tcPr>
            <w:tcW w:w="843" w:type="dxa"/>
            <w:vMerge w:val="restart"/>
            <w:tcBorders>
              <w:bottom w:val="nil"/>
            </w:tcBorders>
            <w:vAlign w:val="top"/>
          </w:tcPr>
          <w:p w14:paraId="6074B2E5">
            <w:pPr>
              <w:spacing w:line="290" w:lineRule="auto"/>
              <w:rPr>
                <w:rFonts w:ascii="Arial"/>
                <w:sz w:val="21"/>
              </w:rPr>
            </w:pPr>
          </w:p>
          <w:p w14:paraId="61621378">
            <w:pPr>
              <w:pStyle w:val="6"/>
              <w:spacing w:before="91" w:line="224" w:lineRule="auto"/>
              <w:ind w:left="232" w:right="215" w:hanging="18"/>
            </w:pPr>
            <w:r>
              <w:rPr>
                <w:spacing w:val="3"/>
              </w:rPr>
              <w:t>票据</w:t>
            </w:r>
            <w:r>
              <w:rPr>
                <w:spacing w:val="-6"/>
              </w:rPr>
              <w:t>回购</w:t>
            </w:r>
          </w:p>
        </w:tc>
        <w:tc>
          <w:tcPr>
            <w:tcW w:w="1824" w:type="dxa"/>
            <w:vAlign w:val="top"/>
          </w:tcPr>
          <w:p w14:paraId="6DA836D4">
            <w:pPr>
              <w:pStyle w:val="6"/>
              <w:spacing w:before="55" w:line="166" w:lineRule="auto"/>
              <w:ind w:left="111"/>
            </w:pPr>
            <w:r>
              <w:rPr>
                <w:rFonts w:ascii="Times New Roman" w:hAnsi="Times New Roman" w:eastAsia="Times New Roman" w:cs="Times New Roman"/>
                <w:spacing w:val="1"/>
              </w:rPr>
              <w:t xml:space="preserve">3 </w:t>
            </w:r>
            <w:r>
              <w:rPr>
                <w:spacing w:val="1"/>
              </w:rPr>
              <w:t>个月（含）</w:t>
            </w:r>
            <w:r>
              <w:rPr>
                <w:spacing w:val="-27"/>
              </w:rPr>
              <w:t xml:space="preserve"> </w:t>
            </w:r>
            <w:r>
              <w:rPr>
                <w:spacing w:val="1"/>
              </w:rPr>
              <w:t>以内</w:t>
            </w:r>
          </w:p>
        </w:tc>
        <w:tc>
          <w:tcPr>
            <w:tcW w:w="983" w:type="dxa"/>
            <w:vAlign w:val="top"/>
          </w:tcPr>
          <w:p w14:paraId="7C10623B">
            <w:pPr>
              <w:rPr>
                <w:rFonts w:ascii="Arial"/>
                <w:sz w:val="21"/>
              </w:rPr>
            </w:pPr>
          </w:p>
        </w:tc>
        <w:tc>
          <w:tcPr>
            <w:tcW w:w="1122" w:type="dxa"/>
            <w:vAlign w:val="top"/>
          </w:tcPr>
          <w:p w14:paraId="7B3BFE09">
            <w:pPr>
              <w:rPr>
                <w:rFonts w:ascii="Arial"/>
                <w:sz w:val="21"/>
              </w:rPr>
            </w:pPr>
          </w:p>
        </w:tc>
        <w:tc>
          <w:tcPr>
            <w:tcW w:w="1122" w:type="dxa"/>
            <w:vAlign w:val="top"/>
          </w:tcPr>
          <w:p w14:paraId="1A15A3B7">
            <w:pPr>
              <w:rPr>
                <w:rFonts w:ascii="Arial"/>
                <w:sz w:val="21"/>
              </w:rPr>
            </w:pPr>
          </w:p>
        </w:tc>
        <w:tc>
          <w:tcPr>
            <w:tcW w:w="1122" w:type="dxa"/>
            <w:vAlign w:val="top"/>
          </w:tcPr>
          <w:p w14:paraId="71EFDE76">
            <w:pPr>
              <w:rPr>
                <w:rFonts w:ascii="Arial"/>
                <w:sz w:val="21"/>
              </w:rPr>
            </w:pPr>
          </w:p>
        </w:tc>
        <w:tc>
          <w:tcPr>
            <w:tcW w:w="1122" w:type="dxa"/>
            <w:vAlign w:val="top"/>
          </w:tcPr>
          <w:p w14:paraId="585C2B74">
            <w:pPr>
              <w:rPr>
                <w:rFonts w:ascii="Arial"/>
                <w:sz w:val="21"/>
              </w:rPr>
            </w:pPr>
          </w:p>
        </w:tc>
        <w:tc>
          <w:tcPr>
            <w:tcW w:w="1127" w:type="dxa"/>
            <w:vAlign w:val="top"/>
          </w:tcPr>
          <w:p w14:paraId="5F464E25">
            <w:pPr>
              <w:rPr>
                <w:rFonts w:ascii="Arial"/>
                <w:sz w:val="21"/>
              </w:rPr>
            </w:pPr>
          </w:p>
        </w:tc>
      </w:tr>
      <w:tr w14:paraId="33C074B6">
        <w:trPr>
          <w:trHeight w:val="317" w:hRule="atLeast"/>
        </w:trPr>
        <w:tc>
          <w:tcPr>
            <w:tcW w:w="706" w:type="dxa"/>
            <w:vMerge w:val="continue"/>
            <w:tcBorders>
              <w:top w:val="nil"/>
              <w:bottom w:val="nil"/>
            </w:tcBorders>
            <w:vAlign w:val="top"/>
          </w:tcPr>
          <w:p w14:paraId="28246B8A">
            <w:pPr>
              <w:rPr>
                <w:rFonts w:ascii="Arial"/>
                <w:sz w:val="21"/>
              </w:rPr>
            </w:pPr>
          </w:p>
        </w:tc>
        <w:tc>
          <w:tcPr>
            <w:tcW w:w="843" w:type="dxa"/>
            <w:vMerge w:val="continue"/>
            <w:tcBorders>
              <w:top w:val="nil"/>
              <w:bottom w:val="nil"/>
            </w:tcBorders>
            <w:vAlign w:val="top"/>
          </w:tcPr>
          <w:p w14:paraId="7D0B4D48">
            <w:pPr>
              <w:rPr>
                <w:rFonts w:ascii="Arial"/>
                <w:sz w:val="21"/>
              </w:rPr>
            </w:pPr>
          </w:p>
        </w:tc>
        <w:tc>
          <w:tcPr>
            <w:tcW w:w="1824" w:type="dxa"/>
            <w:vAlign w:val="top"/>
          </w:tcPr>
          <w:p w14:paraId="1FCBE4FB">
            <w:pPr>
              <w:pStyle w:val="6"/>
              <w:spacing w:before="56" w:line="165" w:lineRule="auto"/>
              <w:ind w:left="154"/>
            </w:pPr>
            <w:r>
              <w:rPr>
                <w:rFonts w:ascii="Times New Roman" w:hAnsi="Times New Roman" w:eastAsia="Times New Roman" w:cs="Times New Roman"/>
                <w:spacing w:val="5"/>
              </w:rPr>
              <w:t xml:space="preserve">3—6 </w:t>
            </w:r>
            <w:r>
              <w:rPr>
                <w:spacing w:val="5"/>
              </w:rPr>
              <w:t>个月（含）</w:t>
            </w:r>
          </w:p>
        </w:tc>
        <w:tc>
          <w:tcPr>
            <w:tcW w:w="983" w:type="dxa"/>
            <w:vAlign w:val="top"/>
          </w:tcPr>
          <w:p w14:paraId="1A28E335">
            <w:pPr>
              <w:rPr>
                <w:rFonts w:ascii="Arial"/>
                <w:sz w:val="21"/>
              </w:rPr>
            </w:pPr>
          </w:p>
        </w:tc>
        <w:tc>
          <w:tcPr>
            <w:tcW w:w="1122" w:type="dxa"/>
            <w:vAlign w:val="top"/>
          </w:tcPr>
          <w:p w14:paraId="769FDAF6">
            <w:pPr>
              <w:rPr>
                <w:rFonts w:ascii="Arial"/>
                <w:sz w:val="21"/>
              </w:rPr>
            </w:pPr>
          </w:p>
        </w:tc>
        <w:tc>
          <w:tcPr>
            <w:tcW w:w="1122" w:type="dxa"/>
            <w:vAlign w:val="top"/>
          </w:tcPr>
          <w:p w14:paraId="3B06FEF4">
            <w:pPr>
              <w:rPr>
                <w:rFonts w:ascii="Arial"/>
                <w:sz w:val="21"/>
              </w:rPr>
            </w:pPr>
          </w:p>
        </w:tc>
        <w:tc>
          <w:tcPr>
            <w:tcW w:w="1122" w:type="dxa"/>
            <w:vAlign w:val="top"/>
          </w:tcPr>
          <w:p w14:paraId="760A961C">
            <w:pPr>
              <w:rPr>
                <w:rFonts w:ascii="Arial"/>
                <w:sz w:val="21"/>
              </w:rPr>
            </w:pPr>
          </w:p>
        </w:tc>
        <w:tc>
          <w:tcPr>
            <w:tcW w:w="1122" w:type="dxa"/>
            <w:vAlign w:val="top"/>
          </w:tcPr>
          <w:p w14:paraId="243264AF">
            <w:pPr>
              <w:rPr>
                <w:rFonts w:ascii="Arial"/>
                <w:sz w:val="21"/>
              </w:rPr>
            </w:pPr>
          </w:p>
        </w:tc>
        <w:tc>
          <w:tcPr>
            <w:tcW w:w="1127" w:type="dxa"/>
            <w:vAlign w:val="top"/>
          </w:tcPr>
          <w:p w14:paraId="6A47E220">
            <w:pPr>
              <w:rPr>
                <w:rFonts w:ascii="Arial"/>
                <w:sz w:val="21"/>
              </w:rPr>
            </w:pPr>
          </w:p>
        </w:tc>
      </w:tr>
      <w:tr w14:paraId="3A58494E">
        <w:trPr>
          <w:trHeight w:val="317" w:hRule="atLeast"/>
        </w:trPr>
        <w:tc>
          <w:tcPr>
            <w:tcW w:w="706" w:type="dxa"/>
            <w:vMerge w:val="continue"/>
            <w:tcBorders>
              <w:top w:val="nil"/>
              <w:bottom w:val="nil"/>
            </w:tcBorders>
            <w:vAlign w:val="top"/>
          </w:tcPr>
          <w:p w14:paraId="7C49EF4E">
            <w:pPr>
              <w:rPr>
                <w:rFonts w:ascii="Arial"/>
                <w:sz w:val="21"/>
              </w:rPr>
            </w:pPr>
          </w:p>
        </w:tc>
        <w:tc>
          <w:tcPr>
            <w:tcW w:w="843" w:type="dxa"/>
            <w:vMerge w:val="continue"/>
            <w:tcBorders>
              <w:top w:val="nil"/>
              <w:bottom w:val="nil"/>
            </w:tcBorders>
            <w:vAlign w:val="top"/>
          </w:tcPr>
          <w:p w14:paraId="0E557702">
            <w:pPr>
              <w:rPr>
                <w:rFonts w:ascii="Arial"/>
                <w:sz w:val="21"/>
              </w:rPr>
            </w:pPr>
          </w:p>
        </w:tc>
        <w:tc>
          <w:tcPr>
            <w:tcW w:w="1824" w:type="dxa"/>
            <w:vAlign w:val="top"/>
          </w:tcPr>
          <w:p w14:paraId="74093CF5">
            <w:pPr>
              <w:pStyle w:val="6"/>
              <w:spacing w:before="56" w:line="165" w:lineRule="auto"/>
              <w:ind w:right="13"/>
              <w:jc w:val="right"/>
            </w:pPr>
            <w:r>
              <w:rPr>
                <w:rFonts w:ascii="Times New Roman" w:hAnsi="Times New Roman" w:eastAsia="Times New Roman" w:cs="Times New Roman"/>
                <w:spacing w:val="-2"/>
              </w:rPr>
              <w:t xml:space="preserve">6 </w:t>
            </w:r>
            <w:r>
              <w:rPr>
                <w:spacing w:val="-2"/>
              </w:rPr>
              <w:t>个月</w:t>
            </w:r>
            <w:r>
              <w:rPr>
                <w:rFonts w:ascii="Times New Roman" w:hAnsi="Times New Roman" w:eastAsia="Times New Roman" w:cs="Times New Roman"/>
                <w:spacing w:val="-2"/>
              </w:rPr>
              <w:t>—1</w:t>
            </w:r>
            <w:r>
              <w:rPr>
                <w:rFonts w:ascii="Times New Roman" w:hAnsi="Times New Roman" w:eastAsia="Times New Roman" w:cs="Times New Roman"/>
                <w:spacing w:val="12"/>
                <w:w w:val="101"/>
              </w:rPr>
              <w:t xml:space="preserve"> </w:t>
            </w:r>
            <w:r>
              <w:rPr>
                <w:spacing w:val="-2"/>
              </w:rPr>
              <w:t>年（含）</w:t>
            </w:r>
          </w:p>
        </w:tc>
        <w:tc>
          <w:tcPr>
            <w:tcW w:w="983" w:type="dxa"/>
            <w:vAlign w:val="top"/>
          </w:tcPr>
          <w:p w14:paraId="6436814A">
            <w:pPr>
              <w:rPr>
                <w:rFonts w:ascii="Arial"/>
                <w:sz w:val="21"/>
              </w:rPr>
            </w:pPr>
          </w:p>
        </w:tc>
        <w:tc>
          <w:tcPr>
            <w:tcW w:w="1122" w:type="dxa"/>
            <w:vAlign w:val="top"/>
          </w:tcPr>
          <w:p w14:paraId="17E48350">
            <w:pPr>
              <w:rPr>
                <w:rFonts w:ascii="Arial"/>
                <w:sz w:val="21"/>
              </w:rPr>
            </w:pPr>
          </w:p>
        </w:tc>
        <w:tc>
          <w:tcPr>
            <w:tcW w:w="1122" w:type="dxa"/>
            <w:vAlign w:val="top"/>
          </w:tcPr>
          <w:p w14:paraId="651E8F3D">
            <w:pPr>
              <w:rPr>
                <w:rFonts w:ascii="Arial"/>
                <w:sz w:val="21"/>
              </w:rPr>
            </w:pPr>
          </w:p>
        </w:tc>
        <w:tc>
          <w:tcPr>
            <w:tcW w:w="1122" w:type="dxa"/>
            <w:vAlign w:val="top"/>
          </w:tcPr>
          <w:p w14:paraId="7C261F40">
            <w:pPr>
              <w:rPr>
                <w:rFonts w:ascii="Arial"/>
                <w:sz w:val="21"/>
              </w:rPr>
            </w:pPr>
          </w:p>
        </w:tc>
        <w:tc>
          <w:tcPr>
            <w:tcW w:w="1122" w:type="dxa"/>
            <w:vAlign w:val="top"/>
          </w:tcPr>
          <w:p w14:paraId="0F64FB43">
            <w:pPr>
              <w:rPr>
                <w:rFonts w:ascii="Arial"/>
                <w:sz w:val="21"/>
              </w:rPr>
            </w:pPr>
          </w:p>
        </w:tc>
        <w:tc>
          <w:tcPr>
            <w:tcW w:w="1127" w:type="dxa"/>
            <w:vAlign w:val="top"/>
          </w:tcPr>
          <w:p w14:paraId="558F8E53">
            <w:pPr>
              <w:rPr>
                <w:rFonts w:ascii="Arial"/>
                <w:sz w:val="21"/>
              </w:rPr>
            </w:pPr>
          </w:p>
        </w:tc>
      </w:tr>
      <w:tr w14:paraId="6E2A4C20">
        <w:trPr>
          <w:trHeight w:val="317" w:hRule="atLeast"/>
        </w:trPr>
        <w:tc>
          <w:tcPr>
            <w:tcW w:w="706" w:type="dxa"/>
            <w:vMerge w:val="continue"/>
            <w:tcBorders>
              <w:top w:val="nil"/>
              <w:bottom w:val="nil"/>
            </w:tcBorders>
            <w:vAlign w:val="top"/>
          </w:tcPr>
          <w:p w14:paraId="2DF7BDC7">
            <w:pPr>
              <w:rPr>
                <w:rFonts w:ascii="Arial"/>
                <w:sz w:val="21"/>
              </w:rPr>
            </w:pPr>
          </w:p>
        </w:tc>
        <w:tc>
          <w:tcPr>
            <w:tcW w:w="843" w:type="dxa"/>
            <w:vMerge w:val="continue"/>
            <w:tcBorders>
              <w:top w:val="nil"/>
            </w:tcBorders>
            <w:vAlign w:val="top"/>
          </w:tcPr>
          <w:p w14:paraId="4A36A081">
            <w:pPr>
              <w:rPr>
                <w:rFonts w:ascii="Arial"/>
                <w:sz w:val="21"/>
              </w:rPr>
            </w:pPr>
          </w:p>
        </w:tc>
        <w:tc>
          <w:tcPr>
            <w:tcW w:w="1824" w:type="dxa"/>
            <w:vAlign w:val="top"/>
          </w:tcPr>
          <w:p w14:paraId="4DABB10B">
            <w:pPr>
              <w:pStyle w:val="6"/>
              <w:spacing w:before="56" w:line="165" w:lineRule="auto"/>
              <w:ind w:left="704"/>
            </w:pPr>
            <w:r>
              <w:rPr>
                <w:spacing w:val="4"/>
              </w:rPr>
              <w:t>合计</w:t>
            </w:r>
          </w:p>
        </w:tc>
        <w:tc>
          <w:tcPr>
            <w:tcW w:w="983" w:type="dxa"/>
            <w:shd w:val="clear" w:color="auto" w:fill="FF0000"/>
            <w:vAlign w:val="top"/>
          </w:tcPr>
          <w:p w14:paraId="6F4C92E2">
            <w:pPr>
              <w:rPr>
                <w:rFonts w:ascii="Arial"/>
                <w:sz w:val="21"/>
              </w:rPr>
            </w:pPr>
          </w:p>
        </w:tc>
        <w:tc>
          <w:tcPr>
            <w:tcW w:w="1122" w:type="dxa"/>
            <w:shd w:val="clear" w:color="auto" w:fill="00B050"/>
            <w:vAlign w:val="top"/>
          </w:tcPr>
          <w:p w14:paraId="79FAC42C">
            <w:pPr>
              <w:rPr>
                <w:rFonts w:ascii="Arial"/>
                <w:sz w:val="21"/>
              </w:rPr>
            </w:pPr>
          </w:p>
        </w:tc>
        <w:tc>
          <w:tcPr>
            <w:tcW w:w="1122" w:type="dxa"/>
            <w:shd w:val="clear" w:color="auto" w:fill="FF0000"/>
            <w:vAlign w:val="top"/>
          </w:tcPr>
          <w:p w14:paraId="3453DBB0">
            <w:pPr>
              <w:rPr>
                <w:rFonts w:ascii="Arial"/>
                <w:sz w:val="21"/>
              </w:rPr>
            </w:pPr>
          </w:p>
        </w:tc>
        <w:tc>
          <w:tcPr>
            <w:tcW w:w="1122" w:type="dxa"/>
            <w:shd w:val="clear" w:color="auto" w:fill="00B050"/>
            <w:vAlign w:val="top"/>
          </w:tcPr>
          <w:p w14:paraId="4587E0F8">
            <w:pPr>
              <w:rPr>
                <w:rFonts w:ascii="Arial"/>
                <w:sz w:val="21"/>
              </w:rPr>
            </w:pPr>
          </w:p>
        </w:tc>
        <w:tc>
          <w:tcPr>
            <w:tcW w:w="1122" w:type="dxa"/>
            <w:shd w:val="clear" w:color="auto" w:fill="FF0000"/>
            <w:vAlign w:val="top"/>
          </w:tcPr>
          <w:p w14:paraId="184C9427">
            <w:pPr>
              <w:rPr>
                <w:rFonts w:ascii="Arial"/>
                <w:sz w:val="21"/>
              </w:rPr>
            </w:pPr>
          </w:p>
        </w:tc>
        <w:tc>
          <w:tcPr>
            <w:tcW w:w="1127" w:type="dxa"/>
            <w:shd w:val="clear" w:color="auto" w:fill="00B050"/>
            <w:vAlign w:val="top"/>
          </w:tcPr>
          <w:p w14:paraId="58233C9C">
            <w:pPr>
              <w:rPr>
                <w:rFonts w:ascii="Arial"/>
                <w:sz w:val="21"/>
              </w:rPr>
            </w:pPr>
          </w:p>
        </w:tc>
      </w:tr>
      <w:tr w14:paraId="32BCC949">
        <w:trPr>
          <w:trHeight w:val="321" w:hRule="atLeast"/>
        </w:trPr>
        <w:tc>
          <w:tcPr>
            <w:tcW w:w="706" w:type="dxa"/>
            <w:vMerge w:val="continue"/>
            <w:tcBorders>
              <w:top w:val="nil"/>
            </w:tcBorders>
            <w:vAlign w:val="top"/>
          </w:tcPr>
          <w:p w14:paraId="51973CC0">
            <w:pPr>
              <w:rPr>
                <w:rFonts w:ascii="Arial"/>
                <w:sz w:val="21"/>
              </w:rPr>
            </w:pPr>
          </w:p>
        </w:tc>
        <w:tc>
          <w:tcPr>
            <w:tcW w:w="2667" w:type="dxa"/>
            <w:gridSpan w:val="2"/>
            <w:vAlign w:val="top"/>
          </w:tcPr>
          <w:p w14:paraId="20091E89">
            <w:pPr>
              <w:pStyle w:val="6"/>
              <w:spacing w:before="56" w:line="168" w:lineRule="auto"/>
              <w:ind w:left="1127"/>
            </w:pPr>
            <w:r>
              <w:rPr>
                <w:spacing w:val="4"/>
              </w:rPr>
              <w:t>合计</w:t>
            </w:r>
          </w:p>
        </w:tc>
        <w:tc>
          <w:tcPr>
            <w:tcW w:w="983" w:type="dxa"/>
            <w:shd w:val="clear" w:color="auto" w:fill="FF0000"/>
            <w:vAlign w:val="top"/>
          </w:tcPr>
          <w:p w14:paraId="3B781272">
            <w:pPr>
              <w:rPr>
                <w:rFonts w:ascii="Arial"/>
                <w:sz w:val="21"/>
              </w:rPr>
            </w:pPr>
          </w:p>
        </w:tc>
        <w:tc>
          <w:tcPr>
            <w:tcW w:w="1122" w:type="dxa"/>
            <w:shd w:val="clear" w:color="auto" w:fill="00B050"/>
            <w:vAlign w:val="top"/>
          </w:tcPr>
          <w:p w14:paraId="685F931E">
            <w:pPr>
              <w:rPr>
                <w:rFonts w:ascii="Arial"/>
                <w:sz w:val="21"/>
              </w:rPr>
            </w:pPr>
          </w:p>
        </w:tc>
        <w:tc>
          <w:tcPr>
            <w:tcW w:w="1122" w:type="dxa"/>
            <w:shd w:val="clear" w:color="auto" w:fill="FF0000"/>
            <w:vAlign w:val="top"/>
          </w:tcPr>
          <w:p w14:paraId="3F17ABC4">
            <w:pPr>
              <w:rPr>
                <w:rFonts w:ascii="Arial"/>
                <w:sz w:val="21"/>
              </w:rPr>
            </w:pPr>
          </w:p>
        </w:tc>
        <w:tc>
          <w:tcPr>
            <w:tcW w:w="1122" w:type="dxa"/>
            <w:shd w:val="clear" w:color="auto" w:fill="00B050"/>
            <w:vAlign w:val="top"/>
          </w:tcPr>
          <w:p w14:paraId="7F47190F">
            <w:pPr>
              <w:rPr>
                <w:rFonts w:ascii="Arial"/>
                <w:sz w:val="21"/>
              </w:rPr>
            </w:pPr>
          </w:p>
        </w:tc>
        <w:tc>
          <w:tcPr>
            <w:tcW w:w="1122" w:type="dxa"/>
            <w:shd w:val="clear" w:color="auto" w:fill="FF0000"/>
            <w:vAlign w:val="top"/>
          </w:tcPr>
          <w:p w14:paraId="28A5C0E6">
            <w:pPr>
              <w:rPr>
                <w:rFonts w:ascii="Arial"/>
                <w:sz w:val="21"/>
              </w:rPr>
            </w:pPr>
          </w:p>
        </w:tc>
        <w:tc>
          <w:tcPr>
            <w:tcW w:w="1127" w:type="dxa"/>
            <w:shd w:val="clear" w:color="auto" w:fill="00B050"/>
            <w:vAlign w:val="top"/>
          </w:tcPr>
          <w:p w14:paraId="20DFFE38">
            <w:pPr>
              <w:rPr>
                <w:rFonts w:ascii="Arial"/>
                <w:sz w:val="21"/>
              </w:rPr>
            </w:pPr>
          </w:p>
        </w:tc>
      </w:tr>
    </w:tbl>
    <w:p w14:paraId="6D310C72">
      <w:pPr>
        <w:pStyle w:val="2"/>
      </w:pPr>
    </w:p>
    <w:p w14:paraId="5046B3F0">
      <w:pPr>
        <w:sectPr>
          <w:headerReference r:id="rId47" w:type="default"/>
          <w:footerReference r:id="rId48" w:type="default"/>
          <w:pgSz w:w="11906" w:h="16838"/>
          <w:pgMar w:top="1157" w:right="1268" w:bottom="1507" w:left="661" w:header="1143" w:footer="1196" w:gutter="0"/>
          <w:cols w:space="720" w:num="1"/>
        </w:sectPr>
      </w:pPr>
    </w:p>
    <w:p w14:paraId="66E178C6">
      <w:pPr>
        <w:pStyle w:val="2"/>
        <w:spacing w:line="241" w:lineRule="auto"/>
      </w:pPr>
    </w:p>
    <w:p w14:paraId="6AB5E1CA">
      <w:pPr>
        <w:spacing w:before="91" w:line="199" w:lineRule="auto"/>
        <w:ind w:left="17"/>
        <w:outlineLvl w:val="2"/>
        <w:rPr>
          <w:rFonts w:ascii="PingFang SC" w:hAnsi="PingFang SC" w:eastAsia="PingFang SC" w:cs="PingFang SC"/>
          <w:sz w:val="20"/>
          <w:szCs w:val="20"/>
        </w:rPr>
      </w:pPr>
      <w:bookmarkStart w:id="41" w:name="bookmark36"/>
      <w:bookmarkEnd w:id="41"/>
      <w:bookmarkStart w:id="42" w:name="bookmark109"/>
      <w:bookmarkEnd w:id="42"/>
      <w:r>
        <w:rPr>
          <w:rFonts w:ascii="PingFang SC" w:hAnsi="PingFang SC" w:eastAsia="PingFang SC" w:cs="PingFang SC"/>
          <w:b/>
          <w:bCs/>
          <w:spacing w:val="-5"/>
          <w:sz w:val="20"/>
          <w:szCs w:val="20"/>
        </w:rPr>
        <w:t>3.6.2</w:t>
      </w:r>
      <w:r>
        <w:rPr>
          <w:rFonts w:ascii="PingFang SC" w:hAnsi="PingFang SC" w:eastAsia="PingFang SC" w:cs="PingFang SC"/>
          <w:spacing w:val="57"/>
          <w:w w:val="101"/>
          <w:sz w:val="20"/>
          <w:szCs w:val="20"/>
        </w:rPr>
        <w:t xml:space="preserve"> </w:t>
      </w:r>
      <w:r>
        <w:rPr>
          <w:rFonts w:ascii="PingFang SC" w:hAnsi="PingFang SC" w:eastAsia="PingFang SC" w:cs="PingFang SC"/>
          <w:b/>
          <w:bCs/>
          <w:spacing w:val="-5"/>
          <w:sz w:val="20"/>
          <w:szCs w:val="20"/>
        </w:rPr>
        <w:t>具体说明</w:t>
      </w:r>
    </w:p>
    <w:p w14:paraId="2618A10A">
      <w:pPr>
        <w:spacing w:before="241" w:line="309" w:lineRule="auto"/>
        <w:ind w:left="23" w:right="70" w:firstLine="419"/>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本表的统计范围为金融机构为境内个人（包含个体工商户和小微企业主）和非同业单位客户办理的票据贴现与转贴现业务，其中转贴现包括买断式转贴现和回购式转贴现，转贴现</w:t>
      </w:r>
      <w:r>
        <w:rPr>
          <w:rFonts w:ascii="PingFang SC" w:hAnsi="PingFang SC" w:eastAsia="PingFang SC" w:cs="PingFang SC"/>
          <w:spacing w:val="8"/>
          <w:sz w:val="20"/>
          <w:szCs w:val="20"/>
        </w:rPr>
        <w:t>由买断方或买入返售方填报。</w:t>
      </w:r>
    </w:p>
    <w:p w14:paraId="4319BAB5">
      <w:pPr>
        <w:spacing w:before="1" w:line="195" w:lineRule="auto"/>
        <w:ind w:left="443"/>
        <w:rPr>
          <w:rFonts w:ascii="PingFang SC" w:hAnsi="PingFang SC" w:eastAsia="PingFang SC" w:cs="PingFang SC"/>
          <w:sz w:val="20"/>
          <w:szCs w:val="20"/>
        </w:rPr>
      </w:pPr>
      <w:r>
        <w:rPr>
          <w:rFonts w:ascii="PingFang SC" w:hAnsi="PingFang SC" w:eastAsia="PingFang SC" w:cs="PingFang SC"/>
          <w:spacing w:val="9"/>
          <w:sz w:val="20"/>
          <w:szCs w:val="20"/>
        </w:rPr>
        <w:t>本表仅统计币种为人民币的贴现与转贴现业</w:t>
      </w:r>
      <w:r>
        <w:rPr>
          <w:rFonts w:ascii="PingFang SC" w:hAnsi="PingFang SC" w:eastAsia="PingFang SC" w:cs="PingFang SC"/>
          <w:spacing w:val="8"/>
          <w:sz w:val="20"/>
          <w:szCs w:val="20"/>
        </w:rPr>
        <w:t>务。</w:t>
      </w:r>
    </w:p>
    <w:p w14:paraId="27269CAE">
      <w:pPr>
        <w:spacing w:before="170" w:line="192" w:lineRule="auto"/>
        <w:ind w:left="451"/>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8"/>
          <w:sz w:val="20"/>
          <w:szCs w:val="20"/>
        </w:rPr>
        <w:t xml:space="preserve"> </w:t>
      </w:r>
      <w:r>
        <w:rPr>
          <w:rFonts w:ascii="PingFang SC" w:hAnsi="PingFang SC" w:eastAsia="PingFang SC" w:cs="PingFang SC"/>
          <w:spacing w:val="8"/>
          <w:sz w:val="20"/>
          <w:szCs w:val="20"/>
        </w:rPr>
        <w:t>根据票据融资业务类型判断是银行承兑汇票贴现还是商业承兑汇票贴现。</w:t>
      </w:r>
    </w:p>
    <w:p w14:paraId="58239694">
      <w:pPr>
        <w:spacing w:before="177" w:line="192" w:lineRule="auto"/>
        <w:ind w:left="451"/>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转贴现</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7"/>
          <w:sz w:val="20"/>
          <w:szCs w:val="20"/>
        </w:rPr>
        <w:t>根据票据融资业务类型、</w:t>
      </w:r>
      <w:r>
        <w:rPr>
          <w:rFonts w:ascii="PingFang SC" w:hAnsi="PingFang SC" w:eastAsia="PingFang SC" w:cs="PingFang SC"/>
          <w:spacing w:val="-26"/>
          <w:sz w:val="20"/>
          <w:szCs w:val="20"/>
        </w:rPr>
        <w:t xml:space="preserve"> </w:t>
      </w:r>
      <w:r>
        <w:rPr>
          <w:rFonts w:ascii="PingFang SC" w:hAnsi="PingFang SC" w:eastAsia="PingFang SC" w:cs="PingFang SC"/>
          <w:spacing w:val="7"/>
          <w:sz w:val="20"/>
          <w:szCs w:val="20"/>
        </w:rPr>
        <w:t>回购业务类型判断是票据买断还是票据回购。</w:t>
      </w:r>
    </w:p>
    <w:p w14:paraId="45CD48E7">
      <w:pPr>
        <w:spacing w:before="175" w:line="309" w:lineRule="auto"/>
        <w:ind w:left="41" w:right="68" w:firstLine="40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统计当月新增的贴现或转贴现业务的发生金额，根据业务期限进行划分</w:t>
      </w:r>
      <w:r>
        <w:rPr>
          <w:rFonts w:ascii="PingFang SC" w:hAnsi="PingFang SC" w:eastAsia="PingFang SC" w:cs="PingFang SC"/>
          <w:spacing w:val="-38"/>
          <w:sz w:val="20"/>
          <w:szCs w:val="20"/>
        </w:rPr>
        <w:t xml:space="preserve"> </w:t>
      </w:r>
      <w:r>
        <w:rPr>
          <w:rFonts w:ascii="PingFang SC" w:hAnsi="PingFang SC" w:eastAsia="PingFang SC" w:cs="PingFang SC"/>
          <w:spacing w:val="7"/>
          <w:sz w:val="20"/>
          <w:szCs w:val="20"/>
        </w:rPr>
        <w:t>。其中，业务期限按照票据融资业务期限类型、</w:t>
      </w:r>
      <w:r>
        <w:rPr>
          <w:rFonts w:ascii="PingFang SC" w:hAnsi="PingFang SC" w:eastAsia="PingFang SC" w:cs="PingFang SC"/>
          <w:spacing w:val="-17"/>
          <w:sz w:val="20"/>
          <w:szCs w:val="20"/>
        </w:rPr>
        <w:t xml:space="preserve"> </w:t>
      </w:r>
      <w:r>
        <w:rPr>
          <w:rFonts w:ascii="PingFang SC" w:hAnsi="PingFang SC" w:eastAsia="PingFang SC" w:cs="PingFang SC"/>
          <w:spacing w:val="7"/>
          <w:sz w:val="20"/>
          <w:szCs w:val="20"/>
        </w:rPr>
        <w:t>回购期限类型划分区间。</w:t>
      </w:r>
    </w:p>
    <w:p w14:paraId="2E0BC674">
      <w:pPr>
        <w:spacing w:before="2" w:line="308" w:lineRule="auto"/>
        <w:ind w:left="23" w:right="70" w:firstLine="427"/>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：按照业务发生金额、发生</w:t>
      </w:r>
      <w:r>
        <w:rPr>
          <w:rFonts w:ascii="PingFang SC" w:hAnsi="PingFang SC" w:eastAsia="PingFang SC" w:cs="PingFang SC"/>
          <w:spacing w:val="8"/>
          <w:sz w:val="20"/>
          <w:szCs w:val="20"/>
        </w:rPr>
        <w:t>时点的实际利率进行加权计算的加权平均利</w:t>
      </w:r>
      <w:r>
        <w:rPr>
          <w:rFonts w:ascii="PingFang SC" w:hAnsi="PingFang SC" w:eastAsia="PingFang SC" w:cs="PingFang SC"/>
          <w:spacing w:val="-1"/>
          <w:sz w:val="20"/>
          <w:szCs w:val="20"/>
        </w:rPr>
        <w:t>率。</w:t>
      </w:r>
    </w:p>
    <w:p w14:paraId="525947D2">
      <w:pPr>
        <w:spacing w:before="1" w:line="191" w:lineRule="auto"/>
        <w:jc w:val="right"/>
        <w:rPr>
          <w:rFonts w:ascii="PingFang SC" w:hAnsi="PingFang SC" w:eastAsia="PingFang SC" w:cs="PingFang SC"/>
          <w:sz w:val="20"/>
          <w:szCs w:val="20"/>
        </w:rPr>
      </w:pP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最高利率</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：统计各业务类型、业务期限下实际利率最大值对应的发生金额及实际利率。</w:t>
      </w:r>
    </w:p>
    <w:p w14:paraId="5BAA3E3D">
      <w:pPr>
        <w:spacing w:before="177" w:line="192" w:lineRule="auto"/>
        <w:jc w:val="right"/>
        <w:rPr>
          <w:rFonts w:ascii="PingFang SC" w:hAnsi="PingFang SC" w:eastAsia="PingFang SC" w:cs="PingFang SC"/>
          <w:sz w:val="20"/>
          <w:szCs w:val="20"/>
        </w:rPr>
      </w:pP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最低利率</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：统计各业务类型、业务期限下实际利率最小值对应的发生金额及实际利率。</w:t>
      </w:r>
    </w:p>
    <w:p w14:paraId="6059C4FA">
      <w:pPr>
        <w:spacing w:before="257" w:line="198" w:lineRule="auto"/>
        <w:ind w:left="17"/>
        <w:outlineLvl w:val="2"/>
        <w:rPr>
          <w:rFonts w:ascii="PingFang SC" w:hAnsi="PingFang SC" w:eastAsia="PingFang SC" w:cs="PingFang SC"/>
          <w:sz w:val="20"/>
          <w:szCs w:val="20"/>
        </w:rPr>
      </w:pPr>
      <w:bookmarkStart w:id="43" w:name="bookmark37"/>
      <w:bookmarkEnd w:id="43"/>
      <w:r>
        <w:rPr>
          <w:rFonts w:ascii="PingFang SC" w:hAnsi="PingFang SC" w:eastAsia="PingFang SC" w:cs="PingFang SC"/>
          <w:b/>
          <w:bCs/>
          <w:spacing w:val="-4"/>
          <w:sz w:val="20"/>
          <w:szCs w:val="20"/>
        </w:rPr>
        <w:t>3.6.3</w:t>
      </w:r>
      <w:r>
        <w:rPr>
          <w:rFonts w:ascii="PingFang SC" w:hAnsi="PingFang SC" w:eastAsia="PingFang SC" w:cs="PingFang SC"/>
          <w:spacing w:val="48"/>
          <w:w w:val="101"/>
          <w:sz w:val="20"/>
          <w:szCs w:val="20"/>
        </w:rPr>
        <w:t xml:space="preserve"> </w:t>
      </w:r>
      <w:r>
        <w:rPr>
          <w:rFonts w:ascii="PingFang SC" w:hAnsi="PingFang SC" w:eastAsia="PingFang SC" w:cs="PingFang SC"/>
          <w:b/>
          <w:bCs/>
          <w:spacing w:val="-4"/>
          <w:sz w:val="20"/>
          <w:szCs w:val="20"/>
        </w:rPr>
        <w:t>校验规则</w:t>
      </w:r>
    </w:p>
    <w:p w14:paraId="61AC28D6">
      <w:pPr>
        <w:spacing w:before="244"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21149CD8">
      <w:pPr>
        <w:spacing w:before="131" w:line="309" w:lineRule="auto"/>
        <w:ind w:left="868" w:right="68" w:hanging="410"/>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1.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银行承兑汇票</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49"/>
          <w:w w:val="101"/>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银行承兑汇票</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所有业务期限类型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3"/>
          <w:sz w:val="20"/>
          <w:szCs w:val="20"/>
        </w:rPr>
        <w:t>之和</w:t>
      </w:r>
    </w:p>
    <w:p w14:paraId="2073797A">
      <w:pPr>
        <w:spacing w:before="2" w:line="308" w:lineRule="auto"/>
        <w:ind w:left="868" w:right="65" w:hanging="430"/>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2.     </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银行承兑汇票</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加权平均利率</w:t>
      </w:r>
      <w:r>
        <w:rPr>
          <w:rFonts w:ascii="PingFang SC" w:hAnsi="PingFang SC" w:eastAsia="PingFang SC" w:cs="PingFang SC"/>
          <w:spacing w:val="43"/>
          <w:sz w:val="20"/>
          <w:szCs w:val="20"/>
        </w:rPr>
        <w:t xml:space="preserve"> </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银</w:t>
      </w:r>
      <w:r>
        <w:rPr>
          <w:rFonts w:ascii="PingFang SC" w:hAnsi="PingFang SC" w:eastAsia="PingFang SC" w:cs="PingFang SC"/>
          <w:spacing w:val="7"/>
          <w:sz w:val="20"/>
          <w:szCs w:val="20"/>
        </w:rPr>
        <w:t>行承兑汇票</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各业务期限类型</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PingFang SC" w:hAnsi="PingFang SC" w:eastAsia="PingFang SC" w:cs="PingFang SC"/>
          <w:spacing w:val="63"/>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对应加权平均利率）之和</w:t>
      </w:r>
      <w:r>
        <w:rPr>
          <w:rFonts w:ascii="PingFang SC" w:hAnsi="PingFang SC" w:eastAsia="PingFang SC" w:cs="PingFang SC"/>
          <w:spacing w:val="41"/>
          <w:w w:val="101"/>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贴现</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银行承兑汇票</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p>
    <w:p w14:paraId="68D9B800">
      <w:pPr>
        <w:spacing w:before="2" w:line="308" w:lineRule="auto"/>
        <w:ind w:left="872" w:right="66" w:hanging="430"/>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3.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银行承兑汇票</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67"/>
          <w:w w:val="101"/>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银行承兑汇票</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所有业务期限类</w:t>
      </w:r>
      <w:r>
        <w:rPr>
          <w:rFonts w:ascii="PingFang SC" w:hAnsi="PingFang SC" w:eastAsia="PingFang SC" w:cs="PingFang SC"/>
          <w:spacing w:val="8"/>
          <w:sz w:val="20"/>
          <w:szCs w:val="20"/>
        </w:rPr>
        <w:t>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最高利率的最大值所对应的发生额之和</w:t>
      </w:r>
    </w:p>
    <w:p w14:paraId="1A13140F">
      <w:pPr>
        <w:spacing w:before="2" w:line="308" w:lineRule="auto"/>
        <w:ind w:left="869" w:right="66" w:hanging="432"/>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4.     </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银行承兑汇票</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利率</w:t>
      </w:r>
      <w:r>
        <w:rPr>
          <w:rFonts w:ascii="PingFang SC" w:hAnsi="PingFang SC" w:eastAsia="PingFang SC" w:cs="PingFang SC"/>
          <w:spacing w:val="62"/>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银行承兑汇票</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所有业务期限类型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最高利率的最大值</w:t>
      </w:r>
    </w:p>
    <w:p w14:paraId="5DF6710E">
      <w:pPr>
        <w:spacing w:before="1" w:line="308" w:lineRule="auto"/>
        <w:ind w:left="873" w:right="66" w:hanging="429"/>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5.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银行承兑汇票</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66"/>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银行承兑汇票</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所有业务期限类</w:t>
      </w:r>
      <w:r>
        <w:rPr>
          <w:rFonts w:ascii="PingFang SC" w:hAnsi="PingFang SC" w:eastAsia="PingFang SC" w:cs="PingFang SC"/>
          <w:spacing w:val="8"/>
          <w:sz w:val="20"/>
          <w:szCs w:val="20"/>
        </w:rPr>
        <w:t>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最低利率的最小值所对应的发生额之和</w:t>
      </w:r>
    </w:p>
    <w:p w14:paraId="77F48C3F">
      <w:pPr>
        <w:spacing w:before="2" w:line="308" w:lineRule="auto"/>
        <w:ind w:left="869" w:right="66" w:hanging="426"/>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6.     </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银行承兑汇票</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利率</w:t>
      </w:r>
      <w:r>
        <w:rPr>
          <w:rFonts w:ascii="PingFang SC" w:hAnsi="PingFang SC" w:eastAsia="PingFang SC" w:cs="PingFang SC"/>
          <w:spacing w:val="56"/>
          <w:w w:val="101"/>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银行承兑汇票</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所有业务期限类型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最低利率的最小值</w:t>
      </w:r>
    </w:p>
    <w:p w14:paraId="1C48B4D0">
      <w:pPr>
        <w:spacing w:before="1" w:line="315" w:lineRule="auto"/>
        <w:ind w:left="869" w:right="64" w:hanging="428"/>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7.     </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PingFang SC" w:hAnsi="PingFang SC" w:eastAsia="PingFang SC" w:cs="PingFang SC"/>
          <w:spacing w:val="65"/>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银行承兑汇票</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商业承兑汇票</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5"/>
          <w:sz w:val="20"/>
          <w:szCs w:val="20"/>
        </w:rPr>
        <w:t>发生额</w:t>
      </w:r>
    </w:p>
    <w:p w14:paraId="44950A86">
      <w:pPr>
        <w:spacing w:line="315" w:lineRule="auto"/>
        <w:rPr>
          <w:rFonts w:ascii="PingFang SC" w:hAnsi="PingFang SC" w:eastAsia="PingFang SC" w:cs="PingFang SC"/>
          <w:sz w:val="20"/>
          <w:szCs w:val="20"/>
        </w:rPr>
        <w:sectPr>
          <w:headerReference r:id="rId49" w:type="default"/>
          <w:footerReference r:id="rId50" w:type="default"/>
          <w:pgSz w:w="11906" w:h="16838"/>
          <w:pgMar w:top="1157" w:right="1731" w:bottom="1507" w:left="1785" w:header="1143" w:footer="1196" w:gutter="0"/>
          <w:cols w:space="720" w:num="1"/>
        </w:sectPr>
      </w:pPr>
    </w:p>
    <w:p w14:paraId="545CD19F">
      <w:pPr>
        <w:pStyle w:val="2"/>
        <w:spacing w:line="279" w:lineRule="auto"/>
      </w:pPr>
    </w:p>
    <w:p w14:paraId="4AD1A464">
      <w:pPr>
        <w:spacing w:before="91" w:line="309" w:lineRule="auto"/>
        <w:ind w:left="861" w:right="11" w:hanging="415"/>
        <w:rPr>
          <w:rFonts w:ascii="PingFang SC" w:hAnsi="PingFang SC" w:eastAsia="PingFang SC" w:cs="PingFang SC"/>
          <w:sz w:val="20"/>
          <w:szCs w:val="20"/>
        </w:rPr>
      </w:pPr>
      <w:bookmarkStart w:id="44" w:name="bookmark110"/>
      <w:bookmarkEnd w:id="44"/>
      <w:r>
        <w:rPr>
          <w:rFonts w:ascii="Times New Roman" w:hAnsi="Times New Roman" w:eastAsia="Times New Roman" w:cs="Times New Roman"/>
          <w:spacing w:val="6"/>
          <w:sz w:val="20"/>
          <w:szCs w:val="20"/>
        </w:rPr>
        <w:t xml:space="preserve">8.     </w:t>
      </w:r>
      <w:r>
        <w:rPr>
          <w:rFonts w:ascii="PingFang SC" w:hAnsi="PingFang SC" w:eastAsia="PingFang SC" w:cs="PingFang SC"/>
          <w:spacing w:val="6"/>
          <w:sz w:val="20"/>
          <w:szCs w:val="20"/>
        </w:rPr>
        <w:t>贴现</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加权平均利率</w:t>
      </w:r>
      <w:r>
        <w:rPr>
          <w:rFonts w:ascii="PingFang SC" w:hAnsi="PingFang SC" w:eastAsia="PingFang SC" w:cs="PingFang SC"/>
          <w:spacing w:val="40"/>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（贴现</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银行承兑汇票</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w:t>
      </w:r>
      <w:r>
        <w:rPr>
          <w:rFonts w:ascii="PingFang SC" w:hAnsi="PingFang SC" w:eastAsia="PingFang SC" w:cs="PingFang SC"/>
          <w:spacing w:val="54"/>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w:t>
      </w:r>
      <w:r>
        <w:rPr>
          <w:rFonts w:ascii="PingFang SC" w:hAnsi="PingFang SC" w:eastAsia="PingFang SC" w:cs="PingFang SC"/>
          <w:spacing w:val="5"/>
          <w:sz w:val="20"/>
          <w:szCs w:val="20"/>
        </w:rPr>
        <w:t>均利率</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贴现</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商业承兑汇票</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PingFang SC" w:hAnsi="PingFang SC" w:eastAsia="PingFang SC" w:cs="PingFang SC"/>
          <w:spacing w:val="71"/>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对应加权平均利率）</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贴现</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p>
    <w:p w14:paraId="0EEBEB03">
      <w:pPr>
        <w:spacing w:before="1" w:line="308" w:lineRule="auto"/>
        <w:ind w:left="866" w:right="11" w:hanging="424"/>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9.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68"/>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所有票据融资业务类型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最高利率的最大</w:t>
      </w:r>
      <w:r>
        <w:rPr>
          <w:rFonts w:ascii="PingFang SC" w:hAnsi="PingFang SC" w:eastAsia="PingFang SC" w:cs="PingFang SC"/>
          <w:spacing w:val="8"/>
          <w:sz w:val="20"/>
          <w:szCs w:val="20"/>
        </w:rPr>
        <w:t>值所对应的发生额之和</w:t>
      </w:r>
    </w:p>
    <w:p w14:paraId="5A2F75DA">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10.   </w:t>
      </w:r>
      <w:r>
        <w:rPr>
          <w:rFonts w:ascii="PingFang SC" w:hAnsi="PingFang SC" w:eastAsia="PingFang SC" w:cs="PingFang SC"/>
          <w:spacing w:val="7"/>
          <w:position w:val="4"/>
          <w:sz w:val="20"/>
          <w:szCs w:val="20"/>
        </w:rPr>
        <w:t>贴现</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利率</w:t>
      </w:r>
      <w:r>
        <w:rPr>
          <w:rFonts w:ascii="PingFang SC" w:hAnsi="PingFang SC" w:eastAsia="PingFang SC" w:cs="PingFang SC"/>
          <w:spacing w:val="47"/>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贴现</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所有票据融资业务类型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37392D6B">
      <w:pPr>
        <w:spacing w:before="96" w:line="309" w:lineRule="auto"/>
        <w:ind w:left="866" w:right="11" w:hanging="408"/>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11.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61"/>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贴现</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所有票据融资业务类型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最低利率的最小</w:t>
      </w:r>
      <w:r>
        <w:rPr>
          <w:rFonts w:ascii="PingFang SC" w:hAnsi="PingFang SC" w:eastAsia="PingFang SC" w:cs="PingFang SC"/>
          <w:spacing w:val="8"/>
          <w:sz w:val="20"/>
          <w:szCs w:val="20"/>
        </w:rPr>
        <w:t>值所对应的发生额之和</w:t>
      </w:r>
    </w:p>
    <w:p w14:paraId="761F261E">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12.   </w:t>
      </w:r>
      <w:r>
        <w:rPr>
          <w:rFonts w:ascii="PingFang SC" w:hAnsi="PingFang SC" w:eastAsia="PingFang SC" w:cs="PingFang SC"/>
          <w:spacing w:val="7"/>
          <w:position w:val="4"/>
          <w:sz w:val="20"/>
          <w:szCs w:val="20"/>
        </w:rPr>
        <w:t>贴现</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利率</w:t>
      </w:r>
      <w:r>
        <w:rPr>
          <w:rFonts w:ascii="PingFang SC" w:hAnsi="PingFang SC" w:eastAsia="PingFang SC" w:cs="PingFang SC"/>
          <w:spacing w:val="47"/>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贴现</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所有票据融资业务类型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16526DD8">
      <w:pPr>
        <w:spacing w:before="98"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13.   </w:t>
      </w:r>
      <w:r>
        <w:rPr>
          <w:rFonts w:ascii="PingFang SC" w:hAnsi="PingFang SC" w:eastAsia="PingFang SC" w:cs="PingFang SC"/>
          <w:spacing w:val="7"/>
          <w:position w:val="4"/>
          <w:sz w:val="20"/>
          <w:szCs w:val="20"/>
        </w:rPr>
        <w:t>转贴现</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票据买断</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r>
        <w:rPr>
          <w:rFonts w:ascii="PingFang SC" w:hAnsi="PingFang SC" w:eastAsia="PingFang SC" w:cs="PingFang SC"/>
          <w:spacing w:val="47"/>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转贴现</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票据买断</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所有业务期限类型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发生额之和</w:t>
      </w:r>
    </w:p>
    <w:p w14:paraId="54C37648">
      <w:pPr>
        <w:spacing w:before="96" w:line="309" w:lineRule="auto"/>
        <w:ind w:left="873" w:right="11" w:hanging="415"/>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14.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加</w:t>
      </w:r>
      <w:r>
        <w:rPr>
          <w:rFonts w:ascii="PingFang SC" w:hAnsi="PingFang SC" w:eastAsia="PingFang SC" w:cs="PingFang SC"/>
          <w:spacing w:val="7"/>
          <w:sz w:val="20"/>
          <w:szCs w:val="20"/>
        </w:rPr>
        <w:t>权平均利率</w:t>
      </w:r>
      <w:r>
        <w:rPr>
          <w:rFonts w:ascii="PingFang SC" w:hAnsi="PingFang SC" w:eastAsia="PingFang SC" w:cs="PingFang SC"/>
          <w:spacing w:val="43"/>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（转贴现</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票据买断</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各业务期限类型</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对应加权平均利率）之和</w:t>
      </w:r>
      <w:r>
        <w:rPr>
          <w:rFonts w:ascii="PingFang SC" w:hAnsi="PingFang SC" w:eastAsia="PingFang SC" w:cs="PingFang SC"/>
          <w:spacing w:val="52"/>
          <w:w w:val="101"/>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转贴现</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票据买断</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p>
    <w:p w14:paraId="64E3878F">
      <w:pPr>
        <w:spacing w:before="2" w:line="308" w:lineRule="auto"/>
        <w:ind w:left="872" w:right="11" w:hanging="414"/>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15.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所有业务期限类型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最高利率的最大值所对应的发生额之和</w:t>
      </w:r>
    </w:p>
    <w:p w14:paraId="58AB010D">
      <w:pPr>
        <w:spacing w:before="2" w:line="308" w:lineRule="auto"/>
        <w:ind w:left="867" w:right="11" w:hanging="409"/>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16.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利率</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所有业务期限类型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最高利率的最大值</w:t>
      </w:r>
    </w:p>
    <w:p w14:paraId="3F3178C4">
      <w:pPr>
        <w:spacing w:before="1" w:line="308" w:lineRule="auto"/>
        <w:ind w:left="865" w:right="11" w:hanging="407"/>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17.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所有业务期限类型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w:t>
      </w:r>
      <w:r>
        <w:rPr>
          <w:rFonts w:ascii="PingFang SC" w:hAnsi="PingFang SC" w:eastAsia="PingFang SC" w:cs="PingFang SC"/>
          <w:spacing w:val="9"/>
          <w:sz w:val="20"/>
          <w:szCs w:val="20"/>
        </w:rPr>
        <w:t>低利率的最小值所对应的发生额之和</w:t>
      </w:r>
    </w:p>
    <w:p w14:paraId="08511E00">
      <w:pPr>
        <w:spacing w:before="2" w:line="308" w:lineRule="auto"/>
        <w:ind w:left="867" w:right="11" w:hanging="409"/>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18.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利率</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所有业务期限类型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最低利率的最小值</w:t>
      </w:r>
    </w:p>
    <w:p w14:paraId="5A32D0C8">
      <w:pPr>
        <w:spacing w:before="2" w:line="308" w:lineRule="auto"/>
        <w:ind w:left="868" w:right="11" w:hanging="410"/>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19.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PingFang SC" w:hAnsi="PingFang SC" w:eastAsia="PingFang SC" w:cs="PingFang SC"/>
          <w:spacing w:val="54"/>
          <w:w w:val="101"/>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票据买断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转贴现</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票据回购</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w:t>
      </w:r>
      <w:r>
        <w:rPr>
          <w:rFonts w:ascii="PingFang SC" w:hAnsi="PingFang SC" w:eastAsia="PingFang SC" w:cs="PingFang SC"/>
          <w:spacing w:val="3"/>
          <w:sz w:val="20"/>
          <w:szCs w:val="20"/>
        </w:rPr>
        <w:t>生额</w:t>
      </w:r>
    </w:p>
    <w:p w14:paraId="764CA3D4">
      <w:pPr>
        <w:spacing w:before="2" w:line="308" w:lineRule="auto"/>
        <w:ind w:left="862" w:right="11" w:hanging="424"/>
        <w:rPr>
          <w:rFonts w:ascii="PingFang SC" w:hAnsi="PingFang SC" w:eastAsia="PingFang SC" w:cs="PingFang SC"/>
          <w:sz w:val="20"/>
          <w:szCs w:val="20"/>
        </w:rPr>
      </w:pPr>
      <w:r>
        <w:rPr>
          <w:rFonts w:ascii="Times New Roman" w:hAnsi="Times New Roman" w:eastAsia="Times New Roman" w:cs="Times New Roman"/>
          <w:spacing w:val="6"/>
          <w:sz w:val="20"/>
          <w:szCs w:val="20"/>
        </w:rPr>
        <w:t xml:space="preserve">20.   </w:t>
      </w:r>
      <w:r>
        <w:rPr>
          <w:rFonts w:ascii="PingFang SC" w:hAnsi="PingFang SC" w:eastAsia="PingFang SC" w:cs="PingFang SC"/>
          <w:spacing w:val="6"/>
          <w:sz w:val="20"/>
          <w:szCs w:val="20"/>
        </w:rPr>
        <w:t>转贴现</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加权平均利率</w:t>
      </w:r>
      <w:r>
        <w:rPr>
          <w:rFonts w:ascii="PingFang SC" w:hAnsi="PingFang SC" w:eastAsia="PingFang SC" w:cs="PingFang SC"/>
          <w:spacing w:val="51"/>
          <w:w w:val="101"/>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（转贴现</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票据买断</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w:t>
      </w:r>
      <w:r>
        <w:rPr>
          <w:rFonts w:ascii="PingFang SC" w:hAnsi="PingFang SC" w:eastAsia="PingFang SC" w:cs="PingFang SC"/>
          <w:spacing w:val="53"/>
          <w:w w:val="101"/>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对应加权平均利率</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转贴现</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票据回购</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PingFang SC" w:hAnsi="PingFang SC" w:eastAsia="PingFang SC" w:cs="PingFang SC"/>
          <w:spacing w:val="63"/>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对应加权平均利率）</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转贴现</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p>
    <w:p w14:paraId="7BFBEE5C">
      <w:pPr>
        <w:spacing w:before="1" w:line="308" w:lineRule="auto"/>
        <w:ind w:left="869" w:right="11" w:hanging="431"/>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21.   </w:t>
      </w:r>
      <w:r>
        <w:rPr>
          <w:rFonts w:ascii="PingFang SC" w:hAnsi="PingFang SC" w:eastAsia="PingFang SC" w:cs="PingFang SC"/>
          <w:spacing w:val="10"/>
          <w:sz w:val="20"/>
          <w:szCs w:val="20"/>
        </w:rPr>
        <w:t>转贴现</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合计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最高利率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发生额</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转贴现</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票据买断和</w:t>
      </w:r>
      <w:r>
        <w:rPr>
          <w:rFonts w:ascii="PingFang SC" w:hAnsi="PingFang SC" w:eastAsia="PingFang SC" w:cs="PingFang SC"/>
          <w:spacing w:val="9"/>
          <w:sz w:val="20"/>
          <w:szCs w:val="20"/>
        </w:rPr>
        <w:t>票据回购</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最高利率的最</w:t>
      </w:r>
      <w:r>
        <w:rPr>
          <w:rFonts w:ascii="PingFang SC" w:hAnsi="PingFang SC" w:eastAsia="PingFang SC" w:cs="PingFang SC"/>
          <w:spacing w:val="8"/>
          <w:sz w:val="20"/>
          <w:szCs w:val="20"/>
        </w:rPr>
        <w:t>大值所对应的发生额之和</w:t>
      </w:r>
    </w:p>
    <w:p w14:paraId="1F844ABF">
      <w:pPr>
        <w:spacing w:before="2" w:line="308" w:lineRule="auto"/>
        <w:ind w:left="866" w:right="11" w:hanging="428"/>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22.   </w:t>
      </w:r>
      <w:r>
        <w:rPr>
          <w:rFonts w:ascii="PingFang SC" w:hAnsi="PingFang SC" w:eastAsia="PingFang SC" w:cs="PingFang SC"/>
          <w:spacing w:val="10"/>
          <w:sz w:val="20"/>
          <w:szCs w:val="20"/>
        </w:rPr>
        <w:t>转贴现</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合计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最高利率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利率</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转贴现</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票据买断和票</w:t>
      </w:r>
      <w:r>
        <w:rPr>
          <w:rFonts w:ascii="PingFang SC" w:hAnsi="PingFang SC" w:eastAsia="PingFang SC" w:cs="PingFang SC"/>
          <w:spacing w:val="9"/>
          <w:sz w:val="20"/>
          <w:szCs w:val="20"/>
        </w:rPr>
        <w:t>据回购</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最高利率的最大</w:t>
      </w:r>
      <w:r>
        <w:rPr>
          <w:rFonts w:ascii="PingFang SC" w:hAnsi="PingFang SC" w:eastAsia="PingFang SC" w:cs="PingFang SC"/>
          <w:sz w:val="20"/>
          <w:szCs w:val="20"/>
        </w:rPr>
        <w:t>值</w:t>
      </w:r>
    </w:p>
    <w:p w14:paraId="0C8868B6">
      <w:pPr>
        <w:spacing w:before="1" w:line="315" w:lineRule="auto"/>
        <w:ind w:left="872" w:right="11" w:hanging="434"/>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23.   </w:t>
      </w:r>
      <w:r>
        <w:rPr>
          <w:rFonts w:ascii="PingFang SC" w:hAnsi="PingFang SC" w:eastAsia="PingFang SC" w:cs="PingFang SC"/>
          <w:spacing w:val="10"/>
          <w:sz w:val="20"/>
          <w:szCs w:val="20"/>
        </w:rPr>
        <w:t>转贴现</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合计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最低利率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发生额</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转贴现</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票据买断和</w:t>
      </w:r>
      <w:r>
        <w:rPr>
          <w:rFonts w:ascii="PingFang SC" w:hAnsi="PingFang SC" w:eastAsia="PingFang SC" w:cs="PingFang SC"/>
          <w:spacing w:val="9"/>
          <w:sz w:val="20"/>
          <w:szCs w:val="20"/>
        </w:rPr>
        <w:t>票据回购</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最低利率的最</w:t>
      </w:r>
      <w:r>
        <w:rPr>
          <w:rFonts w:ascii="PingFang SC" w:hAnsi="PingFang SC" w:eastAsia="PingFang SC" w:cs="PingFang SC"/>
          <w:spacing w:val="8"/>
          <w:sz w:val="20"/>
          <w:szCs w:val="20"/>
        </w:rPr>
        <w:t>小值所对应的发生额之和</w:t>
      </w:r>
    </w:p>
    <w:p w14:paraId="3F38F6AC">
      <w:pPr>
        <w:spacing w:line="315" w:lineRule="auto"/>
        <w:rPr>
          <w:rFonts w:ascii="PingFang SC" w:hAnsi="PingFang SC" w:eastAsia="PingFang SC" w:cs="PingFang SC"/>
          <w:sz w:val="20"/>
          <w:szCs w:val="20"/>
        </w:rPr>
        <w:sectPr>
          <w:headerReference r:id="rId51" w:type="default"/>
          <w:footerReference r:id="rId52" w:type="default"/>
          <w:pgSz w:w="11906" w:h="16838"/>
          <w:pgMar w:top="1157" w:right="1785" w:bottom="1507" w:left="1785" w:header="1143" w:footer="1196" w:gutter="0"/>
          <w:cols w:space="720" w:num="1"/>
        </w:sectPr>
      </w:pPr>
    </w:p>
    <w:p w14:paraId="71BBD4E6">
      <w:pPr>
        <w:pStyle w:val="2"/>
        <w:spacing w:line="279" w:lineRule="auto"/>
      </w:pPr>
    </w:p>
    <w:p w14:paraId="298298BB">
      <w:pPr>
        <w:spacing w:before="91" w:line="309" w:lineRule="auto"/>
        <w:ind w:left="866" w:right="342" w:hanging="428"/>
        <w:rPr>
          <w:rFonts w:ascii="PingFang SC" w:hAnsi="PingFang SC" w:eastAsia="PingFang SC" w:cs="PingFang SC"/>
          <w:sz w:val="20"/>
          <w:szCs w:val="20"/>
        </w:rPr>
      </w:pPr>
      <w:bookmarkStart w:id="45" w:name="bookmark111"/>
      <w:bookmarkEnd w:id="45"/>
      <w:r>
        <w:rPr>
          <w:rFonts w:ascii="Times New Roman" w:hAnsi="Times New Roman" w:eastAsia="Times New Roman" w:cs="Times New Roman"/>
          <w:spacing w:val="10"/>
          <w:sz w:val="20"/>
          <w:szCs w:val="20"/>
        </w:rPr>
        <w:t xml:space="preserve">24.   </w:t>
      </w:r>
      <w:r>
        <w:rPr>
          <w:rFonts w:ascii="PingFang SC" w:hAnsi="PingFang SC" w:eastAsia="PingFang SC" w:cs="PingFang SC"/>
          <w:spacing w:val="10"/>
          <w:sz w:val="20"/>
          <w:szCs w:val="20"/>
        </w:rPr>
        <w:t>转贴现</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合计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最低利率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利率</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转贴现</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票据买断和票</w:t>
      </w:r>
      <w:r>
        <w:rPr>
          <w:rFonts w:ascii="PingFang SC" w:hAnsi="PingFang SC" w:eastAsia="PingFang SC" w:cs="PingFang SC"/>
          <w:spacing w:val="9"/>
          <w:sz w:val="20"/>
          <w:szCs w:val="20"/>
        </w:rPr>
        <w:t>据回购</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最低利率的最小</w:t>
      </w:r>
      <w:r>
        <w:rPr>
          <w:rFonts w:ascii="PingFang SC" w:hAnsi="PingFang SC" w:eastAsia="PingFang SC" w:cs="PingFang SC"/>
          <w:sz w:val="20"/>
          <w:szCs w:val="20"/>
        </w:rPr>
        <w:t>值</w:t>
      </w:r>
    </w:p>
    <w:p w14:paraId="6561AC32">
      <w:pPr>
        <w:spacing w:line="370" w:lineRule="exact"/>
        <w:ind w:left="43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25.   </w:t>
      </w:r>
      <w:r>
        <w:rPr>
          <w:rFonts w:ascii="PingFang SC" w:hAnsi="PingFang SC" w:eastAsia="PingFang SC" w:cs="PingFang SC"/>
          <w:spacing w:val="6"/>
          <w:position w:val="4"/>
          <w:sz w:val="20"/>
          <w:szCs w:val="20"/>
        </w:rPr>
        <w:t>最低利率</w:t>
      </w:r>
      <w:r>
        <w:rPr>
          <w:rFonts w:ascii="PingFang SC" w:hAnsi="PingFang SC" w:eastAsia="PingFang SC" w:cs="PingFang SC"/>
          <w:spacing w:val="47"/>
          <w:w w:val="101"/>
          <w:position w:val="4"/>
          <w:sz w:val="20"/>
          <w:szCs w:val="20"/>
        </w:rPr>
        <w:t xml:space="preserve"> </w:t>
      </w:r>
      <w:r>
        <w:rPr>
          <w:rFonts w:ascii="Times New Roman" w:hAnsi="Times New Roman" w:eastAsia="Times New Roman" w:cs="Times New Roman"/>
          <w:spacing w:val="6"/>
          <w:position w:val="4"/>
          <w:sz w:val="20"/>
          <w:szCs w:val="20"/>
        </w:rPr>
        <w:t xml:space="preserve">&lt;=  </w:t>
      </w:r>
      <w:r>
        <w:rPr>
          <w:rFonts w:ascii="PingFang SC" w:hAnsi="PingFang SC" w:eastAsia="PingFang SC" w:cs="PingFang SC"/>
          <w:spacing w:val="6"/>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6"/>
          <w:position w:val="4"/>
          <w:sz w:val="20"/>
          <w:szCs w:val="20"/>
        </w:rPr>
        <w:t xml:space="preserve">&lt;=  </w:t>
      </w:r>
      <w:r>
        <w:rPr>
          <w:rFonts w:ascii="PingFang SC" w:hAnsi="PingFang SC" w:eastAsia="PingFang SC" w:cs="PingFang SC"/>
          <w:spacing w:val="6"/>
          <w:position w:val="4"/>
          <w:sz w:val="20"/>
          <w:szCs w:val="20"/>
        </w:rPr>
        <w:t>最高利率</w:t>
      </w:r>
    </w:p>
    <w:p w14:paraId="51293847">
      <w:pPr>
        <w:spacing w:before="97" w:line="371" w:lineRule="exact"/>
        <w:ind w:left="43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26.   </w:t>
      </w:r>
      <w:r>
        <w:rPr>
          <w:rFonts w:ascii="PingFang SC" w:hAnsi="PingFang SC" w:eastAsia="PingFang SC" w:cs="PingFang SC"/>
          <w:spacing w:val="5"/>
          <w:position w:val="4"/>
          <w:sz w:val="20"/>
          <w:szCs w:val="20"/>
        </w:rPr>
        <w:t>最低利率</w:t>
      </w:r>
      <w:r>
        <w:rPr>
          <w:rFonts w:ascii="PingFang SC" w:hAnsi="PingFang SC" w:eastAsia="PingFang SC" w:cs="PingFang SC"/>
          <w:spacing w:val="50"/>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4A9DBC34">
      <w:pPr>
        <w:spacing w:before="135" w:line="198" w:lineRule="auto"/>
        <w:ind w:left="442"/>
        <w:rPr>
          <w:rFonts w:ascii="PingFang SC" w:hAnsi="PingFang SC" w:eastAsia="PingFang SC" w:cs="PingFang SC"/>
          <w:sz w:val="20"/>
          <w:szCs w:val="20"/>
        </w:rPr>
      </w:pPr>
      <w:r>
        <w:rPr>
          <w:rFonts w:ascii="PingFang SC" w:hAnsi="PingFang SC" w:eastAsia="PingFang SC" w:cs="PingFang SC"/>
          <w:sz w:val="20"/>
          <w:szCs w:val="20"/>
        </w:rPr>
        <w:t>注：</w:t>
      </w:r>
    </w:p>
    <w:p w14:paraId="387E7CEA">
      <w:pPr>
        <w:spacing w:before="166" w:line="196" w:lineRule="auto"/>
        <w:ind w:left="861"/>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5325AEFA">
      <w:pPr>
        <w:spacing w:before="94" w:line="224" w:lineRule="auto"/>
        <w:ind w:left="442" w:right="347"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10507476">
      <w:pPr>
        <w:spacing w:before="100" w:line="199" w:lineRule="auto"/>
        <w:ind w:left="17"/>
        <w:outlineLvl w:val="2"/>
        <w:rPr>
          <w:rFonts w:ascii="PingFang SC" w:hAnsi="PingFang SC" w:eastAsia="PingFang SC" w:cs="PingFang SC"/>
          <w:sz w:val="20"/>
          <w:szCs w:val="20"/>
        </w:rPr>
      </w:pPr>
      <w:r>
        <w:rPr>
          <w:rFonts w:ascii="PingFang SC" w:hAnsi="PingFang SC" w:eastAsia="PingFang SC" w:cs="PingFang SC"/>
          <w:b/>
          <w:bCs/>
          <w:spacing w:val="3"/>
          <w:sz w:val="20"/>
          <w:szCs w:val="20"/>
        </w:rPr>
        <w:t>3.7</w:t>
      </w:r>
      <w:r>
        <w:rPr>
          <w:rFonts w:ascii="PingFang SC" w:hAnsi="PingFang SC" w:eastAsia="PingFang SC" w:cs="PingFang SC"/>
          <w:spacing w:val="54"/>
          <w:w w:val="101"/>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3"/>
          <w:sz w:val="20"/>
          <w:szCs w:val="20"/>
        </w:rPr>
        <w:t>07</w:t>
      </w:r>
      <w:r>
        <w:rPr>
          <w:rFonts w:ascii="PingFang SC" w:hAnsi="PingFang SC" w:eastAsia="PingFang SC" w:cs="PingFang SC"/>
          <w:spacing w:val="3"/>
          <w:sz w:val="20"/>
          <w:szCs w:val="20"/>
        </w:rPr>
        <w:t xml:space="preserve"> </w:t>
      </w:r>
      <w:r>
        <w:rPr>
          <w:rFonts w:ascii="PingFang SC" w:hAnsi="PingFang SC" w:eastAsia="PingFang SC" w:cs="PingFang SC"/>
          <w:b/>
          <w:bCs/>
          <w:spacing w:val="3"/>
          <w:sz w:val="20"/>
          <w:szCs w:val="20"/>
        </w:rPr>
        <w:t>贷款市场报价利率应用情况统计表</w:t>
      </w:r>
    </w:p>
    <w:p w14:paraId="0764F0CC">
      <w:pPr>
        <w:spacing w:before="167" w:line="199" w:lineRule="auto"/>
        <w:ind w:left="17"/>
        <w:outlineLvl w:val="2"/>
        <w:rPr>
          <w:rFonts w:ascii="PingFang SC" w:hAnsi="PingFang SC" w:eastAsia="PingFang SC" w:cs="PingFang SC"/>
          <w:sz w:val="20"/>
          <w:szCs w:val="20"/>
        </w:rPr>
      </w:pPr>
      <w:bookmarkStart w:id="46" w:name="bookmark39"/>
      <w:bookmarkEnd w:id="46"/>
      <w:r>
        <w:rPr>
          <w:rFonts w:ascii="PingFang SC" w:hAnsi="PingFang SC" w:eastAsia="PingFang SC" w:cs="PingFang SC"/>
          <w:b/>
          <w:bCs/>
          <w:spacing w:val="1"/>
          <w:sz w:val="20"/>
          <w:szCs w:val="20"/>
        </w:rPr>
        <w:t>3.7.1</w:t>
      </w:r>
      <w:r>
        <w:rPr>
          <w:rFonts w:ascii="PingFang SC" w:hAnsi="PingFang SC" w:eastAsia="PingFang SC" w:cs="PingFang SC"/>
          <w:spacing w:val="54"/>
          <w:sz w:val="20"/>
          <w:szCs w:val="20"/>
        </w:rPr>
        <w:t xml:space="preserve"> </w:t>
      </w:r>
      <w:r>
        <w:rPr>
          <w:rFonts w:ascii="PingFang SC" w:hAnsi="PingFang SC" w:eastAsia="PingFang SC" w:cs="PingFang SC"/>
          <w:b/>
          <w:bCs/>
          <w:spacing w:val="1"/>
          <w:sz w:val="20"/>
          <w:szCs w:val="20"/>
        </w:rPr>
        <w:t>一般说明</w:t>
      </w:r>
    </w:p>
    <w:p w14:paraId="2A52CF00">
      <w:pPr>
        <w:spacing w:before="244" w:line="196" w:lineRule="auto"/>
        <w:ind w:left="440"/>
        <w:rPr>
          <w:rFonts w:ascii="PingFang SC" w:hAnsi="PingFang SC" w:eastAsia="PingFang SC" w:cs="PingFang SC"/>
          <w:sz w:val="20"/>
          <w:szCs w:val="20"/>
        </w:rPr>
      </w:pPr>
      <w:r>
        <w:rPr>
          <w:rFonts w:ascii="PingFang SC" w:hAnsi="PingFang SC" w:eastAsia="PingFang SC" w:cs="PingFang SC"/>
          <w:b/>
          <w:bCs/>
          <w:spacing w:val="8"/>
          <w:sz w:val="20"/>
          <w:szCs w:val="20"/>
        </w:rPr>
        <w:t>报表名称</w:t>
      </w:r>
      <w:r>
        <w:rPr>
          <w:rFonts w:ascii="PingFang SC" w:hAnsi="PingFang SC" w:eastAsia="PingFang SC" w:cs="PingFang SC"/>
          <w:spacing w:val="8"/>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8"/>
          <w:sz w:val="20"/>
          <w:szCs w:val="20"/>
        </w:rPr>
        <w:t>贷款市场报价利率应用情况统计表</w:t>
      </w:r>
    </w:p>
    <w:p w14:paraId="6C9F2663">
      <w:pPr>
        <w:spacing w:before="170" w:line="197" w:lineRule="auto"/>
        <w:ind w:left="440"/>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07</w:t>
      </w:r>
    </w:p>
    <w:p w14:paraId="2EA5CB9F">
      <w:pPr>
        <w:spacing w:before="166" w:line="309" w:lineRule="auto"/>
        <w:ind w:left="23" w:right="272"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59B52372">
      <w:pPr>
        <w:spacing w:before="1" w:line="195" w:lineRule="auto"/>
        <w:ind w:left="440"/>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6E904DF4">
      <w:pPr>
        <w:spacing w:before="171" w:line="196" w:lineRule="auto"/>
        <w:ind w:left="440"/>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0C97B10B">
      <w:pPr>
        <w:spacing w:before="171" w:line="189" w:lineRule="auto"/>
        <w:ind w:left="443"/>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78E7088E">
      <w:pPr>
        <w:spacing w:before="182" w:line="189" w:lineRule="auto"/>
        <w:ind w:left="461"/>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2DE7D243">
      <w:pPr>
        <w:spacing w:before="181" w:line="196" w:lineRule="auto"/>
        <w:ind w:left="443"/>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01269F41">
      <w:pPr>
        <w:spacing w:before="170" w:line="197" w:lineRule="auto"/>
        <w:ind w:left="441"/>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2630573C">
      <w:pPr>
        <w:spacing w:before="171" w:line="196" w:lineRule="auto"/>
        <w:ind w:left="2597"/>
        <w:rPr>
          <w:rFonts w:ascii="PingFang SC" w:hAnsi="PingFang SC" w:eastAsia="PingFang SC" w:cs="PingFang SC"/>
          <w:sz w:val="20"/>
          <w:szCs w:val="20"/>
        </w:rPr>
      </w:pPr>
      <w:r>
        <w:rPr>
          <w:rFonts w:ascii="PingFang SC" w:hAnsi="PingFang SC" w:eastAsia="PingFang SC" w:cs="PingFang SC"/>
          <w:spacing w:val="9"/>
          <w:sz w:val="20"/>
          <w:szCs w:val="20"/>
        </w:rPr>
        <w:t>贷款市场报价利率应用情况统计表</w:t>
      </w:r>
    </w:p>
    <w:p w14:paraId="5642E9E4">
      <w:pPr>
        <w:spacing w:before="170" w:line="192" w:lineRule="auto"/>
        <w:ind w:left="3896"/>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584A701E">
      <w:pPr>
        <w:spacing w:before="177" w:line="189" w:lineRule="auto"/>
        <w:ind w:left="23"/>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193363BB">
      <w:pPr>
        <w:spacing w:line="52" w:lineRule="exact"/>
      </w:pPr>
    </w:p>
    <w:tbl>
      <w:tblPr>
        <w:tblStyle w:val="5"/>
        <w:tblW w:w="8651" w:type="dxa"/>
        <w:tblInd w:w="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9"/>
        <w:gridCol w:w="1846"/>
        <w:gridCol w:w="991"/>
        <w:gridCol w:w="1700"/>
        <w:gridCol w:w="1700"/>
        <w:gridCol w:w="1705"/>
      </w:tblGrid>
      <w:tr w14:paraId="48FA4EDC">
        <w:trPr>
          <w:trHeight w:val="338" w:hRule="atLeast"/>
        </w:trPr>
        <w:tc>
          <w:tcPr>
            <w:tcW w:w="709" w:type="dxa"/>
            <w:vMerge w:val="restart"/>
            <w:tcBorders>
              <w:bottom w:val="nil"/>
            </w:tcBorders>
            <w:vAlign w:val="top"/>
          </w:tcPr>
          <w:p w14:paraId="017FF38D">
            <w:pPr>
              <w:spacing w:line="269" w:lineRule="auto"/>
              <w:rPr>
                <w:rFonts w:ascii="Arial"/>
                <w:sz w:val="21"/>
              </w:rPr>
            </w:pPr>
          </w:p>
          <w:p w14:paraId="7BA3A049">
            <w:pPr>
              <w:spacing w:line="269" w:lineRule="auto"/>
              <w:rPr>
                <w:rFonts w:ascii="Arial"/>
                <w:sz w:val="21"/>
              </w:rPr>
            </w:pPr>
          </w:p>
          <w:p w14:paraId="11728EAE">
            <w:pPr>
              <w:spacing w:line="270" w:lineRule="auto"/>
              <w:rPr>
                <w:rFonts w:ascii="Arial"/>
                <w:sz w:val="21"/>
              </w:rPr>
            </w:pPr>
          </w:p>
          <w:p w14:paraId="0FF9AEDF">
            <w:pPr>
              <w:pStyle w:val="6"/>
              <w:spacing w:before="91" w:line="223" w:lineRule="auto"/>
              <w:ind w:left="150" w:right="144" w:firstLine="17"/>
            </w:pPr>
            <w:r>
              <w:rPr>
                <w:spacing w:val="-5"/>
              </w:rPr>
              <w:t>固定</w:t>
            </w:r>
            <w:r>
              <w:rPr>
                <w:spacing w:val="4"/>
              </w:rPr>
              <w:t>利率</w:t>
            </w:r>
          </w:p>
        </w:tc>
        <w:tc>
          <w:tcPr>
            <w:tcW w:w="1846" w:type="dxa"/>
            <w:vMerge w:val="restart"/>
            <w:tcBorders>
              <w:bottom w:val="nil"/>
            </w:tcBorders>
            <w:vAlign w:val="top"/>
          </w:tcPr>
          <w:p w14:paraId="28405EB4">
            <w:pPr>
              <w:spacing w:line="288" w:lineRule="auto"/>
              <w:rPr>
                <w:rFonts w:ascii="Arial"/>
                <w:sz w:val="21"/>
              </w:rPr>
            </w:pPr>
          </w:p>
          <w:p w14:paraId="23A96844">
            <w:pPr>
              <w:pStyle w:val="6"/>
              <w:spacing w:before="91" w:line="196" w:lineRule="auto"/>
              <w:ind w:left="509"/>
            </w:pPr>
            <w:r>
              <w:t>项       目</w:t>
            </w:r>
          </w:p>
        </w:tc>
        <w:tc>
          <w:tcPr>
            <w:tcW w:w="991" w:type="dxa"/>
            <w:vMerge w:val="restart"/>
            <w:tcBorders>
              <w:bottom w:val="nil"/>
            </w:tcBorders>
            <w:vAlign w:val="top"/>
          </w:tcPr>
          <w:p w14:paraId="010F6F95">
            <w:pPr>
              <w:pStyle w:val="6"/>
              <w:spacing w:before="226" w:line="223" w:lineRule="auto"/>
              <w:ind w:left="122" w:right="60" w:firstLine="67"/>
            </w:pPr>
            <w:r>
              <w:rPr>
                <w:spacing w:val="5"/>
              </w:rPr>
              <w:t>发生额</w:t>
            </w:r>
            <w:r>
              <w:t>（亿元）</w:t>
            </w:r>
          </w:p>
        </w:tc>
        <w:tc>
          <w:tcPr>
            <w:tcW w:w="5105" w:type="dxa"/>
            <w:gridSpan w:val="3"/>
            <w:vAlign w:val="top"/>
          </w:tcPr>
          <w:p w14:paraId="29AB065C">
            <w:pPr>
              <w:pStyle w:val="6"/>
              <w:spacing w:before="65" w:line="173" w:lineRule="auto"/>
              <w:ind w:left="879"/>
            </w:pPr>
            <w:r>
              <w:rPr>
                <w:spacing w:val="8"/>
              </w:rPr>
              <w:t>参考各类利率的贷款发生额（亿元）</w:t>
            </w:r>
          </w:p>
        </w:tc>
      </w:tr>
      <w:tr w14:paraId="7B75DEA5">
        <w:trPr>
          <w:trHeight w:val="626" w:hRule="atLeast"/>
        </w:trPr>
        <w:tc>
          <w:tcPr>
            <w:tcW w:w="709" w:type="dxa"/>
            <w:vMerge w:val="continue"/>
            <w:tcBorders>
              <w:top w:val="nil"/>
              <w:bottom w:val="nil"/>
            </w:tcBorders>
            <w:vAlign w:val="top"/>
          </w:tcPr>
          <w:p w14:paraId="62F0009B">
            <w:pPr>
              <w:rPr>
                <w:rFonts w:ascii="Arial"/>
                <w:sz w:val="21"/>
              </w:rPr>
            </w:pPr>
          </w:p>
        </w:tc>
        <w:tc>
          <w:tcPr>
            <w:tcW w:w="1846" w:type="dxa"/>
            <w:vMerge w:val="continue"/>
            <w:tcBorders>
              <w:top w:val="nil"/>
            </w:tcBorders>
            <w:vAlign w:val="top"/>
          </w:tcPr>
          <w:p w14:paraId="2E6AAB9B">
            <w:pPr>
              <w:rPr>
                <w:rFonts w:ascii="Arial"/>
                <w:sz w:val="21"/>
              </w:rPr>
            </w:pPr>
          </w:p>
        </w:tc>
        <w:tc>
          <w:tcPr>
            <w:tcW w:w="991" w:type="dxa"/>
            <w:vMerge w:val="continue"/>
            <w:tcBorders>
              <w:top w:val="nil"/>
            </w:tcBorders>
            <w:vAlign w:val="top"/>
          </w:tcPr>
          <w:p w14:paraId="24A7C22C">
            <w:pPr>
              <w:rPr>
                <w:rFonts w:ascii="Arial"/>
                <w:sz w:val="21"/>
              </w:rPr>
            </w:pPr>
          </w:p>
        </w:tc>
        <w:tc>
          <w:tcPr>
            <w:tcW w:w="1700" w:type="dxa"/>
            <w:vAlign w:val="top"/>
          </w:tcPr>
          <w:p w14:paraId="0A6C6AFA">
            <w:pPr>
              <w:spacing w:before="248" w:line="191" w:lineRule="auto"/>
              <w:ind w:left="66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LPR</w:t>
            </w:r>
          </w:p>
        </w:tc>
        <w:tc>
          <w:tcPr>
            <w:tcW w:w="1700" w:type="dxa"/>
            <w:vAlign w:val="top"/>
          </w:tcPr>
          <w:p w14:paraId="644F5462">
            <w:pPr>
              <w:pStyle w:val="6"/>
              <w:spacing w:before="51" w:line="186" w:lineRule="auto"/>
              <w:ind w:left="540" w:right="122" w:hanging="405"/>
            </w:pPr>
            <w:r>
              <w:rPr>
                <w:rFonts w:ascii="Times New Roman" w:hAnsi="Times New Roman" w:eastAsia="Times New Roman" w:cs="Times New Roman"/>
              </w:rPr>
              <w:t>Shibor</w:t>
            </w:r>
            <w:r>
              <w:rPr>
                <w:rFonts w:ascii="Times New Roman" w:hAnsi="Times New Roman" w:eastAsia="Times New Roman" w:cs="Times New Roman"/>
                <w:spacing w:val="10"/>
              </w:rPr>
              <w:t xml:space="preserve"> </w:t>
            </w:r>
            <w:r>
              <w:rPr>
                <w:spacing w:val="10"/>
              </w:rPr>
              <w:t>等其他参</w:t>
            </w:r>
            <w:r>
              <w:rPr>
                <w:spacing w:val="6"/>
              </w:rPr>
              <w:t>考利率</w:t>
            </w:r>
          </w:p>
        </w:tc>
        <w:tc>
          <w:tcPr>
            <w:tcW w:w="1705" w:type="dxa"/>
            <w:vAlign w:val="top"/>
          </w:tcPr>
          <w:p w14:paraId="57AD2F1F">
            <w:pPr>
              <w:pStyle w:val="6"/>
              <w:spacing w:before="208" w:line="196" w:lineRule="auto"/>
              <w:ind w:left="225"/>
            </w:pPr>
            <w:r>
              <w:rPr>
                <w:spacing w:val="8"/>
              </w:rPr>
              <w:t>贷款基准利率</w:t>
            </w:r>
          </w:p>
        </w:tc>
      </w:tr>
      <w:tr w14:paraId="4B18546E">
        <w:trPr>
          <w:trHeight w:val="333" w:hRule="atLeast"/>
        </w:trPr>
        <w:tc>
          <w:tcPr>
            <w:tcW w:w="709" w:type="dxa"/>
            <w:vMerge w:val="continue"/>
            <w:tcBorders>
              <w:top w:val="nil"/>
              <w:bottom w:val="nil"/>
            </w:tcBorders>
            <w:vAlign w:val="top"/>
          </w:tcPr>
          <w:p w14:paraId="24FC1D98">
            <w:pPr>
              <w:rPr>
                <w:rFonts w:ascii="Arial"/>
                <w:sz w:val="21"/>
              </w:rPr>
            </w:pPr>
          </w:p>
        </w:tc>
        <w:tc>
          <w:tcPr>
            <w:tcW w:w="1846" w:type="dxa"/>
            <w:vAlign w:val="top"/>
          </w:tcPr>
          <w:p w14:paraId="2E8ACAE6">
            <w:pPr>
              <w:pStyle w:val="6"/>
              <w:spacing w:before="63" w:line="171" w:lineRule="auto"/>
              <w:ind w:left="115"/>
            </w:pPr>
            <w:r>
              <w:rPr>
                <w:rFonts w:ascii="Times New Roman" w:hAnsi="Times New Roman" w:eastAsia="Times New Roman" w:cs="Times New Roman"/>
                <w:spacing w:val="2"/>
              </w:rPr>
              <w:t xml:space="preserve">6 </w:t>
            </w:r>
            <w:r>
              <w:rPr>
                <w:spacing w:val="2"/>
              </w:rPr>
              <w:t>个月（含）</w:t>
            </w:r>
            <w:r>
              <w:rPr>
                <w:spacing w:val="-20"/>
              </w:rPr>
              <w:t xml:space="preserve"> </w:t>
            </w:r>
            <w:r>
              <w:rPr>
                <w:spacing w:val="2"/>
              </w:rPr>
              <w:t>以内</w:t>
            </w:r>
          </w:p>
        </w:tc>
        <w:tc>
          <w:tcPr>
            <w:tcW w:w="991" w:type="dxa"/>
            <w:shd w:val="clear" w:color="auto" w:fill="FF0000"/>
            <w:vAlign w:val="top"/>
          </w:tcPr>
          <w:p w14:paraId="10DFF154">
            <w:pPr>
              <w:rPr>
                <w:rFonts w:ascii="Arial"/>
                <w:sz w:val="21"/>
              </w:rPr>
            </w:pPr>
          </w:p>
        </w:tc>
        <w:tc>
          <w:tcPr>
            <w:tcW w:w="1700" w:type="dxa"/>
            <w:vAlign w:val="top"/>
          </w:tcPr>
          <w:p w14:paraId="70FC8691">
            <w:pPr>
              <w:rPr>
                <w:rFonts w:ascii="Arial"/>
                <w:sz w:val="21"/>
              </w:rPr>
            </w:pPr>
          </w:p>
        </w:tc>
        <w:tc>
          <w:tcPr>
            <w:tcW w:w="1700" w:type="dxa"/>
            <w:vAlign w:val="top"/>
          </w:tcPr>
          <w:p w14:paraId="56490E45">
            <w:pPr>
              <w:rPr>
                <w:rFonts w:ascii="Arial"/>
                <w:sz w:val="21"/>
              </w:rPr>
            </w:pPr>
          </w:p>
        </w:tc>
        <w:tc>
          <w:tcPr>
            <w:tcW w:w="1705" w:type="dxa"/>
            <w:vAlign w:val="top"/>
          </w:tcPr>
          <w:p w14:paraId="1FB5EB96">
            <w:pPr>
              <w:rPr>
                <w:rFonts w:ascii="Arial"/>
                <w:sz w:val="21"/>
              </w:rPr>
            </w:pPr>
          </w:p>
        </w:tc>
      </w:tr>
      <w:tr w14:paraId="3178CCB6">
        <w:trPr>
          <w:trHeight w:val="333" w:hRule="atLeast"/>
        </w:trPr>
        <w:tc>
          <w:tcPr>
            <w:tcW w:w="709" w:type="dxa"/>
            <w:vMerge w:val="continue"/>
            <w:tcBorders>
              <w:top w:val="nil"/>
              <w:bottom w:val="nil"/>
            </w:tcBorders>
            <w:vAlign w:val="top"/>
          </w:tcPr>
          <w:p w14:paraId="6D37FB0D">
            <w:pPr>
              <w:rPr>
                <w:rFonts w:ascii="Arial"/>
                <w:sz w:val="21"/>
              </w:rPr>
            </w:pPr>
          </w:p>
        </w:tc>
        <w:tc>
          <w:tcPr>
            <w:tcW w:w="1846" w:type="dxa"/>
            <w:vAlign w:val="top"/>
          </w:tcPr>
          <w:p w14:paraId="5EB5269B">
            <w:pPr>
              <w:pStyle w:val="6"/>
              <w:spacing w:before="63" w:line="171" w:lineRule="auto"/>
              <w:ind w:right="12"/>
              <w:jc w:val="right"/>
            </w:pPr>
            <w:r>
              <w:rPr>
                <w:rFonts w:ascii="Times New Roman" w:hAnsi="Times New Roman" w:eastAsia="Times New Roman" w:cs="Times New Roman"/>
              </w:rPr>
              <w:t xml:space="preserve">6 </w:t>
            </w:r>
            <w:r>
              <w:t>个月</w:t>
            </w:r>
            <w:r>
              <w:rPr>
                <w:rFonts w:ascii="Times New Roman" w:hAnsi="Times New Roman" w:eastAsia="Times New Roman" w:cs="Times New Roman"/>
              </w:rPr>
              <w:t>—1</w:t>
            </w:r>
            <w:r>
              <w:rPr>
                <w:rFonts w:ascii="Times New Roman" w:hAnsi="Times New Roman" w:eastAsia="Times New Roman" w:cs="Times New Roman"/>
                <w:spacing w:val="14"/>
              </w:rPr>
              <w:t xml:space="preserve"> </w:t>
            </w:r>
            <w:r>
              <w:t>年（含）</w:t>
            </w:r>
          </w:p>
        </w:tc>
        <w:tc>
          <w:tcPr>
            <w:tcW w:w="991" w:type="dxa"/>
            <w:shd w:val="clear" w:color="auto" w:fill="FF0000"/>
            <w:vAlign w:val="top"/>
          </w:tcPr>
          <w:p w14:paraId="044B4731">
            <w:pPr>
              <w:rPr>
                <w:rFonts w:ascii="Arial"/>
                <w:sz w:val="21"/>
              </w:rPr>
            </w:pPr>
          </w:p>
        </w:tc>
        <w:tc>
          <w:tcPr>
            <w:tcW w:w="1700" w:type="dxa"/>
            <w:vAlign w:val="top"/>
          </w:tcPr>
          <w:p w14:paraId="5B6B7830">
            <w:pPr>
              <w:rPr>
                <w:rFonts w:ascii="Arial"/>
                <w:sz w:val="21"/>
              </w:rPr>
            </w:pPr>
          </w:p>
        </w:tc>
        <w:tc>
          <w:tcPr>
            <w:tcW w:w="1700" w:type="dxa"/>
            <w:vAlign w:val="top"/>
          </w:tcPr>
          <w:p w14:paraId="0E91F24B">
            <w:pPr>
              <w:rPr>
                <w:rFonts w:ascii="Arial"/>
                <w:sz w:val="21"/>
              </w:rPr>
            </w:pPr>
          </w:p>
        </w:tc>
        <w:tc>
          <w:tcPr>
            <w:tcW w:w="1705" w:type="dxa"/>
            <w:vAlign w:val="top"/>
          </w:tcPr>
          <w:p w14:paraId="0FFA960C">
            <w:pPr>
              <w:rPr>
                <w:rFonts w:ascii="Arial"/>
                <w:sz w:val="21"/>
              </w:rPr>
            </w:pPr>
          </w:p>
        </w:tc>
      </w:tr>
      <w:tr w14:paraId="6D840ABB">
        <w:trPr>
          <w:trHeight w:val="334" w:hRule="atLeast"/>
        </w:trPr>
        <w:tc>
          <w:tcPr>
            <w:tcW w:w="709" w:type="dxa"/>
            <w:vMerge w:val="continue"/>
            <w:tcBorders>
              <w:top w:val="nil"/>
              <w:bottom w:val="nil"/>
            </w:tcBorders>
            <w:vAlign w:val="top"/>
          </w:tcPr>
          <w:p w14:paraId="20F3F23F">
            <w:pPr>
              <w:rPr>
                <w:rFonts w:ascii="Arial"/>
                <w:sz w:val="21"/>
              </w:rPr>
            </w:pPr>
          </w:p>
        </w:tc>
        <w:tc>
          <w:tcPr>
            <w:tcW w:w="1846" w:type="dxa"/>
            <w:vAlign w:val="top"/>
          </w:tcPr>
          <w:p w14:paraId="13649AFC">
            <w:pPr>
              <w:pStyle w:val="6"/>
              <w:spacing w:before="64" w:line="171" w:lineRule="auto"/>
              <w:ind w:left="287"/>
            </w:pPr>
            <w:r>
              <w:rPr>
                <w:rFonts w:ascii="Times New Roman" w:hAnsi="Times New Roman" w:eastAsia="Times New Roman" w:cs="Times New Roman"/>
                <w:spacing w:val="2"/>
              </w:rPr>
              <w:t>1—3</w:t>
            </w:r>
            <w:r>
              <w:rPr>
                <w:rFonts w:ascii="Times New Roman" w:hAnsi="Times New Roman" w:eastAsia="Times New Roman" w:cs="Times New Roman"/>
                <w:spacing w:val="12"/>
                <w:w w:val="101"/>
              </w:rPr>
              <w:t xml:space="preserve"> </w:t>
            </w:r>
            <w:r>
              <w:rPr>
                <w:spacing w:val="2"/>
              </w:rPr>
              <w:t>年（含）</w:t>
            </w:r>
          </w:p>
        </w:tc>
        <w:tc>
          <w:tcPr>
            <w:tcW w:w="991" w:type="dxa"/>
            <w:shd w:val="clear" w:color="auto" w:fill="FF0000"/>
            <w:vAlign w:val="top"/>
          </w:tcPr>
          <w:p w14:paraId="6CB90250">
            <w:pPr>
              <w:rPr>
                <w:rFonts w:ascii="Arial"/>
                <w:sz w:val="21"/>
              </w:rPr>
            </w:pPr>
          </w:p>
        </w:tc>
        <w:tc>
          <w:tcPr>
            <w:tcW w:w="1700" w:type="dxa"/>
            <w:vAlign w:val="top"/>
          </w:tcPr>
          <w:p w14:paraId="1C31804D">
            <w:pPr>
              <w:rPr>
                <w:rFonts w:ascii="Arial"/>
                <w:sz w:val="21"/>
              </w:rPr>
            </w:pPr>
          </w:p>
        </w:tc>
        <w:tc>
          <w:tcPr>
            <w:tcW w:w="1700" w:type="dxa"/>
            <w:vAlign w:val="top"/>
          </w:tcPr>
          <w:p w14:paraId="7AEA7680">
            <w:pPr>
              <w:rPr>
                <w:rFonts w:ascii="Arial"/>
                <w:sz w:val="21"/>
              </w:rPr>
            </w:pPr>
          </w:p>
        </w:tc>
        <w:tc>
          <w:tcPr>
            <w:tcW w:w="1705" w:type="dxa"/>
            <w:vAlign w:val="top"/>
          </w:tcPr>
          <w:p w14:paraId="52C358C9">
            <w:pPr>
              <w:rPr>
                <w:rFonts w:ascii="Arial"/>
                <w:sz w:val="21"/>
              </w:rPr>
            </w:pPr>
          </w:p>
        </w:tc>
      </w:tr>
      <w:tr w14:paraId="1959E150">
        <w:trPr>
          <w:trHeight w:val="336" w:hRule="atLeast"/>
        </w:trPr>
        <w:tc>
          <w:tcPr>
            <w:tcW w:w="709" w:type="dxa"/>
            <w:vMerge w:val="continue"/>
            <w:tcBorders>
              <w:top w:val="nil"/>
            </w:tcBorders>
            <w:vAlign w:val="top"/>
          </w:tcPr>
          <w:p w14:paraId="45B31152">
            <w:pPr>
              <w:rPr>
                <w:rFonts w:ascii="Arial"/>
                <w:sz w:val="21"/>
              </w:rPr>
            </w:pPr>
          </w:p>
        </w:tc>
        <w:tc>
          <w:tcPr>
            <w:tcW w:w="1846" w:type="dxa"/>
            <w:vAlign w:val="top"/>
          </w:tcPr>
          <w:p w14:paraId="3914B194">
            <w:pPr>
              <w:pStyle w:val="6"/>
              <w:spacing w:before="66" w:line="171" w:lineRule="auto"/>
              <w:ind w:left="271"/>
            </w:pPr>
            <w:r>
              <w:rPr>
                <w:rFonts w:ascii="Times New Roman" w:hAnsi="Times New Roman" w:eastAsia="Times New Roman" w:cs="Times New Roman"/>
                <w:spacing w:val="4"/>
              </w:rPr>
              <w:t>3—5</w:t>
            </w:r>
            <w:r>
              <w:rPr>
                <w:rFonts w:ascii="Times New Roman" w:hAnsi="Times New Roman" w:eastAsia="Times New Roman" w:cs="Times New Roman"/>
                <w:spacing w:val="14"/>
              </w:rPr>
              <w:t xml:space="preserve"> </w:t>
            </w:r>
            <w:r>
              <w:rPr>
                <w:spacing w:val="4"/>
              </w:rPr>
              <w:t>年（含）</w:t>
            </w:r>
          </w:p>
        </w:tc>
        <w:tc>
          <w:tcPr>
            <w:tcW w:w="991" w:type="dxa"/>
            <w:shd w:val="clear" w:color="auto" w:fill="FF0000"/>
            <w:vAlign w:val="top"/>
          </w:tcPr>
          <w:p w14:paraId="505DD70A">
            <w:pPr>
              <w:rPr>
                <w:rFonts w:ascii="Arial"/>
                <w:sz w:val="21"/>
              </w:rPr>
            </w:pPr>
          </w:p>
        </w:tc>
        <w:tc>
          <w:tcPr>
            <w:tcW w:w="1700" w:type="dxa"/>
            <w:vAlign w:val="top"/>
          </w:tcPr>
          <w:p w14:paraId="1BF7C5BE">
            <w:pPr>
              <w:rPr>
                <w:rFonts w:ascii="Arial"/>
                <w:sz w:val="21"/>
              </w:rPr>
            </w:pPr>
          </w:p>
        </w:tc>
        <w:tc>
          <w:tcPr>
            <w:tcW w:w="1700" w:type="dxa"/>
            <w:vAlign w:val="top"/>
          </w:tcPr>
          <w:p w14:paraId="37E74CEF">
            <w:pPr>
              <w:rPr>
                <w:rFonts w:ascii="Arial"/>
                <w:sz w:val="21"/>
              </w:rPr>
            </w:pPr>
          </w:p>
        </w:tc>
        <w:tc>
          <w:tcPr>
            <w:tcW w:w="1705" w:type="dxa"/>
            <w:vAlign w:val="top"/>
          </w:tcPr>
          <w:p w14:paraId="37327999">
            <w:pPr>
              <w:rPr>
                <w:rFonts w:ascii="Arial"/>
                <w:sz w:val="21"/>
              </w:rPr>
            </w:pPr>
          </w:p>
        </w:tc>
      </w:tr>
    </w:tbl>
    <w:p w14:paraId="6FB6EEF7">
      <w:pPr>
        <w:pStyle w:val="2"/>
        <w:spacing w:line="14" w:lineRule="auto"/>
        <w:rPr>
          <w:sz w:val="2"/>
        </w:rPr>
      </w:pPr>
    </w:p>
    <w:p w14:paraId="50E69ACF">
      <w:pPr>
        <w:spacing w:line="14" w:lineRule="auto"/>
        <w:rPr>
          <w:sz w:val="2"/>
          <w:szCs w:val="2"/>
        </w:rPr>
        <w:sectPr>
          <w:headerReference r:id="rId53" w:type="default"/>
          <w:footerReference r:id="rId54" w:type="default"/>
          <w:pgSz w:w="11906" w:h="16838"/>
          <w:pgMar w:top="1157" w:right="1454" w:bottom="1507" w:left="1785" w:header="1143" w:footer="1196" w:gutter="0"/>
          <w:cols w:space="720" w:num="1"/>
        </w:sectPr>
      </w:pPr>
    </w:p>
    <w:p w14:paraId="1B73B22C">
      <w:pPr>
        <w:spacing w:before="41"/>
      </w:pPr>
    </w:p>
    <w:tbl>
      <w:tblPr>
        <w:tblStyle w:val="5"/>
        <w:tblW w:w="8651" w:type="dxa"/>
        <w:tblInd w:w="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9"/>
        <w:gridCol w:w="1846"/>
        <w:gridCol w:w="991"/>
        <w:gridCol w:w="1700"/>
        <w:gridCol w:w="1700"/>
        <w:gridCol w:w="1705"/>
      </w:tblGrid>
      <w:tr w14:paraId="24AF13FE">
        <w:trPr>
          <w:trHeight w:val="339" w:hRule="atLeast"/>
        </w:trPr>
        <w:tc>
          <w:tcPr>
            <w:tcW w:w="709" w:type="dxa"/>
            <w:vMerge w:val="restart"/>
            <w:tcBorders>
              <w:bottom w:val="nil"/>
            </w:tcBorders>
            <w:vAlign w:val="top"/>
          </w:tcPr>
          <w:p w14:paraId="5D7C6B9D">
            <w:pPr>
              <w:rPr>
                <w:rFonts w:ascii="Arial"/>
                <w:sz w:val="21"/>
              </w:rPr>
            </w:pPr>
          </w:p>
        </w:tc>
        <w:tc>
          <w:tcPr>
            <w:tcW w:w="1846" w:type="dxa"/>
            <w:tcBorders>
              <w:top w:val="nil"/>
            </w:tcBorders>
            <w:vAlign w:val="top"/>
          </w:tcPr>
          <w:p w14:paraId="608F0CE6">
            <w:pPr>
              <w:pStyle w:val="6"/>
              <w:spacing w:before="66" w:line="173" w:lineRule="auto"/>
              <w:ind w:left="220"/>
            </w:pPr>
            <w:bookmarkStart w:id="47" w:name="bookmark112"/>
            <w:bookmarkEnd w:id="47"/>
            <w:r>
              <w:rPr>
                <w:rFonts w:ascii="Times New Roman" w:hAnsi="Times New Roman" w:eastAsia="Times New Roman" w:cs="Times New Roman"/>
                <w:spacing w:val="5"/>
              </w:rPr>
              <w:t xml:space="preserve">5—10 </w:t>
            </w:r>
            <w:r>
              <w:rPr>
                <w:spacing w:val="5"/>
              </w:rPr>
              <w:t>年（含）</w:t>
            </w:r>
          </w:p>
        </w:tc>
        <w:tc>
          <w:tcPr>
            <w:tcW w:w="991" w:type="dxa"/>
            <w:tcBorders>
              <w:top w:val="nil"/>
            </w:tcBorders>
            <w:shd w:val="clear" w:color="auto" w:fill="FF0000"/>
            <w:vAlign w:val="top"/>
          </w:tcPr>
          <w:p w14:paraId="755DE1C2">
            <w:pPr>
              <w:rPr>
                <w:rFonts w:ascii="Arial"/>
                <w:sz w:val="21"/>
              </w:rPr>
            </w:pPr>
          </w:p>
        </w:tc>
        <w:tc>
          <w:tcPr>
            <w:tcW w:w="1700" w:type="dxa"/>
            <w:tcBorders>
              <w:top w:val="nil"/>
            </w:tcBorders>
            <w:vAlign w:val="top"/>
          </w:tcPr>
          <w:p w14:paraId="6B618766">
            <w:pPr>
              <w:rPr>
                <w:rFonts w:ascii="Arial"/>
                <w:sz w:val="21"/>
              </w:rPr>
            </w:pPr>
          </w:p>
        </w:tc>
        <w:tc>
          <w:tcPr>
            <w:tcW w:w="1700" w:type="dxa"/>
            <w:tcBorders>
              <w:top w:val="nil"/>
            </w:tcBorders>
            <w:vAlign w:val="top"/>
          </w:tcPr>
          <w:p w14:paraId="1CF5FCB0">
            <w:pPr>
              <w:rPr>
                <w:rFonts w:ascii="Arial"/>
                <w:sz w:val="21"/>
              </w:rPr>
            </w:pPr>
          </w:p>
        </w:tc>
        <w:tc>
          <w:tcPr>
            <w:tcW w:w="1705" w:type="dxa"/>
            <w:tcBorders>
              <w:top w:val="nil"/>
            </w:tcBorders>
            <w:vAlign w:val="top"/>
          </w:tcPr>
          <w:p w14:paraId="459A2C9E">
            <w:pPr>
              <w:rPr>
                <w:rFonts w:ascii="Arial"/>
                <w:sz w:val="21"/>
              </w:rPr>
            </w:pPr>
          </w:p>
        </w:tc>
      </w:tr>
      <w:tr w14:paraId="7DAEACB8">
        <w:trPr>
          <w:trHeight w:val="334" w:hRule="atLeast"/>
        </w:trPr>
        <w:tc>
          <w:tcPr>
            <w:tcW w:w="709" w:type="dxa"/>
            <w:vMerge w:val="continue"/>
            <w:tcBorders>
              <w:top w:val="nil"/>
              <w:bottom w:val="nil"/>
            </w:tcBorders>
            <w:vAlign w:val="top"/>
          </w:tcPr>
          <w:p w14:paraId="522C0976">
            <w:pPr>
              <w:rPr>
                <w:rFonts w:ascii="Arial"/>
                <w:sz w:val="21"/>
              </w:rPr>
            </w:pPr>
          </w:p>
        </w:tc>
        <w:tc>
          <w:tcPr>
            <w:tcW w:w="1846" w:type="dxa"/>
            <w:vAlign w:val="top"/>
          </w:tcPr>
          <w:p w14:paraId="281427F2">
            <w:pPr>
              <w:pStyle w:val="6"/>
              <w:spacing w:before="60" w:line="174" w:lineRule="auto"/>
              <w:ind w:left="496"/>
            </w:pPr>
            <w:r>
              <w:rPr>
                <w:rFonts w:ascii="Times New Roman" w:hAnsi="Times New Roman" w:eastAsia="Times New Roman" w:cs="Times New Roman"/>
                <w:spacing w:val="1"/>
              </w:rPr>
              <w:t>10</w:t>
            </w:r>
            <w:r>
              <w:rPr>
                <w:rFonts w:ascii="Times New Roman" w:hAnsi="Times New Roman" w:eastAsia="Times New Roman" w:cs="Times New Roman"/>
                <w:spacing w:val="12"/>
                <w:w w:val="101"/>
              </w:rPr>
              <w:t xml:space="preserve"> </w:t>
            </w:r>
            <w:r>
              <w:rPr>
                <w:spacing w:val="1"/>
              </w:rPr>
              <w:t>年以上</w:t>
            </w:r>
          </w:p>
        </w:tc>
        <w:tc>
          <w:tcPr>
            <w:tcW w:w="991" w:type="dxa"/>
            <w:shd w:val="clear" w:color="auto" w:fill="FF0000"/>
            <w:vAlign w:val="top"/>
          </w:tcPr>
          <w:p w14:paraId="419CFD5C">
            <w:pPr>
              <w:rPr>
                <w:rFonts w:ascii="Arial"/>
                <w:sz w:val="21"/>
              </w:rPr>
            </w:pPr>
          </w:p>
        </w:tc>
        <w:tc>
          <w:tcPr>
            <w:tcW w:w="1700" w:type="dxa"/>
            <w:vAlign w:val="top"/>
          </w:tcPr>
          <w:p w14:paraId="2735F485">
            <w:pPr>
              <w:rPr>
                <w:rFonts w:ascii="Arial"/>
                <w:sz w:val="21"/>
              </w:rPr>
            </w:pPr>
          </w:p>
        </w:tc>
        <w:tc>
          <w:tcPr>
            <w:tcW w:w="1700" w:type="dxa"/>
            <w:vAlign w:val="top"/>
          </w:tcPr>
          <w:p w14:paraId="35A1F227">
            <w:pPr>
              <w:rPr>
                <w:rFonts w:ascii="Arial"/>
                <w:sz w:val="21"/>
              </w:rPr>
            </w:pPr>
          </w:p>
        </w:tc>
        <w:tc>
          <w:tcPr>
            <w:tcW w:w="1705" w:type="dxa"/>
            <w:vAlign w:val="top"/>
          </w:tcPr>
          <w:p w14:paraId="566EACB7">
            <w:pPr>
              <w:rPr>
                <w:rFonts w:ascii="Arial"/>
                <w:sz w:val="21"/>
              </w:rPr>
            </w:pPr>
          </w:p>
        </w:tc>
      </w:tr>
      <w:tr w14:paraId="3F2161D9">
        <w:trPr>
          <w:trHeight w:val="334" w:hRule="atLeast"/>
        </w:trPr>
        <w:tc>
          <w:tcPr>
            <w:tcW w:w="709" w:type="dxa"/>
            <w:vMerge w:val="continue"/>
            <w:tcBorders>
              <w:top w:val="nil"/>
            </w:tcBorders>
            <w:vAlign w:val="top"/>
          </w:tcPr>
          <w:p w14:paraId="5FBF8D96">
            <w:pPr>
              <w:rPr>
                <w:rFonts w:ascii="Arial"/>
                <w:sz w:val="21"/>
              </w:rPr>
            </w:pPr>
          </w:p>
        </w:tc>
        <w:tc>
          <w:tcPr>
            <w:tcW w:w="1846" w:type="dxa"/>
            <w:vAlign w:val="top"/>
          </w:tcPr>
          <w:p w14:paraId="510D2CC4">
            <w:pPr>
              <w:pStyle w:val="6"/>
              <w:spacing w:before="61" w:line="173" w:lineRule="auto"/>
              <w:ind w:left="564"/>
            </w:pPr>
            <w:r>
              <w:rPr>
                <w:spacing w:val="-2"/>
              </w:rPr>
              <w:t>小</w:t>
            </w:r>
            <w:r>
              <w:rPr>
                <w:spacing w:val="14"/>
              </w:rPr>
              <w:t xml:space="preserve">    </w:t>
            </w:r>
            <w:r>
              <w:rPr>
                <w:spacing w:val="-2"/>
              </w:rPr>
              <w:t>计</w:t>
            </w:r>
          </w:p>
        </w:tc>
        <w:tc>
          <w:tcPr>
            <w:tcW w:w="991" w:type="dxa"/>
            <w:shd w:val="clear" w:color="auto" w:fill="FF0000"/>
            <w:vAlign w:val="top"/>
          </w:tcPr>
          <w:p w14:paraId="3C5C9F5A">
            <w:pPr>
              <w:rPr>
                <w:rFonts w:ascii="Arial"/>
                <w:sz w:val="21"/>
              </w:rPr>
            </w:pPr>
          </w:p>
        </w:tc>
        <w:tc>
          <w:tcPr>
            <w:tcW w:w="1700" w:type="dxa"/>
            <w:shd w:val="clear" w:color="auto" w:fill="FF0000"/>
            <w:vAlign w:val="top"/>
          </w:tcPr>
          <w:p w14:paraId="76E3C292">
            <w:pPr>
              <w:rPr>
                <w:rFonts w:ascii="Arial"/>
                <w:sz w:val="21"/>
              </w:rPr>
            </w:pPr>
          </w:p>
        </w:tc>
        <w:tc>
          <w:tcPr>
            <w:tcW w:w="1700" w:type="dxa"/>
            <w:shd w:val="clear" w:color="auto" w:fill="FF0000"/>
            <w:vAlign w:val="top"/>
          </w:tcPr>
          <w:p w14:paraId="61AC5DF2">
            <w:pPr>
              <w:rPr>
                <w:rFonts w:ascii="Arial"/>
                <w:sz w:val="21"/>
              </w:rPr>
            </w:pPr>
          </w:p>
        </w:tc>
        <w:tc>
          <w:tcPr>
            <w:tcW w:w="1705" w:type="dxa"/>
            <w:shd w:val="clear" w:color="auto" w:fill="FF0000"/>
            <w:vAlign w:val="top"/>
          </w:tcPr>
          <w:p w14:paraId="4117A737">
            <w:pPr>
              <w:rPr>
                <w:rFonts w:ascii="Arial"/>
                <w:sz w:val="21"/>
              </w:rPr>
            </w:pPr>
          </w:p>
        </w:tc>
      </w:tr>
      <w:tr w14:paraId="77AA6A56">
        <w:trPr>
          <w:trHeight w:val="334" w:hRule="atLeast"/>
        </w:trPr>
        <w:tc>
          <w:tcPr>
            <w:tcW w:w="709" w:type="dxa"/>
            <w:vMerge w:val="restart"/>
            <w:tcBorders>
              <w:bottom w:val="nil"/>
            </w:tcBorders>
            <w:vAlign w:val="top"/>
          </w:tcPr>
          <w:p w14:paraId="36FFCA57">
            <w:pPr>
              <w:spacing w:line="263" w:lineRule="auto"/>
              <w:rPr>
                <w:rFonts w:ascii="Arial"/>
                <w:sz w:val="21"/>
              </w:rPr>
            </w:pPr>
          </w:p>
          <w:p w14:paraId="6B39A05E">
            <w:pPr>
              <w:spacing w:line="263" w:lineRule="auto"/>
              <w:rPr>
                <w:rFonts w:ascii="Arial"/>
                <w:sz w:val="21"/>
              </w:rPr>
            </w:pPr>
          </w:p>
          <w:p w14:paraId="6748CDB1">
            <w:pPr>
              <w:spacing w:line="263" w:lineRule="auto"/>
              <w:rPr>
                <w:rFonts w:ascii="Arial"/>
                <w:sz w:val="21"/>
              </w:rPr>
            </w:pPr>
          </w:p>
          <w:p w14:paraId="044307A5">
            <w:pPr>
              <w:spacing w:line="263" w:lineRule="auto"/>
              <w:rPr>
                <w:rFonts w:ascii="Arial"/>
                <w:sz w:val="21"/>
              </w:rPr>
            </w:pPr>
          </w:p>
          <w:p w14:paraId="559113E5">
            <w:pPr>
              <w:spacing w:line="263" w:lineRule="auto"/>
              <w:rPr>
                <w:rFonts w:ascii="Arial"/>
                <w:sz w:val="21"/>
              </w:rPr>
            </w:pPr>
          </w:p>
          <w:p w14:paraId="5DE71C2B">
            <w:pPr>
              <w:pStyle w:val="6"/>
              <w:spacing w:before="91" w:line="224" w:lineRule="auto"/>
              <w:ind w:left="150" w:right="144"/>
            </w:pPr>
            <w:r>
              <w:rPr>
                <w:spacing w:val="3"/>
              </w:rPr>
              <w:t>浮动</w:t>
            </w:r>
            <w:r>
              <w:rPr>
                <w:spacing w:val="4"/>
              </w:rPr>
              <w:t>利率</w:t>
            </w:r>
          </w:p>
        </w:tc>
        <w:tc>
          <w:tcPr>
            <w:tcW w:w="1846" w:type="dxa"/>
            <w:vMerge w:val="restart"/>
            <w:tcBorders>
              <w:bottom w:val="nil"/>
            </w:tcBorders>
            <w:vAlign w:val="top"/>
          </w:tcPr>
          <w:p w14:paraId="7270F128">
            <w:pPr>
              <w:spacing w:line="288" w:lineRule="auto"/>
              <w:rPr>
                <w:rFonts w:ascii="Arial"/>
                <w:sz w:val="21"/>
              </w:rPr>
            </w:pPr>
          </w:p>
          <w:p w14:paraId="38AEE74A">
            <w:pPr>
              <w:pStyle w:val="6"/>
              <w:spacing w:before="91" w:line="196" w:lineRule="auto"/>
              <w:ind w:left="509"/>
            </w:pPr>
            <w:r>
              <w:t>项       目</w:t>
            </w:r>
          </w:p>
        </w:tc>
        <w:tc>
          <w:tcPr>
            <w:tcW w:w="991" w:type="dxa"/>
            <w:vMerge w:val="restart"/>
            <w:tcBorders>
              <w:bottom w:val="nil"/>
            </w:tcBorders>
            <w:vAlign w:val="top"/>
          </w:tcPr>
          <w:p w14:paraId="0579B683">
            <w:pPr>
              <w:pStyle w:val="6"/>
              <w:spacing w:before="226" w:line="223" w:lineRule="auto"/>
              <w:ind w:left="122" w:right="60" w:firstLine="67"/>
            </w:pPr>
            <w:r>
              <w:rPr>
                <w:spacing w:val="5"/>
              </w:rPr>
              <w:t>发生额</w:t>
            </w:r>
            <w:r>
              <w:t>（亿元）</w:t>
            </w:r>
          </w:p>
        </w:tc>
        <w:tc>
          <w:tcPr>
            <w:tcW w:w="5105" w:type="dxa"/>
            <w:gridSpan w:val="3"/>
            <w:vAlign w:val="top"/>
          </w:tcPr>
          <w:p w14:paraId="5808FF07">
            <w:pPr>
              <w:pStyle w:val="6"/>
              <w:spacing w:before="64" w:line="171" w:lineRule="auto"/>
              <w:ind w:left="879"/>
            </w:pPr>
            <w:r>
              <w:rPr>
                <w:spacing w:val="8"/>
              </w:rPr>
              <w:t>参考各类利率的贷款发生额（亿元）</w:t>
            </w:r>
          </w:p>
        </w:tc>
      </w:tr>
      <w:tr w14:paraId="43FB80AE">
        <w:trPr>
          <w:trHeight w:val="628" w:hRule="atLeast"/>
        </w:trPr>
        <w:tc>
          <w:tcPr>
            <w:tcW w:w="709" w:type="dxa"/>
            <w:vMerge w:val="continue"/>
            <w:tcBorders>
              <w:top w:val="nil"/>
              <w:bottom w:val="nil"/>
            </w:tcBorders>
            <w:vAlign w:val="top"/>
          </w:tcPr>
          <w:p w14:paraId="16B021E1">
            <w:pPr>
              <w:rPr>
                <w:rFonts w:ascii="Arial"/>
                <w:sz w:val="21"/>
              </w:rPr>
            </w:pPr>
          </w:p>
        </w:tc>
        <w:tc>
          <w:tcPr>
            <w:tcW w:w="1846" w:type="dxa"/>
            <w:vMerge w:val="continue"/>
            <w:tcBorders>
              <w:top w:val="nil"/>
            </w:tcBorders>
            <w:vAlign w:val="top"/>
          </w:tcPr>
          <w:p w14:paraId="5B330E8C">
            <w:pPr>
              <w:rPr>
                <w:rFonts w:ascii="Arial"/>
                <w:sz w:val="21"/>
              </w:rPr>
            </w:pPr>
          </w:p>
        </w:tc>
        <w:tc>
          <w:tcPr>
            <w:tcW w:w="991" w:type="dxa"/>
            <w:vMerge w:val="continue"/>
            <w:tcBorders>
              <w:top w:val="nil"/>
            </w:tcBorders>
            <w:vAlign w:val="top"/>
          </w:tcPr>
          <w:p w14:paraId="14785E26">
            <w:pPr>
              <w:rPr>
                <w:rFonts w:ascii="Arial"/>
                <w:sz w:val="21"/>
              </w:rPr>
            </w:pPr>
          </w:p>
        </w:tc>
        <w:tc>
          <w:tcPr>
            <w:tcW w:w="1700" w:type="dxa"/>
            <w:vAlign w:val="top"/>
          </w:tcPr>
          <w:p w14:paraId="3F0C6AC0">
            <w:pPr>
              <w:spacing w:before="251" w:line="192" w:lineRule="auto"/>
              <w:ind w:left="66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LPR</w:t>
            </w:r>
          </w:p>
        </w:tc>
        <w:tc>
          <w:tcPr>
            <w:tcW w:w="1700" w:type="dxa"/>
            <w:vAlign w:val="top"/>
          </w:tcPr>
          <w:p w14:paraId="2951DC3A">
            <w:pPr>
              <w:pStyle w:val="6"/>
              <w:spacing w:before="56" w:line="185" w:lineRule="auto"/>
              <w:ind w:left="540" w:right="122" w:hanging="405"/>
            </w:pPr>
            <w:r>
              <w:rPr>
                <w:rFonts w:ascii="Times New Roman" w:hAnsi="Times New Roman" w:eastAsia="Times New Roman" w:cs="Times New Roman"/>
              </w:rPr>
              <w:t>Shibor</w:t>
            </w:r>
            <w:r>
              <w:rPr>
                <w:rFonts w:ascii="Times New Roman" w:hAnsi="Times New Roman" w:eastAsia="Times New Roman" w:cs="Times New Roman"/>
                <w:spacing w:val="10"/>
              </w:rPr>
              <w:t xml:space="preserve"> </w:t>
            </w:r>
            <w:r>
              <w:rPr>
                <w:spacing w:val="10"/>
              </w:rPr>
              <w:t>等其他参</w:t>
            </w:r>
            <w:r>
              <w:rPr>
                <w:spacing w:val="6"/>
              </w:rPr>
              <w:t>考利率</w:t>
            </w:r>
          </w:p>
        </w:tc>
        <w:tc>
          <w:tcPr>
            <w:tcW w:w="1705" w:type="dxa"/>
            <w:vAlign w:val="top"/>
          </w:tcPr>
          <w:p w14:paraId="48DCD223">
            <w:pPr>
              <w:pStyle w:val="6"/>
              <w:spacing w:before="212" w:line="196" w:lineRule="auto"/>
              <w:ind w:left="225"/>
            </w:pPr>
            <w:r>
              <w:rPr>
                <w:spacing w:val="8"/>
              </w:rPr>
              <w:t>贷款基准利率</w:t>
            </w:r>
          </w:p>
        </w:tc>
      </w:tr>
      <w:tr w14:paraId="3B744CBF">
        <w:trPr>
          <w:trHeight w:val="335" w:hRule="atLeast"/>
        </w:trPr>
        <w:tc>
          <w:tcPr>
            <w:tcW w:w="709" w:type="dxa"/>
            <w:vMerge w:val="continue"/>
            <w:tcBorders>
              <w:top w:val="nil"/>
              <w:bottom w:val="nil"/>
            </w:tcBorders>
            <w:vAlign w:val="top"/>
          </w:tcPr>
          <w:p w14:paraId="504D3003">
            <w:pPr>
              <w:rPr>
                <w:rFonts w:ascii="Arial"/>
                <w:sz w:val="21"/>
              </w:rPr>
            </w:pPr>
          </w:p>
        </w:tc>
        <w:tc>
          <w:tcPr>
            <w:tcW w:w="1846" w:type="dxa"/>
            <w:vAlign w:val="top"/>
          </w:tcPr>
          <w:p w14:paraId="558F2F8A">
            <w:pPr>
              <w:pStyle w:val="6"/>
              <w:spacing w:before="67" w:line="170" w:lineRule="auto"/>
              <w:ind w:left="115"/>
            </w:pPr>
            <w:r>
              <w:rPr>
                <w:rFonts w:ascii="Times New Roman" w:hAnsi="Times New Roman" w:eastAsia="Times New Roman" w:cs="Times New Roman"/>
                <w:spacing w:val="2"/>
              </w:rPr>
              <w:t xml:space="preserve">6 </w:t>
            </w:r>
            <w:r>
              <w:rPr>
                <w:spacing w:val="2"/>
              </w:rPr>
              <w:t>个月（含）</w:t>
            </w:r>
            <w:r>
              <w:rPr>
                <w:spacing w:val="-20"/>
              </w:rPr>
              <w:t xml:space="preserve"> </w:t>
            </w:r>
            <w:r>
              <w:rPr>
                <w:spacing w:val="2"/>
              </w:rPr>
              <w:t>以内</w:t>
            </w:r>
          </w:p>
        </w:tc>
        <w:tc>
          <w:tcPr>
            <w:tcW w:w="991" w:type="dxa"/>
            <w:shd w:val="clear" w:color="auto" w:fill="FF0000"/>
            <w:vAlign w:val="top"/>
          </w:tcPr>
          <w:p w14:paraId="299257BA">
            <w:pPr>
              <w:rPr>
                <w:rFonts w:ascii="Arial"/>
                <w:sz w:val="21"/>
              </w:rPr>
            </w:pPr>
          </w:p>
        </w:tc>
        <w:tc>
          <w:tcPr>
            <w:tcW w:w="1700" w:type="dxa"/>
            <w:vAlign w:val="top"/>
          </w:tcPr>
          <w:p w14:paraId="48F39AB0">
            <w:pPr>
              <w:rPr>
                <w:rFonts w:ascii="Arial"/>
                <w:sz w:val="21"/>
              </w:rPr>
            </w:pPr>
          </w:p>
        </w:tc>
        <w:tc>
          <w:tcPr>
            <w:tcW w:w="1700" w:type="dxa"/>
            <w:vAlign w:val="top"/>
          </w:tcPr>
          <w:p w14:paraId="14927735">
            <w:pPr>
              <w:rPr>
                <w:rFonts w:ascii="Arial"/>
                <w:sz w:val="21"/>
              </w:rPr>
            </w:pPr>
          </w:p>
        </w:tc>
        <w:tc>
          <w:tcPr>
            <w:tcW w:w="1705" w:type="dxa"/>
            <w:vAlign w:val="top"/>
          </w:tcPr>
          <w:p w14:paraId="2703AF24">
            <w:pPr>
              <w:rPr>
                <w:rFonts w:ascii="Arial"/>
                <w:sz w:val="21"/>
              </w:rPr>
            </w:pPr>
          </w:p>
        </w:tc>
      </w:tr>
      <w:tr w14:paraId="21F64A6C">
        <w:trPr>
          <w:trHeight w:val="335" w:hRule="atLeast"/>
        </w:trPr>
        <w:tc>
          <w:tcPr>
            <w:tcW w:w="709" w:type="dxa"/>
            <w:vMerge w:val="continue"/>
            <w:tcBorders>
              <w:top w:val="nil"/>
              <w:bottom w:val="nil"/>
            </w:tcBorders>
            <w:vAlign w:val="top"/>
          </w:tcPr>
          <w:p w14:paraId="423578B0">
            <w:pPr>
              <w:rPr>
                <w:rFonts w:ascii="Arial"/>
                <w:sz w:val="21"/>
              </w:rPr>
            </w:pPr>
          </w:p>
        </w:tc>
        <w:tc>
          <w:tcPr>
            <w:tcW w:w="1846" w:type="dxa"/>
            <w:vAlign w:val="top"/>
          </w:tcPr>
          <w:p w14:paraId="140D3629">
            <w:pPr>
              <w:pStyle w:val="6"/>
              <w:spacing w:before="64" w:line="172" w:lineRule="auto"/>
              <w:ind w:right="12"/>
              <w:jc w:val="right"/>
            </w:pPr>
            <w:r>
              <w:rPr>
                <w:rFonts w:ascii="Times New Roman" w:hAnsi="Times New Roman" w:eastAsia="Times New Roman" w:cs="Times New Roman"/>
              </w:rPr>
              <w:t xml:space="preserve">6 </w:t>
            </w:r>
            <w:r>
              <w:t>个月</w:t>
            </w:r>
            <w:r>
              <w:rPr>
                <w:rFonts w:ascii="Times New Roman" w:hAnsi="Times New Roman" w:eastAsia="Times New Roman" w:cs="Times New Roman"/>
              </w:rPr>
              <w:t>—1</w:t>
            </w:r>
            <w:r>
              <w:rPr>
                <w:rFonts w:ascii="Times New Roman" w:hAnsi="Times New Roman" w:eastAsia="Times New Roman" w:cs="Times New Roman"/>
                <w:spacing w:val="14"/>
              </w:rPr>
              <w:t xml:space="preserve"> </w:t>
            </w:r>
            <w:r>
              <w:t>年（含）</w:t>
            </w:r>
          </w:p>
        </w:tc>
        <w:tc>
          <w:tcPr>
            <w:tcW w:w="991" w:type="dxa"/>
            <w:shd w:val="clear" w:color="auto" w:fill="FF0000"/>
            <w:vAlign w:val="top"/>
          </w:tcPr>
          <w:p w14:paraId="648DA306">
            <w:pPr>
              <w:rPr>
                <w:rFonts w:ascii="Arial"/>
                <w:sz w:val="21"/>
              </w:rPr>
            </w:pPr>
          </w:p>
        </w:tc>
        <w:tc>
          <w:tcPr>
            <w:tcW w:w="1700" w:type="dxa"/>
            <w:vAlign w:val="top"/>
          </w:tcPr>
          <w:p w14:paraId="561AF552">
            <w:pPr>
              <w:rPr>
                <w:rFonts w:ascii="Arial"/>
                <w:sz w:val="21"/>
              </w:rPr>
            </w:pPr>
          </w:p>
        </w:tc>
        <w:tc>
          <w:tcPr>
            <w:tcW w:w="1700" w:type="dxa"/>
            <w:vAlign w:val="top"/>
          </w:tcPr>
          <w:p w14:paraId="3AB4E094">
            <w:pPr>
              <w:rPr>
                <w:rFonts w:ascii="Arial"/>
                <w:sz w:val="21"/>
              </w:rPr>
            </w:pPr>
          </w:p>
        </w:tc>
        <w:tc>
          <w:tcPr>
            <w:tcW w:w="1705" w:type="dxa"/>
            <w:vAlign w:val="top"/>
          </w:tcPr>
          <w:p w14:paraId="6DD6148B">
            <w:pPr>
              <w:rPr>
                <w:rFonts w:ascii="Arial"/>
                <w:sz w:val="21"/>
              </w:rPr>
            </w:pPr>
          </w:p>
        </w:tc>
      </w:tr>
      <w:tr w14:paraId="1B316FB8">
        <w:trPr>
          <w:trHeight w:val="335" w:hRule="atLeast"/>
        </w:trPr>
        <w:tc>
          <w:tcPr>
            <w:tcW w:w="709" w:type="dxa"/>
            <w:vMerge w:val="continue"/>
            <w:tcBorders>
              <w:top w:val="nil"/>
              <w:bottom w:val="nil"/>
            </w:tcBorders>
            <w:vAlign w:val="top"/>
          </w:tcPr>
          <w:p w14:paraId="3F50E2C5">
            <w:pPr>
              <w:rPr>
                <w:rFonts w:ascii="Arial"/>
                <w:sz w:val="21"/>
              </w:rPr>
            </w:pPr>
          </w:p>
        </w:tc>
        <w:tc>
          <w:tcPr>
            <w:tcW w:w="1846" w:type="dxa"/>
            <w:vAlign w:val="top"/>
          </w:tcPr>
          <w:p w14:paraId="3DEFDB64">
            <w:pPr>
              <w:pStyle w:val="6"/>
              <w:spacing w:before="65" w:line="171" w:lineRule="auto"/>
              <w:ind w:left="287"/>
            </w:pPr>
            <w:r>
              <w:rPr>
                <w:rFonts w:ascii="Times New Roman" w:hAnsi="Times New Roman" w:eastAsia="Times New Roman" w:cs="Times New Roman"/>
                <w:spacing w:val="2"/>
              </w:rPr>
              <w:t>1—3</w:t>
            </w:r>
            <w:r>
              <w:rPr>
                <w:rFonts w:ascii="Times New Roman" w:hAnsi="Times New Roman" w:eastAsia="Times New Roman" w:cs="Times New Roman"/>
                <w:spacing w:val="12"/>
                <w:w w:val="101"/>
              </w:rPr>
              <w:t xml:space="preserve"> </w:t>
            </w:r>
            <w:r>
              <w:rPr>
                <w:spacing w:val="2"/>
              </w:rPr>
              <w:t>年（含）</w:t>
            </w:r>
          </w:p>
        </w:tc>
        <w:tc>
          <w:tcPr>
            <w:tcW w:w="991" w:type="dxa"/>
            <w:shd w:val="clear" w:color="auto" w:fill="FF0000"/>
            <w:vAlign w:val="top"/>
          </w:tcPr>
          <w:p w14:paraId="7FAA1089">
            <w:pPr>
              <w:rPr>
                <w:rFonts w:ascii="Arial"/>
                <w:sz w:val="21"/>
              </w:rPr>
            </w:pPr>
          </w:p>
        </w:tc>
        <w:tc>
          <w:tcPr>
            <w:tcW w:w="1700" w:type="dxa"/>
            <w:vAlign w:val="top"/>
          </w:tcPr>
          <w:p w14:paraId="52983835">
            <w:pPr>
              <w:rPr>
                <w:rFonts w:ascii="Arial"/>
                <w:sz w:val="21"/>
              </w:rPr>
            </w:pPr>
          </w:p>
        </w:tc>
        <w:tc>
          <w:tcPr>
            <w:tcW w:w="1700" w:type="dxa"/>
            <w:vAlign w:val="top"/>
          </w:tcPr>
          <w:p w14:paraId="42FE50F2">
            <w:pPr>
              <w:rPr>
                <w:rFonts w:ascii="Arial"/>
                <w:sz w:val="21"/>
              </w:rPr>
            </w:pPr>
          </w:p>
        </w:tc>
        <w:tc>
          <w:tcPr>
            <w:tcW w:w="1705" w:type="dxa"/>
            <w:vAlign w:val="top"/>
          </w:tcPr>
          <w:p w14:paraId="57DC8B23">
            <w:pPr>
              <w:rPr>
                <w:rFonts w:ascii="Arial"/>
                <w:sz w:val="21"/>
              </w:rPr>
            </w:pPr>
          </w:p>
        </w:tc>
      </w:tr>
      <w:tr w14:paraId="46D0A9B6">
        <w:trPr>
          <w:trHeight w:val="335" w:hRule="atLeast"/>
        </w:trPr>
        <w:tc>
          <w:tcPr>
            <w:tcW w:w="709" w:type="dxa"/>
            <w:vMerge w:val="continue"/>
            <w:tcBorders>
              <w:top w:val="nil"/>
              <w:bottom w:val="nil"/>
            </w:tcBorders>
            <w:vAlign w:val="top"/>
          </w:tcPr>
          <w:p w14:paraId="4BE98959">
            <w:pPr>
              <w:rPr>
                <w:rFonts w:ascii="Arial"/>
                <w:sz w:val="21"/>
              </w:rPr>
            </w:pPr>
          </w:p>
        </w:tc>
        <w:tc>
          <w:tcPr>
            <w:tcW w:w="1846" w:type="dxa"/>
            <w:vAlign w:val="top"/>
          </w:tcPr>
          <w:p w14:paraId="52035E9F">
            <w:pPr>
              <w:pStyle w:val="6"/>
              <w:spacing w:before="67" w:line="170" w:lineRule="auto"/>
              <w:ind w:left="271"/>
            </w:pPr>
            <w:r>
              <w:rPr>
                <w:rFonts w:ascii="Times New Roman" w:hAnsi="Times New Roman" w:eastAsia="Times New Roman" w:cs="Times New Roman"/>
                <w:spacing w:val="4"/>
              </w:rPr>
              <w:t>3—5</w:t>
            </w:r>
            <w:r>
              <w:rPr>
                <w:rFonts w:ascii="Times New Roman" w:hAnsi="Times New Roman" w:eastAsia="Times New Roman" w:cs="Times New Roman"/>
                <w:spacing w:val="14"/>
              </w:rPr>
              <w:t xml:space="preserve"> </w:t>
            </w:r>
            <w:r>
              <w:rPr>
                <w:spacing w:val="4"/>
              </w:rPr>
              <w:t>年（含）</w:t>
            </w:r>
          </w:p>
        </w:tc>
        <w:tc>
          <w:tcPr>
            <w:tcW w:w="991" w:type="dxa"/>
            <w:shd w:val="clear" w:color="auto" w:fill="FF0000"/>
            <w:vAlign w:val="top"/>
          </w:tcPr>
          <w:p w14:paraId="32C76036">
            <w:pPr>
              <w:rPr>
                <w:rFonts w:ascii="Arial"/>
                <w:sz w:val="21"/>
              </w:rPr>
            </w:pPr>
          </w:p>
        </w:tc>
        <w:tc>
          <w:tcPr>
            <w:tcW w:w="1700" w:type="dxa"/>
            <w:vAlign w:val="top"/>
          </w:tcPr>
          <w:p w14:paraId="1256AC9D">
            <w:pPr>
              <w:rPr>
                <w:rFonts w:ascii="Arial"/>
                <w:sz w:val="21"/>
              </w:rPr>
            </w:pPr>
          </w:p>
        </w:tc>
        <w:tc>
          <w:tcPr>
            <w:tcW w:w="1700" w:type="dxa"/>
            <w:vAlign w:val="top"/>
          </w:tcPr>
          <w:p w14:paraId="6548D7BD">
            <w:pPr>
              <w:rPr>
                <w:rFonts w:ascii="Arial"/>
                <w:sz w:val="21"/>
              </w:rPr>
            </w:pPr>
          </w:p>
        </w:tc>
        <w:tc>
          <w:tcPr>
            <w:tcW w:w="1705" w:type="dxa"/>
            <w:vAlign w:val="top"/>
          </w:tcPr>
          <w:p w14:paraId="3357EBAA">
            <w:pPr>
              <w:rPr>
                <w:rFonts w:ascii="Arial"/>
                <w:sz w:val="21"/>
              </w:rPr>
            </w:pPr>
          </w:p>
        </w:tc>
      </w:tr>
      <w:tr w14:paraId="70EBE9FF">
        <w:trPr>
          <w:trHeight w:val="335" w:hRule="atLeast"/>
        </w:trPr>
        <w:tc>
          <w:tcPr>
            <w:tcW w:w="709" w:type="dxa"/>
            <w:vMerge w:val="continue"/>
            <w:tcBorders>
              <w:top w:val="nil"/>
              <w:bottom w:val="nil"/>
            </w:tcBorders>
            <w:vAlign w:val="top"/>
          </w:tcPr>
          <w:p w14:paraId="37232E06">
            <w:pPr>
              <w:rPr>
                <w:rFonts w:ascii="Arial"/>
                <w:sz w:val="21"/>
              </w:rPr>
            </w:pPr>
          </w:p>
        </w:tc>
        <w:tc>
          <w:tcPr>
            <w:tcW w:w="1846" w:type="dxa"/>
            <w:vAlign w:val="top"/>
          </w:tcPr>
          <w:p w14:paraId="26293438">
            <w:pPr>
              <w:pStyle w:val="6"/>
              <w:spacing w:before="64" w:line="172" w:lineRule="auto"/>
              <w:ind w:left="220"/>
            </w:pPr>
            <w:r>
              <w:rPr>
                <w:rFonts w:ascii="Times New Roman" w:hAnsi="Times New Roman" w:eastAsia="Times New Roman" w:cs="Times New Roman"/>
                <w:spacing w:val="5"/>
              </w:rPr>
              <w:t xml:space="preserve">5—10 </w:t>
            </w:r>
            <w:r>
              <w:rPr>
                <w:spacing w:val="5"/>
              </w:rPr>
              <w:t>年（含）</w:t>
            </w:r>
          </w:p>
        </w:tc>
        <w:tc>
          <w:tcPr>
            <w:tcW w:w="991" w:type="dxa"/>
            <w:shd w:val="clear" w:color="auto" w:fill="FF0000"/>
            <w:vAlign w:val="top"/>
          </w:tcPr>
          <w:p w14:paraId="6CE00F3B">
            <w:pPr>
              <w:rPr>
                <w:rFonts w:ascii="Arial"/>
                <w:sz w:val="21"/>
              </w:rPr>
            </w:pPr>
          </w:p>
        </w:tc>
        <w:tc>
          <w:tcPr>
            <w:tcW w:w="1700" w:type="dxa"/>
            <w:vAlign w:val="top"/>
          </w:tcPr>
          <w:p w14:paraId="13DB4282">
            <w:pPr>
              <w:rPr>
                <w:rFonts w:ascii="Arial"/>
                <w:sz w:val="21"/>
              </w:rPr>
            </w:pPr>
          </w:p>
        </w:tc>
        <w:tc>
          <w:tcPr>
            <w:tcW w:w="1700" w:type="dxa"/>
            <w:vAlign w:val="top"/>
          </w:tcPr>
          <w:p w14:paraId="0600ACC8">
            <w:pPr>
              <w:rPr>
                <w:rFonts w:ascii="Arial"/>
                <w:sz w:val="21"/>
              </w:rPr>
            </w:pPr>
          </w:p>
        </w:tc>
        <w:tc>
          <w:tcPr>
            <w:tcW w:w="1705" w:type="dxa"/>
            <w:vAlign w:val="top"/>
          </w:tcPr>
          <w:p w14:paraId="2C421859">
            <w:pPr>
              <w:rPr>
                <w:rFonts w:ascii="Arial"/>
                <w:sz w:val="21"/>
              </w:rPr>
            </w:pPr>
          </w:p>
        </w:tc>
      </w:tr>
      <w:tr w14:paraId="55039ED1">
        <w:trPr>
          <w:trHeight w:val="335" w:hRule="atLeast"/>
        </w:trPr>
        <w:tc>
          <w:tcPr>
            <w:tcW w:w="709" w:type="dxa"/>
            <w:vMerge w:val="continue"/>
            <w:tcBorders>
              <w:top w:val="nil"/>
              <w:bottom w:val="nil"/>
            </w:tcBorders>
            <w:vAlign w:val="top"/>
          </w:tcPr>
          <w:p w14:paraId="02E53664">
            <w:pPr>
              <w:rPr>
                <w:rFonts w:ascii="Arial"/>
                <w:sz w:val="21"/>
              </w:rPr>
            </w:pPr>
          </w:p>
        </w:tc>
        <w:tc>
          <w:tcPr>
            <w:tcW w:w="1846" w:type="dxa"/>
            <w:vAlign w:val="top"/>
          </w:tcPr>
          <w:p w14:paraId="25A9ED03">
            <w:pPr>
              <w:pStyle w:val="6"/>
              <w:spacing w:before="65" w:line="171" w:lineRule="auto"/>
              <w:ind w:left="496"/>
            </w:pPr>
            <w:r>
              <w:rPr>
                <w:rFonts w:ascii="Times New Roman" w:hAnsi="Times New Roman" w:eastAsia="Times New Roman" w:cs="Times New Roman"/>
                <w:spacing w:val="1"/>
              </w:rPr>
              <w:t>10</w:t>
            </w:r>
            <w:r>
              <w:rPr>
                <w:rFonts w:ascii="Times New Roman" w:hAnsi="Times New Roman" w:eastAsia="Times New Roman" w:cs="Times New Roman"/>
                <w:spacing w:val="12"/>
                <w:w w:val="101"/>
              </w:rPr>
              <w:t xml:space="preserve"> </w:t>
            </w:r>
            <w:r>
              <w:rPr>
                <w:spacing w:val="1"/>
              </w:rPr>
              <w:t>年以上</w:t>
            </w:r>
          </w:p>
        </w:tc>
        <w:tc>
          <w:tcPr>
            <w:tcW w:w="991" w:type="dxa"/>
            <w:shd w:val="clear" w:color="auto" w:fill="FF0000"/>
            <w:vAlign w:val="top"/>
          </w:tcPr>
          <w:p w14:paraId="26CEF3E1">
            <w:pPr>
              <w:rPr>
                <w:rFonts w:ascii="Arial"/>
                <w:sz w:val="21"/>
              </w:rPr>
            </w:pPr>
          </w:p>
        </w:tc>
        <w:tc>
          <w:tcPr>
            <w:tcW w:w="1700" w:type="dxa"/>
            <w:vAlign w:val="top"/>
          </w:tcPr>
          <w:p w14:paraId="338D4961">
            <w:pPr>
              <w:rPr>
                <w:rFonts w:ascii="Arial"/>
                <w:sz w:val="21"/>
              </w:rPr>
            </w:pPr>
          </w:p>
        </w:tc>
        <w:tc>
          <w:tcPr>
            <w:tcW w:w="1700" w:type="dxa"/>
            <w:vAlign w:val="top"/>
          </w:tcPr>
          <w:p w14:paraId="62AC0894">
            <w:pPr>
              <w:rPr>
                <w:rFonts w:ascii="Arial"/>
                <w:sz w:val="21"/>
              </w:rPr>
            </w:pPr>
          </w:p>
        </w:tc>
        <w:tc>
          <w:tcPr>
            <w:tcW w:w="1705" w:type="dxa"/>
            <w:vAlign w:val="top"/>
          </w:tcPr>
          <w:p w14:paraId="436CB8BE">
            <w:pPr>
              <w:rPr>
                <w:rFonts w:ascii="Arial"/>
                <w:sz w:val="21"/>
              </w:rPr>
            </w:pPr>
          </w:p>
        </w:tc>
      </w:tr>
      <w:tr w14:paraId="55D437A1">
        <w:trPr>
          <w:trHeight w:val="335" w:hRule="atLeast"/>
        </w:trPr>
        <w:tc>
          <w:tcPr>
            <w:tcW w:w="709" w:type="dxa"/>
            <w:vMerge w:val="continue"/>
            <w:tcBorders>
              <w:top w:val="nil"/>
            </w:tcBorders>
            <w:vAlign w:val="top"/>
          </w:tcPr>
          <w:p w14:paraId="249F53DF">
            <w:pPr>
              <w:rPr>
                <w:rFonts w:ascii="Arial"/>
                <w:sz w:val="21"/>
              </w:rPr>
            </w:pPr>
          </w:p>
        </w:tc>
        <w:tc>
          <w:tcPr>
            <w:tcW w:w="1846" w:type="dxa"/>
            <w:vAlign w:val="top"/>
          </w:tcPr>
          <w:p w14:paraId="2D1D62D2">
            <w:pPr>
              <w:pStyle w:val="6"/>
              <w:spacing w:before="67" w:line="170" w:lineRule="auto"/>
              <w:ind w:left="564"/>
            </w:pPr>
            <w:r>
              <w:rPr>
                <w:spacing w:val="-2"/>
              </w:rPr>
              <w:t>小</w:t>
            </w:r>
            <w:r>
              <w:rPr>
                <w:spacing w:val="14"/>
              </w:rPr>
              <w:t xml:space="preserve">    </w:t>
            </w:r>
            <w:r>
              <w:rPr>
                <w:spacing w:val="-2"/>
              </w:rPr>
              <w:t>计</w:t>
            </w:r>
          </w:p>
        </w:tc>
        <w:tc>
          <w:tcPr>
            <w:tcW w:w="991" w:type="dxa"/>
            <w:shd w:val="clear" w:color="auto" w:fill="FF0000"/>
            <w:vAlign w:val="top"/>
          </w:tcPr>
          <w:p w14:paraId="6232616F">
            <w:pPr>
              <w:rPr>
                <w:rFonts w:ascii="Arial"/>
                <w:sz w:val="21"/>
              </w:rPr>
            </w:pPr>
          </w:p>
        </w:tc>
        <w:tc>
          <w:tcPr>
            <w:tcW w:w="1700" w:type="dxa"/>
            <w:shd w:val="clear" w:color="auto" w:fill="FF0000"/>
            <w:vAlign w:val="top"/>
          </w:tcPr>
          <w:p w14:paraId="0F16EC76">
            <w:pPr>
              <w:rPr>
                <w:rFonts w:ascii="Arial"/>
                <w:sz w:val="21"/>
              </w:rPr>
            </w:pPr>
          </w:p>
        </w:tc>
        <w:tc>
          <w:tcPr>
            <w:tcW w:w="1700" w:type="dxa"/>
            <w:shd w:val="clear" w:color="auto" w:fill="FF0000"/>
            <w:vAlign w:val="top"/>
          </w:tcPr>
          <w:p w14:paraId="588F52B5">
            <w:pPr>
              <w:rPr>
                <w:rFonts w:ascii="Arial"/>
                <w:sz w:val="21"/>
              </w:rPr>
            </w:pPr>
          </w:p>
        </w:tc>
        <w:tc>
          <w:tcPr>
            <w:tcW w:w="1705" w:type="dxa"/>
            <w:shd w:val="clear" w:color="auto" w:fill="FF0000"/>
            <w:vAlign w:val="top"/>
          </w:tcPr>
          <w:p w14:paraId="51DFED09">
            <w:pPr>
              <w:rPr>
                <w:rFonts w:ascii="Arial"/>
                <w:sz w:val="21"/>
              </w:rPr>
            </w:pPr>
          </w:p>
        </w:tc>
      </w:tr>
      <w:tr w14:paraId="7635F561">
        <w:trPr>
          <w:trHeight w:val="335" w:hRule="atLeast"/>
        </w:trPr>
        <w:tc>
          <w:tcPr>
            <w:tcW w:w="2555" w:type="dxa"/>
            <w:gridSpan w:val="2"/>
            <w:vAlign w:val="top"/>
          </w:tcPr>
          <w:p w14:paraId="76263CA9">
            <w:pPr>
              <w:pStyle w:val="6"/>
              <w:spacing w:before="64" w:line="172" w:lineRule="auto"/>
              <w:ind w:left="1079"/>
            </w:pPr>
            <w:r>
              <w:rPr>
                <w:spacing w:val="2"/>
              </w:rPr>
              <w:t>总计</w:t>
            </w:r>
          </w:p>
        </w:tc>
        <w:tc>
          <w:tcPr>
            <w:tcW w:w="991" w:type="dxa"/>
            <w:shd w:val="clear" w:color="auto" w:fill="FF0000"/>
            <w:vAlign w:val="top"/>
          </w:tcPr>
          <w:p w14:paraId="6EC2F224">
            <w:pPr>
              <w:rPr>
                <w:rFonts w:ascii="Arial"/>
                <w:sz w:val="21"/>
              </w:rPr>
            </w:pPr>
          </w:p>
        </w:tc>
        <w:tc>
          <w:tcPr>
            <w:tcW w:w="1700" w:type="dxa"/>
            <w:shd w:val="clear" w:color="auto" w:fill="FF0000"/>
            <w:vAlign w:val="top"/>
          </w:tcPr>
          <w:p w14:paraId="36BE6037">
            <w:pPr>
              <w:rPr>
                <w:rFonts w:ascii="Arial"/>
                <w:sz w:val="21"/>
              </w:rPr>
            </w:pPr>
          </w:p>
        </w:tc>
        <w:tc>
          <w:tcPr>
            <w:tcW w:w="1700" w:type="dxa"/>
            <w:shd w:val="clear" w:color="auto" w:fill="FF0000"/>
            <w:vAlign w:val="top"/>
          </w:tcPr>
          <w:p w14:paraId="2332E0EE">
            <w:pPr>
              <w:rPr>
                <w:rFonts w:ascii="Arial"/>
                <w:sz w:val="21"/>
              </w:rPr>
            </w:pPr>
          </w:p>
        </w:tc>
        <w:tc>
          <w:tcPr>
            <w:tcW w:w="1705" w:type="dxa"/>
            <w:shd w:val="clear" w:color="auto" w:fill="FF0000"/>
            <w:vAlign w:val="top"/>
          </w:tcPr>
          <w:p w14:paraId="138E19D5">
            <w:pPr>
              <w:rPr>
                <w:rFonts w:ascii="Arial"/>
                <w:sz w:val="21"/>
              </w:rPr>
            </w:pPr>
          </w:p>
        </w:tc>
      </w:tr>
      <w:tr w14:paraId="146349F0">
        <w:trPr>
          <w:trHeight w:val="339" w:hRule="atLeast"/>
        </w:trPr>
        <w:tc>
          <w:tcPr>
            <w:tcW w:w="2555" w:type="dxa"/>
            <w:gridSpan w:val="2"/>
            <w:vAlign w:val="top"/>
          </w:tcPr>
          <w:p w14:paraId="04AC9D7B">
            <w:pPr>
              <w:pStyle w:val="6"/>
              <w:spacing w:before="65" w:line="174" w:lineRule="auto"/>
              <w:ind w:left="344"/>
            </w:pPr>
            <w:r>
              <w:rPr>
                <w:rFonts w:ascii="Times New Roman" w:hAnsi="Times New Roman" w:eastAsia="Times New Roman" w:cs="Times New Roman"/>
              </w:rPr>
              <w:t>LPR</w:t>
            </w:r>
            <w:r>
              <w:rPr>
                <w:rFonts w:ascii="Times New Roman" w:hAnsi="Times New Roman" w:eastAsia="Times New Roman" w:cs="Times New Roman"/>
                <w:spacing w:val="9"/>
              </w:rPr>
              <w:t xml:space="preserve"> </w:t>
            </w:r>
            <w:r>
              <w:rPr>
                <w:spacing w:val="9"/>
              </w:rPr>
              <w:t>应用占比（</w:t>
            </w:r>
            <w:r>
              <w:rPr>
                <w:rFonts w:ascii="Times New Roman" w:hAnsi="Times New Roman" w:eastAsia="Times New Roman" w:cs="Times New Roman"/>
                <w:spacing w:val="9"/>
              </w:rPr>
              <w:t>%</w:t>
            </w:r>
            <w:r>
              <w:rPr>
                <w:spacing w:val="9"/>
              </w:rPr>
              <w:t>）</w:t>
            </w:r>
          </w:p>
        </w:tc>
        <w:tc>
          <w:tcPr>
            <w:tcW w:w="6096" w:type="dxa"/>
            <w:gridSpan w:val="4"/>
            <w:shd w:val="clear" w:color="auto" w:fill="FFFF00"/>
            <w:vAlign w:val="top"/>
          </w:tcPr>
          <w:p w14:paraId="26825676">
            <w:pPr>
              <w:rPr>
                <w:rFonts w:ascii="Arial"/>
                <w:sz w:val="21"/>
              </w:rPr>
            </w:pPr>
          </w:p>
        </w:tc>
      </w:tr>
    </w:tbl>
    <w:p w14:paraId="08099955">
      <w:pPr>
        <w:spacing w:before="207" w:line="199" w:lineRule="auto"/>
        <w:ind w:left="17"/>
        <w:outlineLvl w:val="2"/>
        <w:rPr>
          <w:rFonts w:ascii="PingFang SC" w:hAnsi="PingFang SC" w:eastAsia="PingFang SC" w:cs="PingFang SC"/>
          <w:sz w:val="20"/>
          <w:szCs w:val="20"/>
        </w:rPr>
      </w:pPr>
      <w:bookmarkStart w:id="48" w:name="bookmark40"/>
      <w:bookmarkEnd w:id="48"/>
      <w:r>
        <w:rPr>
          <w:rFonts w:ascii="PingFang SC" w:hAnsi="PingFang SC" w:eastAsia="PingFang SC" w:cs="PingFang SC"/>
          <w:b/>
          <w:bCs/>
          <w:spacing w:val="-3"/>
          <w:sz w:val="20"/>
          <w:szCs w:val="20"/>
        </w:rPr>
        <w:t>3.7.2</w:t>
      </w:r>
      <w:r>
        <w:rPr>
          <w:rFonts w:ascii="PingFang SC" w:hAnsi="PingFang SC" w:eastAsia="PingFang SC" w:cs="PingFang SC"/>
          <w:spacing w:val="50"/>
          <w:w w:val="101"/>
          <w:sz w:val="20"/>
          <w:szCs w:val="20"/>
        </w:rPr>
        <w:t xml:space="preserve"> </w:t>
      </w:r>
      <w:r>
        <w:rPr>
          <w:rFonts w:ascii="PingFang SC" w:hAnsi="PingFang SC" w:eastAsia="PingFang SC" w:cs="PingFang SC"/>
          <w:b/>
          <w:bCs/>
          <w:spacing w:val="-3"/>
          <w:sz w:val="20"/>
          <w:szCs w:val="20"/>
        </w:rPr>
        <w:t>具体说明</w:t>
      </w:r>
    </w:p>
    <w:p w14:paraId="00B3032B">
      <w:pPr>
        <w:spacing w:before="240" w:line="309" w:lineRule="auto"/>
        <w:ind w:left="23" w:right="305" w:firstLine="419"/>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本表的统计范围为金融机构为境内个人（包含个体工商户和小微企业主）和非同业单位客户办理的贷款业务的相关信息。本表贷款业务仅统计贷款产品类别为消费贷款（不包含个</w:t>
      </w:r>
      <w:r>
        <w:rPr>
          <w:rFonts w:ascii="PingFang SC" w:hAnsi="PingFang SC" w:eastAsia="PingFang SC" w:cs="PingFang SC"/>
          <w:spacing w:val="5"/>
          <w:sz w:val="20"/>
          <w:szCs w:val="20"/>
        </w:rPr>
        <w:t>人住房贷款）</w:t>
      </w:r>
      <w:r>
        <w:rPr>
          <w:rFonts w:ascii="PingFang SC" w:hAnsi="PingFang SC" w:eastAsia="PingFang SC" w:cs="PingFang SC"/>
          <w:spacing w:val="-32"/>
          <w:sz w:val="20"/>
          <w:szCs w:val="20"/>
        </w:rPr>
        <w:t xml:space="preserve"> </w:t>
      </w:r>
      <w:r>
        <w:rPr>
          <w:rFonts w:ascii="PingFang SC" w:hAnsi="PingFang SC" w:eastAsia="PingFang SC" w:cs="PingFang SC"/>
          <w:spacing w:val="5"/>
          <w:sz w:val="20"/>
          <w:szCs w:val="20"/>
        </w:rPr>
        <w:t>、经营贷款、</w:t>
      </w:r>
      <w:r>
        <w:rPr>
          <w:rFonts w:ascii="PingFang SC" w:hAnsi="PingFang SC" w:eastAsia="PingFang SC" w:cs="PingFang SC"/>
          <w:spacing w:val="-31"/>
          <w:sz w:val="20"/>
          <w:szCs w:val="20"/>
        </w:rPr>
        <w:t xml:space="preserve"> </w:t>
      </w:r>
      <w:r>
        <w:rPr>
          <w:rFonts w:ascii="PingFang SC" w:hAnsi="PingFang SC" w:eastAsia="PingFang SC" w:cs="PingFang SC"/>
          <w:spacing w:val="5"/>
          <w:sz w:val="20"/>
          <w:szCs w:val="20"/>
        </w:rPr>
        <w:t>固定资产贷款、</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贸易融资、</w:t>
      </w:r>
      <w:r>
        <w:rPr>
          <w:rFonts w:ascii="PingFang SC" w:hAnsi="PingFang SC" w:eastAsia="PingFang SC" w:cs="PingFang SC"/>
          <w:spacing w:val="-44"/>
          <w:sz w:val="20"/>
          <w:szCs w:val="20"/>
        </w:rPr>
        <w:t xml:space="preserve"> </w:t>
      </w:r>
      <w:r>
        <w:rPr>
          <w:rFonts w:ascii="PingFang SC" w:hAnsi="PingFang SC" w:eastAsia="PingFang SC" w:cs="PingFang SC"/>
          <w:spacing w:val="5"/>
          <w:sz w:val="20"/>
          <w:szCs w:val="20"/>
        </w:rPr>
        <w:t>融资租赁、</w:t>
      </w:r>
      <w:r>
        <w:rPr>
          <w:rFonts w:ascii="PingFang SC" w:hAnsi="PingFang SC" w:eastAsia="PingFang SC" w:cs="PingFang SC"/>
          <w:spacing w:val="-42"/>
          <w:sz w:val="20"/>
          <w:szCs w:val="20"/>
        </w:rPr>
        <w:t xml:space="preserve"> </w:t>
      </w:r>
      <w:r>
        <w:rPr>
          <w:rFonts w:ascii="PingFang SC" w:hAnsi="PingFang SC" w:eastAsia="PingFang SC" w:cs="PingFang SC"/>
          <w:spacing w:val="5"/>
          <w:sz w:val="20"/>
          <w:szCs w:val="20"/>
        </w:rPr>
        <w:t>并</w:t>
      </w:r>
      <w:r>
        <w:rPr>
          <w:rFonts w:ascii="PingFang SC" w:hAnsi="PingFang SC" w:eastAsia="PingFang SC" w:cs="PingFang SC"/>
          <w:spacing w:val="4"/>
          <w:sz w:val="20"/>
          <w:szCs w:val="20"/>
        </w:rPr>
        <w:t>购贷款以及其他贷款，</w:t>
      </w:r>
      <w:r>
        <w:rPr>
          <w:rFonts w:ascii="PingFang SC" w:hAnsi="PingFang SC" w:eastAsia="PingFang SC" w:cs="PingFang SC"/>
          <w:spacing w:val="8"/>
          <w:sz w:val="20"/>
          <w:szCs w:val="20"/>
        </w:rPr>
        <w:t>不包括垫款、</w:t>
      </w:r>
      <w:r>
        <w:rPr>
          <w:rFonts w:ascii="PingFang SC" w:hAnsi="PingFang SC" w:eastAsia="PingFang SC" w:cs="PingFang SC"/>
          <w:spacing w:val="-45"/>
          <w:sz w:val="20"/>
          <w:szCs w:val="20"/>
        </w:rPr>
        <w:t xml:space="preserve"> </w:t>
      </w:r>
      <w:r>
        <w:rPr>
          <w:rFonts w:ascii="PingFang SC" w:hAnsi="PingFang SC" w:eastAsia="PingFang SC" w:cs="PingFang SC"/>
          <w:spacing w:val="8"/>
          <w:sz w:val="20"/>
          <w:szCs w:val="20"/>
        </w:rPr>
        <w:t>贴现、</w:t>
      </w:r>
      <w:r>
        <w:rPr>
          <w:rFonts w:ascii="PingFang SC" w:hAnsi="PingFang SC" w:eastAsia="PingFang SC" w:cs="PingFang SC"/>
          <w:spacing w:val="-43"/>
          <w:sz w:val="20"/>
          <w:szCs w:val="20"/>
        </w:rPr>
        <w:t xml:space="preserve"> </w:t>
      </w:r>
      <w:r>
        <w:rPr>
          <w:rFonts w:ascii="PingFang SC" w:hAnsi="PingFang SC" w:eastAsia="PingFang SC" w:cs="PingFang SC"/>
          <w:spacing w:val="8"/>
          <w:sz w:val="20"/>
          <w:szCs w:val="20"/>
        </w:rPr>
        <w:t>与非金融机构的买入返售、信用卡透支以及账户</w:t>
      </w:r>
      <w:r>
        <w:rPr>
          <w:rFonts w:ascii="PingFang SC" w:hAnsi="PingFang SC" w:eastAsia="PingFang SC" w:cs="PingFang SC"/>
          <w:spacing w:val="7"/>
          <w:sz w:val="20"/>
          <w:szCs w:val="20"/>
        </w:rPr>
        <w:t>透支。</w:t>
      </w:r>
    </w:p>
    <w:p w14:paraId="2252051E">
      <w:pPr>
        <w:spacing w:before="1" w:line="195" w:lineRule="auto"/>
        <w:ind w:left="443"/>
        <w:rPr>
          <w:rFonts w:ascii="PingFang SC" w:hAnsi="PingFang SC" w:eastAsia="PingFang SC" w:cs="PingFang SC"/>
          <w:sz w:val="20"/>
          <w:szCs w:val="20"/>
        </w:rPr>
      </w:pPr>
      <w:r>
        <w:rPr>
          <w:rFonts w:ascii="PingFang SC" w:hAnsi="PingFang SC" w:eastAsia="PingFang SC" w:cs="PingFang SC"/>
          <w:spacing w:val="8"/>
          <w:sz w:val="20"/>
          <w:szCs w:val="20"/>
        </w:rPr>
        <w:t>本表仅统计币种为人民币的贷款业务。</w:t>
      </w:r>
    </w:p>
    <w:p w14:paraId="4F0CC4F9">
      <w:pPr>
        <w:spacing w:before="169" w:line="309" w:lineRule="auto"/>
        <w:ind w:left="41" w:right="345" w:firstLine="40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w:t>
      </w:r>
      <w:r>
        <w:rPr>
          <w:rFonts w:ascii="PingFang SC" w:hAnsi="PingFang SC" w:eastAsia="PingFang SC" w:cs="PingFang SC"/>
          <w:spacing w:val="6"/>
          <w:sz w:val="20"/>
          <w:szCs w:val="20"/>
        </w:rPr>
        <w:t>根据利率类型、贷款期限进行划分</w:t>
      </w:r>
      <w:r>
        <w:rPr>
          <w:rFonts w:ascii="PingFang SC" w:hAnsi="PingFang SC" w:eastAsia="PingFang SC" w:cs="PingFang SC"/>
          <w:spacing w:val="-38"/>
          <w:sz w:val="20"/>
          <w:szCs w:val="20"/>
        </w:rPr>
        <w:t xml:space="preserve"> </w:t>
      </w:r>
      <w:r>
        <w:rPr>
          <w:rFonts w:ascii="PingFang SC" w:hAnsi="PingFang SC" w:eastAsia="PingFang SC" w:cs="PingFang SC"/>
          <w:spacing w:val="6"/>
          <w:sz w:val="20"/>
          <w:szCs w:val="20"/>
        </w:rPr>
        <w:t>。其</w:t>
      </w:r>
      <w:r>
        <w:rPr>
          <w:rFonts w:ascii="PingFang SC" w:hAnsi="PingFang SC" w:eastAsia="PingFang SC" w:cs="PingFang SC"/>
          <w:spacing w:val="7"/>
          <w:sz w:val="20"/>
          <w:szCs w:val="20"/>
        </w:rPr>
        <w:t>中，贷款期限按照贷款期限类型划分区间。</w:t>
      </w:r>
    </w:p>
    <w:p w14:paraId="3A0C4141">
      <w:pPr>
        <w:spacing w:before="2" w:line="191" w:lineRule="auto"/>
        <w:ind w:left="451"/>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固定利率、浮动利率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4"/>
          <w:sz w:val="20"/>
          <w:szCs w:val="20"/>
        </w:rPr>
        <w:t xml:space="preserve"> </w:t>
      </w:r>
      <w:r>
        <w:rPr>
          <w:rFonts w:ascii="PingFang SC" w:hAnsi="PingFang SC" w:eastAsia="PingFang SC" w:cs="PingFang SC"/>
          <w:spacing w:val="8"/>
          <w:sz w:val="20"/>
          <w:szCs w:val="20"/>
        </w:rPr>
        <w:t>根据贷款的利率类型区分是固定利率贷款还是浮动利率贷款。</w:t>
      </w:r>
    </w:p>
    <w:p w14:paraId="1BF78E70">
      <w:pPr>
        <w:spacing w:before="175" w:line="309" w:lineRule="auto"/>
        <w:ind w:left="23" w:right="342" w:firstLine="428"/>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各类参考利率贷款发生额</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：统计当月分别以</w:t>
      </w:r>
      <w:r>
        <w:rPr>
          <w:rFonts w:ascii="PingFang SC" w:hAnsi="PingFang SC" w:eastAsia="PingFang SC" w:cs="PingFang SC"/>
          <w:spacing w:val="-9"/>
          <w:sz w:val="20"/>
          <w:szCs w:val="20"/>
        </w:rPr>
        <w:t xml:space="preserve"> </w:t>
      </w:r>
      <w:r>
        <w:rPr>
          <w:rFonts w:ascii="Times New Roman" w:hAnsi="Times New Roman" w:eastAsia="Times New Roman" w:cs="Times New Roman"/>
          <w:sz w:val="20"/>
          <w:szCs w:val="20"/>
        </w:rPr>
        <w:t>LPR</w:t>
      </w:r>
      <w:r>
        <w:rPr>
          <w:rFonts w:ascii="Times New Roman" w:hAnsi="Times New Roman" w:eastAsia="Times New Roman" w:cs="Times New Roman"/>
          <w:spacing w:val="-27"/>
          <w:sz w:val="20"/>
          <w:szCs w:val="20"/>
        </w:rPr>
        <w:t xml:space="preserve"> </w:t>
      </w:r>
      <w:r>
        <w:rPr>
          <w:rFonts w:ascii="PingFang SC" w:hAnsi="PingFang SC" w:eastAsia="PingFang SC" w:cs="PingFang SC"/>
          <w:spacing w:val="8"/>
          <w:sz w:val="20"/>
          <w:szCs w:val="20"/>
        </w:rPr>
        <w:t>、贷款基准利率、其他</w:t>
      </w:r>
      <w:r>
        <w:rPr>
          <w:rFonts w:ascii="PingFang SC" w:hAnsi="PingFang SC" w:eastAsia="PingFang SC" w:cs="PingFang SC"/>
          <w:spacing w:val="7"/>
          <w:sz w:val="20"/>
          <w:szCs w:val="20"/>
        </w:rPr>
        <w:t>参考利率为定</w:t>
      </w:r>
      <w:r>
        <w:rPr>
          <w:rFonts w:ascii="PingFang SC" w:hAnsi="PingFang SC" w:eastAsia="PingFang SC" w:cs="PingFang SC"/>
          <w:spacing w:val="8"/>
          <w:sz w:val="20"/>
          <w:szCs w:val="20"/>
        </w:rPr>
        <w:t>价基准的贷款放款金额。</w:t>
      </w:r>
    </w:p>
    <w:p w14:paraId="7141473C">
      <w:pPr>
        <w:spacing w:before="2" w:line="191" w:lineRule="auto"/>
        <w:ind w:left="451"/>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应用占比</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44"/>
          <w:sz w:val="20"/>
          <w:szCs w:val="20"/>
        </w:rPr>
        <w:t xml:space="preserve"> </w:t>
      </w:r>
      <w:r>
        <w:rPr>
          <w:rFonts w:ascii="PingFang SC" w:hAnsi="PingFang SC" w:eastAsia="PingFang SC" w:cs="PingFang SC"/>
          <w:spacing w:val="8"/>
          <w:sz w:val="20"/>
          <w:szCs w:val="20"/>
        </w:rPr>
        <w:t xml:space="preserve">统计当月以 </w:t>
      </w:r>
      <w:r>
        <w:rPr>
          <w:rFonts w:ascii="Times New Roman" w:hAnsi="Times New Roman" w:eastAsia="Times New Roman" w:cs="Times New Roman"/>
          <w:sz w:val="20"/>
          <w:szCs w:val="20"/>
        </w:rPr>
        <w:t>LPR</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为定价基准的贷款放款金额占贷款放款总额的比例。</w:t>
      </w:r>
    </w:p>
    <w:p w14:paraId="74FEAF10">
      <w:pPr>
        <w:spacing w:before="256" w:line="198" w:lineRule="auto"/>
        <w:ind w:left="17"/>
        <w:outlineLvl w:val="2"/>
        <w:rPr>
          <w:rFonts w:ascii="PingFang SC" w:hAnsi="PingFang SC" w:eastAsia="PingFang SC" w:cs="PingFang SC"/>
          <w:sz w:val="20"/>
          <w:szCs w:val="20"/>
        </w:rPr>
      </w:pPr>
      <w:bookmarkStart w:id="49" w:name="bookmark41"/>
      <w:bookmarkEnd w:id="49"/>
      <w:r>
        <w:rPr>
          <w:rFonts w:ascii="PingFang SC" w:hAnsi="PingFang SC" w:eastAsia="PingFang SC" w:cs="PingFang SC"/>
          <w:b/>
          <w:bCs/>
          <w:spacing w:val="-3"/>
          <w:sz w:val="20"/>
          <w:szCs w:val="20"/>
        </w:rPr>
        <w:t>3.7.3</w:t>
      </w:r>
      <w:r>
        <w:rPr>
          <w:rFonts w:ascii="PingFang SC" w:hAnsi="PingFang SC" w:eastAsia="PingFang SC" w:cs="PingFang SC"/>
          <w:spacing w:val="50"/>
          <w:sz w:val="20"/>
          <w:szCs w:val="20"/>
        </w:rPr>
        <w:t xml:space="preserve"> </w:t>
      </w:r>
      <w:r>
        <w:rPr>
          <w:rFonts w:ascii="PingFang SC" w:hAnsi="PingFang SC" w:eastAsia="PingFang SC" w:cs="PingFang SC"/>
          <w:b/>
          <w:bCs/>
          <w:spacing w:val="-3"/>
          <w:sz w:val="20"/>
          <w:szCs w:val="20"/>
        </w:rPr>
        <w:t>校验规则</w:t>
      </w:r>
    </w:p>
    <w:p w14:paraId="3101120F">
      <w:pPr>
        <w:spacing w:before="245"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5DF59AE3">
      <w:pPr>
        <w:spacing w:before="169" w:line="196" w:lineRule="auto"/>
        <w:ind w:left="443"/>
        <w:rPr>
          <w:rFonts w:ascii="PingFang SC" w:hAnsi="PingFang SC" w:eastAsia="PingFang SC" w:cs="PingFang SC"/>
          <w:sz w:val="20"/>
          <w:szCs w:val="20"/>
        </w:rPr>
      </w:pPr>
      <w:r>
        <w:rPr>
          <w:rFonts w:ascii="PingFang SC" w:hAnsi="PingFang SC" w:eastAsia="PingFang SC" w:cs="PingFang SC"/>
          <w:spacing w:val="9"/>
          <w:sz w:val="20"/>
          <w:szCs w:val="20"/>
        </w:rPr>
        <w:t>参考利率类型：</w:t>
      </w:r>
      <w:r>
        <w:rPr>
          <w:rFonts w:ascii="Times New Roman" w:hAnsi="Times New Roman" w:eastAsia="Times New Roman" w:cs="Times New Roman"/>
          <w:sz w:val="20"/>
          <w:szCs w:val="20"/>
        </w:rPr>
        <w:t>LPR</w:t>
      </w:r>
      <w:r>
        <w:rPr>
          <w:rFonts w:ascii="Times New Roman" w:hAnsi="Times New Roman" w:eastAsia="Times New Roman" w:cs="Times New Roman"/>
          <w:spacing w:val="-27"/>
          <w:sz w:val="20"/>
          <w:szCs w:val="20"/>
        </w:rPr>
        <w:t xml:space="preserve"> </w:t>
      </w:r>
      <w:r>
        <w:rPr>
          <w:rFonts w:ascii="PingFang SC" w:hAnsi="PingFang SC" w:eastAsia="PingFang SC" w:cs="PingFang SC"/>
          <w:spacing w:val="9"/>
          <w:sz w:val="20"/>
          <w:szCs w:val="20"/>
        </w:rPr>
        <w:t>、</w:t>
      </w:r>
      <w:r>
        <w:rPr>
          <w:rFonts w:ascii="PingFang SC" w:hAnsi="PingFang SC" w:eastAsia="PingFang SC" w:cs="PingFang SC"/>
          <w:spacing w:val="-44"/>
          <w:sz w:val="20"/>
          <w:szCs w:val="20"/>
        </w:rPr>
        <w:t xml:space="preserve"> </w:t>
      </w:r>
      <w:r>
        <w:rPr>
          <w:rFonts w:ascii="Times New Roman" w:hAnsi="Times New Roman" w:eastAsia="Times New Roman" w:cs="Times New Roman"/>
          <w:sz w:val="20"/>
          <w:szCs w:val="20"/>
        </w:rPr>
        <w:t>Shibor</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等其他参考利率、贷款基准利率</w:t>
      </w:r>
    </w:p>
    <w:p w14:paraId="0917652A">
      <w:pPr>
        <w:spacing w:before="134" w:line="370" w:lineRule="exact"/>
        <w:ind w:left="45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1.     </w:t>
      </w:r>
      <w:r>
        <w:rPr>
          <w:rFonts w:ascii="PingFang SC" w:hAnsi="PingFang SC" w:eastAsia="PingFang SC" w:cs="PingFang SC"/>
          <w:spacing w:val="5"/>
          <w:position w:val="4"/>
          <w:sz w:val="20"/>
          <w:szCs w:val="20"/>
        </w:rPr>
        <w:t>固定利率</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小计</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发生额</w:t>
      </w:r>
      <w:r>
        <w:rPr>
          <w:rFonts w:ascii="PingFang SC" w:hAnsi="PingFang SC" w:eastAsia="PingFang SC" w:cs="PingFang SC"/>
          <w:spacing w:val="57"/>
          <w:w w:val="101"/>
          <w:position w:val="4"/>
          <w:sz w:val="20"/>
          <w:szCs w:val="20"/>
        </w:rPr>
        <w:t xml:space="preserve"> </w:t>
      </w:r>
      <w:r>
        <w:rPr>
          <w:rFonts w:ascii="Times New Roman" w:hAnsi="Times New Roman" w:eastAsia="Times New Roman" w:cs="Times New Roman"/>
          <w:spacing w:val="5"/>
          <w:position w:val="4"/>
          <w:sz w:val="20"/>
          <w:szCs w:val="20"/>
        </w:rPr>
        <w:t xml:space="preserve">=   </w:t>
      </w:r>
      <w:r>
        <w:rPr>
          <w:rFonts w:ascii="PingFang SC" w:hAnsi="PingFang SC" w:eastAsia="PingFang SC" w:cs="PingFang SC"/>
          <w:spacing w:val="5"/>
          <w:position w:val="4"/>
          <w:sz w:val="20"/>
          <w:szCs w:val="20"/>
        </w:rPr>
        <w:t>固定利率</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所有贷款期限类型</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发生额之和</w:t>
      </w:r>
    </w:p>
    <w:p w14:paraId="22455164">
      <w:pPr>
        <w:spacing w:before="99" w:line="305" w:lineRule="auto"/>
        <w:ind w:left="873" w:right="345" w:hanging="435"/>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2.     </w:t>
      </w:r>
      <w:r>
        <w:rPr>
          <w:rFonts w:ascii="PingFang SC" w:hAnsi="PingFang SC" w:eastAsia="PingFang SC" w:cs="PingFang SC"/>
          <w:spacing w:val="12"/>
          <w:sz w:val="20"/>
          <w:szCs w:val="20"/>
        </w:rPr>
        <w:t>固定利率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发生额</w:t>
      </w:r>
      <w:r>
        <w:rPr>
          <w:rFonts w:ascii="PingFang SC" w:hAnsi="PingFang SC" w:eastAsia="PingFang SC" w:cs="PingFang SC"/>
          <w:spacing w:val="52"/>
          <w:w w:val="101"/>
          <w:sz w:val="20"/>
          <w:szCs w:val="20"/>
        </w:rPr>
        <w:t xml:space="preserve"> </w:t>
      </w:r>
      <w:r>
        <w:rPr>
          <w:rFonts w:ascii="Times New Roman" w:hAnsi="Times New Roman" w:eastAsia="Times New Roman" w:cs="Times New Roman"/>
          <w:spacing w:val="12"/>
          <w:sz w:val="20"/>
          <w:szCs w:val="20"/>
        </w:rPr>
        <w:t>=</w:t>
      </w:r>
      <w:r>
        <w:rPr>
          <w:rFonts w:ascii="Times New Roman" w:hAnsi="Times New Roman" w:eastAsia="Times New Roman" w:cs="Times New Roman"/>
          <w:spacing w:val="19"/>
          <w:w w:val="101"/>
          <w:sz w:val="20"/>
          <w:szCs w:val="20"/>
        </w:rPr>
        <w:t xml:space="preserve">  </w:t>
      </w:r>
      <w:r>
        <w:rPr>
          <w:rFonts w:ascii="PingFang SC" w:hAnsi="PingFang SC" w:eastAsia="PingFang SC" w:cs="PingFang SC"/>
          <w:spacing w:val="12"/>
          <w:sz w:val="20"/>
          <w:szCs w:val="20"/>
        </w:rPr>
        <w:t>固定</w:t>
      </w:r>
      <w:r>
        <w:rPr>
          <w:rFonts w:ascii="PingFang SC" w:hAnsi="PingFang SC" w:eastAsia="PingFang SC" w:cs="PingFang SC"/>
          <w:spacing w:val="11"/>
          <w:sz w:val="20"/>
          <w:szCs w:val="20"/>
        </w:rPr>
        <w:t>利率</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各贷款期限类型</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所有参考利率类</w:t>
      </w:r>
      <w:r>
        <w:rPr>
          <w:rFonts w:ascii="PingFang SC" w:hAnsi="PingFang SC" w:eastAsia="PingFang SC" w:cs="PingFang SC"/>
          <w:spacing w:val="7"/>
          <w:sz w:val="20"/>
          <w:szCs w:val="20"/>
        </w:rPr>
        <w:t>型的发生额之和</w:t>
      </w:r>
    </w:p>
    <w:p w14:paraId="754C1E4B">
      <w:pPr>
        <w:spacing w:line="305" w:lineRule="auto"/>
        <w:rPr>
          <w:rFonts w:ascii="PingFang SC" w:hAnsi="PingFang SC" w:eastAsia="PingFang SC" w:cs="PingFang SC"/>
          <w:sz w:val="20"/>
          <w:szCs w:val="20"/>
        </w:rPr>
        <w:sectPr>
          <w:footerReference r:id="rId55" w:type="default"/>
          <w:pgSz w:w="11906" w:h="16838"/>
          <w:pgMar w:top="1157" w:right="1454" w:bottom="1507" w:left="1785" w:header="1143" w:footer="1196" w:gutter="0"/>
          <w:cols w:space="720" w:num="1"/>
        </w:sectPr>
      </w:pPr>
    </w:p>
    <w:p w14:paraId="3EFC151A">
      <w:pPr>
        <w:pStyle w:val="2"/>
        <w:spacing w:line="280" w:lineRule="auto"/>
      </w:pPr>
    </w:p>
    <w:p w14:paraId="00064B2E">
      <w:pPr>
        <w:spacing w:before="91" w:line="371" w:lineRule="exact"/>
        <w:ind w:left="442"/>
        <w:rPr>
          <w:rFonts w:ascii="PingFang SC" w:hAnsi="PingFang SC" w:eastAsia="PingFang SC" w:cs="PingFang SC"/>
          <w:sz w:val="20"/>
          <w:szCs w:val="20"/>
        </w:rPr>
      </w:pPr>
      <w:bookmarkStart w:id="50" w:name="bookmark113"/>
      <w:bookmarkEnd w:id="50"/>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浮动利率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r>
        <w:rPr>
          <w:rFonts w:ascii="PingFang SC" w:hAnsi="PingFang SC" w:eastAsia="PingFang SC" w:cs="PingFang SC"/>
          <w:spacing w:val="48"/>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浮动利率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发生额之和</w:t>
      </w:r>
    </w:p>
    <w:p w14:paraId="5C609923">
      <w:pPr>
        <w:spacing w:before="96" w:line="309" w:lineRule="auto"/>
        <w:ind w:left="873" w:right="13" w:hanging="436"/>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4.     </w:t>
      </w:r>
      <w:r>
        <w:rPr>
          <w:rFonts w:ascii="PingFang SC" w:hAnsi="PingFang SC" w:eastAsia="PingFang SC" w:cs="PingFang SC"/>
          <w:spacing w:val="12"/>
          <w:sz w:val="20"/>
          <w:szCs w:val="20"/>
        </w:rPr>
        <w:t>浮动利率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发生额</w:t>
      </w:r>
      <w:r>
        <w:rPr>
          <w:rFonts w:ascii="PingFang SC" w:hAnsi="PingFang SC" w:eastAsia="PingFang SC" w:cs="PingFang SC"/>
          <w:spacing w:val="52"/>
          <w:w w:val="101"/>
          <w:sz w:val="20"/>
          <w:szCs w:val="20"/>
        </w:rPr>
        <w:t xml:space="preserve"> </w:t>
      </w:r>
      <w:r>
        <w:rPr>
          <w:rFonts w:ascii="Times New Roman" w:hAnsi="Times New Roman" w:eastAsia="Times New Roman" w:cs="Times New Roman"/>
          <w:spacing w:val="12"/>
          <w:sz w:val="20"/>
          <w:szCs w:val="20"/>
        </w:rPr>
        <w:t xml:space="preserve">=  </w:t>
      </w:r>
      <w:r>
        <w:rPr>
          <w:rFonts w:ascii="PingFang SC" w:hAnsi="PingFang SC" w:eastAsia="PingFang SC" w:cs="PingFang SC"/>
          <w:spacing w:val="12"/>
          <w:sz w:val="20"/>
          <w:szCs w:val="20"/>
        </w:rPr>
        <w:t>浮动利率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所有参考利</w:t>
      </w:r>
      <w:r>
        <w:rPr>
          <w:rFonts w:ascii="PingFang SC" w:hAnsi="PingFang SC" w:eastAsia="PingFang SC" w:cs="PingFang SC"/>
          <w:spacing w:val="11"/>
          <w:sz w:val="20"/>
          <w:szCs w:val="20"/>
        </w:rPr>
        <w:t>率类</w:t>
      </w:r>
      <w:r>
        <w:rPr>
          <w:rFonts w:ascii="PingFang SC" w:hAnsi="PingFang SC" w:eastAsia="PingFang SC" w:cs="PingFang SC"/>
          <w:spacing w:val="7"/>
          <w:sz w:val="20"/>
          <w:szCs w:val="20"/>
        </w:rPr>
        <w:t>型的发生额之和</w:t>
      </w:r>
    </w:p>
    <w:p w14:paraId="76896EC4">
      <w:pPr>
        <w:spacing w:before="1" w:line="308" w:lineRule="auto"/>
        <w:ind w:left="881" w:right="13" w:hanging="437"/>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5.     </w:t>
      </w:r>
      <w:r>
        <w:rPr>
          <w:rFonts w:ascii="PingFang SC" w:hAnsi="PingFang SC" w:eastAsia="PingFang SC" w:cs="PingFang SC"/>
          <w:spacing w:val="10"/>
          <w:sz w:val="20"/>
          <w:szCs w:val="20"/>
        </w:rPr>
        <w:t>固定利率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小计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发生额</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各</w:t>
      </w:r>
      <w:r>
        <w:rPr>
          <w:rFonts w:ascii="PingFang SC" w:hAnsi="PingFang SC" w:eastAsia="PingFang SC" w:cs="PingFang SC"/>
          <w:spacing w:val="9"/>
          <w:sz w:val="20"/>
          <w:szCs w:val="20"/>
        </w:rPr>
        <w:t xml:space="preserve">参考利率类型  </w:t>
      </w:r>
      <w:r>
        <w:rPr>
          <w:rFonts w:ascii="Times New Roman" w:hAnsi="Times New Roman" w:eastAsia="Times New Roman" w:cs="Times New Roman"/>
          <w:spacing w:val="9"/>
          <w:sz w:val="20"/>
          <w:szCs w:val="20"/>
        </w:rPr>
        <w:t>=</w:t>
      </w:r>
      <w:r>
        <w:rPr>
          <w:rFonts w:ascii="Times New Roman" w:hAnsi="Times New Roman" w:eastAsia="Times New Roman" w:cs="Times New Roman"/>
          <w:spacing w:val="18"/>
          <w:sz w:val="20"/>
          <w:szCs w:val="20"/>
        </w:rPr>
        <w:t xml:space="preserve">  </w:t>
      </w:r>
      <w:r>
        <w:rPr>
          <w:rFonts w:ascii="PingFang SC" w:hAnsi="PingFang SC" w:eastAsia="PingFang SC" w:cs="PingFang SC"/>
          <w:spacing w:val="9"/>
          <w:sz w:val="20"/>
          <w:szCs w:val="20"/>
        </w:rPr>
        <w:t>固定利率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各参考利率类型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所有贷款期</w:t>
      </w:r>
      <w:r>
        <w:rPr>
          <w:rFonts w:ascii="PingFang SC" w:hAnsi="PingFang SC" w:eastAsia="PingFang SC" w:cs="PingFang SC"/>
          <w:spacing w:val="6"/>
          <w:sz w:val="20"/>
          <w:szCs w:val="20"/>
        </w:rPr>
        <w:t>限类型</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发生额之和</w:t>
      </w:r>
    </w:p>
    <w:p w14:paraId="394BE99D">
      <w:pPr>
        <w:spacing w:before="1" w:line="308" w:lineRule="auto"/>
        <w:ind w:left="881" w:right="13" w:hanging="438"/>
        <w:rPr>
          <w:rFonts w:ascii="PingFang SC" w:hAnsi="PingFang SC" w:eastAsia="PingFang SC" w:cs="PingFang SC"/>
          <w:sz w:val="20"/>
          <w:szCs w:val="20"/>
        </w:rPr>
      </w:pPr>
      <w:r>
        <w:rPr>
          <w:rFonts w:ascii="Times New Roman" w:hAnsi="Times New Roman" w:eastAsia="Times New Roman" w:cs="Times New Roman"/>
          <w:spacing w:val="11"/>
          <w:sz w:val="20"/>
          <w:szCs w:val="20"/>
        </w:rPr>
        <w:t xml:space="preserve">6.     </w:t>
      </w:r>
      <w:r>
        <w:rPr>
          <w:rFonts w:ascii="PingFang SC" w:hAnsi="PingFang SC" w:eastAsia="PingFang SC" w:cs="PingFang SC"/>
          <w:spacing w:val="11"/>
          <w:sz w:val="20"/>
          <w:szCs w:val="20"/>
        </w:rPr>
        <w:t>浮动利率</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小计</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发生额</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各参考利率</w:t>
      </w:r>
      <w:r>
        <w:rPr>
          <w:rFonts w:ascii="PingFang SC" w:hAnsi="PingFang SC" w:eastAsia="PingFang SC" w:cs="PingFang SC"/>
          <w:spacing w:val="10"/>
          <w:sz w:val="20"/>
          <w:szCs w:val="20"/>
        </w:rPr>
        <w:t>类型</w:t>
      </w:r>
      <w:r>
        <w:rPr>
          <w:rFonts w:ascii="PingFang SC" w:hAnsi="PingFang SC" w:eastAsia="PingFang SC" w:cs="PingFang SC"/>
          <w:spacing w:val="53"/>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浮动利率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各参考利率类型</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所有贷款期</w:t>
      </w:r>
      <w:r>
        <w:rPr>
          <w:rFonts w:ascii="PingFang SC" w:hAnsi="PingFang SC" w:eastAsia="PingFang SC" w:cs="PingFang SC"/>
          <w:spacing w:val="6"/>
          <w:sz w:val="20"/>
          <w:szCs w:val="20"/>
        </w:rPr>
        <w:t>限类型</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发生额之和</w:t>
      </w:r>
    </w:p>
    <w:p w14:paraId="2793732E">
      <w:pPr>
        <w:spacing w:line="370" w:lineRule="exact"/>
        <w:ind w:left="441"/>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7.     </w:t>
      </w:r>
      <w:r>
        <w:rPr>
          <w:rFonts w:ascii="PingFang SC" w:hAnsi="PingFang SC" w:eastAsia="PingFang SC" w:cs="PingFang SC"/>
          <w:spacing w:val="6"/>
          <w:position w:val="4"/>
          <w:sz w:val="20"/>
          <w:szCs w:val="20"/>
        </w:rPr>
        <w:t>总计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PingFang SC" w:hAnsi="PingFang SC" w:eastAsia="PingFang SC" w:cs="PingFang SC"/>
          <w:spacing w:val="42"/>
          <w:position w:val="4"/>
          <w:sz w:val="20"/>
          <w:szCs w:val="20"/>
        </w:rPr>
        <w:t xml:space="preserve"> </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16"/>
          <w:position w:val="4"/>
          <w:sz w:val="20"/>
          <w:szCs w:val="20"/>
        </w:rPr>
        <w:t xml:space="preserve">  </w:t>
      </w:r>
      <w:r>
        <w:rPr>
          <w:rFonts w:ascii="PingFang SC" w:hAnsi="PingFang SC" w:eastAsia="PingFang SC" w:cs="PingFang SC"/>
          <w:spacing w:val="6"/>
          <w:position w:val="4"/>
          <w:sz w:val="20"/>
          <w:szCs w:val="20"/>
        </w:rPr>
        <w:t>固定利率</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小计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PingFang SC" w:hAnsi="PingFang SC" w:eastAsia="PingFang SC" w:cs="PingFang SC"/>
          <w:spacing w:val="42"/>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浮动利率</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小计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p>
    <w:p w14:paraId="1871F966">
      <w:pPr>
        <w:spacing w:before="96" w:line="309" w:lineRule="auto"/>
        <w:ind w:left="867" w:right="13" w:hanging="421"/>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8.     </w:t>
      </w:r>
      <w:r>
        <w:rPr>
          <w:rFonts w:ascii="PingFang SC" w:hAnsi="PingFang SC" w:eastAsia="PingFang SC" w:cs="PingFang SC"/>
          <w:spacing w:val="9"/>
          <w:sz w:val="20"/>
          <w:szCs w:val="20"/>
        </w:rPr>
        <w:t>总计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各参考利率类型</w:t>
      </w:r>
      <w:r>
        <w:rPr>
          <w:rFonts w:ascii="PingFang SC" w:hAnsi="PingFang SC" w:eastAsia="PingFang SC" w:cs="PingFang SC"/>
          <w:spacing w:val="45"/>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pacing w:val="18"/>
          <w:sz w:val="20"/>
          <w:szCs w:val="20"/>
        </w:rPr>
        <w:t xml:space="preserve">  </w:t>
      </w:r>
      <w:r>
        <w:rPr>
          <w:rFonts w:ascii="PingFang SC" w:hAnsi="PingFang SC" w:eastAsia="PingFang SC" w:cs="PingFang SC"/>
          <w:spacing w:val="9"/>
          <w:sz w:val="20"/>
          <w:szCs w:val="20"/>
        </w:rPr>
        <w:t>固定利率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小计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各参考利率类型的发</w:t>
      </w:r>
      <w:r>
        <w:rPr>
          <w:rFonts w:ascii="PingFang SC" w:hAnsi="PingFang SC" w:eastAsia="PingFang SC" w:cs="PingFang SC"/>
          <w:spacing w:val="8"/>
          <w:sz w:val="20"/>
          <w:szCs w:val="20"/>
        </w:rPr>
        <w:t>生额</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浮动利率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小计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各参考利率类型的发生额</w:t>
      </w:r>
    </w:p>
    <w:p w14:paraId="186482F3">
      <w:pPr>
        <w:spacing w:line="369" w:lineRule="exact"/>
        <w:ind w:left="442"/>
        <w:rPr>
          <w:rFonts w:ascii="Times New Roman" w:hAnsi="Times New Roman" w:eastAsia="Times New Roman" w:cs="Times New Roman"/>
          <w:sz w:val="20"/>
          <w:szCs w:val="20"/>
        </w:rPr>
      </w:pPr>
      <w:r>
        <w:rPr>
          <w:rFonts w:ascii="Times New Roman" w:hAnsi="Times New Roman" w:eastAsia="Times New Roman" w:cs="Times New Roman"/>
          <w:spacing w:val="6"/>
          <w:position w:val="4"/>
          <w:sz w:val="20"/>
          <w:szCs w:val="20"/>
        </w:rPr>
        <w:t xml:space="preserve">9.     </w:t>
      </w:r>
      <w:r>
        <w:rPr>
          <w:rFonts w:ascii="Times New Roman" w:hAnsi="Times New Roman" w:eastAsia="Times New Roman" w:cs="Times New Roman"/>
          <w:position w:val="4"/>
          <w:sz w:val="20"/>
          <w:szCs w:val="20"/>
        </w:rPr>
        <w:t>LPR</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应用占比</w:t>
      </w:r>
      <w:r>
        <w:rPr>
          <w:rFonts w:ascii="PingFang SC" w:hAnsi="PingFang SC" w:eastAsia="PingFang SC" w:cs="PingFang SC"/>
          <w:spacing w:val="44"/>
          <w:w w:val="101"/>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总计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参考各类利率的贷款发生额</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position w:val="4"/>
          <w:sz w:val="20"/>
          <w:szCs w:val="20"/>
        </w:rPr>
        <w:t>LPR</w:t>
      </w:r>
      <w:r>
        <w:rPr>
          <w:rFonts w:ascii="Times New Roman" w:hAnsi="Times New Roman" w:eastAsia="Times New Roman" w:cs="Times New Roman"/>
          <w:spacing w:val="6"/>
          <w:position w:val="4"/>
          <w:sz w:val="20"/>
          <w:szCs w:val="20"/>
        </w:rPr>
        <w:t xml:space="preserve"> /</w:t>
      </w:r>
      <w:r>
        <w:rPr>
          <w:rFonts w:ascii="Times New Roman" w:hAnsi="Times New Roman" w:eastAsia="Times New Roman" w:cs="Times New Roman"/>
          <w:spacing w:val="5"/>
          <w:position w:val="4"/>
          <w:sz w:val="20"/>
          <w:szCs w:val="20"/>
        </w:rPr>
        <w:t xml:space="preserve">  </w:t>
      </w:r>
      <w:r>
        <w:rPr>
          <w:rFonts w:ascii="PingFang SC" w:hAnsi="PingFang SC" w:eastAsia="PingFang SC" w:cs="PingFang SC"/>
          <w:spacing w:val="5"/>
          <w:position w:val="4"/>
          <w:sz w:val="20"/>
          <w:szCs w:val="20"/>
        </w:rPr>
        <w:t>总计</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 xml:space="preserve">发生额  </w:t>
      </w:r>
      <w:r>
        <w:rPr>
          <w:rFonts w:ascii="Times New Roman" w:hAnsi="Times New Roman" w:eastAsia="Times New Roman" w:cs="Times New Roman"/>
          <w:spacing w:val="5"/>
          <w:position w:val="4"/>
          <w:sz w:val="20"/>
          <w:szCs w:val="20"/>
        </w:rPr>
        <w:t>*</w:t>
      </w:r>
      <w:r>
        <w:rPr>
          <w:rFonts w:ascii="Times New Roman" w:hAnsi="Times New Roman" w:eastAsia="Times New Roman" w:cs="Times New Roman"/>
          <w:spacing w:val="28"/>
          <w:w w:val="101"/>
          <w:position w:val="4"/>
          <w:sz w:val="20"/>
          <w:szCs w:val="20"/>
        </w:rPr>
        <w:t xml:space="preserve"> </w:t>
      </w:r>
      <w:r>
        <w:rPr>
          <w:rFonts w:ascii="Times New Roman" w:hAnsi="Times New Roman" w:eastAsia="Times New Roman" w:cs="Times New Roman"/>
          <w:spacing w:val="5"/>
          <w:position w:val="4"/>
          <w:sz w:val="20"/>
          <w:szCs w:val="20"/>
        </w:rPr>
        <w:t>100</w:t>
      </w:r>
    </w:p>
    <w:p w14:paraId="4EC13BBD">
      <w:pPr>
        <w:spacing w:before="138"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表间校验：</w:t>
      </w:r>
    </w:p>
    <w:p w14:paraId="6ECC117F">
      <w:pPr>
        <w:spacing w:before="169" w:line="197" w:lineRule="auto"/>
        <w:ind w:left="442"/>
        <w:rPr>
          <w:rFonts w:ascii="PingFang SC" w:hAnsi="PingFang SC" w:eastAsia="PingFang SC" w:cs="PingFang SC"/>
          <w:sz w:val="20"/>
          <w:szCs w:val="20"/>
        </w:rPr>
      </w:pPr>
      <w:r>
        <w:rPr>
          <w:rFonts w:ascii="PingFang SC" w:hAnsi="PingFang SC" w:eastAsia="PingFang SC" w:cs="PingFang SC"/>
          <w:spacing w:val="5"/>
          <w:sz w:val="20"/>
          <w:szCs w:val="20"/>
        </w:rPr>
        <w:t>相关表：</w:t>
      </w:r>
    </w:p>
    <w:p w14:paraId="1175D997">
      <w:pPr>
        <w:spacing w:before="170" w:line="196" w:lineRule="auto"/>
        <w:ind w:left="431"/>
        <w:rPr>
          <w:rFonts w:ascii="PingFang SC" w:hAnsi="PingFang SC" w:eastAsia="PingFang SC" w:cs="PingFang SC"/>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9"/>
          <w:sz w:val="20"/>
          <w:szCs w:val="20"/>
        </w:rPr>
        <w:t>02-</w:t>
      </w:r>
      <w:r>
        <w:rPr>
          <w:rFonts w:ascii="PingFang SC" w:hAnsi="PingFang SC" w:eastAsia="PingFang SC" w:cs="PingFang SC"/>
          <w:spacing w:val="9"/>
          <w:sz w:val="20"/>
          <w:szCs w:val="20"/>
        </w:rPr>
        <w:t>人民币贷款浮动利率期限结构表</w:t>
      </w:r>
    </w:p>
    <w:p w14:paraId="10205B61">
      <w:pPr>
        <w:spacing w:before="171" w:line="196" w:lineRule="auto"/>
        <w:ind w:left="431"/>
        <w:rPr>
          <w:rFonts w:ascii="PingFang SC" w:hAnsi="PingFang SC" w:eastAsia="PingFang SC" w:cs="PingFang SC"/>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9"/>
          <w:sz w:val="20"/>
          <w:szCs w:val="20"/>
        </w:rPr>
        <w:t>04-</w:t>
      </w:r>
      <w:r>
        <w:rPr>
          <w:rFonts w:ascii="PingFang SC" w:hAnsi="PingFang SC" w:eastAsia="PingFang SC" w:cs="PingFang SC"/>
          <w:spacing w:val="9"/>
          <w:sz w:val="20"/>
          <w:szCs w:val="20"/>
        </w:rPr>
        <w:t>人民币贷款固定利率期限结构表</w:t>
      </w:r>
    </w:p>
    <w:p w14:paraId="1FF138AC">
      <w:pPr>
        <w:spacing w:before="170" w:line="197" w:lineRule="auto"/>
        <w:ind w:left="448"/>
        <w:rPr>
          <w:rFonts w:ascii="PingFang SC" w:hAnsi="PingFang SC" w:eastAsia="PingFang SC" w:cs="PingFang SC"/>
          <w:sz w:val="20"/>
          <w:szCs w:val="20"/>
        </w:rPr>
      </w:pPr>
      <w:r>
        <w:rPr>
          <w:rFonts w:ascii="PingFang SC" w:hAnsi="PingFang SC" w:eastAsia="PingFang SC" w:cs="PingFang SC"/>
          <w:spacing w:val="1"/>
          <w:sz w:val="20"/>
          <w:szCs w:val="20"/>
        </w:rPr>
        <w:t>公式：</w:t>
      </w:r>
    </w:p>
    <w:p w14:paraId="0CB657BC">
      <w:pPr>
        <w:spacing w:before="132" w:line="370" w:lineRule="exact"/>
        <w:ind w:left="458"/>
        <w:rPr>
          <w:rFonts w:ascii="PingFang SC" w:hAnsi="PingFang SC" w:eastAsia="PingFang SC" w:cs="PingFang SC"/>
          <w:sz w:val="20"/>
          <w:szCs w:val="20"/>
        </w:rPr>
      </w:pPr>
      <w:r>
        <w:rPr>
          <w:rFonts w:ascii="Times New Roman" w:hAnsi="Times New Roman" w:eastAsia="Times New Roman" w:cs="Times New Roman"/>
          <w:spacing w:val="8"/>
          <w:position w:val="4"/>
          <w:sz w:val="20"/>
          <w:szCs w:val="20"/>
        </w:rPr>
        <w:t xml:space="preserve">1.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8"/>
          <w:position w:val="4"/>
          <w:sz w:val="20"/>
          <w:szCs w:val="20"/>
        </w:rPr>
        <w:t>07.</w:t>
      </w:r>
      <w:r>
        <w:rPr>
          <w:rFonts w:ascii="Times New Roman" w:hAnsi="Times New Roman" w:eastAsia="Times New Roman" w:cs="Times New Roman"/>
          <w:spacing w:val="-24"/>
          <w:position w:val="4"/>
          <w:sz w:val="20"/>
          <w:szCs w:val="20"/>
        </w:rPr>
        <w:t xml:space="preserve"> </w:t>
      </w:r>
      <w:r>
        <w:rPr>
          <w:rFonts w:ascii="PingFang SC" w:hAnsi="PingFang SC" w:eastAsia="PingFang SC" w:cs="PingFang SC"/>
          <w:spacing w:val="8"/>
          <w:position w:val="4"/>
          <w:sz w:val="20"/>
          <w:szCs w:val="20"/>
        </w:rPr>
        <w:t>固定利率</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各贷款期限</w:t>
      </w:r>
      <w:r>
        <w:rPr>
          <w:rFonts w:ascii="PingFang SC" w:hAnsi="PingFang SC" w:eastAsia="PingFang SC" w:cs="PingFang SC"/>
          <w:spacing w:val="7"/>
          <w:position w:val="4"/>
          <w:sz w:val="20"/>
          <w:szCs w:val="20"/>
        </w:rPr>
        <w:t>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7"/>
          <w:position w:val="4"/>
          <w:sz w:val="20"/>
          <w:szCs w:val="20"/>
        </w:rPr>
        <w:t>04.</w:t>
      </w:r>
      <w:r>
        <w:rPr>
          <w:rFonts w:ascii="PingFang SC" w:hAnsi="PingFang SC" w:eastAsia="PingFang SC" w:cs="PingFang SC"/>
          <w:spacing w:val="7"/>
          <w:position w:val="4"/>
          <w:sz w:val="20"/>
          <w:szCs w:val="20"/>
        </w:rPr>
        <w:t>各贷款期限类型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p>
    <w:p w14:paraId="1D3FD586">
      <w:pPr>
        <w:spacing w:before="97" w:line="309" w:lineRule="auto"/>
        <w:ind w:left="868" w:right="11" w:hanging="430"/>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2.    </w:t>
      </w: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07.</w:t>
      </w:r>
      <w:r>
        <w:rPr>
          <w:rFonts w:ascii="PingFang SC" w:hAnsi="PingFang SC" w:eastAsia="PingFang SC" w:cs="PingFang SC"/>
          <w:spacing w:val="12"/>
          <w:sz w:val="20"/>
          <w:szCs w:val="20"/>
        </w:rPr>
        <w:t>浮动利率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各贷款期限类型的发生额</w:t>
      </w:r>
      <w:r>
        <w:rPr>
          <w:rFonts w:ascii="PingFang SC" w:hAnsi="PingFang SC" w:eastAsia="PingFang SC" w:cs="PingFang SC"/>
          <w:spacing w:val="52"/>
          <w:sz w:val="20"/>
          <w:szCs w:val="20"/>
        </w:rPr>
        <w:t xml:space="preserve"> </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02.</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所有浮动频</w:t>
      </w:r>
      <w:r>
        <w:rPr>
          <w:rFonts w:ascii="PingFang SC" w:hAnsi="PingFang SC" w:eastAsia="PingFang SC" w:cs="PingFang SC"/>
          <w:spacing w:val="7"/>
          <w:sz w:val="20"/>
          <w:szCs w:val="20"/>
        </w:rPr>
        <w:t>率</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发生额之和</w:t>
      </w:r>
    </w:p>
    <w:p w14:paraId="38DDADC5">
      <w:pPr>
        <w:spacing w:line="370" w:lineRule="exact"/>
        <w:ind w:left="442"/>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3.</w:t>
      </w:r>
      <w:r>
        <w:rPr>
          <w:rFonts w:ascii="Times New Roman" w:hAnsi="Times New Roman" w:eastAsia="Times New Roman" w:cs="Times New Roman"/>
          <w:spacing w:val="5"/>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6"/>
          <w:position w:val="4"/>
          <w:sz w:val="20"/>
          <w:szCs w:val="20"/>
        </w:rPr>
        <w:t>07.</w:t>
      </w:r>
      <w:r>
        <w:rPr>
          <w:rFonts w:ascii="Times New Roman" w:hAnsi="Times New Roman" w:eastAsia="Times New Roman" w:cs="Times New Roman"/>
          <w:spacing w:val="-24"/>
          <w:position w:val="4"/>
          <w:sz w:val="20"/>
          <w:szCs w:val="20"/>
        </w:rPr>
        <w:t xml:space="preserve"> </w:t>
      </w:r>
      <w:r>
        <w:rPr>
          <w:rFonts w:ascii="PingFang SC" w:hAnsi="PingFang SC" w:eastAsia="PingFang SC" w:cs="PingFang SC"/>
          <w:spacing w:val="6"/>
          <w:position w:val="4"/>
          <w:sz w:val="20"/>
          <w:szCs w:val="20"/>
        </w:rPr>
        <w:t>固定利率</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小计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6"/>
          <w:position w:val="4"/>
          <w:sz w:val="20"/>
          <w:szCs w:val="20"/>
        </w:rPr>
        <w:t>04.</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p>
    <w:p w14:paraId="3CB96563">
      <w:pPr>
        <w:spacing w:before="98" w:line="370" w:lineRule="exact"/>
        <w:ind w:left="437"/>
        <w:rPr>
          <w:rFonts w:ascii="PingFang SC" w:hAnsi="PingFang SC" w:eastAsia="PingFang SC" w:cs="PingFang SC"/>
          <w:sz w:val="20"/>
          <w:szCs w:val="20"/>
        </w:rPr>
      </w:pPr>
      <w:r>
        <w:rPr>
          <w:rFonts w:ascii="Times New Roman" w:hAnsi="Times New Roman" w:eastAsia="Times New Roman" w:cs="Times New Roman"/>
          <w:spacing w:val="8"/>
          <w:position w:val="4"/>
          <w:sz w:val="20"/>
          <w:szCs w:val="20"/>
        </w:rPr>
        <w:t>4.</w:t>
      </w:r>
      <w:r>
        <w:rPr>
          <w:rFonts w:ascii="Times New Roman" w:hAnsi="Times New Roman" w:eastAsia="Times New Roman" w:cs="Times New Roman"/>
          <w:spacing w:val="2"/>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8"/>
          <w:position w:val="4"/>
          <w:sz w:val="20"/>
          <w:szCs w:val="20"/>
        </w:rPr>
        <w:t>07.</w:t>
      </w:r>
      <w:r>
        <w:rPr>
          <w:rFonts w:ascii="PingFang SC" w:hAnsi="PingFang SC" w:eastAsia="PingFang SC" w:cs="PingFang SC"/>
          <w:spacing w:val="8"/>
          <w:position w:val="4"/>
          <w:sz w:val="20"/>
          <w:szCs w:val="20"/>
        </w:rPr>
        <w:t>浮动利率</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小计</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发生额</w:t>
      </w:r>
      <w:r>
        <w:rPr>
          <w:rFonts w:ascii="PingFang SC" w:hAnsi="PingFang SC" w:eastAsia="PingFang SC" w:cs="PingFang SC"/>
          <w:spacing w:val="42"/>
          <w:position w:val="4"/>
          <w:sz w:val="20"/>
          <w:szCs w:val="20"/>
        </w:rPr>
        <w:t xml:space="preserve"> </w:t>
      </w:r>
      <w:r>
        <w:rPr>
          <w:rFonts w:ascii="Times New Roman" w:hAnsi="Times New Roman" w:eastAsia="Times New Roman" w:cs="Times New Roman"/>
          <w:spacing w:val="8"/>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8"/>
          <w:position w:val="4"/>
          <w:sz w:val="20"/>
          <w:szCs w:val="20"/>
        </w:rPr>
        <w:t>02</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p>
    <w:p w14:paraId="7277B4FE">
      <w:pPr>
        <w:spacing w:before="135" w:line="198" w:lineRule="auto"/>
        <w:ind w:left="442"/>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70C267FE">
      <w:pPr>
        <w:spacing w:before="167" w:line="196" w:lineRule="auto"/>
        <w:ind w:left="861"/>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6D3E0BC1">
      <w:pPr>
        <w:spacing w:before="94" w:line="224" w:lineRule="auto"/>
        <w:ind w:left="442" w:right="15"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3ADF314B">
      <w:pPr>
        <w:spacing w:before="101" w:line="199" w:lineRule="auto"/>
        <w:ind w:left="17"/>
        <w:outlineLvl w:val="1"/>
        <w:rPr>
          <w:rFonts w:ascii="PingFang SC" w:hAnsi="PingFang SC" w:eastAsia="PingFang SC" w:cs="PingFang SC"/>
          <w:sz w:val="20"/>
          <w:szCs w:val="20"/>
        </w:rPr>
      </w:pPr>
      <w:bookmarkStart w:id="51" w:name="bookmark42"/>
      <w:bookmarkEnd w:id="51"/>
      <w:r>
        <w:rPr>
          <w:rFonts w:ascii="PingFang SC" w:hAnsi="PingFang SC" w:eastAsia="PingFang SC" w:cs="PingFang SC"/>
          <w:b/>
          <w:bCs/>
          <w:spacing w:val="6"/>
          <w:sz w:val="20"/>
          <w:szCs w:val="20"/>
        </w:rPr>
        <w:t>3.8</w:t>
      </w:r>
      <w:r>
        <w:rPr>
          <w:rFonts w:ascii="PingFang SC" w:hAnsi="PingFang SC" w:eastAsia="PingFang SC" w:cs="PingFang SC"/>
          <w:spacing w:val="49"/>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6"/>
          <w:sz w:val="20"/>
          <w:szCs w:val="20"/>
        </w:rPr>
        <w:t>11</w:t>
      </w:r>
      <w:r>
        <w:rPr>
          <w:rFonts w:ascii="PingFang SC" w:hAnsi="PingFang SC" w:eastAsia="PingFang SC" w:cs="PingFang SC"/>
          <w:spacing w:val="-9"/>
          <w:sz w:val="20"/>
          <w:szCs w:val="20"/>
        </w:rPr>
        <w:t xml:space="preserve"> </w:t>
      </w:r>
      <w:r>
        <w:rPr>
          <w:rFonts w:ascii="PingFang SC" w:hAnsi="PingFang SC" w:eastAsia="PingFang SC" w:cs="PingFang SC"/>
          <w:b/>
          <w:bCs/>
          <w:spacing w:val="6"/>
          <w:sz w:val="20"/>
          <w:szCs w:val="20"/>
        </w:rPr>
        <w:t>个人住房贷款浮动利率水平表</w:t>
      </w:r>
    </w:p>
    <w:p w14:paraId="6BC55796">
      <w:pPr>
        <w:spacing w:before="166" w:line="199" w:lineRule="auto"/>
        <w:ind w:left="17"/>
        <w:outlineLvl w:val="2"/>
        <w:rPr>
          <w:rFonts w:ascii="PingFang SC" w:hAnsi="PingFang SC" w:eastAsia="PingFang SC" w:cs="PingFang SC"/>
          <w:sz w:val="20"/>
          <w:szCs w:val="20"/>
        </w:rPr>
      </w:pPr>
      <w:bookmarkStart w:id="52" w:name="bookmark43"/>
      <w:bookmarkEnd w:id="52"/>
      <w:r>
        <w:rPr>
          <w:rFonts w:ascii="PingFang SC" w:hAnsi="PingFang SC" w:eastAsia="PingFang SC" w:cs="PingFang SC"/>
          <w:b/>
          <w:bCs/>
          <w:sz w:val="20"/>
          <w:szCs w:val="20"/>
        </w:rPr>
        <w:t>3.8.1</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一般说明</w:t>
      </w:r>
    </w:p>
    <w:p w14:paraId="4E02DAFF">
      <w:pPr>
        <w:spacing w:before="244" w:line="196" w:lineRule="auto"/>
        <w:ind w:left="440"/>
        <w:rPr>
          <w:rFonts w:ascii="PingFang SC" w:hAnsi="PingFang SC" w:eastAsia="PingFang SC" w:cs="PingFang SC"/>
          <w:sz w:val="20"/>
          <w:szCs w:val="20"/>
        </w:rPr>
      </w:pPr>
      <w:r>
        <w:rPr>
          <w:rFonts w:ascii="PingFang SC" w:hAnsi="PingFang SC" w:eastAsia="PingFang SC" w:cs="PingFang SC"/>
          <w:b/>
          <w:bCs/>
          <w:spacing w:val="7"/>
          <w:sz w:val="20"/>
          <w:szCs w:val="20"/>
        </w:rPr>
        <w:t>报表名称</w:t>
      </w:r>
      <w:r>
        <w:rPr>
          <w:rFonts w:ascii="PingFang SC" w:hAnsi="PingFang SC" w:eastAsia="PingFang SC" w:cs="PingFang SC"/>
          <w:spacing w:val="7"/>
          <w:sz w:val="20"/>
          <w:szCs w:val="20"/>
        </w:rPr>
        <w:t>：</w:t>
      </w:r>
      <w:r>
        <w:rPr>
          <w:rFonts w:ascii="PingFang SC" w:hAnsi="PingFang SC" w:eastAsia="PingFang SC" w:cs="PingFang SC"/>
          <w:spacing w:val="-29"/>
          <w:sz w:val="20"/>
          <w:szCs w:val="20"/>
        </w:rPr>
        <w:t xml:space="preserve"> </w:t>
      </w:r>
      <w:r>
        <w:rPr>
          <w:rFonts w:ascii="PingFang SC" w:hAnsi="PingFang SC" w:eastAsia="PingFang SC" w:cs="PingFang SC"/>
          <w:spacing w:val="7"/>
          <w:sz w:val="20"/>
          <w:szCs w:val="20"/>
        </w:rPr>
        <w:t>个人住房贷款浮动利率水平表</w:t>
      </w:r>
    </w:p>
    <w:p w14:paraId="660F4284">
      <w:pPr>
        <w:spacing w:before="170" w:line="197" w:lineRule="auto"/>
        <w:ind w:left="440"/>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11</w:t>
      </w:r>
    </w:p>
    <w:p w14:paraId="2AB28398">
      <w:pPr>
        <w:spacing w:before="170" w:line="196" w:lineRule="auto"/>
        <w:ind w:right="11"/>
        <w:jc w:val="right"/>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p>
    <w:p w14:paraId="11D5056F">
      <w:pPr>
        <w:spacing w:line="196" w:lineRule="auto"/>
        <w:rPr>
          <w:rFonts w:ascii="PingFang SC" w:hAnsi="PingFang SC" w:eastAsia="PingFang SC" w:cs="PingFang SC"/>
          <w:sz w:val="20"/>
          <w:szCs w:val="20"/>
        </w:rPr>
        <w:sectPr>
          <w:headerReference r:id="rId56" w:type="default"/>
          <w:footerReference r:id="rId57" w:type="default"/>
          <w:pgSz w:w="11906" w:h="16838"/>
          <w:pgMar w:top="1157" w:right="1785" w:bottom="1507" w:left="1785" w:header="1143" w:footer="1196" w:gutter="0"/>
          <w:cols w:space="720" w:num="1"/>
        </w:sectPr>
      </w:pPr>
    </w:p>
    <w:p w14:paraId="543C2BB2">
      <w:pPr>
        <w:pStyle w:val="2"/>
        <w:spacing w:line="316" w:lineRule="auto"/>
      </w:pPr>
    </w:p>
    <w:p w14:paraId="572932C9">
      <w:pPr>
        <w:spacing w:before="91" w:line="309" w:lineRule="auto"/>
        <w:ind w:left="848" w:right="765" w:firstLine="7"/>
        <w:jc w:val="both"/>
        <w:rPr>
          <w:rFonts w:ascii="PingFang SC" w:hAnsi="PingFang SC" w:eastAsia="PingFang SC" w:cs="PingFang SC"/>
          <w:sz w:val="20"/>
          <w:szCs w:val="20"/>
        </w:rPr>
      </w:pPr>
      <w:bookmarkStart w:id="53" w:name="bookmark114"/>
      <w:bookmarkEnd w:id="53"/>
      <w:r>
        <w:rPr>
          <w:rFonts w:ascii="PingFang SC" w:hAnsi="PingFang SC" w:eastAsia="PingFang SC" w:cs="PingFang SC"/>
          <w:spacing w:val="4"/>
          <w:sz w:val="20"/>
          <w:szCs w:val="20"/>
        </w:rPr>
        <w:t>蓄银行、城市商业银行、农村商业银行、农村合作银行、农村信用社、村镇银行、外资</w:t>
      </w:r>
      <w:r>
        <w:rPr>
          <w:rFonts w:ascii="PingFang SC" w:hAnsi="PingFang SC" w:eastAsia="PingFang SC" w:cs="PingFang SC"/>
          <w:spacing w:val="3"/>
          <w:sz w:val="20"/>
          <w:szCs w:val="20"/>
        </w:rPr>
        <w:t>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7494983D">
      <w:pPr>
        <w:spacing w:line="195" w:lineRule="auto"/>
        <w:ind w:left="1265"/>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76C34E5D">
      <w:pPr>
        <w:spacing w:before="171" w:line="196" w:lineRule="auto"/>
        <w:ind w:left="1265"/>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6550D67B">
      <w:pPr>
        <w:spacing w:before="170" w:line="189" w:lineRule="auto"/>
        <w:ind w:left="1268"/>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582162C6">
      <w:pPr>
        <w:spacing w:before="181" w:line="189" w:lineRule="auto"/>
        <w:ind w:left="1286"/>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18055DC7">
      <w:pPr>
        <w:spacing w:before="181" w:line="196" w:lineRule="auto"/>
        <w:ind w:left="1268"/>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502BA959">
      <w:pPr>
        <w:spacing w:before="171" w:line="197" w:lineRule="auto"/>
        <w:ind w:left="1266"/>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01073B63">
      <w:pPr>
        <w:spacing w:before="170" w:line="196" w:lineRule="auto"/>
        <w:ind w:left="3635"/>
        <w:rPr>
          <w:rFonts w:ascii="PingFang SC" w:hAnsi="PingFang SC" w:eastAsia="PingFang SC" w:cs="PingFang SC"/>
          <w:sz w:val="20"/>
          <w:szCs w:val="20"/>
        </w:rPr>
      </w:pPr>
      <w:r>
        <w:rPr>
          <w:rFonts w:ascii="PingFang SC" w:hAnsi="PingFang SC" w:eastAsia="PingFang SC" w:cs="PingFang SC"/>
          <w:spacing w:val="9"/>
          <w:sz w:val="20"/>
          <w:szCs w:val="20"/>
        </w:rPr>
        <w:t>个人住房贷款浮动利率水平表</w:t>
      </w:r>
    </w:p>
    <w:p w14:paraId="57873814">
      <w:pPr>
        <w:spacing w:before="170" w:line="192" w:lineRule="auto"/>
        <w:ind w:left="47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5E317823">
      <w:pPr>
        <w:spacing w:before="177" w:line="189" w:lineRule="auto"/>
        <w:ind w:left="848"/>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539F3063">
      <w:pPr>
        <w:spacing w:line="53" w:lineRule="exact"/>
      </w:pPr>
    </w:p>
    <w:tbl>
      <w:tblPr>
        <w:tblStyle w:val="5"/>
        <w:tblW w:w="997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05"/>
        <w:gridCol w:w="1842"/>
        <w:gridCol w:w="1275"/>
        <w:gridCol w:w="1133"/>
        <w:gridCol w:w="1037"/>
        <w:gridCol w:w="1089"/>
        <w:gridCol w:w="1133"/>
        <w:gridCol w:w="1064"/>
      </w:tblGrid>
      <w:tr w14:paraId="3DC188AB">
        <w:trPr>
          <w:trHeight w:val="321" w:hRule="atLeast"/>
        </w:trPr>
        <w:tc>
          <w:tcPr>
            <w:tcW w:w="3247" w:type="dxa"/>
            <w:gridSpan w:val="2"/>
            <w:vMerge w:val="restart"/>
            <w:tcBorders>
              <w:bottom w:val="nil"/>
            </w:tcBorders>
            <w:vAlign w:val="top"/>
          </w:tcPr>
          <w:p w14:paraId="0749970B">
            <w:pPr>
              <w:pStyle w:val="6"/>
              <w:spacing w:before="217" w:line="196" w:lineRule="auto"/>
              <w:ind w:left="1212"/>
            </w:pPr>
            <w:r>
              <w:t>项       目</w:t>
            </w:r>
          </w:p>
        </w:tc>
        <w:tc>
          <w:tcPr>
            <w:tcW w:w="1275" w:type="dxa"/>
            <w:vMerge w:val="restart"/>
            <w:tcBorders>
              <w:bottom w:val="nil"/>
            </w:tcBorders>
            <w:vAlign w:val="top"/>
          </w:tcPr>
          <w:p w14:paraId="5FA4D0C3">
            <w:pPr>
              <w:pStyle w:val="6"/>
              <w:spacing w:before="216" w:line="197" w:lineRule="auto"/>
              <w:ind w:left="331"/>
            </w:pPr>
            <w:r>
              <w:rPr>
                <w:spacing w:val="5"/>
              </w:rPr>
              <w:t>发生额</w:t>
            </w:r>
          </w:p>
        </w:tc>
        <w:tc>
          <w:tcPr>
            <w:tcW w:w="1133" w:type="dxa"/>
            <w:vMerge w:val="restart"/>
            <w:tcBorders>
              <w:bottom w:val="nil"/>
            </w:tcBorders>
            <w:vAlign w:val="top"/>
          </w:tcPr>
          <w:p w14:paraId="0B8FDB3C">
            <w:pPr>
              <w:pStyle w:val="6"/>
              <w:spacing w:before="62" w:line="188" w:lineRule="auto"/>
              <w:ind w:left="364" w:right="145" w:hanging="212"/>
            </w:pPr>
            <w:r>
              <w:rPr>
                <w:spacing w:val="7"/>
              </w:rPr>
              <w:t>加权平均</w:t>
            </w:r>
            <w:r>
              <w:rPr>
                <w:spacing w:val="4"/>
              </w:rPr>
              <w:t>利率</w:t>
            </w:r>
          </w:p>
        </w:tc>
        <w:tc>
          <w:tcPr>
            <w:tcW w:w="2126" w:type="dxa"/>
            <w:gridSpan w:val="2"/>
            <w:vAlign w:val="top"/>
          </w:tcPr>
          <w:p w14:paraId="3E8622E9">
            <w:pPr>
              <w:pStyle w:val="6"/>
              <w:spacing w:before="56" w:line="168" w:lineRule="auto"/>
              <w:ind w:left="651"/>
            </w:pPr>
            <w:r>
              <w:rPr>
                <w:spacing w:val="6"/>
              </w:rPr>
              <w:t>最高利率</w:t>
            </w:r>
          </w:p>
        </w:tc>
        <w:tc>
          <w:tcPr>
            <w:tcW w:w="2197" w:type="dxa"/>
            <w:gridSpan w:val="2"/>
            <w:vAlign w:val="top"/>
          </w:tcPr>
          <w:p w14:paraId="5A7A6F41">
            <w:pPr>
              <w:pStyle w:val="6"/>
              <w:spacing w:before="56" w:line="168" w:lineRule="auto"/>
              <w:ind w:left="685"/>
            </w:pPr>
            <w:r>
              <w:rPr>
                <w:spacing w:val="6"/>
              </w:rPr>
              <w:t>最低利率</w:t>
            </w:r>
          </w:p>
        </w:tc>
      </w:tr>
      <w:tr w14:paraId="0343DB8D">
        <w:trPr>
          <w:trHeight w:val="317" w:hRule="atLeast"/>
        </w:trPr>
        <w:tc>
          <w:tcPr>
            <w:tcW w:w="3247" w:type="dxa"/>
            <w:gridSpan w:val="2"/>
            <w:vMerge w:val="continue"/>
            <w:tcBorders>
              <w:top w:val="nil"/>
            </w:tcBorders>
            <w:vAlign w:val="top"/>
          </w:tcPr>
          <w:p w14:paraId="61E3F811">
            <w:pPr>
              <w:rPr>
                <w:rFonts w:ascii="Arial"/>
                <w:sz w:val="21"/>
              </w:rPr>
            </w:pPr>
          </w:p>
        </w:tc>
        <w:tc>
          <w:tcPr>
            <w:tcW w:w="1275" w:type="dxa"/>
            <w:vMerge w:val="continue"/>
            <w:tcBorders>
              <w:top w:val="nil"/>
            </w:tcBorders>
            <w:vAlign w:val="top"/>
          </w:tcPr>
          <w:p w14:paraId="0DBFD86B">
            <w:pPr>
              <w:rPr>
                <w:rFonts w:ascii="Arial"/>
                <w:sz w:val="21"/>
              </w:rPr>
            </w:pPr>
          </w:p>
        </w:tc>
        <w:tc>
          <w:tcPr>
            <w:tcW w:w="1133" w:type="dxa"/>
            <w:vMerge w:val="continue"/>
            <w:tcBorders>
              <w:top w:val="nil"/>
            </w:tcBorders>
            <w:vAlign w:val="top"/>
          </w:tcPr>
          <w:p w14:paraId="2FAC5DC7">
            <w:pPr>
              <w:rPr>
                <w:rFonts w:ascii="Arial"/>
                <w:sz w:val="21"/>
              </w:rPr>
            </w:pPr>
          </w:p>
        </w:tc>
        <w:tc>
          <w:tcPr>
            <w:tcW w:w="1037" w:type="dxa"/>
            <w:vAlign w:val="top"/>
          </w:tcPr>
          <w:p w14:paraId="679AC7C3">
            <w:pPr>
              <w:pStyle w:val="6"/>
              <w:spacing w:before="52" w:line="168" w:lineRule="auto"/>
              <w:ind w:left="213"/>
            </w:pPr>
            <w:r>
              <w:rPr>
                <w:spacing w:val="5"/>
              </w:rPr>
              <w:t>发生额</w:t>
            </w:r>
          </w:p>
        </w:tc>
        <w:tc>
          <w:tcPr>
            <w:tcW w:w="1089" w:type="dxa"/>
            <w:vAlign w:val="top"/>
          </w:tcPr>
          <w:p w14:paraId="5F86B416">
            <w:pPr>
              <w:pStyle w:val="6"/>
              <w:spacing w:before="52" w:line="168" w:lineRule="auto"/>
              <w:ind w:left="342"/>
            </w:pPr>
            <w:r>
              <w:rPr>
                <w:spacing w:val="4"/>
              </w:rPr>
              <w:t>利率</w:t>
            </w:r>
          </w:p>
        </w:tc>
        <w:tc>
          <w:tcPr>
            <w:tcW w:w="1133" w:type="dxa"/>
            <w:vAlign w:val="top"/>
          </w:tcPr>
          <w:p w14:paraId="4EDD815B">
            <w:pPr>
              <w:pStyle w:val="6"/>
              <w:spacing w:before="52" w:line="168" w:lineRule="auto"/>
              <w:ind w:left="261"/>
            </w:pPr>
            <w:r>
              <w:rPr>
                <w:spacing w:val="5"/>
              </w:rPr>
              <w:t>发生额</w:t>
            </w:r>
          </w:p>
        </w:tc>
        <w:tc>
          <w:tcPr>
            <w:tcW w:w="1064" w:type="dxa"/>
            <w:vAlign w:val="top"/>
          </w:tcPr>
          <w:p w14:paraId="08DBD204">
            <w:pPr>
              <w:pStyle w:val="6"/>
              <w:spacing w:before="52" w:line="168" w:lineRule="auto"/>
              <w:ind w:left="328"/>
            </w:pPr>
            <w:r>
              <w:rPr>
                <w:spacing w:val="4"/>
              </w:rPr>
              <w:t>利率</w:t>
            </w:r>
          </w:p>
        </w:tc>
      </w:tr>
      <w:tr w14:paraId="42F999E6">
        <w:trPr>
          <w:trHeight w:val="316" w:hRule="atLeast"/>
        </w:trPr>
        <w:tc>
          <w:tcPr>
            <w:tcW w:w="1405" w:type="dxa"/>
            <w:vMerge w:val="restart"/>
            <w:tcBorders>
              <w:bottom w:val="nil"/>
            </w:tcBorders>
            <w:vAlign w:val="top"/>
          </w:tcPr>
          <w:p w14:paraId="5B6C5AE9">
            <w:pPr>
              <w:spacing w:line="280" w:lineRule="auto"/>
              <w:rPr>
                <w:rFonts w:ascii="Arial"/>
                <w:sz w:val="21"/>
              </w:rPr>
            </w:pPr>
          </w:p>
          <w:p w14:paraId="7C5B2DAF">
            <w:pPr>
              <w:pStyle w:val="6"/>
              <w:spacing w:before="91" w:line="196" w:lineRule="auto"/>
              <w:ind w:right="13"/>
              <w:jc w:val="right"/>
            </w:pPr>
            <w:r>
              <w:rPr>
                <w:rFonts w:ascii="Times New Roman" w:hAnsi="Times New Roman" w:eastAsia="Times New Roman" w:cs="Times New Roman"/>
                <w:spacing w:val="-10"/>
              </w:rPr>
              <w:t xml:space="preserve">5 </w:t>
            </w:r>
            <w:r>
              <w:rPr>
                <w:spacing w:val="-10"/>
              </w:rPr>
              <w:t>年以下（含）</w:t>
            </w:r>
          </w:p>
        </w:tc>
        <w:tc>
          <w:tcPr>
            <w:tcW w:w="1842" w:type="dxa"/>
            <w:vAlign w:val="top"/>
          </w:tcPr>
          <w:p w14:paraId="7E4AA2C1">
            <w:pPr>
              <w:pStyle w:val="6"/>
              <w:spacing w:before="51" w:line="168" w:lineRule="auto"/>
              <w:ind w:left="270"/>
            </w:pPr>
            <w:r>
              <w:rPr>
                <w:spacing w:val="5"/>
              </w:rPr>
              <w:t>其中：</w:t>
            </w:r>
            <w:r>
              <w:rPr>
                <w:spacing w:val="-43"/>
              </w:rPr>
              <w:t xml:space="preserve"> </w:t>
            </w:r>
            <w:r>
              <w:rPr>
                <w:spacing w:val="5"/>
              </w:rPr>
              <w:t>按年浮动</w:t>
            </w:r>
          </w:p>
        </w:tc>
        <w:tc>
          <w:tcPr>
            <w:tcW w:w="1275" w:type="dxa"/>
            <w:vAlign w:val="top"/>
          </w:tcPr>
          <w:p w14:paraId="05E652CA">
            <w:pPr>
              <w:rPr>
                <w:rFonts w:ascii="Arial"/>
                <w:sz w:val="21"/>
              </w:rPr>
            </w:pPr>
          </w:p>
        </w:tc>
        <w:tc>
          <w:tcPr>
            <w:tcW w:w="1133" w:type="dxa"/>
            <w:vAlign w:val="top"/>
          </w:tcPr>
          <w:p w14:paraId="533B6A73">
            <w:pPr>
              <w:rPr>
                <w:rFonts w:ascii="Arial"/>
                <w:sz w:val="21"/>
              </w:rPr>
            </w:pPr>
          </w:p>
        </w:tc>
        <w:tc>
          <w:tcPr>
            <w:tcW w:w="1037" w:type="dxa"/>
            <w:vAlign w:val="top"/>
          </w:tcPr>
          <w:p w14:paraId="3E5CD762">
            <w:pPr>
              <w:rPr>
                <w:rFonts w:ascii="Arial"/>
                <w:sz w:val="21"/>
              </w:rPr>
            </w:pPr>
          </w:p>
        </w:tc>
        <w:tc>
          <w:tcPr>
            <w:tcW w:w="1089" w:type="dxa"/>
            <w:vAlign w:val="top"/>
          </w:tcPr>
          <w:p w14:paraId="18ECAE98">
            <w:pPr>
              <w:rPr>
                <w:rFonts w:ascii="Arial"/>
                <w:sz w:val="21"/>
              </w:rPr>
            </w:pPr>
          </w:p>
        </w:tc>
        <w:tc>
          <w:tcPr>
            <w:tcW w:w="1133" w:type="dxa"/>
            <w:vAlign w:val="top"/>
          </w:tcPr>
          <w:p w14:paraId="2B7E47AC">
            <w:pPr>
              <w:rPr>
                <w:rFonts w:ascii="Arial"/>
                <w:sz w:val="21"/>
              </w:rPr>
            </w:pPr>
          </w:p>
        </w:tc>
        <w:tc>
          <w:tcPr>
            <w:tcW w:w="1064" w:type="dxa"/>
            <w:vAlign w:val="top"/>
          </w:tcPr>
          <w:p w14:paraId="54710035">
            <w:pPr>
              <w:rPr>
                <w:rFonts w:ascii="Arial"/>
                <w:sz w:val="21"/>
              </w:rPr>
            </w:pPr>
          </w:p>
        </w:tc>
      </w:tr>
      <w:tr w14:paraId="235BD1A3">
        <w:trPr>
          <w:trHeight w:val="317" w:hRule="atLeast"/>
        </w:trPr>
        <w:tc>
          <w:tcPr>
            <w:tcW w:w="1405" w:type="dxa"/>
            <w:vMerge w:val="continue"/>
            <w:tcBorders>
              <w:top w:val="nil"/>
              <w:bottom w:val="nil"/>
            </w:tcBorders>
            <w:vAlign w:val="top"/>
          </w:tcPr>
          <w:p w14:paraId="4A15AA34">
            <w:pPr>
              <w:rPr>
                <w:rFonts w:ascii="Arial"/>
                <w:sz w:val="21"/>
              </w:rPr>
            </w:pPr>
          </w:p>
        </w:tc>
        <w:tc>
          <w:tcPr>
            <w:tcW w:w="1842" w:type="dxa"/>
            <w:vAlign w:val="top"/>
          </w:tcPr>
          <w:p w14:paraId="45169EB2">
            <w:pPr>
              <w:pStyle w:val="6"/>
              <w:spacing w:before="52" w:line="168" w:lineRule="auto"/>
              <w:ind w:left="1319"/>
            </w:pPr>
            <w:r>
              <w:rPr>
                <w:spacing w:val="4"/>
              </w:rPr>
              <w:t>其他</w:t>
            </w:r>
          </w:p>
        </w:tc>
        <w:tc>
          <w:tcPr>
            <w:tcW w:w="1275" w:type="dxa"/>
            <w:vAlign w:val="top"/>
          </w:tcPr>
          <w:p w14:paraId="59E38619">
            <w:pPr>
              <w:rPr>
                <w:rFonts w:ascii="Arial"/>
                <w:sz w:val="21"/>
              </w:rPr>
            </w:pPr>
          </w:p>
        </w:tc>
        <w:tc>
          <w:tcPr>
            <w:tcW w:w="1133" w:type="dxa"/>
            <w:vAlign w:val="top"/>
          </w:tcPr>
          <w:p w14:paraId="0739B393">
            <w:pPr>
              <w:rPr>
                <w:rFonts w:ascii="Arial"/>
                <w:sz w:val="21"/>
              </w:rPr>
            </w:pPr>
          </w:p>
        </w:tc>
        <w:tc>
          <w:tcPr>
            <w:tcW w:w="1037" w:type="dxa"/>
            <w:vAlign w:val="top"/>
          </w:tcPr>
          <w:p w14:paraId="015DCA3E">
            <w:pPr>
              <w:rPr>
                <w:rFonts w:ascii="Arial"/>
                <w:sz w:val="21"/>
              </w:rPr>
            </w:pPr>
          </w:p>
        </w:tc>
        <w:tc>
          <w:tcPr>
            <w:tcW w:w="1089" w:type="dxa"/>
            <w:vAlign w:val="top"/>
          </w:tcPr>
          <w:p w14:paraId="35039858">
            <w:pPr>
              <w:rPr>
                <w:rFonts w:ascii="Arial"/>
                <w:sz w:val="21"/>
              </w:rPr>
            </w:pPr>
          </w:p>
        </w:tc>
        <w:tc>
          <w:tcPr>
            <w:tcW w:w="1133" w:type="dxa"/>
            <w:vAlign w:val="top"/>
          </w:tcPr>
          <w:p w14:paraId="09C51B6E">
            <w:pPr>
              <w:rPr>
                <w:rFonts w:ascii="Arial"/>
                <w:sz w:val="21"/>
              </w:rPr>
            </w:pPr>
          </w:p>
        </w:tc>
        <w:tc>
          <w:tcPr>
            <w:tcW w:w="1064" w:type="dxa"/>
            <w:vAlign w:val="top"/>
          </w:tcPr>
          <w:p w14:paraId="515CBBF7">
            <w:pPr>
              <w:rPr>
                <w:rFonts w:ascii="Arial"/>
                <w:sz w:val="21"/>
              </w:rPr>
            </w:pPr>
          </w:p>
        </w:tc>
      </w:tr>
      <w:tr w14:paraId="2B3414C7">
        <w:trPr>
          <w:trHeight w:val="317" w:hRule="atLeast"/>
        </w:trPr>
        <w:tc>
          <w:tcPr>
            <w:tcW w:w="1405" w:type="dxa"/>
            <w:vMerge w:val="continue"/>
            <w:tcBorders>
              <w:top w:val="nil"/>
            </w:tcBorders>
            <w:vAlign w:val="top"/>
          </w:tcPr>
          <w:p w14:paraId="081B9BD0">
            <w:pPr>
              <w:rPr>
                <w:rFonts w:ascii="Arial"/>
                <w:sz w:val="21"/>
              </w:rPr>
            </w:pPr>
          </w:p>
        </w:tc>
        <w:tc>
          <w:tcPr>
            <w:tcW w:w="1842" w:type="dxa"/>
            <w:vAlign w:val="top"/>
          </w:tcPr>
          <w:p w14:paraId="4445C3AF">
            <w:pPr>
              <w:pStyle w:val="6"/>
              <w:spacing w:before="53" w:line="167" w:lineRule="auto"/>
              <w:ind w:left="1115"/>
            </w:pPr>
            <w:r>
              <w:rPr>
                <w:spacing w:val="1"/>
              </w:rPr>
              <w:t>小计：</w:t>
            </w:r>
          </w:p>
        </w:tc>
        <w:tc>
          <w:tcPr>
            <w:tcW w:w="1275" w:type="dxa"/>
            <w:shd w:val="clear" w:color="auto" w:fill="FF0000"/>
            <w:vAlign w:val="top"/>
          </w:tcPr>
          <w:p w14:paraId="6FC04089">
            <w:pPr>
              <w:rPr>
                <w:rFonts w:ascii="Arial"/>
                <w:sz w:val="21"/>
              </w:rPr>
            </w:pPr>
          </w:p>
        </w:tc>
        <w:tc>
          <w:tcPr>
            <w:tcW w:w="1133" w:type="dxa"/>
            <w:shd w:val="clear" w:color="auto" w:fill="00B050"/>
            <w:vAlign w:val="top"/>
          </w:tcPr>
          <w:p w14:paraId="1553AB49">
            <w:pPr>
              <w:rPr>
                <w:rFonts w:ascii="Arial"/>
                <w:sz w:val="21"/>
              </w:rPr>
            </w:pPr>
          </w:p>
        </w:tc>
        <w:tc>
          <w:tcPr>
            <w:tcW w:w="1037" w:type="dxa"/>
            <w:shd w:val="clear" w:color="auto" w:fill="FF0000"/>
            <w:vAlign w:val="top"/>
          </w:tcPr>
          <w:p w14:paraId="7308D30A">
            <w:pPr>
              <w:rPr>
                <w:rFonts w:ascii="Arial"/>
                <w:sz w:val="21"/>
              </w:rPr>
            </w:pPr>
          </w:p>
        </w:tc>
        <w:tc>
          <w:tcPr>
            <w:tcW w:w="1089" w:type="dxa"/>
            <w:shd w:val="clear" w:color="auto" w:fill="00B050"/>
            <w:vAlign w:val="top"/>
          </w:tcPr>
          <w:p w14:paraId="6327D7FF">
            <w:pPr>
              <w:rPr>
                <w:rFonts w:ascii="Arial"/>
                <w:sz w:val="21"/>
              </w:rPr>
            </w:pPr>
          </w:p>
        </w:tc>
        <w:tc>
          <w:tcPr>
            <w:tcW w:w="1133" w:type="dxa"/>
            <w:shd w:val="clear" w:color="auto" w:fill="FF0000"/>
            <w:vAlign w:val="top"/>
          </w:tcPr>
          <w:p w14:paraId="691C76D8">
            <w:pPr>
              <w:rPr>
                <w:rFonts w:ascii="Arial"/>
                <w:sz w:val="21"/>
              </w:rPr>
            </w:pPr>
          </w:p>
        </w:tc>
        <w:tc>
          <w:tcPr>
            <w:tcW w:w="1064" w:type="dxa"/>
            <w:shd w:val="clear" w:color="auto" w:fill="00B050"/>
            <w:vAlign w:val="top"/>
          </w:tcPr>
          <w:p w14:paraId="141B7384">
            <w:pPr>
              <w:rPr>
                <w:rFonts w:ascii="Arial"/>
                <w:sz w:val="21"/>
              </w:rPr>
            </w:pPr>
          </w:p>
        </w:tc>
      </w:tr>
      <w:tr w14:paraId="1F90BABB">
        <w:trPr>
          <w:trHeight w:val="317" w:hRule="atLeast"/>
        </w:trPr>
        <w:tc>
          <w:tcPr>
            <w:tcW w:w="1405" w:type="dxa"/>
            <w:vMerge w:val="restart"/>
            <w:tcBorders>
              <w:bottom w:val="nil"/>
            </w:tcBorders>
            <w:vAlign w:val="top"/>
          </w:tcPr>
          <w:p w14:paraId="45820588">
            <w:pPr>
              <w:spacing w:line="282" w:lineRule="auto"/>
              <w:rPr>
                <w:rFonts w:ascii="Arial"/>
                <w:sz w:val="21"/>
              </w:rPr>
            </w:pPr>
          </w:p>
          <w:p w14:paraId="703D89F1">
            <w:pPr>
              <w:pStyle w:val="6"/>
              <w:spacing w:before="91" w:line="196" w:lineRule="auto"/>
              <w:ind w:right="13"/>
              <w:jc w:val="right"/>
            </w:pPr>
            <w:r>
              <w:rPr>
                <w:rFonts w:ascii="Times New Roman" w:hAnsi="Times New Roman" w:eastAsia="Times New Roman" w:cs="Times New Roman"/>
                <w:spacing w:val="-9"/>
              </w:rPr>
              <w:t>5</w:t>
            </w:r>
            <w:r>
              <w:rPr>
                <w:spacing w:val="-9"/>
              </w:rPr>
              <w:t>－</w:t>
            </w:r>
            <w:r>
              <w:rPr>
                <w:rFonts w:ascii="Times New Roman" w:hAnsi="Times New Roman" w:eastAsia="Times New Roman" w:cs="Times New Roman"/>
                <w:spacing w:val="-9"/>
              </w:rPr>
              <w:t xml:space="preserve">10 </w:t>
            </w:r>
            <w:r>
              <w:rPr>
                <w:spacing w:val="-9"/>
              </w:rPr>
              <w:t>年（含）</w:t>
            </w:r>
          </w:p>
        </w:tc>
        <w:tc>
          <w:tcPr>
            <w:tcW w:w="1842" w:type="dxa"/>
            <w:vAlign w:val="top"/>
          </w:tcPr>
          <w:p w14:paraId="001E8493">
            <w:pPr>
              <w:pStyle w:val="6"/>
              <w:spacing w:before="53" w:line="167" w:lineRule="auto"/>
              <w:ind w:left="270"/>
            </w:pPr>
            <w:r>
              <w:rPr>
                <w:spacing w:val="5"/>
              </w:rPr>
              <w:t>其中：</w:t>
            </w:r>
            <w:r>
              <w:rPr>
                <w:spacing w:val="-43"/>
              </w:rPr>
              <w:t xml:space="preserve"> </w:t>
            </w:r>
            <w:r>
              <w:rPr>
                <w:spacing w:val="5"/>
              </w:rPr>
              <w:t>按年浮动</w:t>
            </w:r>
          </w:p>
        </w:tc>
        <w:tc>
          <w:tcPr>
            <w:tcW w:w="1275" w:type="dxa"/>
            <w:vAlign w:val="top"/>
          </w:tcPr>
          <w:p w14:paraId="2C3C2C2A">
            <w:pPr>
              <w:rPr>
                <w:rFonts w:ascii="Arial"/>
                <w:sz w:val="21"/>
              </w:rPr>
            </w:pPr>
          </w:p>
        </w:tc>
        <w:tc>
          <w:tcPr>
            <w:tcW w:w="1133" w:type="dxa"/>
            <w:vAlign w:val="top"/>
          </w:tcPr>
          <w:p w14:paraId="3F0A84E9">
            <w:pPr>
              <w:rPr>
                <w:rFonts w:ascii="Arial"/>
                <w:sz w:val="21"/>
              </w:rPr>
            </w:pPr>
          </w:p>
        </w:tc>
        <w:tc>
          <w:tcPr>
            <w:tcW w:w="1037" w:type="dxa"/>
            <w:vAlign w:val="top"/>
          </w:tcPr>
          <w:p w14:paraId="5E4B8D0B">
            <w:pPr>
              <w:rPr>
                <w:rFonts w:ascii="Arial"/>
                <w:sz w:val="21"/>
              </w:rPr>
            </w:pPr>
          </w:p>
        </w:tc>
        <w:tc>
          <w:tcPr>
            <w:tcW w:w="1089" w:type="dxa"/>
            <w:vAlign w:val="top"/>
          </w:tcPr>
          <w:p w14:paraId="6F195E97">
            <w:pPr>
              <w:rPr>
                <w:rFonts w:ascii="Arial"/>
                <w:sz w:val="21"/>
              </w:rPr>
            </w:pPr>
          </w:p>
        </w:tc>
        <w:tc>
          <w:tcPr>
            <w:tcW w:w="1133" w:type="dxa"/>
            <w:vAlign w:val="top"/>
          </w:tcPr>
          <w:p w14:paraId="233EC20D">
            <w:pPr>
              <w:rPr>
                <w:rFonts w:ascii="Arial"/>
                <w:sz w:val="21"/>
              </w:rPr>
            </w:pPr>
          </w:p>
        </w:tc>
        <w:tc>
          <w:tcPr>
            <w:tcW w:w="1064" w:type="dxa"/>
            <w:vAlign w:val="top"/>
          </w:tcPr>
          <w:p w14:paraId="3675C521">
            <w:pPr>
              <w:rPr>
                <w:rFonts w:ascii="Arial"/>
                <w:sz w:val="21"/>
              </w:rPr>
            </w:pPr>
          </w:p>
        </w:tc>
      </w:tr>
      <w:tr w14:paraId="6A614259">
        <w:trPr>
          <w:trHeight w:val="317" w:hRule="atLeast"/>
        </w:trPr>
        <w:tc>
          <w:tcPr>
            <w:tcW w:w="1405" w:type="dxa"/>
            <w:vMerge w:val="continue"/>
            <w:tcBorders>
              <w:top w:val="nil"/>
              <w:bottom w:val="nil"/>
            </w:tcBorders>
            <w:vAlign w:val="top"/>
          </w:tcPr>
          <w:p w14:paraId="1C2E7B79">
            <w:pPr>
              <w:rPr>
                <w:rFonts w:ascii="Arial"/>
                <w:sz w:val="21"/>
              </w:rPr>
            </w:pPr>
          </w:p>
        </w:tc>
        <w:tc>
          <w:tcPr>
            <w:tcW w:w="1842" w:type="dxa"/>
            <w:vAlign w:val="top"/>
          </w:tcPr>
          <w:p w14:paraId="69CD8582">
            <w:pPr>
              <w:pStyle w:val="6"/>
              <w:spacing w:before="53" w:line="167" w:lineRule="auto"/>
              <w:ind w:left="1319"/>
            </w:pPr>
            <w:r>
              <w:rPr>
                <w:spacing w:val="4"/>
              </w:rPr>
              <w:t>其他</w:t>
            </w:r>
          </w:p>
        </w:tc>
        <w:tc>
          <w:tcPr>
            <w:tcW w:w="1275" w:type="dxa"/>
            <w:vAlign w:val="top"/>
          </w:tcPr>
          <w:p w14:paraId="332D6DF8">
            <w:pPr>
              <w:rPr>
                <w:rFonts w:ascii="Arial"/>
                <w:sz w:val="21"/>
              </w:rPr>
            </w:pPr>
          </w:p>
        </w:tc>
        <w:tc>
          <w:tcPr>
            <w:tcW w:w="1133" w:type="dxa"/>
            <w:vAlign w:val="top"/>
          </w:tcPr>
          <w:p w14:paraId="01A214F9">
            <w:pPr>
              <w:rPr>
                <w:rFonts w:ascii="Arial"/>
                <w:sz w:val="21"/>
              </w:rPr>
            </w:pPr>
          </w:p>
        </w:tc>
        <w:tc>
          <w:tcPr>
            <w:tcW w:w="1037" w:type="dxa"/>
            <w:vAlign w:val="top"/>
          </w:tcPr>
          <w:p w14:paraId="4F313199">
            <w:pPr>
              <w:rPr>
                <w:rFonts w:ascii="Arial"/>
                <w:sz w:val="21"/>
              </w:rPr>
            </w:pPr>
          </w:p>
        </w:tc>
        <w:tc>
          <w:tcPr>
            <w:tcW w:w="1089" w:type="dxa"/>
            <w:vAlign w:val="top"/>
          </w:tcPr>
          <w:p w14:paraId="05FD72E9">
            <w:pPr>
              <w:rPr>
                <w:rFonts w:ascii="Arial"/>
                <w:sz w:val="21"/>
              </w:rPr>
            </w:pPr>
          </w:p>
        </w:tc>
        <w:tc>
          <w:tcPr>
            <w:tcW w:w="1133" w:type="dxa"/>
            <w:vAlign w:val="top"/>
          </w:tcPr>
          <w:p w14:paraId="3BB989C0">
            <w:pPr>
              <w:rPr>
                <w:rFonts w:ascii="Arial"/>
                <w:sz w:val="21"/>
              </w:rPr>
            </w:pPr>
          </w:p>
        </w:tc>
        <w:tc>
          <w:tcPr>
            <w:tcW w:w="1064" w:type="dxa"/>
            <w:vAlign w:val="top"/>
          </w:tcPr>
          <w:p w14:paraId="79F4871C">
            <w:pPr>
              <w:rPr>
                <w:rFonts w:ascii="Arial"/>
                <w:sz w:val="21"/>
              </w:rPr>
            </w:pPr>
          </w:p>
        </w:tc>
      </w:tr>
      <w:tr w14:paraId="0405CFFA">
        <w:trPr>
          <w:trHeight w:val="316" w:hRule="atLeast"/>
        </w:trPr>
        <w:tc>
          <w:tcPr>
            <w:tcW w:w="1405" w:type="dxa"/>
            <w:vMerge w:val="continue"/>
            <w:tcBorders>
              <w:top w:val="nil"/>
            </w:tcBorders>
            <w:vAlign w:val="top"/>
          </w:tcPr>
          <w:p w14:paraId="37C73D98">
            <w:pPr>
              <w:rPr>
                <w:rFonts w:ascii="Arial"/>
                <w:sz w:val="21"/>
              </w:rPr>
            </w:pPr>
          </w:p>
        </w:tc>
        <w:tc>
          <w:tcPr>
            <w:tcW w:w="1842" w:type="dxa"/>
            <w:vAlign w:val="top"/>
          </w:tcPr>
          <w:p w14:paraId="3A7D04C7">
            <w:pPr>
              <w:pStyle w:val="6"/>
              <w:spacing w:before="52" w:line="167" w:lineRule="auto"/>
              <w:ind w:left="1115"/>
            </w:pPr>
            <w:r>
              <w:rPr>
                <w:spacing w:val="1"/>
              </w:rPr>
              <w:t>小计：</w:t>
            </w:r>
          </w:p>
        </w:tc>
        <w:tc>
          <w:tcPr>
            <w:tcW w:w="1275" w:type="dxa"/>
            <w:shd w:val="clear" w:color="auto" w:fill="FF0000"/>
            <w:vAlign w:val="top"/>
          </w:tcPr>
          <w:p w14:paraId="474BA444">
            <w:pPr>
              <w:rPr>
                <w:rFonts w:ascii="Arial"/>
                <w:sz w:val="21"/>
              </w:rPr>
            </w:pPr>
          </w:p>
        </w:tc>
        <w:tc>
          <w:tcPr>
            <w:tcW w:w="1133" w:type="dxa"/>
            <w:shd w:val="clear" w:color="auto" w:fill="00B050"/>
            <w:vAlign w:val="top"/>
          </w:tcPr>
          <w:p w14:paraId="53467EE3">
            <w:pPr>
              <w:rPr>
                <w:rFonts w:ascii="Arial"/>
                <w:sz w:val="21"/>
              </w:rPr>
            </w:pPr>
          </w:p>
        </w:tc>
        <w:tc>
          <w:tcPr>
            <w:tcW w:w="1037" w:type="dxa"/>
            <w:shd w:val="clear" w:color="auto" w:fill="FF0000"/>
            <w:vAlign w:val="top"/>
          </w:tcPr>
          <w:p w14:paraId="444E537E">
            <w:pPr>
              <w:rPr>
                <w:rFonts w:ascii="Arial"/>
                <w:sz w:val="21"/>
              </w:rPr>
            </w:pPr>
          </w:p>
        </w:tc>
        <w:tc>
          <w:tcPr>
            <w:tcW w:w="1089" w:type="dxa"/>
            <w:shd w:val="clear" w:color="auto" w:fill="00B050"/>
            <w:vAlign w:val="top"/>
          </w:tcPr>
          <w:p w14:paraId="19BCE170">
            <w:pPr>
              <w:rPr>
                <w:rFonts w:ascii="Arial"/>
                <w:sz w:val="21"/>
              </w:rPr>
            </w:pPr>
          </w:p>
        </w:tc>
        <w:tc>
          <w:tcPr>
            <w:tcW w:w="1133" w:type="dxa"/>
            <w:shd w:val="clear" w:color="auto" w:fill="FF0000"/>
            <w:vAlign w:val="top"/>
          </w:tcPr>
          <w:p w14:paraId="31253CA6">
            <w:pPr>
              <w:rPr>
                <w:rFonts w:ascii="Arial"/>
                <w:sz w:val="21"/>
              </w:rPr>
            </w:pPr>
          </w:p>
        </w:tc>
        <w:tc>
          <w:tcPr>
            <w:tcW w:w="1064" w:type="dxa"/>
            <w:shd w:val="clear" w:color="auto" w:fill="00B050"/>
            <w:vAlign w:val="top"/>
          </w:tcPr>
          <w:p w14:paraId="7A2B5113">
            <w:pPr>
              <w:rPr>
                <w:rFonts w:ascii="Arial"/>
                <w:sz w:val="21"/>
              </w:rPr>
            </w:pPr>
          </w:p>
        </w:tc>
      </w:tr>
      <w:tr w14:paraId="2F408C5B">
        <w:trPr>
          <w:trHeight w:val="317" w:hRule="atLeast"/>
        </w:trPr>
        <w:tc>
          <w:tcPr>
            <w:tcW w:w="1405" w:type="dxa"/>
            <w:vMerge w:val="restart"/>
            <w:tcBorders>
              <w:bottom w:val="nil"/>
            </w:tcBorders>
            <w:vAlign w:val="top"/>
          </w:tcPr>
          <w:p w14:paraId="198492C1">
            <w:pPr>
              <w:pStyle w:val="6"/>
              <w:spacing w:before="218" w:line="197" w:lineRule="auto"/>
              <w:ind w:left="277"/>
            </w:pPr>
            <w:r>
              <w:rPr>
                <w:rFonts w:ascii="Times New Roman" w:hAnsi="Times New Roman" w:eastAsia="Times New Roman" w:cs="Times New Roman"/>
              </w:rPr>
              <w:t>10</w:t>
            </w:r>
            <w:r>
              <w:t>－</w:t>
            </w:r>
            <w:r>
              <w:rPr>
                <w:rFonts w:ascii="Times New Roman" w:hAnsi="Times New Roman" w:eastAsia="Times New Roman" w:cs="Times New Roman"/>
              </w:rPr>
              <w:t>20</w:t>
            </w:r>
            <w:r>
              <w:rPr>
                <w:rFonts w:ascii="Times New Roman" w:hAnsi="Times New Roman" w:eastAsia="Times New Roman" w:cs="Times New Roman"/>
                <w:spacing w:val="15"/>
              </w:rPr>
              <w:t xml:space="preserve"> </w:t>
            </w:r>
            <w:r>
              <w:t>年</w:t>
            </w:r>
          </w:p>
          <w:p w14:paraId="7781570F">
            <w:pPr>
              <w:pStyle w:val="6"/>
              <w:spacing w:before="13" w:line="196" w:lineRule="auto"/>
              <w:ind w:left="403"/>
            </w:pPr>
            <w:r>
              <w:rPr>
                <w:spacing w:val="-1"/>
              </w:rPr>
              <w:t>（含）</w:t>
            </w:r>
          </w:p>
        </w:tc>
        <w:tc>
          <w:tcPr>
            <w:tcW w:w="1842" w:type="dxa"/>
            <w:vAlign w:val="top"/>
          </w:tcPr>
          <w:p w14:paraId="55322591">
            <w:pPr>
              <w:pStyle w:val="6"/>
              <w:spacing w:before="53" w:line="167" w:lineRule="auto"/>
              <w:ind w:left="270"/>
            </w:pPr>
            <w:r>
              <w:rPr>
                <w:spacing w:val="5"/>
              </w:rPr>
              <w:t>其中：</w:t>
            </w:r>
            <w:r>
              <w:rPr>
                <w:spacing w:val="-43"/>
              </w:rPr>
              <w:t xml:space="preserve"> </w:t>
            </w:r>
            <w:r>
              <w:rPr>
                <w:spacing w:val="5"/>
              </w:rPr>
              <w:t>按年浮动</w:t>
            </w:r>
          </w:p>
        </w:tc>
        <w:tc>
          <w:tcPr>
            <w:tcW w:w="1275" w:type="dxa"/>
            <w:vAlign w:val="top"/>
          </w:tcPr>
          <w:p w14:paraId="5122B5F1">
            <w:pPr>
              <w:rPr>
                <w:rFonts w:ascii="Arial"/>
                <w:sz w:val="21"/>
              </w:rPr>
            </w:pPr>
          </w:p>
        </w:tc>
        <w:tc>
          <w:tcPr>
            <w:tcW w:w="1133" w:type="dxa"/>
            <w:vAlign w:val="top"/>
          </w:tcPr>
          <w:p w14:paraId="56C8B1E0">
            <w:pPr>
              <w:rPr>
                <w:rFonts w:ascii="Arial"/>
                <w:sz w:val="21"/>
              </w:rPr>
            </w:pPr>
          </w:p>
        </w:tc>
        <w:tc>
          <w:tcPr>
            <w:tcW w:w="1037" w:type="dxa"/>
            <w:vAlign w:val="top"/>
          </w:tcPr>
          <w:p w14:paraId="71C444E7">
            <w:pPr>
              <w:rPr>
                <w:rFonts w:ascii="Arial"/>
                <w:sz w:val="21"/>
              </w:rPr>
            </w:pPr>
          </w:p>
        </w:tc>
        <w:tc>
          <w:tcPr>
            <w:tcW w:w="1089" w:type="dxa"/>
            <w:vAlign w:val="top"/>
          </w:tcPr>
          <w:p w14:paraId="6400557F">
            <w:pPr>
              <w:rPr>
                <w:rFonts w:ascii="Arial"/>
                <w:sz w:val="21"/>
              </w:rPr>
            </w:pPr>
          </w:p>
        </w:tc>
        <w:tc>
          <w:tcPr>
            <w:tcW w:w="1133" w:type="dxa"/>
            <w:vAlign w:val="top"/>
          </w:tcPr>
          <w:p w14:paraId="365B2877">
            <w:pPr>
              <w:rPr>
                <w:rFonts w:ascii="Arial"/>
                <w:sz w:val="21"/>
              </w:rPr>
            </w:pPr>
          </w:p>
        </w:tc>
        <w:tc>
          <w:tcPr>
            <w:tcW w:w="1064" w:type="dxa"/>
            <w:vAlign w:val="top"/>
          </w:tcPr>
          <w:p w14:paraId="11DCBA88">
            <w:pPr>
              <w:rPr>
                <w:rFonts w:ascii="Arial"/>
                <w:sz w:val="21"/>
              </w:rPr>
            </w:pPr>
          </w:p>
        </w:tc>
      </w:tr>
      <w:tr w14:paraId="597CFF81">
        <w:trPr>
          <w:trHeight w:val="316" w:hRule="atLeast"/>
        </w:trPr>
        <w:tc>
          <w:tcPr>
            <w:tcW w:w="1405" w:type="dxa"/>
            <w:vMerge w:val="continue"/>
            <w:tcBorders>
              <w:top w:val="nil"/>
              <w:bottom w:val="nil"/>
            </w:tcBorders>
            <w:vAlign w:val="top"/>
          </w:tcPr>
          <w:p w14:paraId="72E18331">
            <w:pPr>
              <w:rPr>
                <w:rFonts w:ascii="Arial"/>
                <w:sz w:val="21"/>
              </w:rPr>
            </w:pPr>
          </w:p>
        </w:tc>
        <w:tc>
          <w:tcPr>
            <w:tcW w:w="1842" w:type="dxa"/>
            <w:vAlign w:val="top"/>
          </w:tcPr>
          <w:p w14:paraId="16D0CAD8">
            <w:pPr>
              <w:pStyle w:val="6"/>
              <w:spacing w:before="52" w:line="167" w:lineRule="auto"/>
              <w:ind w:left="1319"/>
            </w:pPr>
            <w:r>
              <w:rPr>
                <w:spacing w:val="4"/>
              </w:rPr>
              <w:t>其他</w:t>
            </w:r>
          </w:p>
        </w:tc>
        <w:tc>
          <w:tcPr>
            <w:tcW w:w="1275" w:type="dxa"/>
            <w:vAlign w:val="top"/>
          </w:tcPr>
          <w:p w14:paraId="21B863FE">
            <w:pPr>
              <w:rPr>
                <w:rFonts w:ascii="Arial"/>
                <w:sz w:val="21"/>
              </w:rPr>
            </w:pPr>
          </w:p>
        </w:tc>
        <w:tc>
          <w:tcPr>
            <w:tcW w:w="1133" w:type="dxa"/>
            <w:vAlign w:val="top"/>
          </w:tcPr>
          <w:p w14:paraId="556CCA13">
            <w:pPr>
              <w:rPr>
                <w:rFonts w:ascii="Arial"/>
                <w:sz w:val="21"/>
              </w:rPr>
            </w:pPr>
          </w:p>
        </w:tc>
        <w:tc>
          <w:tcPr>
            <w:tcW w:w="1037" w:type="dxa"/>
            <w:vAlign w:val="top"/>
          </w:tcPr>
          <w:p w14:paraId="6D411481">
            <w:pPr>
              <w:rPr>
                <w:rFonts w:ascii="Arial"/>
                <w:sz w:val="21"/>
              </w:rPr>
            </w:pPr>
          </w:p>
        </w:tc>
        <w:tc>
          <w:tcPr>
            <w:tcW w:w="1089" w:type="dxa"/>
            <w:vAlign w:val="top"/>
          </w:tcPr>
          <w:p w14:paraId="602E479C">
            <w:pPr>
              <w:rPr>
                <w:rFonts w:ascii="Arial"/>
                <w:sz w:val="21"/>
              </w:rPr>
            </w:pPr>
          </w:p>
        </w:tc>
        <w:tc>
          <w:tcPr>
            <w:tcW w:w="1133" w:type="dxa"/>
            <w:vAlign w:val="top"/>
          </w:tcPr>
          <w:p w14:paraId="7C708FB7">
            <w:pPr>
              <w:rPr>
                <w:rFonts w:ascii="Arial"/>
                <w:sz w:val="21"/>
              </w:rPr>
            </w:pPr>
          </w:p>
        </w:tc>
        <w:tc>
          <w:tcPr>
            <w:tcW w:w="1064" w:type="dxa"/>
            <w:vAlign w:val="top"/>
          </w:tcPr>
          <w:p w14:paraId="697DE566">
            <w:pPr>
              <w:rPr>
                <w:rFonts w:ascii="Arial"/>
                <w:sz w:val="21"/>
              </w:rPr>
            </w:pPr>
          </w:p>
        </w:tc>
      </w:tr>
      <w:tr w14:paraId="5BAE9C69">
        <w:trPr>
          <w:trHeight w:val="316" w:hRule="atLeast"/>
        </w:trPr>
        <w:tc>
          <w:tcPr>
            <w:tcW w:w="1405" w:type="dxa"/>
            <w:vMerge w:val="continue"/>
            <w:tcBorders>
              <w:top w:val="nil"/>
            </w:tcBorders>
            <w:vAlign w:val="top"/>
          </w:tcPr>
          <w:p w14:paraId="186561F4">
            <w:pPr>
              <w:rPr>
                <w:rFonts w:ascii="Arial"/>
                <w:sz w:val="21"/>
              </w:rPr>
            </w:pPr>
          </w:p>
        </w:tc>
        <w:tc>
          <w:tcPr>
            <w:tcW w:w="1842" w:type="dxa"/>
            <w:vAlign w:val="top"/>
          </w:tcPr>
          <w:p w14:paraId="4FA2637D">
            <w:pPr>
              <w:pStyle w:val="6"/>
              <w:spacing w:before="55" w:line="165" w:lineRule="auto"/>
              <w:ind w:left="1115"/>
            </w:pPr>
            <w:r>
              <w:rPr>
                <w:spacing w:val="1"/>
              </w:rPr>
              <w:t>小计：</w:t>
            </w:r>
          </w:p>
        </w:tc>
        <w:tc>
          <w:tcPr>
            <w:tcW w:w="1275" w:type="dxa"/>
            <w:shd w:val="clear" w:color="auto" w:fill="FF0000"/>
            <w:vAlign w:val="top"/>
          </w:tcPr>
          <w:p w14:paraId="5992BBE0">
            <w:pPr>
              <w:rPr>
                <w:rFonts w:ascii="Arial"/>
                <w:sz w:val="21"/>
              </w:rPr>
            </w:pPr>
          </w:p>
        </w:tc>
        <w:tc>
          <w:tcPr>
            <w:tcW w:w="1133" w:type="dxa"/>
            <w:shd w:val="clear" w:color="auto" w:fill="00B050"/>
            <w:vAlign w:val="top"/>
          </w:tcPr>
          <w:p w14:paraId="6B63945C">
            <w:pPr>
              <w:rPr>
                <w:rFonts w:ascii="Arial"/>
                <w:sz w:val="21"/>
              </w:rPr>
            </w:pPr>
          </w:p>
        </w:tc>
        <w:tc>
          <w:tcPr>
            <w:tcW w:w="1037" w:type="dxa"/>
            <w:shd w:val="clear" w:color="auto" w:fill="FF0000"/>
            <w:vAlign w:val="top"/>
          </w:tcPr>
          <w:p w14:paraId="78A56D5C">
            <w:pPr>
              <w:rPr>
                <w:rFonts w:ascii="Arial"/>
                <w:sz w:val="21"/>
              </w:rPr>
            </w:pPr>
          </w:p>
        </w:tc>
        <w:tc>
          <w:tcPr>
            <w:tcW w:w="1089" w:type="dxa"/>
            <w:shd w:val="clear" w:color="auto" w:fill="00B050"/>
            <w:vAlign w:val="top"/>
          </w:tcPr>
          <w:p w14:paraId="2E791FE9">
            <w:pPr>
              <w:rPr>
                <w:rFonts w:ascii="Arial"/>
                <w:sz w:val="21"/>
              </w:rPr>
            </w:pPr>
          </w:p>
        </w:tc>
        <w:tc>
          <w:tcPr>
            <w:tcW w:w="1133" w:type="dxa"/>
            <w:shd w:val="clear" w:color="auto" w:fill="FF0000"/>
            <w:vAlign w:val="top"/>
          </w:tcPr>
          <w:p w14:paraId="5CC06706">
            <w:pPr>
              <w:rPr>
                <w:rFonts w:ascii="Arial"/>
                <w:sz w:val="21"/>
              </w:rPr>
            </w:pPr>
          </w:p>
        </w:tc>
        <w:tc>
          <w:tcPr>
            <w:tcW w:w="1064" w:type="dxa"/>
            <w:shd w:val="clear" w:color="auto" w:fill="00B050"/>
            <w:vAlign w:val="top"/>
          </w:tcPr>
          <w:p w14:paraId="0E3BB039">
            <w:pPr>
              <w:rPr>
                <w:rFonts w:ascii="Arial"/>
                <w:sz w:val="21"/>
              </w:rPr>
            </w:pPr>
          </w:p>
        </w:tc>
      </w:tr>
      <w:tr w14:paraId="13EC6BAC">
        <w:trPr>
          <w:trHeight w:val="317" w:hRule="atLeast"/>
        </w:trPr>
        <w:tc>
          <w:tcPr>
            <w:tcW w:w="1405" w:type="dxa"/>
            <w:vMerge w:val="restart"/>
            <w:tcBorders>
              <w:bottom w:val="nil"/>
            </w:tcBorders>
            <w:vAlign w:val="top"/>
          </w:tcPr>
          <w:p w14:paraId="0C0561B4">
            <w:pPr>
              <w:pStyle w:val="6"/>
              <w:spacing w:before="221" w:line="197" w:lineRule="auto"/>
              <w:ind w:left="257"/>
            </w:pPr>
            <w:r>
              <w:rPr>
                <w:rFonts w:ascii="Times New Roman" w:hAnsi="Times New Roman" w:eastAsia="Times New Roman" w:cs="Times New Roman"/>
                <w:spacing w:val="4"/>
              </w:rPr>
              <w:t>20</w:t>
            </w:r>
            <w:r>
              <w:rPr>
                <w:spacing w:val="4"/>
              </w:rPr>
              <w:t>－</w:t>
            </w:r>
            <w:r>
              <w:rPr>
                <w:rFonts w:ascii="Times New Roman" w:hAnsi="Times New Roman" w:eastAsia="Times New Roman" w:cs="Times New Roman"/>
                <w:spacing w:val="4"/>
              </w:rPr>
              <w:t>30</w:t>
            </w:r>
            <w:r>
              <w:rPr>
                <w:rFonts w:ascii="Times New Roman" w:hAnsi="Times New Roman" w:eastAsia="Times New Roman" w:cs="Times New Roman"/>
                <w:spacing w:val="11"/>
              </w:rPr>
              <w:t xml:space="preserve"> </w:t>
            </w:r>
            <w:r>
              <w:rPr>
                <w:spacing w:val="4"/>
              </w:rPr>
              <w:t>年</w:t>
            </w:r>
          </w:p>
          <w:p w14:paraId="7B12AC91">
            <w:pPr>
              <w:pStyle w:val="6"/>
              <w:spacing w:before="13" w:line="196" w:lineRule="auto"/>
              <w:ind w:left="403"/>
            </w:pPr>
            <w:r>
              <w:rPr>
                <w:spacing w:val="-1"/>
              </w:rPr>
              <w:t>（含）</w:t>
            </w:r>
          </w:p>
        </w:tc>
        <w:tc>
          <w:tcPr>
            <w:tcW w:w="1842" w:type="dxa"/>
            <w:vAlign w:val="top"/>
          </w:tcPr>
          <w:p w14:paraId="42282DE7">
            <w:pPr>
              <w:pStyle w:val="6"/>
              <w:spacing w:before="56" w:line="165" w:lineRule="auto"/>
              <w:ind w:left="270"/>
            </w:pPr>
            <w:r>
              <w:rPr>
                <w:spacing w:val="5"/>
              </w:rPr>
              <w:t>其中：</w:t>
            </w:r>
            <w:r>
              <w:rPr>
                <w:spacing w:val="-43"/>
              </w:rPr>
              <w:t xml:space="preserve"> </w:t>
            </w:r>
            <w:r>
              <w:rPr>
                <w:spacing w:val="5"/>
              </w:rPr>
              <w:t>按年浮动</w:t>
            </w:r>
          </w:p>
        </w:tc>
        <w:tc>
          <w:tcPr>
            <w:tcW w:w="1275" w:type="dxa"/>
            <w:vAlign w:val="top"/>
          </w:tcPr>
          <w:p w14:paraId="3A89BFCD">
            <w:pPr>
              <w:rPr>
                <w:rFonts w:ascii="Arial"/>
                <w:sz w:val="21"/>
              </w:rPr>
            </w:pPr>
          </w:p>
        </w:tc>
        <w:tc>
          <w:tcPr>
            <w:tcW w:w="1133" w:type="dxa"/>
            <w:vAlign w:val="top"/>
          </w:tcPr>
          <w:p w14:paraId="00ECAAAC">
            <w:pPr>
              <w:rPr>
                <w:rFonts w:ascii="Arial"/>
                <w:sz w:val="21"/>
              </w:rPr>
            </w:pPr>
          </w:p>
        </w:tc>
        <w:tc>
          <w:tcPr>
            <w:tcW w:w="1037" w:type="dxa"/>
            <w:vAlign w:val="top"/>
          </w:tcPr>
          <w:p w14:paraId="455947F2">
            <w:pPr>
              <w:rPr>
                <w:rFonts w:ascii="Arial"/>
                <w:sz w:val="21"/>
              </w:rPr>
            </w:pPr>
          </w:p>
        </w:tc>
        <w:tc>
          <w:tcPr>
            <w:tcW w:w="1089" w:type="dxa"/>
            <w:vAlign w:val="top"/>
          </w:tcPr>
          <w:p w14:paraId="1C5528B0">
            <w:pPr>
              <w:rPr>
                <w:rFonts w:ascii="Arial"/>
                <w:sz w:val="21"/>
              </w:rPr>
            </w:pPr>
          </w:p>
        </w:tc>
        <w:tc>
          <w:tcPr>
            <w:tcW w:w="1133" w:type="dxa"/>
            <w:vAlign w:val="top"/>
          </w:tcPr>
          <w:p w14:paraId="1ABEA777">
            <w:pPr>
              <w:rPr>
                <w:rFonts w:ascii="Arial"/>
                <w:sz w:val="21"/>
              </w:rPr>
            </w:pPr>
          </w:p>
        </w:tc>
        <w:tc>
          <w:tcPr>
            <w:tcW w:w="1064" w:type="dxa"/>
            <w:vAlign w:val="top"/>
          </w:tcPr>
          <w:p w14:paraId="2A3527DF">
            <w:pPr>
              <w:rPr>
                <w:rFonts w:ascii="Arial"/>
                <w:sz w:val="21"/>
              </w:rPr>
            </w:pPr>
          </w:p>
        </w:tc>
      </w:tr>
      <w:tr w14:paraId="747CB6A5">
        <w:trPr>
          <w:trHeight w:val="317" w:hRule="atLeast"/>
        </w:trPr>
        <w:tc>
          <w:tcPr>
            <w:tcW w:w="1405" w:type="dxa"/>
            <w:vMerge w:val="continue"/>
            <w:tcBorders>
              <w:top w:val="nil"/>
              <w:bottom w:val="nil"/>
            </w:tcBorders>
            <w:vAlign w:val="top"/>
          </w:tcPr>
          <w:p w14:paraId="16679471">
            <w:pPr>
              <w:rPr>
                <w:rFonts w:ascii="Arial"/>
                <w:sz w:val="21"/>
              </w:rPr>
            </w:pPr>
          </w:p>
        </w:tc>
        <w:tc>
          <w:tcPr>
            <w:tcW w:w="1842" w:type="dxa"/>
            <w:vAlign w:val="top"/>
          </w:tcPr>
          <w:p w14:paraId="3046AD07">
            <w:pPr>
              <w:pStyle w:val="6"/>
              <w:spacing w:before="56" w:line="165" w:lineRule="auto"/>
              <w:ind w:left="1319"/>
            </w:pPr>
            <w:r>
              <w:rPr>
                <w:spacing w:val="4"/>
              </w:rPr>
              <w:t>其他</w:t>
            </w:r>
          </w:p>
        </w:tc>
        <w:tc>
          <w:tcPr>
            <w:tcW w:w="1275" w:type="dxa"/>
            <w:vAlign w:val="top"/>
          </w:tcPr>
          <w:p w14:paraId="1708E8C9">
            <w:pPr>
              <w:rPr>
                <w:rFonts w:ascii="Arial"/>
                <w:sz w:val="21"/>
              </w:rPr>
            </w:pPr>
          </w:p>
        </w:tc>
        <w:tc>
          <w:tcPr>
            <w:tcW w:w="1133" w:type="dxa"/>
            <w:vAlign w:val="top"/>
          </w:tcPr>
          <w:p w14:paraId="68CCB3E0">
            <w:pPr>
              <w:rPr>
                <w:rFonts w:ascii="Arial"/>
                <w:sz w:val="21"/>
              </w:rPr>
            </w:pPr>
          </w:p>
        </w:tc>
        <w:tc>
          <w:tcPr>
            <w:tcW w:w="1037" w:type="dxa"/>
            <w:vAlign w:val="top"/>
          </w:tcPr>
          <w:p w14:paraId="58D924E3">
            <w:pPr>
              <w:rPr>
                <w:rFonts w:ascii="Arial"/>
                <w:sz w:val="21"/>
              </w:rPr>
            </w:pPr>
          </w:p>
        </w:tc>
        <w:tc>
          <w:tcPr>
            <w:tcW w:w="1089" w:type="dxa"/>
            <w:vAlign w:val="top"/>
          </w:tcPr>
          <w:p w14:paraId="1F74B241">
            <w:pPr>
              <w:rPr>
                <w:rFonts w:ascii="Arial"/>
                <w:sz w:val="21"/>
              </w:rPr>
            </w:pPr>
          </w:p>
        </w:tc>
        <w:tc>
          <w:tcPr>
            <w:tcW w:w="1133" w:type="dxa"/>
            <w:vAlign w:val="top"/>
          </w:tcPr>
          <w:p w14:paraId="6E5A11AA">
            <w:pPr>
              <w:rPr>
                <w:rFonts w:ascii="Arial"/>
                <w:sz w:val="21"/>
              </w:rPr>
            </w:pPr>
          </w:p>
        </w:tc>
        <w:tc>
          <w:tcPr>
            <w:tcW w:w="1064" w:type="dxa"/>
            <w:vAlign w:val="top"/>
          </w:tcPr>
          <w:p w14:paraId="4F6E2CF8">
            <w:pPr>
              <w:rPr>
                <w:rFonts w:ascii="Arial"/>
                <w:sz w:val="21"/>
              </w:rPr>
            </w:pPr>
          </w:p>
        </w:tc>
      </w:tr>
      <w:tr w14:paraId="7113852E">
        <w:trPr>
          <w:trHeight w:val="317" w:hRule="atLeast"/>
        </w:trPr>
        <w:tc>
          <w:tcPr>
            <w:tcW w:w="1405" w:type="dxa"/>
            <w:vMerge w:val="continue"/>
            <w:tcBorders>
              <w:top w:val="nil"/>
            </w:tcBorders>
            <w:vAlign w:val="top"/>
          </w:tcPr>
          <w:p w14:paraId="4D2793C5">
            <w:pPr>
              <w:rPr>
                <w:rFonts w:ascii="Arial"/>
                <w:sz w:val="21"/>
              </w:rPr>
            </w:pPr>
          </w:p>
        </w:tc>
        <w:tc>
          <w:tcPr>
            <w:tcW w:w="1842" w:type="dxa"/>
            <w:vAlign w:val="top"/>
          </w:tcPr>
          <w:p w14:paraId="532FB865">
            <w:pPr>
              <w:pStyle w:val="6"/>
              <w:spacing w:before="56" w:line="165" w:lineRule="auto"/>
              <w:ind w:left="1115"/>
            </w:pPr>
            <w:r>
              <w:rPr>
                <w:spacing w:val="1"/>
              </w:rPr>
              <w:t>小计：</w:t>
            </w:r>
          </w:p>
        </w:tc>
        <w:tc>
          <w:tcPr>
            <w:tcW w:w="1275" w:type="dxa"/>
            <w:shd w:val="clear" w:color="auto" w:fill="FF0000"/>
            <w:vAlign w:val="top"/>
          </w:tcPr>
          <w:p w14:paraId="188D14F7">
            <w:pPr>
              <w:rPr>
                <w:rFonts w:ascii="Arial"/>
                <w:sz w:val="21"/>
              </w:rPr>
            </w:pPr>
          </w:p>
        </w:tc>
        <w:tc>
          <w:tcPr>
            <w:tcW w:w="1133" w:type="dxa"/>
            <w:shd w:val="clear" w:color="auto" w:fill="00B050"/>
            <w:vAlign w:val="top"/>
          </w:tcPr>
          <w:p w14:paraId="3F14387B">
            <w:pPr>
              <w:rPr>
                <w:rFonts w:ascii="Arial"/>
                <w:sz w:val="21"/>
              </w:rPr>
            </w:pPr>
          </w:p>
        </w:tc>
        <w:tc>
          <w:tcPr>
            <w:tcW w:w="1037" w:type="dxa"/>
            <w:shd w:val="clear" w:color="auto" w:fill="FF0000"/>
            <w:vAlign w:val="top"/>
          </w:tcPr>
          <w:p w14:paraId="01DE782F">
            <w:pPr>
              <w:rPr>
                <w:rFonts w:ascii="Arial"/>
                <w:sz w:val="21"/>
              </w:rPr>
            </w:pPr>
          </w:p>
        </w:tc>
        <w:tc>
          <w:tcPr>
            <w:tcW w:w="1089" w:type="dxa"/>
            <w:shd w:val="clear" w:color="auto" w:fill="00B050"/>
            <w:vAlign w:val="top"/>
          </w:tcPr>
          <w:p w14:paraId="5D2CCE43">
            <w:pPr>
              <w:rPr>
                <w:rFonts w:ascii="Arial"/>
                <w:sz w:val="21"/>
              </w:rPr>
            </w:pPr>
          </w:p>
        </w:tc>
        <w:tc>
          <w:tcPr>
            <w:tcW w:w="1133" w:type="dxa"/>
            <w:shd w:val="clear" w:color="auto" w:fill="FF0000"/>
            <w:vAlign w:val="top"/>
          </w:tcPr>
          <w:p w14:paraId="0E4175D5">
            <w:pPr>
              <w:rPr>
                <w:rFonts w:ascii="Arial"/>
                <w:sz w:val="21"/>
              </w:rPr>
            </w:pPr>
          </w:p>
        </w:tc>
        <w:tc>
          <w:tcPr>
            <w:tcW w:w="1064" w:type="dxa"/>
            <w:shd w:val="clear" w:color="auto" w:fill="00B050"/>
            <w:vAlign w:val="top"/>
          </w:tcPr>
          <w:p w14:paraId="30E3D4B0">
            <w:pPr>
              <w:rPr>
                <w:rFonts w:ascii="Arial"/>
                <w:sz w:val="21"/>
              </w:rPr>
            </w:pPr>
          </w:p>
        </w:tc>
      </w:tr>
      <w:tr w14:paraId="23C97994">
        <w:trPr>
          <w:trHeight w:val="321" w:hRule="atLeast"/>
        </w:trPr>
        <w:tc>
          <w:tcPr>
            <w:tcW w:w="3247" w:type="dxa"/>
            <w:gridSpan w:val="2"/>
            <w:vAlign w:val="top"/>
          </w:tcPr>
          <w:p w14:paraId="56FDF66A">
            <w:pPr>
              <w:pStyle w:val="6"/>
              <w:spacing w:before="56" w:line="168" w:lineRule="auto"/>
              <w:ind w:left="1209"/>
            </w:pPr>
            <w:r>
              <w:t>合</w:t>
            </w:r>
            <w:r>
              <w:rPr>
                <w:spacing w:val="5"/>
              </w:rPr>
              <w:t xml:space="preserve">      </w:t>
            </w:r>
            <w:r>
              <w:t>计</w:t>
            </w:r>
          </w:p>
        </w:tc>
        <w:tc>
          <w:tcPr>
            <w:tcW w:w="1275" w:type="dxa"/>
            <w:shd w:val="clear" w:color="auto" w:fill="FF0000"/>
            <w:vAlign w:val="top"/>
          </w:tcPr>
          <w:p w14:paraId="405A6B97">
            <w:pPr>
              <w:rPr>
                <w:rFonts w:ascii="Arial"/>
                <w:sz w:val="21"/>
              </w:rPr>
            </w:pPr>
          </w:p>
        </w:tc>
        <w:tc>
          <w:tcPr>
            <w:tcW w:w="1133" w:type="dxa"/>
            <w:shd w:val="clear" w:color="auto" w:fill="00B050"/>
            <w:vAlign w:val="top"/>
          </w:tcPr>
          <w:p w14:paraId="0E037DEB">
            <w:pPr>
              <w:rPr>
                <w:rFonts w:ascii="Arial"/>
                <w:sz w:val="21"/>
              </w:rPr>
            </w:pPr>
          </w:p>
        </w:tc>
        <w:tc>
          <w:tcPr>
            <w:tcW w:w="1037" w:type="dxa"/>
            <w:shd w:val="clear" w:color="auto" w:fill="FF0000"/>
            <w:vAlign w:val="top"/>
          </w:tcPr>
          <w:p w14:paraId="0FF215BE">
            <w:pPr>
              <w:rPr>
                <w:rFonts w:ascii="Arial"/>
                <w:sz w:val="21"/>
              </w:rPr>
            </w:pPr>
          </w:p>
        </w:tc>
        <w:tc>
          <w:tcPr>
            <w:tcW w:w="1089" w:type="dxa"/>
            <w:shd w:val="clear" w:color="auto" w:fill="00B050"/>
            <w:vAlign w:val="top"/>
          </w:tcPr>
          <w:p w14:paraId="7A2108CF">
            <w:pPr>
              <w:rPr>
                <w:rFonts w:ascii="Arial"/>
                <w:sz w:val="21"/>
              </w:rPr>
            </w:pPr>
          </w:p>
        </w:tc>
        <w:tc>
          <w:tcPr>
            <w:tcW w:w="1133" w:type="dxa"/>
            <w:shd w:val="clear" w:color="auto" w:fill="FF0000"/>
            <w:vAlign w:val="top"/>
          </w:tcPr>
          <w:p w14:paraId="40915D27">
            <w:pPr>
              <w:rPr>
                <w:rFonts w:ascii="Arial"/>
                <w:sz w:val="21"/>
              </w:rPr>
            </w:pPr>
          </w:p>
        </w:tc>
        <w:tc>
          <w:tcPr>
            <w:tcW w:w="1064" w:type="dxa"/>
            <w:shd w:val="clear" w:color="auto" w:fill="00B050"/>
            <w:vAlign w:val="top"/>
          </w:tcPr>
          <w:p w14:paraId="55058C5E">
            <w:pPr>
              <w:rPr>
                <w:rFonts w:ascii="Arial"/>
                <w:sz w:val="21"/>
              </w:rPr>
            </w:pPr>
          </w:p>
        </w:tc>
      </w:tr>
    </w:tbl>
    <w:p w14:paraId="422EADA8">
      <w:pPr>
        <w:spacing w:before="206" w:line="199" w:lineRule="auto"/>
        <w:ind w:left="842"/>
        <w:outlineLvl w:val="2"/>
        <w:rPr>
          <w:rFonts w:ascii="PingFang SC" w:hAnsi="PingFang SC" w:eastAsia="PingFang SC" w:cs="PingFang SC"/>
          <w:sz w:val="20"/>
          <w:szCs w:val="20"/>
        </w:rPr>
      </w:pPr>
      <w:bookmarkStart w:id="54" w:name="bookmark44"/>
      <w:bookmarkEnd w:id="54"/>
      <w:r>
        <w:rPr>
          <w:rFonts w:ascii="PingFang SC" w:hAnsi="PingFang SC" w:eastAsia="PingFang SC" w:cs="PingFang SC"/>
          <w:b/>
          <w:bCs/>
          <w:spacing w:val="-5"/>
          <w:sz w:val="20"/>
          <w:szCs w:val="20"/>
        </w:rPr>
        <w:t>3.8.2</w:t>
      </w:r>
      <w:r>
        <w:rPr>
          <w:rFonts w:ascii="PingFang SC" w:hAnsi="PingFang SC" w:eastAsia="PingFang SC" w:cs="PingFang SC"/>
          <w:spacing w:val="57"/>
          <w:w w:val="101"/>
          <w:sz w:val="20"/>
          <w:szCs w:val="20"/>
        </w:rPr>
        <w:t xml:space="preserve"> </w:t>
      </w:r>
      <w:r>
        <w:rPr>
          <w:rFonts w:ascii="PingFang SC" w:hAnsi="PingFang SC" w:eastAsia="PingFang SC" w:cs="PingFang SC"/>
          <w:b/>
          <w:bCs/>
          <w:spacing w:val="-5"/>
          <w:sz w:val="20"/>
          <w:szCs w:val="20"/>
        </w:rPr>
        <w:t>具体说明</w:t>
      </w:r>
    </w:p>
    <w:p w14:paraId="668EFCA1">
      <w:pPr>
        <w:spacing w:before="244" w:line="309" w:lineRule="auto"/>
        <w:ind w:left="847" w:right="840"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本表的统计范围为金融机构为境内个人客户（包含个体工商户和小微企业主）办理的浮动利率个人住房贷款的相关信息，不含住房公积金贷款。本表仅统计币种为人民币的贷款业</w:t>
      </w:r>
      <w:r>
        <w:rPr>
          <w:rFonts w:ascii="PingFang SC" w:hAnsi="PingFang SC" w:eastAsia="PingFang SC" w:cs="PingFang SC"/>
          <w:sz w:val="20"/>
          <w:szCs w:val="20"/>
        </w:rPr>
        <w:t>务。</w:t>
      </w:r>
    </w:p>
    <w:p w14:paraId="13971FDA">
      <w:pPr>
        <w:spacing w:before="2" w:line="308" w:lineRule="auto"/>
        <w:ind w:left="866" w:right="838" w:firstLine="40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w:t>
      </w:r>
      <w:r>
        <w:rPr>
          <w:rFonts w:ascii="PingFang SC" w:hAnsi="PingFang SC" w:eastAsia="PingFang SC" w:cs="PingFang SC"/>
          <w:spacing w:val="6"/>
          <w:sz w:val="20"/>
          <w:szCs w:val="20"/>
        </w:rPr>
        <w:t>根据贷款期限、浮动频率进行划分</w:t>
      </w:r>
      <w:r>
        <w:rPr>
          <w:rFonts w:ascii="PingFang SC" w:hAnsi="PingFang SC" w:eastAsia="PingFang SC" w:cs="PingFang SC"/>
          <w:spacing w:val="-38"/>
          <w:sz w:val="20"/>
          <w:szCs w:val="20"/>
        </w:rPr>
        <w:t xml:space="preserve"> </w:t>
      </w:r>
      <w:r>
        <w:rPr>
          <w:rFonts w:ascii="PingFang SC" w:hAnsi="PingFang SC" w:eastAsia="PingFang SC" w:cs="PingFang SC"/>
          <w:spacing w:val="6"/>
          <w:sz w:val="20"/>
          <w:szCs w:val="20"/>
        </w:rPr>
        <w:t>。其</w:t>
      </w:r>
      <w:r>
        <w:rPr>
          <w:rFonts w:ascii="PingFang SC" w:hAnsi="PingFang SC" w:eastAsia="PingFang SC" w:cs="PingFang SC"/>
          <w:spacing w:val="8"/>
          <w:sz w:val="20"/>
          <w:szCs w:val="20"/>
        </w:rPr>
        <w:t>中，贷款期限按照贷款期限类型划分区间；</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浮动频率参照贷款利率浮动频率。</w:t>
      </w:r>
    </w:p>
    <w:p w14:paraId="7F084D0F">
      <w:pPr>
        <w:spacing w:before="1" w:line="191" w:lineRule="auto"/>
        <w:ind w:left="1275"/>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：按照贷款放款金额、放款</w:t>
      </w:r>
      <w:r>
        <w:rPr>
          <w:rFonts w:ascii="PingFang SC" w:hAnsi="PingFang SC" w:eastAsia="PingFang SC" w:cs="PingFang SC"/>
          <w:spacing w:val="8"/>
          <w:sz w:val="20"/>
          <w:szCs w:val="20"/>
        </w:rPr>
        <w:t>时点的实际利率进行加权计算的加权平均利</w:t>
      </w:r>
    </w:p>
    <w:p w14:paraId="51ABF29F">
      <w:pPr>
        <w:spacing w:line="191" w:lineRule="auto"/>
        <w:rPr>
          <w:rFonts w:ascii="PingFang SC" w:hAnsi="PingFang SC" w:eastAsia="PingFang SC" w:cs="PingFang SC"/>
          <w:sz w:val="20"/>
          <w:szCs w:val="20"/>
        </w:rPr>
        <w:sectPr>
          <w:headerReference r:id="rId58" w:type="default"/>
          <w:footerReference r:id="rId59" w:type="default"/>
          <w:pgSz w:w="11906" w:h="16838"/>
          <w:pgMar w:top="1157" w:right="961" w:bottom="1507" w:left="961" w:header="1143" w:footer="1196" w:gutter="0"/>
          <w:cols w:space="720" w:num="1"/>
        </w:sectPr>
      </w:pPr>
    </w:p>
    <w:p w14:paraId="515414B8">
      <w:pPr>
        <w:pStyle w:val="2"/>
        <w:spacing w:line="318" w:lineRule="auto"/>
      </w:pPr>
    </w:p>
    <w:p w14:paraId="71A11EBD">
      <w:pPr>
        <w:spacing w:before="91" w:line="196" w:lineRule="auto"/>
        <w:ind w:left="23"/>
        <w:rPr>
          <w:rFonts w:ascii="PingFang SC" w:hAnsi="PingFang SC" w:eastAsia="PingFang SC" w:cs="PingFang SC"/>
          <w:sz w:val="20"/>
          <w:szCs w:val="20"/>
        </w:rPr>
      </w:pPr>
      <w:bookmarkStart w:id="55" w:name="bookmark115"/>
      <w:bookmarkEnd w:id="55"/>
      <w:r>
        <w:rPr>
          <w:rFonts w:ascii="PingFang SC" w:hAnsi="PingFang SC" w:eastAsia="PingFang SC" w:cs="PingFang SC"/>
          <w:spacing w:val="-1"/>
          <w:sz w:val="20"/>
          <w:szCs w:val="20"/>
        </w:rPr>
        <w:t>率。</w:t>
      </w:r>
    </w:p>
    <w:p w14:paraId="6E9764BC">
      <w:pPr>
        <w:spacing w:before="169" w:line="309" w:lineRule="auto"/>
        <w:ind w:left="23" w:right="13" w:firstLine="428"/>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：统计各贷款期限、浮动频率下实际利</w:t>
      </w:r>
      <w:r>
        <w:rPr>
          <w:rFonts w:ascii="PingFang SC" w:hAnsi="PingFang SC" w:eastAsia="PingFang SC" w:cs="PingFang SC"/>
          <w:spacing w:val="8"/>
          <w:sz w:val="20"/>
          <w:szCs w:val="20"/>
        </w:rPr>
        <w:t>率最大值对应的贷款放款金额及实际</w:t>
      </w:r>
      <w:r>
        <w:rPr>
          <w:rFonts w:ascii="PingFang SC" w:hAnsi="PingFang SC" w:eastAsia="PingFang SC" w:cs="PingFang SC"/>
          <w:spacing w:val="2"/>
          <w:sz w:val="20"/>
          <w:szCs w:val="20"/>
        </w:rPr>
        <w:t>利率。</w:t>
      </w:r>
    </w:p>
    <w:p w14:paraId="65D315CD">
      <w:pPr>
        <w:spacing w:line="319" w:lineRule="auto"/>
        <w:ind w:left="23" w:right="13" w:firstLine="428"/>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：统计各贷款期限、浮动频率下实际利</w:t>
      </w:r>
      <w:r>
        <w:rPr>
          <w:rFonts w:ascii="PingFang SC" w:hAnsi="PingFang SC" w:eastAsia="PingFang SC" w:cs="PingFang SC"/>
          <w:spacing w:val="8"/>
          <w:sz w:val="20"/>
          <w:szCs w:val="20"/>
        </w:rPr>
        <w:t>率最小值对应的贷款放款金额及实际</w:t>
      </w:r>
      <w:r>
        <w:rPr>
          <w:rFonts w:ascii="PingFang SC" w:hAnsi="PingFang SC" w:eastAsia="PingFang SC" w:cs="PingFang SC"/>
          <w:spacing w:val="2"/>
          <w:sz w:val="20"/>
          <w:szCs w:val="20"/>
        </w:rPr>
        <w:t>利率。</w:t>
      </w:r>
    </w:p>
    <w:p w14:paraId="2BC3714C">
      <w:pPr>
        <w:spacing w:before="48" w:line="198" w:lineRule="auto"/>
        <w:ind w:left="17"/>
        <w:outlineLvl w:val="2"/>
        <w:rPr>
          <w:rFonts w:ascii="PingFang SC" w:hAnsi="PingFang SC" w:eastAsia="PingFang SC" w:cs="PingFang SC"/>
          <w:sz w:val="20"/>
          <w:szCs w:val="20"/>
        </w:rPr>
      </w:pPr>
      <w:bookmarkStart w:id="56" w:name="bookmark46"/>
      <w:bookmarkEnd w:id="56"/>
      <w:r>
        <w:rPr>
          <w:rFonts w:ascii="PingFang SC" w:hAnsi="PingFang SC" w:eastAsia="PingFang SC" w:cs="PingFang SC"/>
          <w:b/>
          <w:bCs/>
          <w:spacing w:val="-4"/>
          <w:sz w:val="20"/>
          <w:szCs w:val="20"/>
        </w:rPr>
        <w:t>3.8.3</w:t>
      </w:r>
      <w:r>
        <w:rPr>
          <w:rFonts w:ascii="PingFang SC" w:hAnsi="PingFang SC" w:eastAsia="PingFang SC" w:cs="PingFang SC"/>
          <w:spacing w:val="48"/>
          <w:w w:val="101"/>
          <w:sz w:val="20"/>
          <w:szCs w:val="20"/>
        </w:rPr>
        <w:t xml:space="preserve"> </w:t>
      </w:r>
      <w:r>
        <w:rPr>
          <w:rFonts w:ascii="PingFang SC" w:hAnsi="PingFang SC" w:eastAsia="PingFang SC" w:cs="PingFang SC"/>
          <w:b/>
          <w:bCs/>
          <w:spacing w:val="-4"/>
          <w:sz w:val="20"/>
          <w:szCs w:val="20"/>
        </w:rPr>
        <w:t>校验规则</w:t>
      </w:r>
    </w:p>
    <w:p w14:paraId="7E11F347">
      <w:pPr>
        <w:spacing w:before="244"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012D7197">
      <w:pPr>
        <w:spacing w:before="132"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     </w:t>
      </w:r>
      <w:r>
        <w:rPr>
          <w:rFonts w:ascii="PingFang SC" w:hAnsi="PingFang SC" w:eastAsia="PingFang SC" w:cs="PingFang SC"/>
          <w:spacing w:val="7"/>
          <w:position w:val="4"/>
          <w:sz w:val="20"/>
          <w:szCs w:val="20"/>
        </w:rPr>
        <w:t>各贷款期限类型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r>
        <w:rPr>
          <w:rFonts w:ascii="PingFang SC" w:hAnsi="PingFang SC" w:eastAsia="PingFang SC" w:cs="PingFang SC"/>
          <w:spacing w:val="44"/>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各贷款期限类型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所有浮动频率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发生额之和</w:t>
      </w:r>
    </w:p>
    <w:p w14:paraId="4817E6B9">
      <w:pPr>
        <w:spacing w:before="96" w:line="309" w:lineRule="auto"/>
        <w:ind w:left="865" w:right="12" w:hanging="427"/>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2.     </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小计</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加权平均利率</w:t>
      </w:r>
      <w:r>
        <w:rPr>
          <w:rFonts w:ascii="PingFang SC" w:hAnsi="PingFang SC" w:eastAsia="PingFang SC" w:cs="PingFang SC"/>
          <w:spacing w:val="55"/>
          <w:sz w:val="20"/>
          <w:szCs w:val="20"/>
        </w:rPr>
        <w:t xml:space="preserve"> </w:t>
      </w:r>
      <w:r>
        <w:rPr>
          <w:rFonts w:ascii="Times New Roman" w:hAnsi="Times New Roman" w:eastAsia="Times New Roman" w:cs="Times New Roman"/>
          <w:spacing w:val="12"/>
          <w:sz w:val="20"/>
          <w:szCs w:val="20"/>
        </w:rPr>
        <w:t>=</w:t>
      </w:r>
      <w:r>
        <w:rPr>
          <w:rFonts w:ascii="Times New Roman" w:hAnsi="Times New Roman" w:eastAsia="Times New Roman" w:cs="Times New Roman"/>
          <w:spacing w:val="41"/>
          <w:w w:val="101"/>
          <w:sz w:val="20"/>
          <w:szCs w:val="20"/>
        </w:rPr>
        <w:t xml:space="preserve"> </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各浮动频率</w:t>
      </w:r>
      <w:r>
        <w:rPr>
          <w:rFonts w:ascii="Times New Roman" w:hAnsi="Times New Roman" w:eastAsia="Times New Roman" w:cs="Times New Roman"/>
          <w:spacing w:val="12"/>
          <w:sz w:val="20"/>
          <w:szCs w:val="20"/>
        </w:rPr>
        <w:t>.</w:t>
      </w:r>
      <w:r>
        <w:rPr>
          <w:rFonts w:ascii="PingFang SC" w:hAnsi="PingFang SC" w:eastAsia="PingFang SC" w:cs="PingFang SC"/>
          <w:spacing w:val="11"/>
          <w:sz w:val="20"/>
          <w:szCs w:val="20"/>
        </w:rPr>
        <w:t>发生额</w:t>
      </w:r>
      <w:r>
        <w:rPr>
          <w:rFonts w:ascii="PingFang SC" w:hAnsi="PingFang SC" w:eastAsia="PingFang SC" w:cs="PingFang SC"/>
          <w:spacing w:val="65"/>
          <w:w w:val="101"/>
          <w:sz w:val="20"/>
          <w:szCs w:val="20"/>
        </w:rPr>
        <w:t xml:space="preserve"> </w:t>
      </w:r>
      <w:r>
        <w:rPr>
          <w:rFonts w:ascii="Times New Roman" w:hAnsi="Times New Roman" w:eastAsia="Times New Roman" w:cs="Times New Roman"/>
          <w:spacing w:val="11"/>
          <w:sz w:val="20"/>
          <w:szCs w:val="20"/>
        </w:rPr>
        <w:t>*</w:t>
      </w:r>
      <w:r>
        <w:rPr>
          <w:rFonts w:ascii="PingFang SC" w:hAnsi="PingFang SC" w:eastAsia="PingFang SC" w:cs="PingFang SC"/>
          <w:spacing w:val="8"/>
          <w:sz w:val="20"/>
          <w:szCs w:val="20"/>
        </w:rPr>
        <w:t>对应加权平均利率</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之和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各贷款期限</w:t>
      </w:r>
      <w:r>
        <w:rPr>
          <w:rFonts w:ascii="PingFang SC" w:hAnsi="PingFang SC" w:eastAsia="PingFang SC" w:cs="PingFang SC"/>
          <w:spacing w:val="7"/>
          <w:sz w:val="20"/>
          <w:szCs w:val="20"/>
        </w:rPr>
        <w:t>类型</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小计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p>
    <w:p w14:paraId="39D00DCF">
      <w:pPr>
        <w:spacing w:line="370"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r>
        <w:rPr>
          <w:rFonts w:ascii="PingFang SC" w:hAnsi="PingFang SC" w:eastAsia="PingFang SC" w:cs="PingFang SC"/>
          <w:spacing w:val="42"/>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各贷款期</w:t>
      </w:r>
      <w:r>
        <w:rPr>
          <w:rFonts w:ascii="PingFang SC" w:hAnsi="PingFang SC" w:eastAsia="PingFang SC" w:cs="PingFang SC"/>
          <w:spacing w:val="6"/>
          <w:position w:val="4"/>
          <w:sz w:val="20"/>
          <w:szCs w:val="20"/>
        </w:rPr>
        <w:t>限类型</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小计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发生额之和</w:t>
      </w:r>
    </w:p>
    <w:p w14:paraId="51E0F1D8">
      <w:pPr>
        <w:spacing w:before="97" w:line="309" w:lineRule="auto"/>
        <w:ind w:left="858" w:right="11" w:hanging="421"/>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4.     </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（各贷款期限类型</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小计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 xml:space="preserve">发生额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对应加权平均利率</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之和</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w:t>
      </w:r>
    </w:p>
    <w:p w14:paraId="471AA6A3">
      <w:pPr>
        <w:spacing w:before="2" w:line="308" w:lineRule="auto"/>
        <w:ind w:left="868" w:right="13" w:hanging="424"/>
        <w:rPr>
          <w:rFonts w:ascii="PingFang SC" w:hAnsi="PingFang SC" w:eastAsia="PingFang SC" w:cs="PingFang SC"/>
          <w:sz w:val="20"/>
          <w:szCs w:val="20"/>
        </w:rPr>
      </w:pPr>
      <w:r>
        <w:rPr>
          <w:rFonts w:ascii="Times New Roman" w:hAnsi="Times New Roman" w:eastAsia="Times New Roman" w:cs="Times New Roman"/>
          <w:spacing w:val="11"/>
          <w:sz w:val="20"/>
          <w:szCs w:val="20"/>
        </w:rPr>
        <w:t xml:space="preserve">5.     </w:t>
      </w:r>
      <w:r>
        <w:rPr>
          <w:rFonts w:ascii="PingFang SC" w:hAnsi="PingFang SC" w:eastAsia="PingFang SC" w:cs="PingFang SC"/>
          <w:spacing w:val="11"/>
          <w:sz w:val="20"/>
          <w:szCs w:val="20"/>
        </w:rPr>
        <w:t>各贷款期限类型</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小计</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最高利率</w:t>
      </w:r>
      <w:r>
        <w:rPr>
          <w:rFonts w:ascii="Times New Roman" w:hAnsi="Times New Roman" w:eastAsia="Times New Roman" w:cs="Times New Roman"/>
          <w:spacing w:val="11"/>
          <w:sz w:val="20"/>
          <w:szCs w:val="20"/>
        </w:rPr>
        <w:t>.</w:t>
      </w:r>
      <w:r>
        <w:rPr>
          <w:rFonts w:ascii="PingFang SC" w:hAnsi="PingFang SC" w:eastAsia="PingFang SC" w:cs="PingFang SC"/>
          <w:spacing w:val="10"/>
          <w:sz w:val="20"/>
          <w:szCs w:val="20"/>
        </w:rPr>
        <w:t>发生额</w:t>
      </w:r>
      <w:r>
        <w:rPr>
          <w:rFonts w:ascii="PingFang SC" w:hAnsi="PingFang SC" w:eastAsia="PingFang SC" w:cs="PingFang SC"/>
          <w:spacing w:val="53"/>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各贷款期限类型</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所有浮动频率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最高利</w:t>
      </w:r>
      <w:r>
        <w:rPr>
          <w:rFonts w:ascii="PingFang SC" w:hAnsi="PingFang SC" w:eastAsia="PingFang SC" w:cs="PingFang SC"/>
          <w:spacing w:val="9"/>
          <w:sz w:val="20"/>
          <w:szCs w:val="20"/>
        </w:rPr>
        <w:t>率的最大值所对应的发生额之和</w:t>
      </w:r>
    </w:p>
    <w:p w14:paraId="4BCE7AD4">
      <w:pPr>
        <w:spacing w:before="1" w:line="308" w:lineRule="auto"/>
        <w:ind w:left="868" w:right="13" w:hanging="425"/>
        <w:rPr>
          <w:rFonts w:ascii="PingFang SC" w:hAnsi="PingFang SC" w:eastAsia="PingFang SC" w:cs="PingFang SC"/>
          <w:sz w:val="20"/>
          <w:szCs w:val="20"/>
        </w:rPr>
      </w:pPr>
      <w:r>
        <w:rPr>
          <w:rFonts w:ascii="Times New Roman" w:hAnsi="Times New Roman" w:eastAsia="Times New Roman" w:cs="Times New Roman"/>
          <w:spacing w:val="11"/>
          <w:sz w:val="20"/>
          <w:szCs w:val="20"/>
        </w:rPr>
        <w:t xml:space="preserve">6.     </w:t>
      </w:r>
      <w:r>
        <w:rPr>
          <w:rFonts w:ascii="PingFang SC" w:hAnsi="PingFang SC" w:eastAsia="PingFang SC" w:cs="PingFang SC"/>
          <w:spacing w:val="11"/>
          <w:sz w:val="20"/>
          <w:szCs w:val="20"/>
        </w:rPr>
        <w:t>各贷款期限类型</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小计</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最低利率</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发生</w:t>
      </w:r>
      <w:r>
        <w:rPr>
          <w:rFonts w:ascii="PingFang SC" w:hAnsi="PingFang SC" w:eastAsia="PingFang SC" w:cs="PingFang SC"/>
          <w:spacing w:val="10"/>
          <w:sz w:val="20"/>
          <w:szCs w:val="20"/>
        </w:rPr>
        <w:t>额</w:t>
      </w:r>
      <w:r>
        <w:rPr>
          <w:rFonts w:ascii="PingFang SC" w:hAnsi="PingFang SC" w:eastAsia="PingFang SC" w:cs="PingFang SC"/>
          <w:spacing w:val="52"/>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各贷款期限类型</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所有浮动频率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最低利</w:t>
      </w:r>
      <w:r>
        <w:rPr>
          <w:rFonts w:ascii="PingFang SC" w:hAnsi="PingFang SC" w:eastAsia="PingFang SC" w:cs="PingFang SC"/>
          <w:spacing w:val="9"/>
          <w:sz w:val="20"/>
          <w:szCs w:val="20"/>
        </w:rPr>
        <w:t>率的最小值所对应的发生额之和</w:t>
      </w:r>
    </w:p>
    <w:p w14:paraId="73B6041E">
      <w:pPr>
        <w:spacing w:before="2" w:line="308" w:lineRule="auto"/>
        <w:ind w:left="883" w:right="11" w:hanging="442"/>
        <w:rPr>
          <w:rFonts w:ascii="PingFang SC" w:hAnsi="PingFang SC" w:eastAsia="PingFang SC" w:cs="PingFang SC"/>
          <w:sz w:val="20"/>
          <w:szCs w:val="20"/>
        </w:rPr>
      </w:pPr>
      <w:r>
        <w:rPr>
          <w:rFonts w:ascii="Times New Roman" w:hAnsi="Times New Roman" w:eastAsia="Times New Roman" w:cs="Times New Roman"/>
          <w:spacing w:val="11"/>
          <w:sz w:val="20"/>
          <w:szCs w:val="20"/>
        </w:rPr>
        <w:t xml:space="preserve">7.     </w:t>
      </w:r>
      <w:r>
        <w:rPr>
          <w:rFonts w:ascii="PingFang SC" w:hAnsi="PingFang SC" w:eastAsia="PingFang SC" w:cs="PingFang SC"/>
          <w:spacing w:val="11"/>
          <w:sz w:val="20"/>
          <w:szCs w:val="20"/>
        </w:rPr>
        <w:t>各贷款期限类型</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小计</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最高利率</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利率</w:t>
      </w:r>
      <w:r>
        <w:rPr>
          <w:rFonts w:ascii="PingFang SC" w:hAnsi="PingFang SC" w:eastAsia="PingFang SC" w:cs="PingFang SC"/>
          <w:spacing w:val="52"/>
          <w:w w:val="101"/>
          <w:sz w:val="20"/>
          <w:szCs w:val="20"/>
        </w:rPr>
        <w:t xml:space="preserve"> </w:t>
      </w:r>
      <w:r>
        <w:rPr>
          <w:rFonts w:ascii="Times New Roman" w:hAnsi="Times New Roman" w:eastAsia="Times New Roman" w:cs="Times New Roman"/>
          <w:spacing w:val="11"/>
          <w:sz w:val="20"/>
          <w:szCs w:val="20"/>
        </w:rPr>
        <w:t xml:space="preserve">=  </w:t>
      </w:r>
      <w:r>
        <w:rPr>
          <w:rFonts w:ascii="PingFang SC" w:hAnsi="PingFang SC" w:eastAsia="PingFang SC" w:cs="PingFang SC"/>
          <w:spacing w:val="10"/>
          <w:sz w:val="20"/>
          <w:szCs w:val="20"/>
        </w:rPr>
        <w:t>各贷款期限类型</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所有浮动频率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最高利率</w:t>
      </w:r>
      <w:r>
        <w:rPr>
          <w:rFonts w:ascii="PingFang SC" w:hAnsi="PingFang SC" w:eastAsia="PingFang SC" w:cs="PingFang SC"/>
          <w:spacing w:val="3"/>
          <w:sz w:val="20"/>
          <w:szCs w:val="20"/>
        </w:rPr>
        <w:t>的最大值</w:t>
      </w:r>
    </w:p>
    <w:p w14:paraId="48A025E2">
      <w:pPr>
        <w:spacing w:before="2" w:line="308" w:lineRule="auto"/>
        <w:ind w:left="883" w:right="11" w:hanging="437"/>
        <w:rPr>
          <w:rFonts w:ascii="PingFang SC" w:hAnsi="PingFang SC" w:eastAsia="PingFang SC" w:cs="PingFang SC"/>
          <w:sz w:val="20"/>
          <w:szCs w:val="20"/>
        </w:rPr>
      </w:pPr>
      <w:r>
        <w:rPr>
          <w:rFonts w:ascii="Times New Roman" w:hAnsi="Times New Roman" w:eastAsia="Times New Roman" w:cs="Times New Roman"/>
          <w:spacing w:val="11"/>
          <w:sz w:val="20"/>
          <w:szCs w:val="20"/>
        </w:rPr>
        <w:t xml:space="preserve">8.     </w:t>
      </w:r>
      <w:r>
        <w:rPr>
          <w:rFonts w:ascii="PingFang SC" w:hAnsi="PingFang SC" w:eastAsia="PingFang SC" w:cs="PingFang SC"/>
          <w:spacing w:val="11"/>
          <w:sz w:val="20"/>
          <w:szCs w:val="20"/>
        </w:rPr>
        <w:t>各贷款期限类型</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小计</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最低利率</w:t>
      </w:r>
      <w:r>
        <w:rPr>
          <w:rFonts w:ascii="Times New Roman" w:hAnsi="Times New Roman" w:eastAsia="Times New Roman" w:cs="Times New Roman"/>
          <w:spacing w:val="11"/>
          <w:sz w:val="20"/>
          <w:szCs w:val="20"/>
        </w:rPr>
        <w:t>.</w:t>
      </w:r>
      <w:r>
        <w:rPr>
          <w:rFonts w:ascii="PingFang SC" w:hAnsi="PingFang SC" w:eastAsia="PingFang SC" w:cs="PingFang SC"/>
          <w:spacing w:val="10"/>
          <w:sz w:val="20"/>
          <w:szCs w:val="20"/>
        </w:rPr>
        <w:t>利率</w:t>
      </w:r>
      <w:r>
        <w:rPr>
          <w:rFonts w:ascii="PingFang SC" w:hAnsi="PingFang SC" w:eastAsia="PingFang SC" w:cs="PingFang SC"/>
          <w:spacing w:val="52"/>
          <w:w w:val="101"/>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各贷款期限类型</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所有浮动频率</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最低利率</w:t>
      </w:r>
      <w:r>
        <w:rPr>
          <w:rFonts w:ascii="PingFang SC" w:hAnsi="PingFang SC" w:eastAsia="PingFang SC" w:cs="PingFang SC"/>
          <w:spacing w:val="3"/>
          <w:sz w:val="20"/>
          <w:szCs w:val="20"/>
        </w:rPr>
        <w:t>的最小值</w:t>
      </w:r>
    </w:p>
    <w:p w14:paraId="0B60DA03">
      <w:pPr>
        <w:spacing w:line="370"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9.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利率</w:t>
      </w:r>
      <w:r>
        <w:rPr>
          <w:rFonts w:ascii="PingFang SC" w:hAnsi="PingFang SC" w:eastAsia="PingFang SC" w:cs="PingFang SC"/>
          <w:spacing w:val="6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所有浮动频率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75E38FBC">
      <w:pPr>
        <w:spacing w:before="98"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10.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利率</w:t>
      </w:r>
      <w:r>
        <w:rPr>
          <w:rFonts w:ascii="PingFang SC" w:hAnsi="PingFang SC" w:eastAsia="PingFang SC" w:cs="PingFang SC"/>
          <w:spacing w:val="51"/>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所有浮动频率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616BFA48">
      <w:pPr>
        <w:spacing w:before="96" w:line="309" w:lineRule="auto"/>
        <w:ind w:left="865" w:right="11" w:hanging="407"/>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11.   </w:t>
      </w:r>
      <w:r>
        <w:rPr>
          <w:rFonts w:ascii="PingFang SC" w:hAnsi="PingFang SC" w:eastAsia="PingFang SC" w:cs="PingFang SC"/>
          <w:spacing w:val="12"/>
          <w:sz w:val="20"/>
          <w:szCs w:val="20"/>
        </w:rPr>
        <w:t>合计</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最高利率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发生额</w:t>
      </w:r>
      <w:r>
        <w:rPr>
          <w:rFonts w:ascii="PingFang SC" w:hAnsi="PingFang SC" w:eastAsia="PingFang SC" w:cs="PingFang SC"/>
          <w:spacing w:val="55"/>
          <w:sz w:val="20"/>
          <w:szCs w:val="20"/>
        </w:rPr>
        <w:t xml:space="preserve"> </w:t>
      </w:r>
      <w:r>
        <w:rPr>
          <w:rFonts w:ascii="Times New Roman" w:hAnsi="Times New Roman" w:eastAsia="Times New Roman" w:cs="Times New Roman"/>
          <w:spacing w:val="12"/>
          <w:sz w:val="20"/>
          <w:szCs w:val="20"/>
        </w:rPr>
        <w:t xml:space="preserve">=  </w:t>
      </w:r>
      <w:r>
        <w:rPr>
          <w:rFonts w:ascii="PingFang SC" w:hAnsi="PingFang SC" w:eastAsia="PingFang SC" w:cs="PingFang SC"/>
          <w:spacing w:val="12"/>
          <w:sz w:val="20"/>
          <w:szCs w:val="20"/>
        </w:rPr>
        <w:t>所有贷款期限类型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所有浮动频</w:t>
      </w:r>
      <w:r>
        <w:rPr>
          <w:rFonts w:ascii="PingFang SC" w:hAnsi="PingFang SC" w:eastAsia="PingFang SC" w:cs="PingFang SC"/>
          <w:spacing w:val="11"/>
          <w:sz w:val="20"/>
          <w:szCs w:val="20"/>
        </w:rPr>
        <w:t>率</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最高利率的最大值所</w:t>
      </w:r>
      <w:r>
        <w:rPr>
          <w:rFonts w:ascii="PingFang SC" w:hAnsi="PingFang SC" w:eastAsia="PingFang SC" w:cs="PingFang SC"/>
          <w:spacing w:val="8"/>
          <w:sz w:val="20"/>
          <w:szCs w:val="20"/>
        </w:rPr>
        <w:t>对应的发生额之和</w:t>
      </w:r>
    </w:p>
    <w:p w14:paraId="4ECC246D">
      <w:pPr>
        <w:spacing w:before="2" w:line="308" w:lineRule="auto"/>
        <w:ind w:left="865" w:right="11" w:hanging="407"/>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12.   </w:t>
      </w:r>
      <w:r>
        <w:rPr>
          <w:rFonts w:ascii="PingFang SC" w:hAnsi="PingFang SC" w:eastAsia="PingFang SC" w:cs="PingFang SC"/>
          <w:spacing w:val="12"/>
          <w:sz w:val="20"/>
          <w:szCs w:val="20"/>
        </w:rPr>
        <w:t>合计</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最低利率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发生额</w:t>
      </w:r>
      <w:r>
        <w:rPr>
          <w:rFonts w:ascii="PingFang SC" w:hAnsi="PingFang SC" w:eastAsia="PingFang SC" w:cs="PingFang SC"/>
          <w:spacing w:val="55"/>
          <w:sz w:val="20"/>
          <w:szCs w:val="20"/>
        </w:rPr>
        <w:t xml:space="preserve"> </w:t>
      </w:r>
      <w:r>
        <w:rPr>
          <w:rFonts w:ascii="Times New Roman" w:hAnsi="Times New Roman" w:eastAsia="Times New Roman" w:cs="Times New Roman"/>
          <w:spacing w:val="12"/>
          <w:sz w:val="20"/>
          <w:szCs w:val="20"/>
        </w:rPr>
        <w:t xml:space="preserve">=  </w:t>
      </w:r>
      <w:r>
        <w:rPr>
          <w:rFonts w:ascii="PingFang SC" w:hAnsi="PingFang SC" w:eastAsia="PingFang SC" w:cs="PingFang SC"/>
          <w:spacing w:val="12"/>
          <w:sz w:val="20"/>
          <w:szCs w:val="20"/>
        </w:rPr>
        <w:t>所有贷款期限类型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所有浮动频</w:t>
      </w:r>
      <w:r>
        <w:rPr>
          <w:rFonts w:ascii="PingFang SC" w:hAnsi="PingFang SC" w:eastAsia="PingFang SC" w:cs="PingFang SC"/>
          <w:spacing w:val="11"/>
          <w:sz w:val="20"/>
          <w:szCs w:val="20"/>
        </w:rPr>
        <w:t>率</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最低利率的最小值所</w:t>
      </w:r>
      <w:r>
        <w:rPr>
          <w:rFonts w:ascii="PingFang SC" w:hAnsi="PingFang SC" w:eastAsia="PingFang SC" w:cs="PingFang SC"/>
          <w:spacing w:val="8"/>
          <w:sz w:val="20"/>
          <w:szCs w:val="20"/>
        </w:rPr>
        <w:t>对应的发生额之和</w:t>
      </w:r>
    </w:p>
    <w:p w14:paraId="7B876066">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13.   </w:t>
      </w:r>
      <w:r>
        <w:rPr>
          <w:rFonts w:ascii="PingFang SC" w:hAnsi="PingFang SC" w:eastAsia="PingFang SC" w:cs="PingFang SC"/>
          <w:spacing w:val="5"/>
          <w:position w:val="4"/>
          <w:sz w:val="20"/>
          <w:szCs w:val="20"/>
        </w:rPr>
        <w:t>最低利率</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5"/>
          <w:position w:val="4"/>
          <w:sz w:val="20"/>
          <w:szCs w:val="20"/>
        </w:rPr>
        <w:t xml:space="preserve">&lt;=  </w:t>
      </w:r>
      <w:r>
        <w:rPr>
          <w:rFonts w:ascii="PingFang SC" w:hAnsi="PingFang SC" w:eastAsia="PingFang SC" w:cs="PingFang SC"/>
          <w:spacing w:val="5"/>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02DEE3A2">
      <w:pPr>
        <w:spacing w:before="98" w:line="370" w:lineRule="exact"/>
        <w:ind w:left="458"/>
        <w:rPr>
          <w:rFonts w:ascii="PingFang SC" w:hAnsi="PingFang SC" w:eastAsia="PingFang SC" w:cs="PingFang SC"/>
          <w:sz w:val="20"/>
          <w:szCs w:val="20"/>
        </w:rPr>
      </w:pPr>
      <w:r>
        <w:rPr>
          <w:rFonts w:ascii="Times New Roman" w:hAnsi="Times New Roman" w:eastAsia="Times New Roman" w:cs="Times New Roman"/>
          <w:spacing w:val="4"/>
          <w:position w:val="4"/>
          <w:sz w:val="20"/>
          <w:szCs w:val="20"/>
        </w:rPr>
        <w:t xml:space="preserve">14.   </w:t>
      </w:r>
      <w:r>
        <w:rPr>
          <w:rFonts w:ascii="PingFang SC" w:hAnsi="PingFang SC" w:eastAsia="PingFang SC" w:cs="PingFang SC"/>
          <w:spacing w:val="4"/>
          <w:position w:val="4"/>
          <w:sz w:val="20"/>
          <w:szCs w:val="20"/>
        </w:rPr>
        <w:t>最低利率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4"/>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4"/>
          <w:position w:val="4"/>
          <w:sz w:val="20"/>
          <w:szCs w:val="20"/>
        </w:rPr>
        <w:t>最高利率</w:t>
      </w:r>
    </w:p>
    <w:p w14:paraId="02F045C5">
      <w:pPr>
        <w:spacing w:line="370" w:lineRule="exact"/>
        <w:rPr>
          <w:rFonts w:ascii="PingFang SC" w:hAnsi="PingFang SC" w:eastAsia="PingFang SC" w:cs="PingFang SC"/>
          <w:sz w:val="20"/>
          <w:szCs w:val="20"/>
        </w:rPr>
        <w:sectPr>
          <w:headerReference r:id="rId60" w:type="default"/>
          <w:footerReference r:id="rId61" w:type="default"/>
          <w:pgSz w:w="11906" w:h="16838"/>
          <w:pgMar w:top="1157" w:right="1785" w:bottom="1507" w:left="1785" w:header="1143" w:footer="1196" w:gutter="0"/>
          <w:cols w:space="720" w:num="1"/>
        </w:sectPr>
      </w:pPr>
    </w:p>
    <w:p w14:paraId="71AB93DC">
      <w:pPr>
        <w:pStyle w:val="2"/>
        <w:spacing w:line="318" w:lineRule="auto"/>
      </w:pPr>
    </w:p>
    <w:p w14:paraId="4E2E0E86">
      <w:pPr>
        <w:spacing w:before="91" w:line="198" w:lineRule="auto"/>
        <w:ind w:left="674"/>
        <w:rPr>
          <w:rFonts w:ascii="PingFang SC" w:hAnsi="PingFang SC" w:eastAsia="PingFang SC" w:cs="PingFang SC"/>
          <w:sz w:val="20"/>
          <w:szCs w:val="20"/>
        </w:rPr>
      </w:pPr>
      <w:bookmarkStart w:id="57" w:name="bookmark116"/>
      <w:bookmarkEnd w:id="57"/>
      <w:r>
        <w:rPr>
          <w:rFonts w:ascii="PingFang SC" w:hAnsi="PingFang SC" w:eastAsia="PingFang SC" w:cs="PingFang SC"/>
          <w:b/>
          <w:bCs/>
          <w:spacing w:val="-2"/>
          <w:sz w:val="20"/>
          <w:szCs w:val="20"/>
        </w:rPr>
        <w:t>注：</w:t>
      </w:r>
    </w:p>
    <w:p w14:paraId="240576B3">
      <w:pPr>
        <w:spacing w:before="166" w:line="196" w:lineRule="auto"/>
        <w:ind w:left="1094"/>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3CCBC9C7">
      <w:pPr>
        <w:spacing w:before="93" w:line="224" w:lineRule="auto"/>
        <w:ind w:left="674" w:right="247"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5DB7C7AC">
      <w:pPr>
        <w:spacing w:before="100" w:line="199" w:lineRule="auto"/>
        <w:ind w:left="250"/>
        <w:outlineLvl w:val="2"/>
        <w:rPr>
          <w:rFonts w:ascii="PingFang SC" w:hAnsi="PingFang SC" w:eastAsia="PingFang SC" w:cs="PingFang SC"/>
          <w:sz w:val="20"/>
          <w:szCs w:val="20"/>
        </w:rPr>
      </w:pPr>
      <w:r>
        <w:rPr>
          <w:rFonts w:ascii="PingFang SC" w:hAnsi="PingFang SC" w:eastAsia="PingFang SC" w:cs="PingFang SC"/>
          <w:b/>
          <w:bCs/>
          <w:spacing w:val="4"/>
          <w:sz w:val="20"/>
          <w:szCs w:val="20"/>
        </w:rPr>
        <w:t>3.9</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4"/>
          <w:sz w:val="20"/>
          <w:szCs w:val="20"/>
        </w:rPr>
        <w:t>12</w:t>
      </w:r>
      <w:r>
        <w:rPr>
          <w:rFonts w:ascii="PingFang SC" w:hAnsi="PingFang SC" w:eastAsia="PingFang SC" w:cs="PingFang SC"/>
          <w:spacing w:val="4"/>
          <w:sz w:val="20"/>
          <w:szCs w:val="20"/>
        </w:rPr>
        <w:t xml:space="preserve"> </w:t>
      </w:r>
      <w:r>
        <w:rPr>
          <w:rFonts w:ascii="PingFang SC" w:hAnsi="PingFang SC" w:eastAsia="PingFang SC" w:cs="PingFang SC"/>
          <w:b/>
          <w:bCs/>
          <w:spacing w:val="4"/>
          <w:sz w:val="20"/>
          <w:szCs w:val="20"/>
        </w:rPr>
        <w:t>个人住房贷款浮动利率区间分布表</w:t>
      </w:r>
    </w:p>
    <w:p w14:paraId="28101485">
      <w:pPr>
        <w:spacing w:before="167" w:line="199" w:lineRule="auto"/>
        <w:ind w:left="250"/>
        <w:outlineLvl w:val="2"/>
        <w:rPr>
          <w:rFonts w:ascii="PingFang SC" w:hAnsi="PingFang SC" w:eastAsia="PingFang SC" w:cs="PingFang SC"/>
          <w:sz w:val="20"/>
          <w:szCs w:val="20"/>
        </w:rPr>
      </w:pPr>
      <w:bookmarkStart w:id="58" w:name="bookmark48"/>
      <w:bookmarkEnd w:id="58"/>
      <w:r>
        <w:rPr>
          <w:rFonts w:ascii="PingFang SC" w:hAnsi="PingFang SC" w:eastAsia="PingFang SC" w:cs="PingFang SC"/>
          <w:b/>
          <w:bCs/>
          <w:sz w:val="20"/>
          <w:szCs w:val="20"/>
        </w:rPr>
        <w:t>3.9.1</w:t>
      </w:r>
      <w:r>
        <w:rPr>
          <w:rFonts w:ascii="PingFang SC" w:hAnsi="PingFang SC" w:eastAsia="PingFang SC" w:cs="PingFang SC"/>
          <w:spacing w:val="52"/>
          <w:sz w:val="20"/>
          <w:szCs w:val="20"/>
        </w:rPr>
        <w:t xml:space="preserve"> </w:t>
      </w:r>
      <w:r>
        <w:rPr>
          <w:rFonts w:ascii="PingFang SC" w:hAnsi="PingFang SC" w:eastAsia="PingFang SC" w:cs="PingFang SC"/>
          <w:b/>
          <w:bCs/>
          <w:sz w:val="20"/>
          <w:szCs w:val="20"/>
        </w:rPr>
        <w:t>一般说明</w:t>
      </w:r>
    </w:p>
    <w:p w14:paraId="2B4CEE72">
      <w:pPr>
        <w:spacing w:before="244" w:line="196" w:lineRule="auto"/>
        <w:ind w:left="673"/>
        <w:rPr>
          <w:rFonts w:ascii="PingFang SC" w:hAnsi="PingFang SC" w:eastAsia="PingFang SC" w:cs="PingFang SC"/>
          <w:sz w:val="20"/>
          <w:szCs w:val="20"/>
        </w:rPr>
      </w:pPr>
      <w:r>
        <w:rPr>
          <w:rFonts w:ascii="PingFang SC" w:hAnsi="PingFang SC" w:eastAsia="PingFang SC" w:cs="PingFang SC"/>
          <w:b/>
          <w:bCs/>
          <w:spacing w:val="8"/>
          <w:sz w:val="20"/>
          <w:szCs w:val="20"/>
        </w:rPr>
        <w:t>报表名称</w:t>
      </w:r>
      <w:r>
        <w:rPr>
          <w:rFonts w:ascii="PingFang SC" w:hAnsi="PingFang SC" w:eastAsia="PingFang SC" w:cs="PingFang SC"/>
          <w:spacing w:val="8"/>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8"/>
          <w:sz w:val="20"/>
          <w:szCs w:val="20"/>
        </w:rPr>
        <w:t>个人住房贷款浮动利率区间分布表</w:t>
      </w:r>
    </w:p>
    <w:p w14:paraId="2F71E01F">
      <w:pPr>
        <w:spacing w:before="170" w:line="197" w:lineRule="auto"/>
        <w:ind w:left="673"/>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12</w:t>
      </w:r>
    </w:p>
    <w:p w14:paraId="73A2A272">
      <w:pPr>
        <w:spacing w:before="166" w:line="309" w:lineRule="auto"/>
        <w:ind w:left="256" w:right="172"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1787176D">
      <w:pPr>
        <w:spacing w:before="1" w:line="195" w:lineRule="auto"/>
        <w:ind w:left="673"/>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645C317E">
      <w:pPr>
        <w:spacing w:before="171" w:line="196" w:lineRule="auto"/>
        <w:ind w:left="673"/>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073C99F1">
      <w:pPr>
        <w:spacing w:before="171" w:line="196" w:lineRule="auto"/>
        <w:ind w:left="676"/>
        <w:rPr>
          <w:rFonts w:ascii="PingFang SC" w:hAnsi="PingFang SC" w:eastAsia="PingFang SC" w:cs="PingFang SC"/>
          <w:sz w:val="20"/>
          <w:szCs w:val="20"/>
        </w:rPr>
      </w:pPr>
      <w:r>
        <w:rPr>
          <w:rFonts w:ascii="PingFang SC" w:hAnsi="PingFang SC" w:eastAsia="PingFang SC" w:cs="PingFang SC"/>
          <w:b/>
          <w:bCs/>
          <w:spacing w:val="3"/>
          <w:sz w:val="20"/>
          <w:szCs w:val="20"/>
        </w:rPr>
        <w:t>数据单位：</w:t>
      </w:r>
      <w:r>
        <w:rPr>
          <w:rFonts w:ascii="PingFang SC" w:hAnsi="PingFang SC" w:eastAsia="PingFang SC" w:cs="PingFang SC"/>
          <w:spacing w:val="-41"/>
          <w:sz w:val="20"/>
          <w:szCs w:val="20"/>
        </w:rPr>
        <w:t xml:space="preserve"> </w:t>
      </w:r>
      <w:r>
        <w:rPr>
          <w:rFonts w:ascii="PingFang SC" w:hAnsi="PingFang SC" w:eastAsia="PingFang SC" w:cs="PingFang SC"/>
          <w:spacing w:val="3"/>
          <w:sz w:val="20"/>
          <w:szCs w:val="20"/>
        </w:rPr>
        <w:t>亿元。</w:t>
      </w:r>
    </w:p>
    <w:p w14:paraId="54429084">
      <w:pPr>
        <w:spacing w:before="171" w:line="189" w:lineRule="auto"/>
        <w:ind w:left="694"/>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458A673F">
      <w:pPr>
        <w:spacing w:before="181" w:line="196" w:lineRule="auto"/>
        <w:ind w:left="676"/>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595BA6CD">
      <w:pPr>
        <w:spacing w:before="171" w:line="197" w:lineRule="auto"/>
        <w:ind w:left="674"/>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107A7DB9">
      <w:pPr>
        <w:spacing w:before="170" w:line="196" w:lineRule="auto"/>
        <w:ind w:left="2832"/>
        <w:rPr>
          <w:rFonts w:ascii="PingFang SC" w:hAnsi="PingFang SC" w:eastAsia="PingFang SC" w:cs="PingFang SC"/>
          <w:sz w:val="20"/>
          <w:szCs w:val="20"/>
        </w:rPr>
      </w:pPr>
      <w:r>
        <w:rPr>
          <w:rFonts w:ascii="PingFang SC" w:hAnsi="PingFang SC" w:eastAsia="PingFang SC" w:cs="PingFang SC"/>
          <w:spacing w:val="9"/>
          <w:sz w:val="20"/>
          <w:szCs w:val="20"/>
        </w:rPr>
        <w:t>个人住房贷款浮动利率区间分布表</w:t>
      </w:r>
    </w:p>
    <w:p w14:paraId="623218B7">
      <w:pPr>
        <w:spacing w:before="170" w:line="192" w:lineRule="auto"/>
        <w:ind w:left="4128"/>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4468DE13">
      <w:pPr>
        <w:spacing w:before="178" w:line="196" w:lineRule="auto"/>
        <w:ind w:left="256"/>
        <w:rPr>
          <w:rFonts w:ascii="PingFang SC" w:hAnsi="PingFang SC" w:eastAsia="PingFang SC" w:cs="PingFang SC"/>
          <w:sz w:val="20"/>
          <w:szCs w:val="20"/>
        </w:rPr>
      </w:pPr>
      <w:r>
        <w:rPr>
          <w:rFonts w:ascii="PingFang SC" w:hAnsi="PingFang SC" w:eastAsia="PingFang SC" w:cs="PingFang SC"/>
          <w:spacing w:val="2"/>
          <w:sz w:val="20"/>
          <w:szCs w:val="20"/>
        </w:rPr>
        <w:t xml:space="preserve">填报单位：                                 </w:t>
      </w:r>
      <w:r>
        <w:rPr>
          <w:rFonts w:ascii="PingFang SC" w:hAnsi="PingFang SC" w:eastAsia="PingFang SC" w:cs="PingFang SC"/>
          <w:spacing w:val="1"/>
          <w:sz w:val="20"/>
          <w:szCs w:val="20"/>
        </w:rPr>
        <w:t xml:space="preserve">         </w:t>
      </w:r>
      <w:r>
        <w:rPr>
          <w:rFonts w:ascii="PingFang SC" w:hAnsi="PingFang SC" w:eastAsia="PingFang SC" w:cs="PingFang SC"/>
          <w:spacing w:val="2"/>
          <w:sz w:val="20"/>
          <w:szCs w:val="20"/>
        </w:rPr>
        <w:t>填表时间</w:t>
      </w:r>
      <w:r>
        <w:rPr>
          <w:rFonts w:ascii="Times New Roman" w:hAnsi="Times New Roman" w:eastAsia="Times New Roman" w:cs="Times New Roman"/>
          <w:spacing w:val="2"/>
          <w:sz w:val="20"/>
          <w:szCs w:val="20"/>
        </w:rPr>
        <w:t xml:space="preserve">:                                          </w:t>
      </w:r>
      <w:r>
        <w:rPr>
          <w:rFonts w:ascii="PingFang SC" w:hAnsi="PingFang SC" w:eastAsia="PingFang SC" w:cs="PingFang SC"/>
          <w:spacing w:val="2"/>
          <w:sz w:val="20"/>
          <w:szCs w:val="20"/>
        </w:rPr>
        <w:t>单位：</w:t>
      </w:r>
      <w:r>
        <w:rPr>
          <w:rFonts w:ascii="PingFang SC" w:hAnsi="PingFang SC" w:eastAsia="PingFang SC" w:cs="PingFang SC"/>
          <w:spacing w:val="-42"/>
          <w:sz w:val="20"/>
          <w:szCs w:val="20"/>
        </w:rPr>
        <w:t xml:space="preserve"> </w:t>
      </w:r>
      <w:r>
        <w:rPr>
          <w:rFonts w:ascii="PingFang SC" w:hAnsi="PingFang SC" w:eastAsia="PingFang SC" w:cs="PingFang SC"/>
          <w:spacing w:val="2"/>
          <w:sz w:val="20"/>
          <w:szCs w:val="20"/>
        </w:rPr>
        <w:t>亿元</w:t>
      </w:r>
    </w:p>
    <w:p w14:paraId="36C4FA55">
      <w:pPr>
        <w:spacing w:line="41" w:lineRule="exact"/>
      </w:pPr>
    </w:p>
    <w:tbl>
      <w:tblPr>
        <w:tblStyle w:val="5"/>
        <w:tblW w:w="879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1"/>
        <w:gridCol w:w="941"/>
        <w:gridCol w:w="714"/>
        <w:gridCol w:w="714"/>
        <w:gridCol w:w="713"/>
        <w:gridCol w:w="714"/>
        <w:gridCol w:w="713"/>
        <w:gridCol w:w="714"/>
        <w:gridCol w:w="714"/>
        <w:gridCol w:w="713"/>
        <w:gridCol w:w="714"/>
        <w:gridCol w:w="718"/>
      </w:tblGrid>
      <w:tr w14:paraId="11BA6BCD">
        <w:trPr>
          <w:trHeight w:val="414" w:hRule="atLeast"/>
        </w:trPr>
        <w:tc>
          <w:tcPr>
            <w:tcW w:w="1652" w:type="dxa"/>
            <w:gridSpan w:val="2"/>
            <w:vMerge w:val="restart"/>
            <w:tcBorders>
              <w:bottom w:val="nil"/>
            </w:tcBorders>
            <w:vAlign w:val="top"/>
          </w:tcPr>
          <w:p w14:paraId="2C1B4A0E">
            <w:pPr>
              <w:spacing w:line="315" w:lineRule="auto"/>
              <w:rPr>
                <w:rFonts w:ascii="Arial"/>
                <w:sz w:val="21"/>
              </w:rPr>
            </w:pPr>
          </w:p>
          <w:p w14:paraId="52E031D7">
            <w:pPr>
              <w:spacing w:line="315" w:lineRule="auto"/>
              <w:rPr>
                <w:rFonts w:ascii="Arial"/>
                <w:sz w:val="21"/>
              </w:rPr>
            </w:pPr>
          </w:p>
          <w:p w14:paraId="64CBC144">
            <w:pPr>
              <w:spacing w:line="316" w:lineRule="auto"/>
              <w:rPr>
                <w:rFonts w:ascii="Arial"/>
                <w:sz w:val="21"/>
              </w:rPr>
            </w:pPr>
          </w:p>
          <w:p w14:paraId="7CDC41D0">
            <w:pPr>
              <w:pStyle w:val="6"/>
              <w:spacing w:before="91" w:line="196" w:lineRule="auto"/>
              <w:ind w:left="414"/>
            </w:pPr>
            <w:r>
              <w:t>项       目</w:t>
            </w:r>
          </w:p>
        </w:tc>
        <w:tc>
          <w:tcPr>
            <w:tcW w:w="6423" w:type="dxa"/>
            <w:gridSpan w:val="9"/>
            <w:vAlign w:val="top"/>
          </w:tcPr>
          <w:p w14:paraId="53EC94C1">
            <w:pPr>
              <w:pStyle w:val="6"/>
              <w:spacing w:before="101" w:line="197" w:lineRule="auto"/>
              <w:ind w:left="2222"/>
            </w:pPr>
            <w:r>
              <w:rPr>
                <w:spacing w:val="-1"/>
              </w:rPr>
              <w:t>发</w:t>
            </w:r>
            <w:r>
              <w:rPr>
                <w:spacing w:val="1"/>
              </w:rPr>
              <w:t xml:space="preserve">           </w:t>
            </w:r>
            <w:r>
              <w:rPr>
                <w:spacing w:val="-1"/>
              </w:rPr>
              <w:t>生</w:t>
            </w:r>
            <w:r>
              <w:rPr>
                <w:spacing w:val="4"/>
              </w:rPr>
              <w:t xml:space="preserve">         </w:t>
            </w:r>
            <w:r>
              <w:rPr>
                <w:spacing w:val="-1"/>
              </w:rPr>
              <w:t>额</w:t>
            </w:r>
          </w:p>
        </w:tc>
        <w:tc>
          <w:tcPr>
            <w:tcW w:w="718" w:type="dxa"/>
            <w:vMerge w:val="restart"/>
            <w:tcBorders>
              <w:bottom w:val="nil"/>
            </w:tcBorders>
            <w:textDirection w:val="tbRlV"/>
            <w:vAlign w:val="top"/>
          </w:tcPr>
          <w:p w14:paraId="4621E932">
            <w:pPr>
              <w:pStyle w:val="6"/>
              <w:spacing w:before="251" w:line="188" w:lineRule="auto"/>
              <w:ind w:left="886"/>
            </w:pPr>
            <w:r>
              <w:rPr>
                <w:spacing w:val="8"/>
              </w:rPr>
              <w:t>合</w:t>
            </w:r>
            <w:r>
              <w:rPr>
                <w:spacing w:val="37"/>
              </w:rPr>
              <w:t xml:space="preserve"> </w:t>
            </w:r>
            <w:r>
              <w:rPr>
                <w:spacing w:val="8"/>
              </w:rPr>
              <w:t>计</w:t>
            </w:r>
          </w:p>
        </w:tc>
      </w:tr>
      <w:tr w14:paraId="28595C67">
        <w:trPr>
          <w:trHeight w:val="1875" w:hRule="atLeast"/>
        </w:trPr>
        <w:tc>
          <w:tcPr>
            <w:tcW w:w="1652" w:type="dxa"/>
            <w:gridSpan w:val="2"/>
            <w:vMerge w:val="continue"/>
            <w:tcBorders>
              <w:top w:val="nil"/>
            </w:tcBorders>
            <w:vAlign w:val="top"/>
          </w:tcPr>
          <w:p w14:paraId="42B3E6BD">
            <w:pPr>
              <w:rPr>
                <w:rFonts w:ascii="Arial"/>
                <w:sz w:val="21"/>
              </w:rPr>
            </w:pPr>
          </w:p>
        </w:tc>
        <w:tc>
          <w:tcPr>
            <w:tcW w:w="714" w:type="dxa"/>
            <w:vAlign w:val="top"/>
          </w:tcPr>
          <w:p w14:paraId="2B93622B">
            <w:pPr>
              <w:spacing w:line="463" w:lineRule="auto"/>
              <w:rPr>
                <w:rFonts w:ascii="Arial"/>
                <w:sz w:val="21"/>
              </w:rPr>
            </w:pPr>
          </w:p>
          <w:p w14:paraId="20FA9A93">
            <w:pPr>
              <w:pStyle w:val="6"/>
              <w:spacing w:before="91" w:line="168" w:lineRule="auto"/>
              <w:ind w:left="178"/>
            </w:pPr>
            <w:r>
              <w:rPr>
                <w:rFonts w:ascii="Times New Roman" w:hAnsi="Times New Roman" w:eastAsia="Times New Roman" w:cs="Times New Roman"/>
                <w:spacing w:val="-4"/>
              </w:rPr>
              <w:t>[0</w:t>
            </w:r>
            <w:r>
              <w:rPr>
                <w:spacing w:val="-4"/>
              </w:rPr>
              <w:t>，</w:t>
            </w:r>
          </w:p>
          <w:p w14:paraId="722416DB">
            <w:pPr>
              <w:spacing w:before="59" w:line="192" w:lineRule="auto"/>
              <w:ind w:left="129"/>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5"/>
                <w:sz w:val="20"/>
                <w:szCs w:val="20"/>
              </w:rPr>
              <w:t>-</w:t>
            </w:r>
          </w:p>
          <w:p w14:paraId="5A34EF30">
            <w:pPr>
              <w:spacing w:before="121" w:line="201" w:lineRule="auto"/>
              <w:ind w:left="20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w:t>
            </w:r>
          </w:p>
        </w:tc>
        <w:tc>
          <w:tcPr>
            <w:tcW w:w="714" w:type="dxa"/>
            <w:vAlign w:val="top"/>
          </w:tcPr>
          <w:p w14:paraId="3D14BB2D">
            <w:pPr>
              <w:spacing w:before="244" w:line="197" w:lineRule="auto"/>
              <w:ind w:left="144"/>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LPR</w:t>
            </w:r>
          </w:p>
          <w:p w14:paraId="28664BF8">
            <w:pPr>
              <w:pStyle w:val="6"/>
              <w:spacing w:before="123" w:line="229" w:lineRule="exact"/>
              <w:ind w:left="113"/>
            </w:pPr>
            <w:r>
              <w:rPr>
                <w:rFonts w:ascii="Times New Roman" w:hAnsi="Times New Roman" w:eastAsia="Times New Roman" w:cs="Times New Roman"/>
                <w:spacing w:val="-5"/>
                <w:position w:val="5"/>
              </w:rPr>
              <w:t>-</w:t>
            </w:r>
            <w:r>
              <w:rPr>
                <w:rFonts w:ascii="Times New Roman" w:hAnsi="Times New Roman" w:eastAsia="Times New Roman" w:cs="Times New Roman"/>
                <w:spacing w:val="-24"/>
                <w:position w:val="5"/>
              </w:rPr>
              <w:t xml:space="preserve"> </w:t>
            </w:r>
            <w:r>
              <w:rPr>
                <w:rFonts w:ascii="Times New Roman" w:hAnsi="Times New Roman" w:eastAsia="Times New Roman" w:cs="Times New Roman"/>
                <w:spacing w:val="-5"/>
                <w:position w:val="5"/>
              </w:rPr>
              <w:t>1%</w:t>
            </w:r>
            <w:r>
              <w:rPr>
                <w:spacing w:val="-5"/>
                <w:position w:val="5"/>
              </w:rPr>
              <w:t>，</w:t>
            </w:r>
          </w:p>
          <w:p w14:paraId="59C2073F">
            <w:pPr>
              <w:spacing w:before="85" w:line="192" w:lineRule="auto"/>
              <w:ind w:left="131"/>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5"/>
                <w:sz w:val="20"/>
                <w:szCs w:val="20"/>
              </w:rPr>
              <w:t>-</w:t>
            </w:r>
          </w:p>
          <w:p w14:paraId="01913B4A">
            <w:pPr>
              <w:spacing w:before="125" w:line="195" w:lineRule="auto"/>
              <w:ind w:left="144"/>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0.5%</w:t>
            </w:r>
          </w:p>
          <w:p w14:paraId="2E24B166">
            <w:pPr>
              <w:spacing w:before="121" w:line="201" w:lineRule="auto"/>
              <w:ind w:left="323"/>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713" w:type="dxa"/>
            <w:vAlign w:val="top"/>
          </w:tcPr>
          <w:p w14:paraId="4CB120C8">
            <w:pPr>
              <w:spacing w:line="340" w:lineRule="auto"/>
              <w:rPr>
                <w:rFonts w:ascii="Arial"/>
                <w:sz w:val="21"/>
              </w:rPr>
            </w:pPr>
          </w:p>
          <w:p w14:paraId="30AA4CA2">
            <w:pPr>
              <w:spacing w:before="58" w:line="197" w:lineRule="auto"/>
              <w:ind w:left="142"/>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LPR</w:t>
            </w:r>
          </w:p>
          <w:p w14:paraId="5A241AE5">
            <w:pPr>
              <w:spacing w:before="123" w:line="195" w:lineRule="auto"/>
              <w:ind w:left="19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-0.5</w:t>
            </w:r>
          </w:p>
          <w:p w14:paraId="0D3F9E3E">
            <w:pPr>
              <w:pStyle w:val="6"/>
              <w:spacing w:before="125" w:line="229" w:lineRule="exact"/>
              <w:ind w:left="169"/>
            </w:pPr>
            <w:r>
              <w:rPr>
                <w:rFonts w:ascii="Times New Roman" w:hAnsi="Times New Roman" w:eastAsia="Times New Roman" w:cs="Times New Roman"/>
                <w:position w:val="5"/>
              </w:rPr>
              <w:t>%</w:t>
            </w:r>
            <w:r>
              <w:rPr>
                <w:position w:val="5"/>
              </w:rPr>
              <w:t>，</w:t>
            </w:r>
          </w:p>
          <w:p w14:paraId="770B7D0F">
            <w:pPr>
              <w:spacing w:before="78" w:line="201" w:lineRule="auto"/>
              <w:ind w:left="129"/>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5"/>
                <w:sz w:val="20"/>
                <w:szCs w:val="20"/>
              </w:rPr>
              <w:t>)</w:t>
            </w:r>
          </w:p>
        </w:tc>
        <w:tc>
          <w:tcPr>
            <w:tcW w:w="714" w:type="dxa"/>
            <w:vAlign w:val="top"/>
          </w:tcPr>
          <w:p w14:paraId="051992CC">
            <w:pPr>
              <w:spacing w:line="269" w:lineRule="auto"/>
              <w:rPr>
                <w:rFonts w:ascii="Arial"/>
                <w:sz w:val="21"/>
              </w:rPr>
            </w:pPr>
          </w:p>
          <w:p w14:paraId="6CB0E765">
            <w:pPr>
              <w:spacing w:line="269" w:lineRule="auto"/>
              <w:rPr>
                <w:rFonts w:ascii="Arial"/>
                <w:sz w:val="21"/>
              </w:rPr>
            </w:pPr>
          </w:p>
          <w:p w14:paraId="2339ECBF">
            <w:pPr>
              <w:spacing w:line="270" w:lineRule="auto"/>
              <w:rPr>
                <w:rFonts w:ascii="Arial"/>
                <w:sz w:val="21"/>
              </w:rPr>
            </w:pPr>
          </w:p>
          <w:p w14:paraId="038C9228">
            <w:pPr>
              <w:spacing w:before="58" w:line="192" w:lineRule="auto"/>
              <w:ind w:left="165"/>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LPR</w:t>
            </w:r>
          </w:p>
        </w:tc>
        <w:tc>
          <w:tcPr>
            <w:tcW w:w="713" w:type="dxa"/>
            <w:vAlign w:val="top"/>
          </w:tcPr>
          <w:p w14:paraId="0E7244BD">
            <w:pPr>
              <w:spacing w:before="240" w:line="201" w:lineRule="auto"/>
              <w:ind w:left="135"/>
              <w:rPr>
                <w:rFonts w:ascii="Times New Roman" w:hAnsi="Times New Roman" w:eastAsia="Times New Roman" w:cs="Times New Roman"/>
                <w:sz w:val="20"/>
                <w:szCs w:val="20"/>
              </w:rPr>
            </w:pP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LPR</w:t>
            </w:r>
          </w:p>
          <w:p w14:paraId="3A6B03AA">
            <w:pPr>
              <w:pStyle w:val="6"/>
              <w:spacing w:before="217" w:line="135" w:lineRule="exact"/>
              <w:ind w:left="274"/>
            </w:pPr>
            <w:r>
              <w:rPr>
                <w:position w:val="4"/>
              </w:rPr>
              <w:t>,</w:t>
            </w:r>
          </w:p>
          <w:p w14:paraId="53904B8E">
            <w:pPr>
              <w:spacing w:before="85" w:line="192" w:lineRule="auto"/>
              <w:ind w:left="166"/>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LPR</w:t>
            </w:r>
          </w:p>
          <w:p w14:paraId="59CF9283">
            <w:pPr>
              <w:spacing w:before="125" w:line="195" w:lineRule="auto"/>
              <w:ind w:left="16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+0.5</w:t>
            </w:r>
          </w:p>
          <w:p w14:paraId="4E016A38">
            <w:pPr>
              <w:spacing w:before="121" w:line="201" w:lineRule="auto"/>
              <w:ind w:left="239"/>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714" w:type="dxa"/>
            <w:vAlign w:val="top"/>
          </w:tcPr>
          <w:p w14:paraId="276012C9">
            <w:pPr>
              <w:spacing w:before="88" w:line="197" w:lineRule="auto"/>
              <w:ind w:left="146"/>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LPR</w:t>
            </w:r>
          </w:p>
          <w:p w14:paraId="00345CE1">
            <w:pPr>
              <w:spacing w:before="123" w:line="195" w:lineRule="auto"/>
              <w:ind w:left="16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+0.5</w:t>
            </w:r>
          </w:p>
          <w:p w14:paraId="450CCB5A">
            <w:pPr>
              <w:pStyle w:val="6"/>
              <w:spacing w:before="125" w:line="229" w:lineRule="exact"/>
              <w:ind w:left="169"/>
            </w:pPr>
            <w:r>
              <w:rPr>
                <w:rFonts w:ascii="Times New Roman" w:hAnsi="Times New Roman" w:eastAsia="Times New Roman" w:cs="Times New Roman"/>
                <w:position w:val="5"/>
              </w:rPr>
              <w:t>%</w:t>
            </w:r>
            <w:r>
              <w:rPr>
                <w:position w:val="5"/>
              </w:rPr>
              <w:t>，</w:t>
            </w:r>
          </w:p>
          <w:p w14:paraId="3CB7F799">
            <w:pPr>
              <w:spacing w:before="85" w:line="192" w:lineRule="auto"/>
              <w:ind w:left="166"/>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LPR</w:t>
            </w:r>
          </w:p>
          <w:p w14:paraId="64A1AAB9">
            <w:pPr>
              <w:spacing w:before="125" w:line="195" w:lineRule="auto"/>
              <w:ind w:left="16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+1.5</w:t>
            </w:r>
          </w:p>
          <w:p w14:paraId="3DC34000">
            <w:pPr>
              <w:spacing w:before="121" w:line="201" w:lineRule="auto"/>
              <w:ind w:left="241"/>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714" w:type="dxa"/>
            <w:vAlign w:val="top"/>
          </w:tcPr>
          <w:p w14:paraId="1EC27371">
            <w:pPr>
              <w:spacing w:before="244" w:line="197" w:lineRule="auto"/>
              <w:ind w:left="144"/>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LPR</w:t>
            </w:r>
          </w:p>
          <w:p w14:paraId="32B8348F">
            <w:pPr>
              <w:spacing w:before="123" w:line="195" w:lineRule="auto"/>
              <w:ind w:left="16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+1.5</w:t>
            </w:r>
          </w:p>
          <w:p w14:paraId="56237063">
            <w:pPr>
              <w:pStyle w:val="6"/>
              <w:spacing w:before="125" w:line="229" w:lineRule="exact"/>
              <w:ind w:left="171"/>
            </w:pPr>
            <w:r>
              <w:rPr>
                <w:rFonts w:ascii="Times New Roman" w:hAnsi="Times New Roman" w:eastAsia="Times New Roman" w:cs="Times New Roman"/>
                <w:position w:val="5"/>
              </w:rPr>
              <w:t>%</w:t>
            </w:r>
            <w:r>
              <w:rPr>
                <w:position w:val="5"/>
              </w:rPr>
              <w:t>，</w:t>
            </w:r>
          </w:p>
          <w:p w14:paraId="22790686">
            <w:pPr>
              <w:spacing w:before="85" w:line="192" w:lineRule="auto"/>
              <w:ind w:left="167"/>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LPR</w:t>
            </w:r>
          </w:p>
          <w:p w14:paraId="37ADDF10">
            <w:pPr>
              <w:spacing w:before="121" w:line="201" w:lineRule="auto"/>
              <w:ind w:left="126"/>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w:t>
            </w:r>
          </w:p>
        </w:tc>
        <w:tc>
          <w:tcPr>
            <w:tcW w:w="713" w:type="dxa"/>
            <w:vAlign w:val="top"/>
          </w:tcPr>
          <w:p w14:paraId="7471D851">
            <w:pPr>
              <w:spacing w:before="244" w:line="197" w:lineRule="auto"/>
              <w:ind w:left="146"/>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LPR</w:t>
            </w:r>
          </w:p>
          <w:p w14:paraId="26E696DB">
            <w:pPr>
              <w:spacing w:before="123" w:line="195" w:lineRule="auto"/>
              <w:ind w:left="161"/>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+3%</w:t>
            </w:r>
          </w:p>
          <w:p w14:paraId="4C0BE984">
            <w:pPr>
              <w:pStyle w:val="6"/>
              <w:spacing w:before="219" w:line="135" w:lineRule="exact"/>
              <w:ind w:left="276"/>
            </w:pPr>
            <w:r>
              <w:rPr>
                <w:position w:val="4"/>
              </w:rPr>
              <w:t>,</w:t>
            </w:r>
          </w:p>
          <w:p w14:paraId="5399EC1F">
            <w:pPr>
              <w:spacing w:before="85" w:line="192" w:lineRule="auto"/>
              <w:ind w:left="166"/>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LPR</w:t>
            </w:r>
          </w:p>
          <w:p w14:paraId="713A1C49">
            <w:pPr>
              <w:spacing w:before="121" w:line="201" w:lineRule="auto"/>
              <w:ind w:left="125"/>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w:t>
            </w:r>
          </w:p>
        </w:tc>
        <w:tc>
          <w:tcPr>
            <w:tcW w:w="714" w:type="dxa"/>
            <w:vAlign w:val="top"/>
          </w:tcPr>
          <w:p w14:paraId="036E04CF">
            <w:pPr>
              <w:spacing w:line="343" w:lineRule="auto"/>
              <w:rPr>
                <w:rFonts w:ascii="Arial"/>
                <w:sz w:val="21"/>
              </w:rPr>
            </w:pPr>
          </w:p>
          <w:p w14:paraId="120E5842">
            <w:pPr>
              <w:spacing w:before="58" w:line="192" w:lineRule="auto"/>
              <w:ind w:left="168"/>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LPR</w:t>
            </w:r>
          </w:p>
          <w:p w14:paraId="03AAFEE1">
            <w:pPr>
              <w:spacing w:before="125" w:line="195" w:lineRule="auto"/>
              <w:ind w:left="161"/>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+5%</w:t>
            </w:r>
          </w:p>
          <w:p w14:paraId="0D0BA928">
            <w:pPr>
              <w:pStyle w:val="6"/>
              <w:spacing w:before="87" w:line="227" w:lineRule="auto"/>
              <w:ind w:left="260" w:right="145" w:hanging="108"/>
            </w:pPr>
            <w:r>
              <w:rPr>
                <w:spacing w:val="5"/>
              </w:rPr>
              <w:t>及以</w:t>
            </w:r>
            <w:r>
              <w:t>上</w:t>
            </w:r>
          </w:p>
        </w:tc>
        <w:tc>
          <w:tcPr>
            <w:tcW w:w="718" w:type="dxa"/>
            <w:vMerge w:val="continue"/>
            <w:tcBorders>
              <w:top w:val="nil"/>
            </w:tcBorders>
            <w:textDirection w:val="tbRlV"/>
            <w:vAlign w:val="top"/>
          </w:tcPr>
          <w:p w14:paraId="228AE6DA">
            <w:pPr>
              <w:rPr>
                <w:rFonts w:ascii="Arial"/>
                <w:sz w:val="21"/>
              </w:rPr>
            </w:pPr>
          </w:p>
        </w:tc>
      </w:tr>
      <w:tr w14:paraId="306B697A">
        <w:trPr>
          <w:trHeight w:val="628" w:hRule="atLeast"/>
        </w:trPr>
        <w:tc>
          <w:tcPr>
            <w:tcW w:w="711" w:type="dxa"/>
            <w:vMerge w:val="restart"/>
            <w:tcBorders>
              <w:bottom w:val="nil"/>
            </w:tcBorders>
            <w:vAlign w:val="top"/>
          </w:tcPr>
          <w:p w14:paraId="60DCD28A">
            <w:pPr>
              <w:pStyle w:val="6"/>
              <w:spacing w:before="156" w:line="197" w:lineRule="auto"/>
              <w:ind w:left="179"/>
            </w:pPr>
            <w:r>
              <w:rPr>
                <w:rFonts w:ascii="Times New Roman" w:hAnsi="Times New Roman" w:eastAsia="Times New Roman" w:cs="Times New Roman"/>
                <w:spacing w:val="-3"/>
              </w:rPr>
              <w:t>5</w:t>
            </w:r>
            <w:r>
              <w:rPr>
                <w:rFonts w:ascii="Times New Roman" w:hAnsi="Times New Roman" w:eastAsia="Times New Roman" w:cs="Times New Roman"/>
                <w:spacing w:val="10"/>
              </w:rPr>
              <w:t xml:space="preserve"> </w:t>
            </w:r>
            <w:r>
              <w:rPr>
                <w:spacing w:val="-3"/>
              </w:rPr>
              <w:t>年</w:t>
            </w:r>
          </w:p>
          <w:p w14:paraId="720D4DA5">
            <w:pPr>
              <w:pStyle w:val="6"/>
              <w:spacing w:before="13" w:line="197" w:lineRule="auto"/>
              <w:ind w:left="175"/>
            </w:pPr>
            <w:r>
              <w:rPr>
                <w:spacing w:val="-7"/>
              </w:rPr>
              <w:t>以下</w:t>
            </w:r>
          </w:p>
          <w:p w14:paraId="7305D8D7">
            <w:pPr>
              <w:pStyle w:val="6"/>
              <w:spacing w:before="14" w:line="219" w:lineRule="auto"/>
              <w:ind w:left="276" w:right="144" w:hanging="115"/>
            </w:pPr>
            <w:r>
              <w:rPr>
                <w:spacing w:val="-1"/>
              </w:rPr>
              <w:t>（含</w:t>
            </w:r>
            <w:r>
              <w:t xml:space="preserve"> )</w:t>
            </w:r>
          </w:p>
        </w:tc>
        <w:tc>
          <w:tcPr>
            <w:tcW w:w="941" w:type="dxa"/>
            <w:vAlign w:val="top"/>
          </w:tcPr>
          <w:p w14:paraId="2061B76F">
            <w:pPr>
              <w:pStyle w:val="6"/>
              <w:spacing w:before="53" w:line="186" w:lineRule="auto"/>
              <w:ind w:left="629" w:right="106" w:hanging="419"/>
            </w:pPr>
            <w:r>
              <w:rPr>
                <w:spacing w:val="6"/>
              </w:rPr>
              <w:t>按年浮</w:t>
            </w:r>
            <w:r>
              <w:t>动</w:t>
            </w:r>
          </w:p>
        </w:tc>
        <w:tc>
          <w:tcPr>
            <w:tcW w:w="714" w:type="dxa"/>
            <w:vAlign w:val="top"/>
          </w:tcPr>
          <w:p w14:paraId="68A0227A">
            <w:pPr>
              <w:rPr>
                <w:rFonts w:ascii="Arial"/>
                <w:sz w:val="21"/>
              </w:rPr>
            </w:pPr>
          </w:p>
        </w:tc>
        <w:tc>
          <w:tcPr>
            <w:tcW w:w="714" w:type="dxa"/>
            <w:vAlign w:val="top"/>
          </w:tcPr>
          <w:p w14:paraId="3283DE97">
            <w:pPr>
              <w:rPr>
                <w:rFonts w:ascii="Arial"/>
                <w:sz w:val="21"/>
              </w:rPr>
            </w:pPr>
          </w:p>
        </w:tc>
        <w:tc>
          <w:tcPr>
            <w:tcW w:w="713" w:type="dxa"/>
            <w:vAlign w:val="top"/>
          </w:tcPr>
          <w:p w14:paraId="56C4599E">
            <w:pPr>
              <w:rPr>
                <w:rFonts w:ascii="Arial"/>
                <w:sz w:val="21"/>
              </w:rPr>
            </w:pPr>
          </w:p>
        </w:tc>
        <w:tc>
          <w:tcPr>
            <w:tcW w:w="714" w:type="dxa"/>
            <w:vAlign w:val="top"/>
          </w:tcPr>
          <w:p w14:paraId="67348659">
            <w:pPr>
              <w:rPr>
                <w:rFonts w:ascii="Arial"/>
                <w:sz w:val="21"/>
              </w:rPr>
            </w:pPr>
          </w:p>
        </w:tc>
        <w:tc>
          <w:tcPr>
            <w:tcW w:w="713" w:type="dxa"/>
            <w:vAlign w:val="top"/>
          </w:tcPr>
          <w:p w14:paraId="724A5EE8">
            <w:pPr>
              <w:rPr>
                <w:rFonts w:ascii="Arial"/>
                <w:sz w:val="21"/>
              </w:rPr>
            </w:pPr>
          </w:p>
        </w:tc>
        <w:tc>
          <w:tcPr>
            <w:tcW w:w="714" w:type="dxa"/>
            <w:vAlign w:val="top"/>
          </w:tcPr>
          <w:p w14:paraId="11FA3712">
            <w:pPr>
              <w:rPr>
                <w:rFonts w:ascii="Arial"/>
                <w:sz w:val="21"/>
              </w:rPr>
            </w:pPr>
          </w:p>
        </w:tc>
        <w:tc>
          <w:tcPr>
            <w:tcW w:w="714" w:type="dxa"/>
            <w:vAlign w:val="top"/>
          </w:tcPr>
          <w:p w14:paraId="37EFD9CA">
            <w:pPr>
              <w:rPr>
                <w:rFonts w:ascii="Arial"/>
                <w:sz w:val="21"/>
              </w:rPr>
            </w:pPr>
          </w:p>
        </w:tc>
        <w:tc>
          <w:tcPr>
            <w:tcW w:w="713" w:type="dxa"/>
            <w:vAlign w:val="top"/>
          </w:tcPr>
          <w:p w14:paraId="7B052104">
            <w:pPr>
              <w:rPr>
                <w:rFonts w:ascii="Arial"/>
                <w:sz w:val="21"/>
              </w:rPr>
            </w:pPr>
          </w:p>
        </w:tc>
        <w:tc>
          <w:tcPr>
            <w:tcW w:w="714" w:type="dxa"/>
            <w:vAlign w:val="top"/>
          </w:tcPr>
          <w:p w14:paraId="6EA66858">
            <w:pPr>
              <w:rPr>
                <w:rFonts w:ascii="Arial"/>
                <w:sz w:val="21"/>
              </w:rPr>
            </w:pPr>
          </w:p>
        </w:tc>
        <w:tc>
          <w:tcPr>
            <w:tcW w:w="718" w:type="dxa"/>
            <w:shd w:val="clear" w:color="auto" w:fill="FF0000"/>
            <w:vAlign w:val="top"/>
          </w:tcPr>
          <w:p w14:paraId="5B6981DF">
            <w:pPr>
              <w:rPr>
                <w:rFonts w:ascii="Arial"/>
                <w:sz w:val="21"/>
              </w:rPr>
            </w:pPr>
          </w:p>
        </w:tc>
      </w:tr>
      <w:tr w14:paraId="041839C6">
        <w:trPr>
          <w:trHeight w:val="409" w:hRule="atLeast"/>
        </w:trPr>
        <w:tc>
          <w:tcPr>
            <w:tcW w:w="711" w:type="dxa"/>
            <w:vMerge w:val="continue"/>
            <w:tcBorders>
              <w:top w:val="nil"/>
              <w:bottom w:val="nil"/>
            </w:tcBorders>
            <w:vAlign w:val="top"/>
          </w:tcPr>
          <w:p w14:paraId="50D62BE8">
            <w:pPr>
              <w:rPr>
                <w:rFonts w:ascii="Arial"/>
                <w:sz w:val="21"/>
              </w:rPr>
            </w:pPr>
          </w:p>
        </w:tc>
        <w:tc>
          <w:tcPr>
            <w:tcW w:w="941" w:type="dxa"/>
            <w:vAlign w:val="top"/>
          </w:tcPr>
          <w:p w14:paraId="1BCD8C96">
            <w:pPr>
              <w:pStyle w:val="6"/>
              <w:spacing w:before="100" w:line="197" w:lineRule="auto"/>
              <w:ind w:left="418"/>
            </w:pPr>
            <w:r>
              <w:rPr>
                <w:spacing w:val="4"/>
              </w:rPr>
              <w:t>其他</w:t>
            </w:r>
          </w:p>
        </w:tc>
        <w:tc>
          <w:tcPr>
            <w:tcW w:w="714" w:type="dxa"/>
            <w:vAlign w:val="top"/>
          </w:tcPr>
          <w:p w14:paraId="7BA6D96A">
            <w:pPr>
              <w:rPr>
                <w:rFonts w:ascii="Arial"/>
                <w:sz w:val="21"/>
              </w:rPr>
            </w:pPr>
          </w:p>
        </w:tc>
        <w:tc>
          <w:tcPr>
            <w:tcW w:w="714" w:type="dxa"/>
            <w:vAlign w:val="top"/>
          </w:tcPr>
          <w:p w14:paraId="7D6A3F83">
            <w:pPr>
              <w:rPr>
                <w:rFonts w:ascii="Arial"/>
                <w:sz w:val="21"/>
              </w:rPr>
            </w:pPr>
          </w:p>
        </w:tc>
        <w:tc>
          <w:tcPr>
            <w:tcW w:w="713" w:type="dxa"/>
            <w:vAlign w:val="top"/>
          </w:tcPr>
          <w:p w14:paraId="2F1C278B">
            <w:pPr>
              <w:rPr>
                <w:rFonts w:ascii="Arial"/>
                <w:sz w:val="21"/>
              </w:rPr>
            </w:pPr>
          </w:p>
        </w:tc>
        <w:tc>
          <w:tcPr>
            <w:tcW w:w="714" w:type="dxa"/>
            <w:vAlign w:val="top"/>
          </w:tcPr>
          <w:p w14:paraId="76743732">
            <w:pPr>
              <w:rPr>
                <w:rFonts w:ascii="Arial"/>
                <w:sz w:val="21"/>
              </w:rPr>
            </w:pPr>
          </w:p>
        </w:tc>
        <w:tc>
          <w:tcPr>
            <w:tcW w:w="713" w:type="dxa"/>
            <w:vAlign w:val="top"/>
          </w:tcPr>
          <w:p w14:paraId="0EC001B9">
            <w:pPr>
              <w:rPr>
                <w:rFonts w:ascii="Arial"/>
                <w:sz w:val="21"/>
              </w:rPr>
            </w:pPr>
          </w:p>
        </w:tc>
        <w:tc>
          <w:tcPr>
            <w:tcW w:w="714" w:type="dxa"/>
            <w:vAlign w:val="top"/>
          </w:tcPr>
          <w:p w14:paraId="3C010B2D">
            <w:pPr>
              <w:rPr>
                <w:rFonts w:ascii="Arial"/>
                <w:sz w:val="21"/>
              </w:rPr>
            </w:pPr>
          </w:p>
        </w:tc>
        <w:tc>
          <w:tcPr>
            <w:tcW w:w="714" w:type="dxa"/>
            <w:vAlign w:val="top"/>
          </w:tcPr>
          <w:p w14:paraId="594D5F35">
            <w:pPr>
              <w:rPr>
                <w:rFonts w:ascii="Arial"/>
                <w:sz w:val="21"/>
              </w:rPr>
            </w:pPr>
          </w:p>
        </w:tc>
        <w:tc>
          <w:tcPr>
            <w:tcW w:w="713" w:type="dxa"/>
            <w:vAlign w:val="top"/>
          </w:tcPr>
          <w:p w14:paraId="2A34DCEB">
            <w:pPr>
              <w:rPr>
                <w:rFonts w:ascii="Arial"/>
                <w:sz w:val="21"/>
              </w:rPr>
            </w:pPr>
          </w:p>
        </w:tc>
        <w:tc>
          <w:tcPr>
            <w:tcW w:w="714" w:type="dxa"/>
            <w:vAlign w:val="top"/>
          </w:tcPr>
          <w:p w14:paraId="64D59B62">
            <w:pPr>
              <w:rPr>
                <w:rFonts w:ascii="Arial"/>
                <w:sz w:val="21"/>
              </w:rPr>
            </w:pPr>
          </w:p>
        </w:tc>
        <w:tc>
          <w:tcPr>
            <w:tcW w:w="718" w:type="dxa"/>
            <w:shd w:val="clear" w:color="auto" w:fill="FF0000"/>
            <w:vAlign w:val="top"/>
          </w:tcPr>
          <w:p w14:paraId="07D982C7">
            <w:pPr>
              <w:rPr>
                <w:rFonts w:ascii="Arial"/>
                <w:sz w:val="21"/>
              </w:rPr>
            </w:pPr>
          </w:p>
        </w:tc>
      </w:tr>
      <w:tr w14:paraId="6FC595DF">
        <w:trPr>
          <w:trHeight w:val="410" w:hRule="atLeast"/>
        </w:trPr>
        <w:tc>
          <w:tcPr>
            <w:tcW w:w="711" w:type="dxa"/>
            <w:vMerge w:val="continue"/>
            <w:tcBorders>
              <w:top w:val="nil"/>
            </w:tcBorders>
            <w:vAlign w:val="top"/>
          </w:tcPr>
          <w:p w14:paraId="3E7DF84C">
            <w:pPr>
              <w:rPr>
                <w:rFonts w:ascii="Arial"/>
                <w:sz w:val="21"/>
              </w:rPr>
            </w:pPr>
          </w:p>
        </w:tc>
        <w:tc>
          <w:tcPr>
            <w:tcW w:w="941" w:type="dxa"/>
            <w:vAlign w:val="top"/>
          </w:tcPr>
          <w:p w14:paraId="02880D69">
            <w:pPr>
              <w:pStyle w:val="6"/>
              <w:spacing w:before="101" w:line="197" w:lineRule="auto"/>
              <w:ind w:left="214"/>
            </w:pPr>
            <w:r>
              <w:rPr>
                <w:spacing w:val="1"/>
              </w:rPr>
              <w:t>小计：</w:t>
            </w:r>
          </w:p>
        </w:tc>
        <w:tc>
          <w:tcPr>
            <w:tcW w:w="714" w:type="dxa"/>
            <w:shd w:val="clear" w:color="auto" w:fill="FF0000"/>
            <w:vAlign w:val="top"/>
          </w:tcPr>
          <w:p w14:paraId="6892FB07">
            <w:pPr>
              <w:rPr>
                <w:rFonts w:ascii="Arial"/>
                <w:sz w:val="21"/>
              </w:rPr>
            </w:pPr>
          </w:p>
        </w:tc>
        <w:tc>
          <w:tcPr>
            <w:tcW w:w="714" w:type="dxa"/>
            <w:shd w:val="clear" w:color="auto" w:fill="FF0000"/>
            <w:vAlign w:val="top"/>
          </w:tcPr>
          <w:p w14:paraId="56A23DED">
            <w:pPr>
              <w:rPr>
                <w:rFonts w:ascii="Arial"/>
                <w:sz w:val="21"/>
              </w:rPr>
            </w:pPr>
          </w:p>
        </w:tc>
        <w:tc>
          <w:tcPr>
            <w:tcW w:w="713" w:type="dxa"/>
            <w:shd w:val="clear" w:color="auto" w:fill="FF0000"/>
            <w:vAlign w:val="top"/>
          </w:tcPr>
          <w:p w14:paraId="1FC4744E">
            <w:pPr>
              <w:rPr>
                <w:rFonts w:ascii="Arial"/>
                <w:sz w:val="21"/>
              </w:rPr>
            </w:pPr>
          </w:p>
        </w:tc>
        <w:tc>
          <w:tcPr>
            <w:tcW w:w="714" w:type="dxa"/>
            <w:shd w:val="clear" w:color="auto" w:fill="FF0000"/>
            <w:vAlign w:val="top"/>
          </w:tcPr>
          <w:p w14:paraId="013580D4">
            <w:pPr>
              <w:rPr>
                <w:rFonts w:ascii="Arial"/>
                <w:sz w:val="21"/>
              </w:rPr>
            </w:pPr>
          </w:p>
        </w:tc>
        <w:tc>
          <w:tcPr>
            <w:tcW w:w="713" w:type="dxa"/>
            <w:shd w:val="clear" w:color="auto" w:fill="FF0000"/>
            <w:vAlign w:val="top"/>
          </w:tcPr>
          <w:p w14:paraId="2CC27EDB">
            <w:pPr>
              <w:rPr>
                <w:rFonts w:ascii="Arial"/>
                <w:sz w:val="21"/>
              </w:rPr>
            </w:pPr>
          </w:p>
        </w:tc>
        <w:tc>
          <w:tcPr>
            <w:tcW w:w="714" w:type="dxa"/>
            <w:shd w:val="clear" w:color="auto" w:fill="FF0000"/>
            <w:vAlign w:val="top"/>
          </w:tcPr>
          <w:p w14:paraId="22128262">
            <w:pPr>
              <w:rPr>
                <w:rFonts w:ascii="Arial"/>
                <w:sz w:val="21"/>
              </w:rPr>
            </w:pPr>
          </w:p>
        </w:tc>
        <w:tc>
          <w:tcPr>
            <w:tcW w:w="714" w:type="dxa"/>
            <w:shd w:val="clear" w:color="auto" w:fill="FF0000"/>
            <w:vAlign w:val="top"/>
          </w:tcPr>
          <w:p w14:paraId="0E37ADD1">
            <w:pPr>
              <w:rPr>
                <w:rFonts w:ascii="Arial"/>
                <w:sz w:val="21"/>
              </w:rPr>
            </w:pPr>
          </w:p>
        </w:tc>
        <w:tc>
          <w:tcPr>
            <w:tcW w:w="713" w:type="dxa"/>
            <w:shd w:val="clear" w:color="auto" w:fill="FF0000"/>
            <w:vAlign w:val="top"/>
          </w:tcPr>
          <w:p w14:paraId="366BFD04">
            <w:pPr>
              <w:rPr>
                <w:rFonts w:ascii="Arial"/>
                <w:sz w:val="21"/>
              </w:rPr>
            </w:pPr>
          </w:p>
        </w:tc>
        <w:tc>
          <w:tcPr>
            <w:tcW w:w="714" w:type="dxa"/>
            <w:shd w:val="clear" w:color="auto" w:fill="FF0000"/>
            <w:vAlign w:val="top"/>
          </w:tcPr>
          <w:p w14:paraId="7CCD6E84">
            <w:pPr>
              <w:rPr>
                <w:rFonts w:ascii="Arial"/>
                <w:sz w:val="21"/>
              </w:rPr>
            </w:pPr>
          </w:p>
        </w:tc>
        <w:tc>
          <w:tcPr>
            <w:tcW w:w="718" w:type="dxa"/>
            <w:shd w:val="clear" w:color="auto" w:fill="FF0000"/>
            <w:vAlign w:val="top"/>
          </w:tcPr>
          <w:p w14:paraId="63C6ECA4">
            <w:pPr>
              <w:rPr>
                <w:rFonts w:ascii="Arial"/>
                <w:sz w:val="21"/>
              </w:rPr>
            </w:pPr>
          </w:p>
        </w:tc>
      </w:tr>
      <w:tr w14:paraId="0A29D43C">
        <w:trPr>
          <w:trHeight w:val="412" w:hRule="atLeast"/>
        </w:trPr>
        <w:tc>
          <w:tcPr>
            <w:tcW w:w="711" w:type="dxa"/>
            <w:vAlign w:val="top"/>
          </w:tcPr>
          <w:p w14:paraId="2F9FB124">
            <w:pPr>
              <w:spacing w:before="137" w:line="195"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5-</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4"/>
                <w:sz w:val="20"/>
                <w:szCs w:val="20"/>
              </w:rPr>
              <w:t>10</w:t>
            </w:r>
          </w:p>
        </w:tc>
        <w:tc>
          <w:tcPr>
            <w:tcW w:w="941" w:type="dxa"/>
            <w:vAlign w:val="top"/>
          </w:tcPr>
          <w:p w14:paraId="348C3B35">
            <w:pPr>
              <w:pStyle w:val="6"/>
              <w:spacing w:before="102" w:line="196" w:lineRule="auto"/>
              <w:ind w:left="210"/>
            </w:pPr>
            <w:r>
              <w:rPr>
                <w:spacing w:val="6"/>
              </w:rPr>
              <w:t>按年浮</w:t>
            </w:r>
          </w:p>
        </w:tc>
        <w:tc>
          <w:tcPr>
            <w:tcW w:w="714" w:type="dxa"/>
            <w:vAlign w:val="top"/>
          </w:tcPr>
          <w:p w14:paraId="59F10396">
            <w:pPr>
              <w:rPr>
                <w:rFonts w:ascii="Arial"/>
                <w:sz w:val="21"/>
              </w:rPr>
            </w:pPr>
          </w:p>
        </w:tc>
        <w:tc>
          <w:tcPr>
            <w:tcW w:w="714" w:type="dxa"/>
            <w:vAlign w:val="top"/>
          </w:tcPr>
          <w:p w14:paraId="4FD80319">
            <w:pPr>
              <w:rPr>
                <w:rFonts w:ascii="Arial"/>
                <w:sz w:val="21"/>
              </w:rPr>
            </w:pPr>
          </w:p>
        </w:tc>
        <w:tc>
          <w:tcPr>
            <w:tcW w:w="713" w:type="dxa"/>
            <w:vAlign w:val="top"/>
          </w:tcPr>
          <w:p w14:paraId="3E76F14B">
            <w:pPr>
              <w:rPr>
                <w:rFonts w:ascii="Arial"/>
                <w:sz w:val="21"/>
              </w:rPr>
            </w:pPr>
          </w:p>
        </w:tc>
        <w:tc>
          <w:tcPr>
            <w:tcW w:w="714" w:type="dxa"/>
            <w:vAlign w:val="top"/>
          </w:tcPr>
          <w:p w14:paraId="764134E4">
            <w:pPr>
              <w:rPr>
                <w:rFonts w:ascii="Arial"/>
                <w:sz w:val="21"/>
              </w:rPr>
            </w:pPr>
          </w:p>
        </w:tc>
        <w:tc>
          <w:tcPr>
            <w:tcW w:w="713" w:type="dxa"/>
            <w:vAlign w:val="top"/>
          </w:tcPr>
          <w:p w14:paraId="255FA12F">
            <w:pPr>
              <w:rPr>
                <w:rFonts w:ascii="Arial"/>
                <w:sz w:val="21"/>
              </w:rPr>
            </w:pPr>
          </w:p>
        </w:tc>
        <w:tc>
          <w:tcPr>
            <w:tcW w:w="714" w:type="dxa"/>
            <w:vAlign w:val="top"/>
          </w:tcPr>
          <w:p w14:paraId="3DD8D247">
            <w:pPr>
              <w:rPr>
                <w:rFonts w:ascii="Arial"/>
                <w:sz w:val="21"/>
              </w:rPr>
            </w:pPr>
          </w:p>
        </w:tc>
        <w:tc>
          <w:tcPr>
            <w:tcW w:w="714" w:type="dxa"/>
            <w:vAlign w:val="top"/>
          </w:tcPr>
          <w:p w14:paraId="4ECF0D48">
            <w:pPr>
              <w:rPr>
                <w:rFonts w:ascii="Arial"/>
                <w:sz w:val="21"/>
              </w:rPr>
            </w:pPr>
          </w:p>
        </w:tc>
        <w:tc>
          <w:tcPr>
            <w:tcW w:w="713" w:type="dxa"/>
            <w:vAlign w:val="top"/>
          </w:tcPr>
          <w:p w14:paraId="6D4E15D4">
            <w:pPr>
              <w:rPr>
                <w:rFonts w:ascii="Arial"/>
                <w:sz w:val="21"/>
              </w:rPr>
            </w:pPr>
          </w:p>
        </w:tc>
        <w:tc>
          <w:tcPr>
            <w:tcW w:w="714" w:type="dxa"/>
            <w:vAlign w:val="top"/>
          </w:tcPr>
          <w:p w14:paraId="6A72D1CF">
            <w:pPr>
              <w:rPr>
                <w:rFonts w:ascii="Arial"/>
                <w:sz w:val="21"/>
              </w:rPr>
            </w:pPr>
          </w:p>
        </w:tc>
        <w:tc>
          <w:tcPr>
            <w:tcW w:w="718" w:type="dxa"/>
            <w:shd w:val="clear" w:color="auto" w:fill="FF0000"/>
            <w:vAlign w:val="top"/>
          </w:tcPr>
          <w:p w14:paraId="6672457A">
            <w:pPr>
              <w:rPr>
                <w:rFonts w:ascii="Arial"/>
                <w:sz w:val="21"/>
              </w:rPr>
            </w:pPr>
          </w:p>
        </w:tc>
      </w:tr>
    </w:tbl>
    <w:p w14:paraId="721C9BA6">
      <w:pPr>
        <w:pStyle w:val="2"/>
        <w:spacing w:line="26" w:lineRule="exact"/>
        <w:rPr>
          <w:sz w:val="2"/>
        </w:rPr>
      </w:pPr>
    </w:p>
    <w:p w14:paraId="73F86BE0">
      <w:pPr>
        <w:spacing w:line="26" w:lineRule="exact"/>
        <w:rPr>
          <w:sz w:val="2"/>
          <w:szCs w:val="2"/>
        </w:rPr>
        <w:sectPr>
          <w:headerReference r:id="rId62" w:type="default"/>
          <w:footerReference r:id="rId63" w:type="default"/>
          <w:pgSz w:w="11906" w:h="16838"/>
          <w:pgMar w:top="1157" w:right="1554" w:bottom="1507" w:left="1553" w:header="1143" w:footer="1196" w:gutter="0"/>
          <w:cols w:space="720" w:num="1"/>
        </w:sectPr>
      </w:pPr>
    </w:p>
    <w:p w14:paraId="38A01919">
      <w:pPr>
        <w:spacing w:before="39"/>
      </w:pPr>
    </w:p>
    <w:tbl>
      <w:tblPr>
        <w:tblStyle w:val="5"/>
        <w:tblW w:w="879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1"/>
        <w:gridCol w:w="941"/>
        <w:gridCol w:w="714"/>
        <w:gridCol w:w="714"/>
        <w:gridCol w:w="713"/>
        <w:gridCol w:w="714"/>
        <w:gridCol w:w="713"/>
        <w:gridCol w:w="714"/>
        <w:gridCol w:w="714"/>
        <w:gridCol w:w="713"/>
        <w:gridCol w:w="714"/>
        <w:gridCol w:w="718"/>
      </w:tblGrid>
      <w:tr w14:paraId="3BB3B5AA">
        <w:trPr>
          <w:trHeight w:val="411" w:hRule="atLeast"/>
        </w:trPr>
        <w:tc>
          <w:tcPr>
            <w:tcW w:w="711" w:type="dxa"/>
            <w:vMerge w:val="restart"/>
            <w:tcBorders>
              <w:top w:val="nil"/>
              <w:bottom w:val="nil"/>
            </w:tcBorders>
            <w:vAlign w:val="top"/>
          </w:tcPr>
          <w:p w14:paraId="645D3CA2">
            <w:pPr>
              <w:pStyle w:val="6"/>
              <w:tabs>
                <w:tab w:val="left" w:pos="276"/>
              </w:tabs>
              <w:spacing w:before="61" w:line="218" w:lineRule="auto"/>
              <w:ind w:left="161" w:right="144" w:firstLine="93"/>
              <w:jc w:val="both"/>
            </w:pPr>
            <w:r>
              <w:t>年</w:t>
            </w:r>
            <w:r>
              <w:rPr>
                <w:spacing w:val="-1"/>
              </w:rPr>
              <w:t>（含</w:t>
            </w:r>
            <w:r>
              <w:tab/>
            </w:r>
            <w:r>
              <w:t>)</w:t>
            </w:r>
          </w:p>
        </w:tc>
        <w:tc>
          <w:tcPr>
            <w:tcW w:w="941" w:type="dxa"/>
            <w:tcBorders>
              <w:top w:val="nil"/>
            </w:tcBorders>
            <w:vAlign w:val="top"/>
          </w:tcPr>
          <w:p w14:paraId="227EC112">
            <w:pPr>
              <w:pStyle w:val="6"/>
              <w:spacing w:before="63" w:line="197" w:lineRule="auto"/>
              <w:ind w:left="629"/>
            </w:pPr>
            <w:r>
              <w:t>动</w:t>
            </w:r>
          </w:p>
        </w:tc>
        <w:tc>
          <w:tcPr>
            <w:tcW w:w="714" w:type="dxa"/>
            <w:tcBorders>
              <w:top w:val="nil"/>
            </w:tcBorders>
            <w:vAlign w:val="top"/>
          </w:tcPr>
          <w:p w14:paraId="5EF7445D">
            <w:pPr>
              <w:rPr>
                <w:rFonts w:ascii="Arial"/>
                <w:sz w:val="21"/>
              </w:rPr>
            </w:pPr>
          </w:p>
        </w:tc>
        <w:tc>
          <w:tcPr>
            <w:tcW w:w="714" w:type="dxa"/>
            <w:tcBorders>
              <w:top w:val="nil"/>
            </w:tcBorders>
            <w:vAlign w:val="top"/>
          </w:tcPr>
          <w:p w14:paraId="47C28228">
            <w:pPr>
              <w:rPr>
                <w:rFonts w:ascii="Arial"/>
                <w:sz w:val="21"/>
              </w:rPr>
            </w:pPr>
          </w:p>
        </w:tc>
        <w:tc>
          <w:tcPr>
            <w:tcW w:w="713" w:type="dxa"/>
            <w:tcBorders>
              <w:top w:val="nil"/>
            </w:tcBorders>
            <w:vAlign w:val="top"/>
          </w:tcPr>
          <w:p w14:paraId="507F98FE">
            <w:pPr>
              <w:rPr>
                <w:rFonts w:ascii="Arial"/>
                <w:sz w:val="21"/>
              </w:rPr>
            </w:pPr>
          </w:p>
        </w:tc>
        <w:tc>
          <w:tcPr>
            <w:tcW w:w="714" w:type="dxa"/>
            <w:tcBorders>
              <w:top w:val="nil"/>
            </w:tcBorders>
            <w:vAlign w:val="top"/>
          </w:tcPr>
          <w:p w14:paraId="35DE92E0">
            <w:pPr>
              <w:rPr>
                <w:rFonts w:ascii="Arial"/>
                <w:sz w:val="21"/>
              </w:rPr>
            </w:pPr>
          </w:p>
        </w:tc>
        <w:tc>
          <w:tcPr>
            <w:tcW w:w="713" w:type="dxa"/>
            <w:tcBorders>
              <w:top w:val="nil"/>
            </w:tcBorders>
            <w:vAlign w:val="top"/>
          </w:tcPr>
          <w:p w14:paraId="38232578">
            <w:pPr>
              <w:rPr>
                <w:rFonts w:ascii="Arial"/>
                <w:sz w:val="21"/>
              </w:rPr>
            </w:pPr>
          </w:p>
        </w:tc>
        <w:tc>
          <w:tcPr>
            <w:tcW w:w="714" w:type="dxa"/>
            <w:tcBorders>
              <w:top w:val="nil"/>
            </w:tcBorders>
            <w:vAlign w:val="top"/>
          </w:tcPr>
          <w:p w14:paraId="547F528F">
            <w:pPr>
              <w:rPr>
                <w:rFonts w:ascii="Arial"/>
                <w:sz w:val="21"/>
              </w:rPr>
            </w:pPr>
          </w:p>
        </w:tc>
        <w:tc>
          <w:tcPr>
            <w:tcW w:w="714" w:type="dxa"/>
            <w:tcBorders>
              <w:top w:val="nil"/>
            </w:tcBorders>
            <w:vAlign w:val="top"/>
          </w:tcPr>
          <w:p w14:paraId="06F41DA9">
            <w:pPr>
              <w:rPr>
                <w:rFonts w:ascii="Arial"/>
                <w:sz w:val="21"/>
              </w:rPr>
            </w:pPr>
          </w:p>
        </w:tc>
        <w:tc>
          <w:tcPr>
            <w:tcW w:w="713" w:type="dxa"/>
            <w:tcBorders>
              <w:top w:val="nil"/>
            </w:tcBorders>
            <w:vAlign w:val="top"/>
          </w:tcPr>
          <w:p w14:paraId="0EA212A2">
            <w:pPr>
              <w:rPr>
                <w:rFonts w:ascii="Arial"/>
                <w:sz w:val="21"/>
              </w:rPr>
            </w:pPr>
          </w:p>
        </w:tc>
        <w:tc>
          <w:tcPr>
            <w:tcW w:w="714" w:type="dxa"/>
            <w:tcBorders>
              <w:top w:val="nil"/>
            </w:tcBorders>
            <w:vAlign w:val="top"/>
          </w:tcPr>
          <w:p w14:paraId="5782D66F">
            <w:pPr>
              <w:rPr>
                <w:rFonts w:ascii="Arial"/>
                <w:sz w:val="21"/>
              </w:rPr>
            </w:pPr>
          </w:p>
        </w:tc>
        <w:tc>
          <w:tcPr>
            <w:tcW w:w="718" w:type="dxa"/>
            <w:tcBorders>
              <w:top w:val="nil"/>
            </w:tcBorders>
            <w:shd w:val="clear" w:color="auto" w:fill="FF0000"/>
            <w:vAlign w:val="top"/>
          </w:tcPr>
          <w:p w14:paraId="2961CC6E">
            <w:pPr>
              <w:rPr>
                <w:rFonts w:ascii="Arial"/>
                <w:sz w:val="21"/>
              </w:rPr>
            </w:pPr>
          </w:p>
        </w:tc>
      </w:tr>
      <w:tr w14:paraId="3533E5C8">
        <w:trPr>
          <w:trHeight w:val="409" w:hRule="atLeast"/>
        </w:trPr>
        <w:tc>
          <w:tcPr>
            <w:tcW w:w="711" w:type="dxa"/>
            <w:vMerge w:val="continue"/>
            <w:tcBorders>
              <w:top w:val="nil"/>
              <w:bottom w:val="nil"/>
            </w:tcBorders>
            <w:vAlign w:val="top"/>
          </w:tcPr>
          <w:p w14:paraId="4BEF1F3B">
            <w:pPr>
              <w:rPr>
                <w:rFonts w:ascii="Arial"/>
                <w:sz w:val="21"/>
              </w:rPr>
            </w:pPr>
          </w:p>
        </w:tc>
        <w:tc>
          <w:tcPr>
            <w:tcW w:w="941" w:type="dxa"/>
            <w:vAlign w:val="top"/>
          </w:tcPr>
          <w:p w14:paraId="21185D68">
            <w:pPr>
              <w:pStyle w:val="6"/>
              <w:spacing w:before="98" w:line="197" w:lineRule="auto"/>
              <w:ind w:left="418"/>
            </w:pPr>
            <w:r>
              <w:rPr>
                <w:spacing w:val="4"/>
              </w:rPr>
              <w:t>其他</w:t>
            </w:r>
          </w:p>
        </w:tc>
        <w:tc>
          <w:tcPr>
            <w:tcW w:w="714" w:type="dxa"/>
            <w:vAlign w:val="top"/>
          </w:tcPr>
          <w:p w14:paraId="02F3F87D">
            <w:pPr>
              <w:rPr>
                <w:rFonts w:ascii="Arial"/>
                <w:sz w:val="21"/>
              </w:rPr>
            </w:pPr>
          </w:p>
        </w:tc>
        <w:tc>
          <w:tcPr>
            <w:tcW w:w="714" w:type="dxa"/>
            <w:vAlign w:val="top"/>
          </w:tcPr>
          <w:p w14:paraId="0E7EF31C">
            <w:pPr>
              <w:rPr>
                <w:rFonts w:ascii="Arial"/>
                <w:sz w:val="21"/>
              </w:rPr>
            </w:pPr>
          </w:p>
        </w:tc>
        <w:tc>
          <w:tcPr>
            <w:tcW w:w="713" w:type="dxa"/>
            <w:vAlign w:val="top"/>
          </w:tcPr>
          <w:p w14:paraId="3EA34838">
            <w:pPr>
              <w:rPr>
                <w:rFonts w:ascii="Arial"/>
                <w:sz w:val="21"/>
              </w:rPr>
            </w:pPr>
          </w:p>
        </w:tc>
        <w:tc>
          <w:tcPr>
            <w:tcW w:w="714" w:type="dxa"/>
            <w:vAlign w:val="top"/>
          </w:tcPr>
          <w:p w14:paraId="73B57F20">
            <w:pPr>
              <w:rPr>
                <w:rFonts w:ascii="Arial"/>
                <w:sz w:val="21"/>
              </w:rPr>
            </w:pPr>
          </w:p>
        </w:tc>
        <w:tc>
          <w:tcPr>
            <w:tcW w:w="713" w:type="dxa"/>
            <w:vAlign w:val="top"/>
          </w:tcPr>
          <w:p w14:paraId="5D26C17C">
            <w:pPr>
              <w:rPr>
                <w:rFonts w:ascii="Arial"/>
                <w:sz w:val="21"/>
              </w:rPr>
            </w:pPr>
          </w:p>
        </w:tc>
        <w:tc>
          <w:tcPr>
            <w:tcW w:w="714" w:type="dxa"/>
            <w:vAlign w:val="top"/>
          </w:tcPr>
          <w:p w14:paraId="464A9077">
            <w:pPr>
              <w:rPr>
                <w:rFonts w:ascii="Arial"/>
                <w:sz w:val="21"/>
              </w:rPr>
            </w:pPr>
          </w:p>
        </w:tc>
        <w:tc>
          <w:tcPr>
            <w:tcW w:w="714" w:type="dxa"/>
            <w:vAlign w:val="top"/>
          </w:tcPr>
          <w:p w14:paraId="3A7D119B">
            <w:pPr>
              <w:rPr>
                <w:rFonts w:ascii="Arial"/>
                <w:sz w:val="21"/>
              </w:rPr>
            </w:pPr>
          </w:p>
        </w:tc>
        <w:tc>
          <w:tcPr>
            <w:tcW w:w="713" w:type="dxa"/>
            <w:vAlign w:val="top"/>
          </w:tcPr>
          <w:p w14:paraId="2E163705">
            <w:pPr>
              <w:rPr>
                <w:rFonts w:ascii="Arial"/>
                <w:sz w:val="21"/>
              </w:rPr>
            </w:pPr>
          </w:p>
        </w:tc>
        <w:tc>
          <w:tcPr>
            <w:tcW w:w="714" w:type="dxa"/>
            <w:vAlign w:val="top"/>
          </w:tcPr>
          <w:p w14:paraId="7C698374">
            <w:pPr>
              <w:rPr>
                <w:rFonts w:ascii="Arial"/>
                <w:sz w:val="21"/>
              </w:rPr>
            </w:pPr>
          </w:p>
        </w:tc>
        <w:tc>
          <w:tcPr>
            <w:tcW w:w="718" w:type="dxa"/>
            <w:shd w:val="clear" w:color="auto" w:fill="FF0000"/>
            <w:vAlign w:val="top"/>
          </w:tcPr>
          <w:p w14:paraId="603F1DBB">
            <w:pPr>
              <w:rPr>
                <w:rFonts w:ascii="Arial"/>
                <w:sz w:val="21"/>
              </w:rPr>
            </w:pPr>
          </w:p>
        </w:tc>
      </w:tr>
      <w:tr w14:paraId="32C24526">
        <w:trPr>
          <w:trHeight w:val="410" w:hRule="atLeast"/>
        </w:trPr>
        <w:tc>
          <w:tcPr>
            <w:tcW w:w="711" w:type="dxa"/>
            <w:vMerge w:val="continue"/>
            <w:tcBorders>
              <w:top w:val="nil"/>
            </w:tcBorders>
            <w:vAlign w:val="top"/>
          </w:tcPr>
          <w:p w14:paraId="44C97A5D">
            <w:pPr>
              <w:rPr>
                <w:rFonts w:ascii="Arial"/>
                <w:sz w:val="21"/>
              </w:rPr>
            </w:pPr>
          </w:p>
        </w:tc>
        <w:tc>
          <w:tcPr>
            <w:tcW w:w="941" w:type="dxa"/>
            <w:vAlign w:val="top"/>
          </w:tcPr>
          <w:p w14:paraId="02EAD62D">
            <w:pPr>
              <w:pStyle w:val="6"/>
              <w:spacing w:before="99" w:line="197" w:lineRule="auto"/>
              <w:ind w:left="214"/>
            </w:pPr>
            <w:r>
              <w:rPr>
                <w:spacing w:val="1"/>
              </w:rPr>
              <w:t>小计：</w:t>
            </w:r>
          </w:p>
        </w:tc>
        <w:tc>
          <w:tcPr>
            <w:tcW w:w="714" w:type="dxa"/>
            <w:shd w:val="clear" w:color="auto" w:fill="FF0000"/>
            <w:vAlign w:val="top"/>
          </w:tcPr>
          <w:p w14:paraId="78302B40">
            <w:pPr>
              <w:rPr>
                <w:rFonts w:ascii="Arial"/>
                <w:sz w:val="21"/>
              </w:rPr>
            </w:pPr>
          </w:p>
        </w:tc>
        <w:tc>
          <w:tcPr>
            <w:tcW w:w="714" w:type="dxa"/>
            <w:shd w:val="clear" w:color="auto" w:fill="FF0000"/>
            <w:vAlign w:val="top"/>
          </w:tcPr>
          <w:p w14:paraId="57AA1F92">
            <w:pPr>
              <w:rPr>
                <w:rFonts w:ascii="Arial"/>
                <w:sz w:val="21"/>
              </w:rPr>
            </w:pPr>
          </w:p>
        </w:tc>
        <w:tc>
          <w:tcPr>
            <w:tcW w:w="713" w:type="dxa"/>
            <w:shd w:val="clear" w:color="auto" w:fill="FF0000"/>
            <w:vAlign w:val="top"/>
          </w:tcPr>
          <w:p w14:paraId="65846FAE">
            <w:pPr>
              <w:rPr>
                <w:rFonts w:ascii="Arial"/>
                <w:sz w:val="21"/>
              </w:rPr>
            </w:pPr>
          </w:p>
        </w:tc>
        <w:tc>
          <w:tcPr>
            <w:tcW w:w="714" w:type="dxa"/>
            <w:shd w:val="clear" w:color="auto" w:fill="FF0000"/>
            <w:vAlign w:val="top"/>
          </w:tcPr>
          <w:p w14:paraId="08ABB01F">
            <w:pPr>
              <w:rPr>
                <w:rFonts w:ascii="Arial"/>
                <w:sz w:val="21"/>
              </w:rPr>
            </w:pPr>
          </w:p>
        </w:tc>
        <w:tc>
          <w:tcPr>
            <w:tcW w:w="713" w:type="dxa"/>
            <w:shd w:val="clear" w:color="auto" w:fill="FF0000"/>
            <w:vAlign w:val="top"/>
          </w:tcPr>
          <w:p w14:paraId="29023AF1">
            <w:pPr>
              <w:rPr>
                <w:rFonts w:ascii="Arial"/>
                <w:sz w:val="21"/>
              </w:rPr>
            </w:pPr>
          </w:p>
        </w:tc>
        <w:tc>
          <w:tcPr>
            <w:tcW w:w="714" w:type="dxa"/>
            <w:shd w:val="clear" w:color="auto" w:fill="FF0000"/>
            <w:vAlign w:val="top"/>
          </w:tcPr>
          <w:p w14:paraId="7E1B1DF3">
            <w:pPr>
              <w:rPr>
                <w:rFonts w:ascii="Arial"/>
                <w:sz w:val="21"/>
              </w:rPr>
            </w:pPr>
          </w:p>
        </w:tc>
        <w:tc>
          <w:tcPr>
            <w:tcW w:w="714" w:type="dxa"/>
            <w:shd w:val="clear" w:color="auto" w:fill="FF0000"/>
            <w:vAlign w:val="top"/>
          </w:tcPr>
          <w:p w14:paraId="2889E2FE">
            <w:pPr>
              <w:rPr>
                <w:rFonts w:ascii="Arial"/>
                <w:sz w:val="21"/>
              </w:rPr>
            </w:pPr>
          </w:p>
        </w:tc>
        <w:tc>
          <w:tcPr>
            <w:tcW w:w="713" w:type="dxa"/>
            <w:shd w:val="clear" w:color="auto" w:fill="FF0000"/>
            <w:vAlign w:val="top"/>
          </w:tcPr>
          <w:p w14:paraId="16F08419">
            <w:pPr>
              <w:rPr>
                <w:rFonts w:ascii="Arial"/>
                <w:sz w:val="21"/>
              </w:rPr>
            </w:pPr>
          </w:p>
        </w:tc>
        <w:tc>
          <w:tcPr>
            <w:tcW w:w="714" w:type="dxa"/>
            <w:shd w:val="clear" w:color="auto" w:fill="FF0000"/>
            <w:vAlign w:val="top"/>
          </w:tcPr>
          <w:p w14:paraId="0FAC6B94">
            <w:pPr>
              <w:rPr>
                <w:rFonts w:ascii="Arial"/>
                <w:sz w:val="21"/>
              </w:rPr>
            </w:pPr>
          </w:p>
        </w:tc>
        <w:tc>
          <w:tcPr>
            <w:tcW w:w="718" w:type="dxa"/>
            <w:shd w:val="clear" w:color="auto" w:fill="FF0000"/>
            <w:vAlign w:val="top"/>
          </w:tcPr>
          <w:p w14:paraId="7242AAF4">
            <w:pPr>
              <w:rPr>
                <w:rFonts w:ascii="Arial"/>
                <w:sz w:val="21"/>
              </w:rPr>
            </w:pPr>
          </w:p>
        </w:tc>
      </w:tr>
      <w:tr w14:paraId="0D78452E">
        <w:trPr>
          <w:trHeight w:val="628" w:hRule="atLeast"/>
        </w:trPr>
        <w:tc>
          <w:tcPr>
            <w:tcW w:w="711" w:type="dxa"/>
            <w:vMerge w:val="restart"/>
            <w:tcBorders>
              <w:bottom w:val="nil"/>
            </w:tcBorders>
            <w:vAlign w:val="top"/>
          </w:tcPr>
          <w:p w14:paraId="50F92388">
            <w:pPr>
              <w:pStyle w:val="6"/>
              <w:spacing w:before="190" w:line="238" w:lineRule="auto"/>
              <w:ind w:left="254" w:right="110" w:hanging="123"/>
            </w:pPr>
            <w:r>
              <w:rPr>
                <w:rFonts w:ascii="Times New Roman" w:hAnsi="Times New Roman" w:eastAsia="Times New Roman" w:cs="Times New Roman"/>
                <w:spacing w:val="-1"/>
              </w:rPr>
              <w:t>10-20</w:t>
            </w:r>
            <w:r>
              <w:t>年</w:t>
            </w:r>
          </w:p>
          <w:p w14:paraId="454AE2F6">
            <w:pPr>
              <w:pStyle w:val="6"/>
              <w:spacing w:line="220" w:lineRule="auto"/>
              <w:ind w:left="276" w:right="144" w:hanging="115"/>
            </w:pPr>
            <w:r>
              <w:rPr>
                <w:spacing w:val="-1"/>
              </w:rPr>
              <w:t>（含</w:t>
            </w:r>
            <w:r>
              <w:t xml:space="preserve"> )</w:t>
            </w:r>
          </w:p>
        </w:tc>
        <w:tc>
          <w:tcPr>
            <w:tcW w:w="941" w:type="dxa"/>
            <w:vAlign w:val="top"/>
          </w:tcPr>
          <w:p w14:paraId="4E2AFD8B">
            <w:pPr>
              <w:pStyle w:val="6"/>
              <w:spacing w:before="53" w:line="186" w:lineRule="auto"/>
              <w:ind w:left="629" w:right="106" w:hanging="419"/>
            </w:pPr>
            <w:r>
              <w:rPr>
                <w:spacing w:val="6"/>
              </w:rPr>
              <w:t>按年浮</w:t>
            </w:r>
            <w:r>
              <w:t>动</w:t>
            </w:r>
          </w:p>
        </w:tc>
        <w:tc>
          <w:tcPr>
            <w:tcW w:w="714" w:type="dxa"/>
            <w:vAlign w:val="top"/>
          </w:tcPr>
          <w:p w14:paraId="7D04C95E">
            <w:pPr>
              <w:rPr>
                <w:rFonts w:ascii="Arial"/>
                <w:sz w:val="21"/>
              </w:rPr>
            </w:pPr>
          </w:p>
        </w:tc>
        <w:tc>
          <w:tcPr>
            <w:tcW w:w="714" w:type="dxa"/>
            <w:vAlign w:val="top"/>
          </w:tcPr>
          <w:p w14:paraId="6C567192">
            <w:pPr>
              <w:rPr>
                <w:rFonts w:ascii="Arial"/>
                <w:sz w:val="21"/>
              </w:rPr>
            </w:pPr>
          </w:p>
        </w:tc>
        <w:tc>
          <w:tcPr>
            <w:tcW w:w="713" w:type="dxa"/>
            <w:vAlign w:val="top"/>
          </w:tcPr>
          <w:p w14:paraId="4625EA8F">
            <w:pPr>
              <w:rPr>
                <w:rFonts w:ascii="Arial"/>
                <w:sz w:val="21"/>
              </w:rPr>
            </w:pPr>
          </w:p>
        </w:tc>
        <w:tc>
          <w:tcPr>
            <w:tcW w:w="714" w:type="dxa"/>
            <w:vAlign w:val="top"/>
          </w:tcPr>
          <w:p w14:paraId="637C1100">
            <w:pPr>
              <w:rPr>
                <w:rFonts w:ascii="Arial"/>
                <w:sz w:val="21"/>
              </w:rPr>
            </w:pPr>
          </w:p>
        </w:tc>
        <w:tc>
          <w:tcPr>
            <w:tcW w:w="713" w:type="dxa"/>
            <w:vAlign w:val="top"/>
          </w:tcPr>
          <w:p w14:paraId="614BB7F3">
            <w:pPr>
              <w:rPr>
                <w:rFonts w:ascii="Arial"/>
                <w:sz w:val="21"/>
              </w:rPr>
            </w:pPr>
          </w:p>
        </w:tc>
        <w:tc>
          <w:tcPr>
            <w:tcW w:w="714" w:type="dxa"/>
            <w:vAlign w:val="top"/>
          </w:tcPr>
          <w:p w14:paraId="5D301369">
            <w:pPr>
              <w:rPr>
                <w:rFonts w:ascii="Arial"/>
                <w:sz w:val="21"/>
              </w:rPr>
            </w:pPr>
          </w:p>
        </w:tc>
        <w:tc>
          <w:tcPr>
            <w:tcW w:w="714" w:type="dxa"/>
            <w:vAlign w:val="top"/>
          </w:tcPr>
          <w:p w14:paraId="1BDC6EE2">
            <w:pPr>
              <w:rPr>
                <w:rFonts w:ascii="Arial"/>
                <w:sz w:val="21"/>
              </w:rPr>
            </w:pPr>
          </w:p>
        </w:tc>
        <w:tc>
          <w:tcPr>
            <w:tcW w:w="713" w:type="dxa"/>
            <w:vAlign w:val="top"/>
          </w:tcPr>
          <w:p w14:paraId="5A09F76A">
            <w:pPr>
              <w:rPr>
                <w:rFonts w:ascii="Arial"/>
                <w:sz w:val="21"/>
              </w:rPr>
            </w:pPr>
          </w:p>
        </w:tc>
        <w:tc>
          <w:tcPr>
            <w:tcW w:w="714" w:type="dxa"/>
            <w:vAlign w:val="top"/>
          </w:tcPr>
          <w:p w14:paraId="6F63F84E">
            <w:pPr>
              <w:rPr>
                <w:rFonts w:ascii="Arial"/>
                <w:sz w:val="21"/>
              </w:rPr>
            </w:pPr>
          </w:p>
        </w:tc>
        <w:tc>
          <w:tcPr>
            <w:tcW w:w="718" w:type="dxa"/>
            <w:shd w:val="clear" w:color="auto" w:fill="FF0000"/>
            <w:vAlign w:val="top"/>
          </w:tcPr>
          <w:p w14:paraId="00F9C1A5">
            <w:pPr>
              <w:rPr>
                <w:rFonts w:ascii="Arial"/>
                <w:sz w:val="21"/>
              </w:rPr>
            </w:pPr>
          </w:p>
        </w:tc>
      </w:tr>
      <w:tr w14:paraId="6188D5A8">
        <w:trPr>
          <w:trHeight w:val="409" w:hRule="atLeast"/>
        </w:trPr>
        <w:tc>
          <w:tcPr>
            <w:tcW w:w="711" w:type="dxa"/>
            <w:vMerge w:val="continue"/>
            <w:tcBorders>
              <w:top w:val="nil"/>
              <w:bottom w:val="nil"/>
            </w:tcBorders>
            <w:vAlign w:val="top"/>
          </w:tcPr>
          <w:p w14:paraId="5513EC05">
            <w:pPr>
              <w:rPr>
                <w:rFonts w:ascii="Arial"/>
                <w:sz w:val="21"/>
              </w:rPr>
            </w:pPr>
          </w:p>
        </w:tc>
        <w:tc>
          <w:tcPr>
            <w:tcW w:w="941" w:type="dxa"/>
            <w:vAlign w:val="top"/>
          </w:tcPr>
          <w:p w14:paraId="6B43EF6C">
            <w:pPr>
              <w:pStyle w:val="6"/>
              <w:spacing w:before="100" w:line="197" w:lineRule="auto"/>
              <w:ind w:left="418"/>
            </w:pPr>
            <w:r>
              <w:rPr>
                <w:spacing w:val="4"/>
              </w:rPr>
              <w:t>其他</w:t>
            </w:r>
          </w:p>
        </w:tc>
        <w:tc>
          <w:tcPr>
            <w:tcW w:w="714" w:type="dxa"/>
            <w:vAlign w:val="top"/>
          </w:tcPr>
          <w:p w14:paraId="52DDA994">
            <w:pPr>
              <w:rPr>
                <w:rFonts w:ascii="Arial"/>
                <w:sz w:val="21"/>
              </w:rPr>
            </w:pPr>
          </w:p>
        </w:tc>
        <w:tc>
          <w:tcPr>
            <w:tcW w:w="714" w:type="dxa"/>
            <w:vAlign w:val="top"/>
          </w:tcPr>
          <w:p w14:paraId="08A0BCC5">
            <w:pPr>
              <w:rPr>
                <w:rFonts w:ascii="Arial"/>
                <w:sz w:val="21"/>
              </w:rPr>
            </w:pPr>
          </w:p>
        </w:tc>
        <w:tc>
          <w:tcPr>
            <w:tcW w:w="713" w:type="dxa"/>
            <w:vAlign w:val="top"/>
          </w:tcPr>
          <w:p w14:paraId="746B4CD4">
            <w:pPr>
              <w:rPr>
                <w:rFonts w:ascii="Arial"/>
                <w:sz w:val="21"/>
              </w:rPr>
            </w:pPr>
          </w:p>
        </w:tc>
        <w:tc>
          <w:tcPr>
            <w:tcW w:w="714" w:type="dxa"/>
            <w:vAlign w:val="top"/>
          </w:tcPr>
          <w:p w14:paraId="0A41E9A3">
            <w:pPr>
              <w:rPr>
                <w:rFonts w:ascii="Arial"/>
                <w:sz w:val="21"/>
              </w:rPr>
            </w:pPr>
          </w:p>
        </w:tc>
        <w:tc>
          <w:tcPr>
            <w:tcW w:w="713" w:type="dxa"/>
            <w:vAlign w:val="top"/>
          </w:tcPr>
          <w:p w14:paraId="48DBD791">
            <w:pPr>
              <w:rPr>
                <w:rFonts w:ascii="Arial"/>
                <w:sz w:val="21"/>
              </w:rPr>
            </w:pPr>
          </w:p>
        </w:tc>
        <w:tc>
          <w:tcPr>
            <w:tcW w:w="714" w:type="dxa"/>
            <w:vAlign w:val="top"/>
          </w:tcPr>
          <w:p w14:paraId="7FE20FEE">
            <w:pPr>
              <w:rPr>
                <w:rFonts w:ascii="Arial"/>
                <w:sz w:val="21"/>
              </w:rPr>
            </w:pPr>
          </w:p>
        </w:tc>
        <w:tc>
          <w:tcPr>
            <w:tcW w:w="714" w:type="dxa"/>
            <w:vAlign w:val="top"/>
          </w:tcPr>
          <w:p w14:paraId="0937A79F">
            <w:pPr>
              <w:rPr>
                <w:rFonts w:ascii="Arial"/>
                <w:sz w:val="21"/>
              </w:rPr>
            </w:pPr>
          </w:p>
        </w:tc>
        <w:tc>
          <w:tcPr>
            <w:tcW w:w="713" w:type="dxa"/>
            <w:vAlign w:val="top"/>
          </w:tcPr>
          <w:p w14:paraId="3FA0E6F0">
            <w:pPr>
              <w:rPr>
                <w:rFonts w:ascii="Arial"/>
                <w:sz w:val="21"/>
              </w:rPr>
            </w:pPr>
          </w:p>
        </w:tc>
        <w:tc>
          <w:tcPr>
            <w:tcW w:w="714" w:type="dxa"/>
            <w:vAlign w:val="top"/>
          </w:tcPr>
          <w:p w14:paraId="6DDD1A2D">
            <w:pPr>
              <w:rPr>
                <w:rFonts w:ascii="Arial"/>
                <w:sz w:val="21"/>
              </w:rPr>
            </w:pPr>
          </w:p>
        </w:tc>
        <w:tc>
          <w:tcPr>
            <w:tcW w:w="718" w:type="dxa"/>
            <w:shd w:val="clear" w:color="auto" w:fill="FF0000"/>
            <w:vAlign w:val="top"/>
          </w:tcPr>
          <w:p w14:paraId="7AC92D22">
            <w:pPr>
              <w:rPr>
                <w:rFonts w:ascii="Arial"/>
                <w:sz w:val="21"/>
              </w:rPr>
            </w:pPr>
          </w:p>
        </w:tc>
      </w:tr>
      <w:tr w14:paraId="028FBC97">
        <w:trPr>
          <w:trHeight w:val="410" w:hRule="atLeast"/>
        </w:trPr>
        <w:tc>
          <w:tcPr>
            <w:tcW w:w="711" w:type="dxa"/>
            <w:vMerge w:val="continue"/>
            <w:tcBorders>
              <w:top w:val="nil"/>
            </w:tcBorders>
            <w:vAlign w:val="top"/>
          </w:tcPr>
          <w:p w14:paraId="17D4F104">
            <w:pPr>
              <w:rPr>
                <w:rFonts w:ascii="Arial"/>
                <w:sz w:val="21"/>
              </w:rPr>
            </w:pPr>
          </w:p>
        </w:tc>
        <w:tc>
          <w:tcPr>
            <w:tcW w:w="941" w:type="dxa"/>
            <w:vAlign w:val="top"/>
          </w:tcPr>
          <w:p w14:paraId="186B8466">
            <w:pPr>
              <w:pStyle w:val="6"/>
              <w:spacing w:before="101" w:line="197" w:lineRule="auto"/>
              <w:ind w:left="214"/>
            </w:pPr>
            <w:r>
              <w:rPr>
                <w:spacing w:val="1"/>
              </w:rPr>
              <w:t>小计：</w:t>
            </w:r>
          </w:p>
        </w:tc>
        <w:tc>
          <w:tcPr>
            <w:tcW w:w="714" w:type="dxa"/>
            <w:shd w:val="clear" w:color="auto" w:fill="FF0000"/>
            <w:vAlign w:val="top"/>
          </w:tcPr>
          <w:p w14:paraId="74056A47">
            <w:pPr>
              <w:rPr>
                <w:rFonts w:ascii="Arial"/>
                <w:sz w:val="21"/>
              </w:rPr>
            </w:pPr>
          </w:p>
        </w:tc>
        <w:tc>
          <w:tcPr>
            <w:tcW w:w="714" w:type="dxa"/>
            <w:shd w:val="clear" w:color="auto" w:fill="FF0000"/>
            <w:vAlign w:val="top"/>
          </w:tcPr>
          <w:p w14:paraId="36E2E264">
            <w:pPr>
              <w:rPr>
                <w:rFonts w:ascii="Arial"/>
                <w:sz w:val="21"/>
              </w:rPr>
            </w:pPr>
          </w:p>
        </w:tc>
        <w:tc>
          <w:tcPr>
            <w:tcW w:w="713" w:type="dxa"/>
            <w:shd w:val="clear" w:color="auto" w:fill="FF0000"/>
            <w:vAlign w:val="top"/>
          </w:tcPr>
          <w:p w14:paraId="0410A748">
            <w:pPr>
              <w:rPr>
                <w:rFonts w:ascii="Arial"/>
                <w:sz w:val="21"/>
              </w:rPr>
            </w:pPr>
          </w:p>
        </w:tc>
        <w:tc>
          <w:tcPr>
            <w:tcW w:w="714" w:type="dxa"/>
            <w:shd w:val="clear" w:color="auto" w:fill="FF0000"/>
            <w:vAlign w:val="top"/>
          </w:tcPr>
          <w:p w14:paraId="25097F27">
            <w:pPr>
              <w:rPr>
                <w:rFonts w:ascii="Arial"/>
                <w:sz w:val="21"/>
              </w:rPr>
            </w:pPr>
          </w:p>
        </w:tc>
        <w:tc>
          <w:tcPr>
            <w:tcW w:w="713" w:type="dxa"/>
            <w:shd w:val="clear" w:color="auto" w:fill="FF0000"/>
            <w:vAlign w:val="top"/>
          </w:tcPr>
          <w:p w14:paraId="07656C70">
            <w:pPr>
              <w:rPr>
                <w:rFonts w:ascii="Arial"/>
                <w:sz w:val="21"/>
              </w:rPr>
            </w:pPr>
          </w:p>
        </w:tc>
        <w:tc>
          <w:tcPr>
            <w:tcW w:w="714" w:type="dxa"/>
            <w:shd w:val="clear" w:color="auto" w:fill="FF0000"/>
            <w:vAlign w:val="top"/>
          </w:tcPr>
          <w:p w14:paraId="45B37ED4">
            <w:pPr>
              <w:rPr>
                <w:rFonts w:ascii="Arial"/>
                <w:sz w:val="21"/>
              </w:rPr>
            </w:pPr>
          </w:p>
        </w:tc>
        <w:tc>
          <w:tcPr>
            <w:tcW w:w="714" w:type="dxa"/>
            <w:shd w:val="clear" w:color="auto" w:fill="FF0000"/>
            <w:vAlign w:val="top"/>
          </w:tcPr>
          <w:p w14:paraId="07B6AB03">
            <w:pPr>
              <w:rPr>
                <w:rFonts w:ascii="Arial"/>
                <w:sz w:val="21"/>
              </w:rPr>
            </w:pPr>
          </w:p>
        </w:tc>
        <w:tc>
          <w:tcPr>
            <w:tcW w:w="713" w:type="dxa"/>
            <w:shd w:val="clear" w:color="auto" w:fill="FF0000"/>
            <w:vAlign w:val="top"/>
          </w:tcPr>
          <w:p w14:paraId="50607DB5">
            <w:pPr>
              <w:rPr>
                <w:rFonts w:ascii="Arial"/>
                <w:sz w:val="21"/>
              </w:rPr>
            </w:pPr>
          </w:p>
        </w:tc>
        <w:tc>
          <w:tcPr>
            <w:tcW w:w="714" w:type="dxa"/>
            <w:shd w:val="clear" w:color="auto" w:fill="FF0000"/>
            <w:vAlign w:val="top"/>
          </w:tcPr>
          <w:p w14:paraId="4BD446FE">
            <w:pPr>
              <w:rPr>
                <w:rFonts w:ascii="Arial"/>
                <w:sz w:val="21"/>
              </w:rPr>
            </w:pPr>
          </w:p>
        </w:tc>
        <w:tc>
          <w:tcPr>
            <w:tcW w:w="718" w:type="dxa"/>
            <w:shd w:val="clear" w:color="auto" w:fill="FF0000"/>
            <w:vAlign w:val="top"/>
          </w:tcPr>
          <w:p w14:paraId="5481BCCB">
            <w:pPr>
              <w:rPr>
                <w:rFonts w:ascii="Arial"/>
                <w:sz w:val="21"/>
              </w:rPr>
            </w:pPr>
          </w:p>
        </w:tc>
      </w:tr>
      <w:tr w14:paraId="7858A5A0">
        <w:trPr>
          <w:trHeight w:val="628" w:hRule="atLeast"/>
        </w:trPr>
        <w:tc>
          <w:tcPr>
            <w:tcW w:w="711" w:type="dxa"/>
            <w:vMerge w:val="restart"/>
            <w:tcBorders>
              <w:bottom w:val="nil"/>
            </w:tcBorders>
            <w:vAlign w:val="top"/>
          </w:tcPr>
          <w:p w14:paraId="30074CB9">
            <w:pPr>
              <w:pStyle w:val="6"/>
              <w:spacing w:before="192" w:line="238" w:lineRule="auto"/>
              <w:ind w:left="254" w:right="110" w:hanging="143"/>
            </w:pPr>
            <w:r>
              <w:rPr>
                <w:rFonts w:ascii="Times New Roman" w:hAnsi="Times New Roman" w:eastAsia="Times New Roman" w:cs="Times New Roman"/>
                <w:spacing w:val="3"/>
              </w:rPr>
              <w:t>20-30</w:t>
            </w:r>
            <w:r>
              <w:t>年</w:t>
            </w:r>
          </w:p>
          <w:p w14:paraId="4B4749D7">
            <w:pPr>
              <w:pStyle w:val="6"/>
              <w:spacing w:before="2" w:line="219" w:lineRule="auto"/>
              <w:ind w:left="276" w:right="144" w:hanging="115"/>
            </w:pPr>
            <w:r>
              <w:rPr>
                <w:spacing w:val="-1"/>
              </w:rPr>
              <w:t>（含</w:t>
            </w:r>
            <w:r>
              <w:t xml:space="preserve"> )</w:t>
            </w:r>
          </w:p>
        </w:tc>
        <w:tc>
          <w:tcPr>
            <w:tcW w:w="941" w:type="dxa"/>
            <w:vAlign w:val="top"/>
          </w:tcPr>
          <w:p w14:paraId="2D4D1EAF">
            <w:pPr>
              <w:pStyle w:val="6"/>
              <w:spacing w:before="56" w:line="185" w:lineRule="auto"/>
              <w:ind w:left="629" w:right="106" w:hanging="419"/>
            </w:pPr>
            <w:r>
              <w:rPr>
                <w:spacing w:val="6"/>
              </w:rPr>
              <w:t>按年浮</w:t>
            </w:r>
            <w:r>
              <w:t>动</w:t>
            </w:r>
          </w:p>
        </w:tc>
        <w:tc>
          <w:tcPr>
            <w:tcW w:w="714" w:type="dxa"/>
            <w:vAlign w:val="top"/>
          </w:tcPr>
          <w:p w14:paraId="21CD6878">
            <w:pPr>
              <w:rPr>
                <w:rFonts w:ascii="Arial"/>
                <w:sz w:val="21"/>
              </w:rPr>
            </w:pPr>
          </w:p>
        </w:tc>
        <w:tc>
          <w:tcPr>
            <w:tcW w:w="714" w:type="dxa"/>
            <w:vAlign w:val="top"/>
          </w:tcPr>
          <w:p w14:paraId="6FB006A1">
            <w:pPr>
              <w:rPr>
                <w:rFonts w:ascii="Arial"/>
                <w:sz w:val="21"/>
              </w:rPr>
            </w:pPr>
          </w:p>
        </w:tc>
        <w:tc>
          <w:tcPr>
            <w:tcW w:w="713" w:type="dxa"/>
            <w:vAlign w:val="top"/>
          </w:tcPr>
          <w:p w14:paraId="6ED36D24">
            <w:pPr>
              <w:rPr>
                <w:rFonts w:ascii="Arial"/>
                <w:sz w:val="21"/>
              </w:rPr>
            </w:pPr>
          </w:p>
        </w:tc>
        <w:tc>
          <w:tcPr>
            <w:tcW w:w="714" w:type="dxa"/>
            <w:vAlign w:val="top"/>
          </w:tcPr>
          <w:p w14:paraId="53905B2D">
            <w:pPr>
              <w:rPr>
                <w:rFonts w:ascii="Arial"/>
                <w:sz w:val="21"/>
              </w:rPr>
            </w:pPr>
          </w:p>
        </w:tc>
        <w:tc>
          <w:tcPr>
            <w:tcW w:w="713" w:type="dxa"/>
            <w:vAlign w:val="top"/>
          </w:tcPr>
          <w:p w14:paraId="2181CB71">
            <w:pPr>
              <w:rPr>
                <w:rFonts w:ascii="Arial"/>
                <w:sz w:val="21"/>
              </w:rPr>
            </w:pPr>
          </w:p>
        </w:tc>
        <w:tc>
          <w:tcPr>
            <w:tcW w:w="714" w:type="dxa"/>
            <w:vAlign w:val="top"/>
          </w:tcPr>
          <w:p w14:paraId="7F3FA890">
            <w:pPr>
              <w:rPr>
                <w:rFonts w:ascii="Arial"/>
                <w:sz w:val="21"/>
              </w:rPr>
            </w:pPr>
          </w:p>
        </w:tc>
        <w:tc>
          <w:tcPr>
            <w:tcW w:w="714" w:type="dxa"/>
            <w:vAlign w:val="top"/>
          </w:tcPr>
          <w:p w14:paraId="25552738">
            <w:pPr>
              <w:rPr>
                <w:rFonts w:ascii="Arial"/>
                <w:sz w:val="21"/>
              </w:rPr>
            </w:pPr>
          </w:p>
        </w:tc>
        <w:tc>
          <w:tcPr>
            <w:tcW w:w="713" w:type="dxa"/>
            <w:vAlign w:val="top"/>
          </w:tcPr>
          <w:p w14:paraId="141B547F">
            <w:pPr>
              <w:rPr>
                <w:rFonts w:ascii="Arial"/>
                <w:sz w:val="21"/>
              </w:rPr>
            </w:pPr>
          </w:p>
        </w:tc>
        <w:tc>
          <w:tcPr>
            <w:tcW w:w="714" w:type="dxa"/>
            <w:vAlign w:val="top"/>
          </w:tcPr>
          <w:p w14:paraId="707E05C8">
            <w:pPr>
              <w:rPr>
                <w:rFonts w:ascii="Arial"/>
                <w:sz w:val="21"/>
              </w:rPr>
            </w:pPr>
          </w:p>
        </w:tc>
        <w:tc>
          <w:tcPr>
            <w:tcW w:w="718" w:type="dxa"/>
            <w:shd w:val="clear" w:color="auto" w:fill="FF0000"/>
            <w:vAlign w:val="top"/>
          </w:tcPr>
          <w:p w14:paraId="1B1B6921">
            <w:pPr>
              <w:rPr>
                <w:rFonts w:ascii="Arial"/>
                <w:sz w:val="21"/>
              </w:rPr>
            </w:pPr>
          </w:p>
        </w:tc>
      </w:tr>
      <w:tr w14:paraId="2C43B94C">
        <w:trPr>
          <w:trHeight w:val="410" w:hRule="atLeast"/>
        </w:trPr>
        <w:tc>
          <w:tcPr>
            <w:tcW w:w="711" w:type="dxa"/>
            <w:vMerge w:val="continue"/>
            <w:tcBorders>
              <w:top w:val="nil"/>
              <w:bottom w:val="nil"/>
            </w:tcBorders>
            <w:vAlign w:val="top"/>
          </w:tcPr>
          <w:p w14:paraId="25E25E0A">
            <w:pPr>
              <w:rPr>
                <w:rFonts w:ascii="Arial"/>
                <w:sz w:val="21"/>
              </w:rPr>
            </w:pPr>
          </w:p>
        </w:tc>
        <w:tc>
          <w:tcPr>
            <w:tcW w:w="941" w:type="dxa"/>
            <w:vAlign w:val="top"/>
          </w:tcPr>
          <w:p w14:paraId="751862EE">
            <w:pPr>
              <w:pStyle w:val="6"/>
              <w:spacing w:before="102" w:line="196" w:lineRule="auto"/>
              <w:ind w:left="418"/>
            </w:pPr>
            <w:r>
              <w:rPr>
                <w:spacing w:val="4"/>
              </w:rPr>
              <w:t>其他</w:t>
            </w:r>
          </w:p>
        </w:tc>
        <w:tc>
          <w:tcPr>
            <w:tcW w:w="714" w:type="dxa"/>
            <w:vAlign w:val="top"/>
          </w:tcPr>
          <w:p w14:paraId="0F6F06FC">
            <w:pPr>
              <w:rPr>
                <w:rFonts w:ascii="Arial"/>
                <w:sz w:val="21"/>
              </w:rPr>
            </w:pPr>
          </w:p>
        </w:tc>
        <w:tc>
          <w:tcPr>
            <w:tcW w:w="714" w:type="dxa"/>
            <w:vAlign w:val="top"/>
          </w:tcPr>
          <w:p w14:paraId="753C8E4B">
            <w:pPr>
              <w:rPr>
                <w:rFonts w:ascii="Arial"/>
                <w:sz w:val="21"/>
              </w:rPr>
            </w:pPr>
          </w:p>
        </w:tc>
        <w:tc>
          <w:tcPr>
            <w:tcW w:w="713" w:type="dxa"/>
            <w:vAlign w:val="top"/>
          </w:tcPr>
          <w:p w14:paraId="257A71ED">
            <w:pPr>
              <w:rPr>
                <w:rFonts w:ascii="Arial"/>
                <w:sz w:val="21"/>
              </w:rPr>
            </w:pPr>
          </w:p>
        </w:tc>
        <w:tc>
          <w:tcPr>
            <w:tcW w:w="714" w:type="dxa"/>
            <w:vAlign w:val="top"/>
          </w:tcPr>
          <w:p w14:paraId="457233D7">
            <w:pPr>
              <w:rPr>
                <w:rFonts w:ascii="Arial"/>
                <w:sz w:val="21"/>
              </w:rPr>
            </w:pPr>
          </w:p>
        </w:tc>
        <w:tc>
          <w:tcPr>
            <w:tcW w:w="713" w:type="dxa"/>
            <w:vAlign w:val="top"/>
          </w:tcPr>
          <w:p w14:paraId="3456B819">
            <w:pPr>
              <w:rPr>
                <w:rFonts w:ascii="Arial"/>
                <w:sz w:val="21"/>
              </w:rPr>
            </w:pPr>
          </w:p>
        </w:tc>
        <w:tc>
          <w:tcPr>
            <w:tcW w:w="714" w:type="dxa"/>
            <w:vAlign w:val="top"/>
          </w:tcPr>
          <w:p w14:paraId="1B9E1705">
            <w:pPr>
              <w:rPr>
                <w:rFonts w:ascii="Arial"/>
                <w:sz w:val="21"/>
              </w:rPr>
            </w:pPr>
          </w:p>
        </w:tc>
        <w:tc>
          <w:tcPr>
            <w:tcW w:w="714" w:type="dxa"/>
            <w:vAlign w:val="top"/>
          </w:tcPr>
          <w:p w14:paraId="1ADF8F2C">
            <w:pPr>
              <w:rPr>
                <w:rFonts w:ascii="Arial"/>
                <w:sz w:val="21"/>
              </w:rPr>
            </w:pPr>
          </w:p>
        </w:tc>
        <w:tc>
          <w:tcPr>
            <w:tcW w:w="713" w:type="dxa"/>
            <w:vAlign w:val="top"/>
          </w:tcPr>
          <w:p w14:paraId="2E3B8618">
            <w:pPr>
              <w:rPr>
                <w:rFonts w:ascii="Arial"/>
                <w:sz w:val="21"/>
              </w:rPr>
            </w:pPr>
          </w:p>
        </w:tc>
        <w:tc>
          <w:tcPr>
            <w:tcW w:w="714" w:type="dxa"/>
            <w:vAlign w:val="top"/>
          </w:tcPr>
          <w:p w14:paraId="6A077A43">
            <w:pPr>
              <w:rPr>
                <w:rFonts w:ascii="Arial"/>
                <w:sz w:val="21"/>
              </w:rPr>
            </w:pPr>
          </w:p>
        </w:tc>
        <w:tc>
          <w:tcPr>
            <w:tcW w:w="718" w:type="dxa"/>
            <w:shd w:val="clear" w:color="auto" w:fill="FF0000"/>
            <w:vAlign w:val="top"/>
          </w:tcPr>
          <w:p w14:paraId="53978728">
            <w:pPr>
              <w:rPr>
                <w:rFonts w:ascii="Arial"/>
                <w:sz w:val="21"/>
              </w:rPr>
            </w:pPr>
          </w:p>
        </w:tc>
      </w:tr>
      <w:tr w14:paraId="2056B8B7">
        <w:trPr>
          <w:trHeight w:val="410" w:hRule="atLeast"/>
        </w:trPr>
        <w:tc>
          <w:tcPr>
            <w:tcW w:w="711" w:type="dxa"/>
            <w:vMerge w:val="continue"/>
            <w:tcBorders>
              <w:top w:val="nil"/>
            </w:tcBorders>
            <w:vAlign w:val="top"/>
          </w:tcPr>
          <w:p w14:paraId="5C8871C6">
            <w:pPr>
              <w:rPr>
                <w:rFonts w:ascii="Arial"/>
                <w:sz w:val="21"/>
              </w:rPr>
            </w:pPr>
          </w:p>
        </w:tc>
        <w:tc>
          <w:tcPr>
            <w:tcW w:w="941" w:type="dxa"/>
            <w:vAlign w:val="top"/>
          </w:tcPr>
          <w:p w14:paraId="4EEFFB52">
            <w:pPr>
              <w:pStyle w:val="6"/>
              <w:spacing w:before="102" w:line="196" w:lineRule="auto"/>
              <w:ind w:left="214"/>
            </w:pPr>
            <w:r>
              <w:rPr>
                <w:spacing w:val="1"/>
              </w:rPr>
              <w:t>小计：</w:t>
            </w:r>
          </w:p>
        </w:tc>
        <w:tc>
          <w:tcPr>
            <w:tcW w:w="714" w:type="dxa"/>
            <w:shd w:val="clear" w:color="auto" w:fill="FF0000"/>
            <w:vAlign w:val="top"/>
          </w:tcPr>
          <w:p w14:paraId="28DFFB60">
            <w:pPr>
              <w:rPr>
                <w:rFonts w:ascii="Arial"/>
                <w:sz w:val="21"/>
              </w:rPr>
            </w:pPr>
          </w:p>
        </w:tc>
        <w:tc>
          <w:tcPr>
            <w:tcW w:w="714" w:type="dxa"/>
            <w:shd w:val="clear" w:color="auto" w:fill="FF0000"/>
            <w:vAlign w:val="top"/>
          </w:tcPr>
          <w:p w14:paraId="76389EBC">
            <w:pPr>
              <w:rPr>
                <w:rFonts w:ascii="Arial"/>
                <w:sz w:val="21"/>
              </w:rPr>
            </w:pPr>
          </w:p>
        </w:tc>
        <w:tc>
          <w:tcPr>
            <w:tcW w:w="713" w:type="dxa"/>
            <w:shd w:val="clear" w:color="auto" w:fill="FF0000"/>
            <w:vAlign w:val="top"/>
          </w:tcPr>
          <w:p w14:paraId="08E45891">
            <w:pPr>
              <w:rPr>
                <w:rFonts w:ascii="Arial"/>
                <w:sz w:val="21"/>
              </w:rPr>
            </w:pPr>
          </w:p>
        </w:tc>
        <w:tc>
          <w:tcPr>
            <w:tcW w:w="714" w:type="dxa"/>
            <w:shd w:val="clear" w:color="auto" w:fill="FF0000"/>
            <w:vAlign w:val="top"/>
          </w:tcPr>
          <w:p w14:paraId="213144A0">
            <w:pPr>
              <w:rPr>
                <w:rFonts w:ascii="Arial"/>
                <w:sz w:val="21"/>
              </w:rPr>
            </w:pPr>
          </w:p>
        </w:tc>
        <w:tc>
          <w:tcPr>
            <w:tcW w:w="713" w:type="dxa"/>
            <w:shd w:val="clear" w:color="auto" w:fill="FF0000"/>
            <w:vAlign w:val="top"/>
          </w:tcPr>
          <w:p w14:paraId="2B7D5C37">
            <w:pPr>
              <w:rPr>
                <w:rFonts w:ascii="Arial"/>
                <w:sz w:val="21"/>
              </w:rPr>
            </w:pPr>
          </w:p>
        </w:tc>
        <w:tc>
          <w:tcPr>
            <w:tcW w:w="714" w:type="dxa"/>
            <w:shd w:val="clear" w:color="auto" w:fill="FF0000"/>
            <w:vAlign w:val="top"/>
          </w:tcPr>
          <w:p w14:paraId="612F307C">
            <w:pPr>
              <w:rPr>
                <w:rFonts w:ascii="Arial"/>
                <w:sz w:val="21"/>
              </w:rPr>
            </w:pPr>
          </w:p>
        </w:tc>
        <w:tc>
          <w:tcPr>
            <w:tcW w:w="714" w:type="dxa"/>
            <w:shd w:val="clear" w:color="auto" w:fill="FF0000"/>
            <w:vAlign w:val="top"/>
          </w:tcPr>
          <w:p w14:paraId="0DEC01B6">
            <w:pPr>
              <w:rPr>
                <w:rFonts w:ascii="Arial"/>
                <w:sz w:val="21"/>
              </w:rPr>
            </w:pPr>
          </w:p>
        </w:tc>
        <w:tc>
          <w:tcPr>
            <w:tcW w:w="713" w:type="dxa"/>
            <w:shd w:val="clear" w:color="auto" w:fill="FF0000"/>
            <w:vAlign w:val="top"/>
          </w:tcPr>
          <w:p w14:paraId="4119FD80">
            <w:pPr>
              <w:rPr>
                <w:rFonts w:ascii="Arial"/>
                <w:sz w:val="21"/>
              </w:rPr>
            </w:pPr>
          </w:p>
        </w:tc>
        <w:tc>
          <w:tcPr>
            <w:tcW w:w="714" w:type="dxa"/>
            <w:shd w:val="clear" w:color="auto" w:fill="FF0000"/>
            <w:vAlign w:val="top"/>
          </w:tcPr>
          <w:p w14:paraId="0400838F">
            <w:pPr>
              <w:rPr>
                <w:rFonts w:ascii="Arial"/>
                <w:sz w:val="21"/>
              </w:rPr>
            </w:pPr>
          </w:p>
        </w:tc>
        <w:tc>
          <w:tcPr>
            <w:tcW w:w="718" w:type="dxa"/>
            <w:shd w:val="clear" w:color="auto" w:fill="FF0000"/>
            <w:vAlign w:val="top"/>
          </w:tcPr>
          <w:p w14:paraId="0C20B0ED">
            <w:pPr>
              <w:rPr>
                <w:rFonts w:ascii="Arial"/>
                <w:sz w:val="21"/>
              </w:rPr>
            </w:pPr>
          </w:p>
        </w:tc>
      </w:tr>
      <w:tr w14:paraId="3B834B2E">
        <w:trPr>
          <w:trHeight w:val="414" w:hRule="atLeast"/>
        </w:trPr>
        <w:tc>
          <w:tcPr>
            <w:tcW w:w="1652" w:type="dxa"/>
            <w:gridSpan w:val="2"/>
            <w:vAlign w:val="top"/>
          </w:tcPr>
          <w:p w14:paraId="6120862A">
            <w:pPr>
              <w:pStyle w:val="6"/>
              <w:spacing w:before="102" w:line="197" w:lineRule="auto"/>
              <w:ind w:left="411"/>
            </w:pPr>
            <w:r>
              <w:t>合</w:t>
            </w:r>
            <w:r>
              <w:rPr>
                <w:spacing w:val="5"/>
              </w:rPr>
              <w:t xml:space="preserve">      </w:t>
            </w:r>
            <w:r>
              <w:t>计</w:t>
            </w:r>
          </w:p>
        </w:tc>
        <w:tc>
          <w:tcPr>
            <w:tcW w:w="714" w:type="dxa"/>
            <w:shd w:val="clear" w:color="auto" w:fill="FF0000"/>
            <w:vAlign w:val="top"/>
          </w:tcPr>
          <w:p w14:paraId="47BB299D">
            <w:pPr>
              <w:rPr>
                <w:rFonts w:ascii="Arial"/>
                <w:sz w:val="21"/>
              </w:rPr>
            </w:pPr>
          </w:p>
        </w:tc>
        <w:tc>
          <w:tcPr>
            <w:tcW w:w="714" w:type="dxa"/>
            <w:shd w:val="clear" w:color="auto" w:fill="FF0000"/>
            <w:vAlign w:val="top"/>
          </w:tcPr>
          <w:p w14:paraId="227AD1CE">
            <w:pPr>
              <w:rPr>
                <w:rFonts w:ascii="Arial"/>
                <w:sz w:val="21"/>
              </w:rPr>
            </w:pPr>
          </w:p>
        </w:tc>
        <w:tc>
          <w:tcPr>
            <w:tcW w:w="713" w:type="dxa"/>
            <w:shd w:val="clear" w:color="auto" w:fill="FF0000"/>
            <w:vAlign w:val="top"/>
          </w:tcPr>
          <w:p w14:paraId="2B48D7A9">
            <w:pPr>
              <w:rPr>
                <w:rFonts w:ascii="Arial"/>
                <w:sz w:val="21"/>
              </w:rPr>
            </w:pPr>
          </w:p>
        </w:tc>
        <w:tc>
          <w:tcPr>
            <w:tcW w:w="714" w:type="dxa"/>
            <w:shd w:val="clear" w:color="auto" w:fill="FF0000"/>
            <w:vAlign w:val="top"/>
          </w:tcPr>
          <w:p w14:paraId="65AD87F5">
            <w:pPr>
              <w:rPr>
                <w:rFonts w:ascii="Arial"/>
                <w:sz w:val="21"/>
              </w:rPr>
            </w:pPr>
          </w:p>
        </w:tc>
        <w:tc>
          <w:tcPr>
            <w:tcW w:w="713" w:type="dxa"/>
            <w:shd w:val="clear" w:color="auto" w:fill="FF0000"/>
            <w:vAlign w:val="top"/>
          </w:tcPr>
          <w:p w14:paraId="0C050487">
            <w:pPr>
              <w:rPr>
                <w:rFonts w:ascii="Arial"/>
                <w:sz w:val="21"/>
              </w:rPr>
            </w:pPr>
          </w:p>
        </w:tc>
        <w:tc>
          <w:tcPr>
            <w:tcW w:w="714" w:type="dxa"/>
            <w:shd w:val="clear" w:color="auto" w:fill="FF0000"/>
            <w:vAlign w:val="top"/>
          </w:tcPr>
          <w:p w14:paraId="10FFC20E">
            <w:pPr>
              <w:rPr>
                <w:rFonts w:ascii="Arial"/>
                <w:sz w:val="21"/>
              </w:rPr>
            </w:pPr>
          </w:p>
        </w:tc>
        <w:tc>
          <w:tcPr>
            <w:tcW w:w="714" w:type="dxa"/>
            <w:shd w:val="clear" w:color="auto" w:fill="FF0000"/>
            <w:vAlign w:val="top"/>
          </w:tcPr>
          <w:p w14:paraId="4E62A7EE">
            <w:pPr>
              <w:rPr>
                <w:rFonts w:ascii="Arial"/>
                <w:sz w:val="21"/>
              </w:rPr>
            </w:pPr>
          </w:p>
        </w:tc>
        <w:tc>
          <w:tcPr>
            <w:tcW w:w="713" w:type="dxa"/>
            <w:shd w:val="clear" w:color="auto" w:fill="FF0000"/>
            <w:vAlign w:val="top"/>
          </w:tcPr>
          <w:p w14:paraId="6DA69CBA">
            <w:pPr>
              <w:rPr>
                <w:rFonts w:ascii="Arial"/>
                <w:sz w:val="21"/>
              </w:rPr>
            </w:pPr>
          </w:p>
        </w:tc>
        <w:tc>
          <w:tcPr>
            <w:tcW w:w="714" w:type="dxa"/>
            <w:shd w:val="clear" w:color="auto" w:fill="FF0000"/>
            <w:vAlign w:val="top"/>
          </w:tcPr>
          <w:p w14:paraId="21D31DE3">
            <w:pPr>
              <w:rPr>
                <w:rFonts w:ascii="Arial"/>
                <w:sz w:val="21"/>
              </w:rPr>
            </w:pPr>
          </w:p>
        </w:tc>
        <w:tc>
          <w:tcPr>
            <w:tcW w:w="718" w:type="dxa"/>
            <w:shd w:val="clear" w:color="auto" w:fill="FF0000"/>
            <w:vAlign w:val="top"/>
          </w:tcPr>
          <w:p w14:paraId="3835321B">
            <w:pPr>
              <w:rPr>
                <w:rFonts w:ascii="Arial"/>
                <w:sz w:val="21"/>
              </w:rPr>
            </w:pPr>
          </w:p>
        </w:tc>
      </w:tr>
    </w:tbl>
    <w:p w14:paraId="3700EC8F">
      <w:pPr>
        <w:spacing w:before="206" w:line="199" w:lineRule="auto"/>
        <w:ind w:left="250"/>
        <w:outlineLvl w:val="2"/>
        <w:rPr>
          <w:rFonts w:ascii="PingFang SC" w:hAnsi="PingFang SC" w:eastAsia="PingFang SC" w:cs="PingFang SC"/>
          <w:sz w:val="20"/>
          <w:szCs w:val="20"/>
        </w:rPr>
      </w:pPr>
      <w:bookmarkStart w:id="59" w:name="bookmark49"/>
      <w:bookmarkEnd w:id="59"/>
      <w:r>
        <w:rPr>
          <w:rFonts w:ascii="PingFang SC" w:hAnsi="PingFang SC" w:eastAsia="PingFang SC" w:cs="PingFang SC"/>
          <w:b/>
          <w:bCs/>
          <w:spacing w:val="-5"/>
          <w:sz w:val="20"/>
          <w:szCs w:val="20"/>
        </w:rPr>
        <w:t>3.9.2</w:t>
      </w:r>
      <w:r>
        <w:rPr>
          <w:rFonts w:ascii="PingFang SC" w:hAnsi="PingFang SC" w:eastAsia="PingFang SC" w:cs="PingFang SC"/>
          <w:spacing w:val="57"/>
          <w:w w:val="101"/>
          <w:sz w:val="20"/>
          <w:szCs w:val="20"/>
        </w:rPr>
        <w:t xml:space="preserve"> </w:t>
      </w:r>
      <w:r>
        <w:rPr>
          <w:rFonts w:ascii="PingFang SC" w:hAnsi="PingFang SC" w:eastAsia="PingFang SC" w:cs="PingFang SC"/>
          <w:b/>
          <w:bCs/>
          <w:spacing w:val="-5"/>
          <w:sz w:val="20"/>
          <w:szCs w:val="20"/>
        </w:rPr>
        <w:t>具体说明</w:t>
      </w:r>
    </w:p>
    <w:p w14:paraId="62F4481A">
      <w:pPr>
        <w:spacing w:before="243" w:line="309" w:lineRule="auto"/>
        <w:ind w:left="255" w:right="247"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本表的统计范围为金融机构为境内个人客户（包含个体工商户和小微企业主）办理的浮动利率个人住房贷款的相关信息，其中不含住房公积金贷款。本表仅统计币种为人民币的贷</w:t>
      </w:r>
      <w:r>
        <w:rPr>
          <w:rFonts w:ascii="PingFang SC" w:hAnsi="PingFang SC" w:eastAsia="PingFang SC" w:cs="PingFang SC"/>
          <w:spacing w:val="4"/>
          <w:sz w:val="20"/>
          <w:szCs w:val="20"/>
        </w:rPr>
        <w:t>款业务。</w:t>
      </w:r>
    </w:p>
    <w:p w14:paraId="757BC27E">
      <w:pPr>
        <w:spacing w:before="1" w:line="308" w:lineRule="auto"/>
        <w:ind w:left="258" w:right="245" w:firstLine="425"/>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，根据贷款期限、浮动频率、浮动区间进行划分。</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其中</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，贷款期限按照贷款期限类型划分区间；</w:t>
      </w:r>
      <w:r>
        <w:rPr>
          <w:rFonts w:ascii="PingFang SC" w:hAnsi="PingFang SC" w:eastAsia="PingFang SC" w:cs="PingFang SC"/>
          <w:spacing w:val="-36"/>
          <w:sz w:val="20"/>
          <w:szCs w:val="20"/>
        </w:rPr>
        <w:t xml:space="preserve"> </w:t>
      </w:r>
      <w:r>
        <w:rPr>
          <w:rFonts w:ascii="PingFang SC" w:hAnsi="PingFang SC" w:eastAsia="PingFang SC" w:cs="PingFang SC"/>
          <w:spacing w:val="7"/>
          <w:sz w:val="20"/>
          <w:szCs w:val="20"/>
        </w:rPr>
        <w:t>浮动频率参照贷款利率浮动频率。</w:t>
      </w:r>
    </w:p>
    <w:p w14:paraId="305DE045">
      <w:pPr>
        <w:spacing w:line="318" w:lineRule="auto"/>
        <w:ind w:left="256" w:right="245" w:firstLine="427"/>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浮动区间</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9"/>
          <w:sz w:val="20"/>
          <w:szCs w:val="20"/>
        </w:rPr>
        <w:t>根据贷款放款时点的实际利率与对应的贷款市场报价利率（</w:t>
      </w:r>
      <w:r>
        <w:rPr>
          <w:rFonts w:ascii="Times New Roman" w:hAnsi="Times New Roman" w:eastAsia="Times New Roman" w:cs="Times New Roman"/>
          <w:sz w:val="20"/>
          <w:szCs w:val="20"/>
        </w:rPr>
        <w:t>LPR</w:t>
      </w:r>
      <w:r>
        <w:rPr>
          <w:rFonts w:ascii="PingFang SC" w:hAnsi="PingFang SC" w:eastAsia="PingFang SC" w:cs="PingFang SC"/>
          <w:spacing w:val="9"/>
          <w:sz w:val="20"/>
          <w:szCs w:val="20"/>
        </w:rPr>
        <w:t>）之间的</w:t>
      </w:r>
      <w:r>
        <w:rPr>
          <w:rFonts w:ascii="PingFang SC" w:hAnsi="PingFang SC" w:eastAsia="PingFang SC" w:cs="PingFang SC"/>
          <w:spacing w:val="6"/>
          <w:sz w:val="20"/>
          <w:szCs w:val="20"/>
        </w:rPr>
        <w:t>差值进行区间划分。</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6"/>
          <w:sz w:val="20"/>
          <w:szCs w:val="20"/>
        </w:rPr>
        <w:t xml:space="preserve">5 </w:t>
      </w:r>
      <w:r>
        <w:rPr>
          <w:rFonts w:ascii="PingFang SC" w:hAnsi="PingFang SC" w:eastAsia="PingFang SC" w:cs="PingFang SC"/>
          <w:spacing w:val="6"/>
          <w:sz w:val="20"/>
          <w:szCs w:val="20"/>
        </w:rPr>
        <w:t>年期（含）</w:t>
      </w:r>
      <w:r>
        <w:rPr>
          <w:rFonts w:ascii="PingFang SC" w:hAnsi="PingFang SC" w:eastAsia="PingFang SC" w:cs="PingFang SC"/>
          <w:spacing w:val="-24"/>
          <w:sz w:val="20"/>
          <w:szCs w:val="20"/>
        </w:rPr>
        <w:t xml:space="preserve"> </w:t>
      </w:r>
      <w:r>
        <w:rPr>
          <w:rFonts w:ascii="PingFang SC" w:hAnsi="PingFang SC" w:eastAsia="PingFang SC" w:cs="PingFang SC"/>
          <w:spacing w:val="6"/>
          <w:sz w:val="20"/>
          <w:szCs w:val="20"/>
        </w:rPr>
        <w:t xml:space="preserve">以内贷款利率的浮动情况参考 </w:t>
      </w:r>
      <w:r>
        <w:rPr>
          <w:rFonts w:ascii="Times New Roman" w:hAnsi="Times New Roman" w:eastAsia="Times New Roman" w:cs="Times New Roman"/>
          <w:spacing w:val="6"/>
          <w:sz w:val="20"/>
          <w:szCs w:val="20"/>
        </w:rPr>
        <w:t xml:space="preserve">1 </w:t>
      </w:r>
      <w:r>
        <w:rPr>
          <w:rFonts w:ascii="PingFang SC" w:hAnsi="PingFang SC" w:eastAsia="PingFang SC" w:cs="PingFang SC"/>
          <w:spacing w:val="6"/>
          <w:sz w:val="20"/>
          <w:szCs w:val="20"/>
        </w:rPr>
        <w:t>年期贷款市场报价利率；</w:t>
      </w:r>
      <w:r>
        <w:rPr>
          <w:rFonts w:ascii="PingFang SC" w:hAnsi="PingFang SC" w:eastAsia="PingFang SC" w:cs="PingFang SC"/>
          <w:sz w:val="20"/>
          <w:szCs w:val="20"/>
        </w:rPr>
        <w:t xml:space="preserve">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年期（不含）</w:t>
      </w:r>
      <w:r>
        <w:rPr>
          <w:rFonts w:ascii="PingFang SC" w:hAnsi="PingFang SC" w:eastAsia="PingFang SC" w:cs="PingFang SC"/>
          <w:spacing w:val="-24"/>
          <w:sz w:val="20"/>
          <w:szCs w:val="20"/>
        </w:rPr>
        <w:t xml:space="preserve"> </w:t>
      </w:r>
      <w:r>
        <w:rPr>
          <w:rFonts w:ascii="PingFang SC" w:hAnsi="PingFang SC" w:eastAsia="PingFang SC" w:cs="PingFang SC"/>
          <w:spacing w:val="7"/>
          <w:sz w:val="20"/>
          <w:szCs w:val="20"/>
        </w:rPr>
        <w:t xml:space="preserve">以上贷款的浮动情况参考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w:t>
      </w:r>
      <w:r>
        <w:rPr>
          <w:rFonts w:ascii="PingFang SC" w:hAnsi="PingFang SC" w:eastAsia="PingFang SC" w:cs="PingFang SC"/>
          <w:spacing w:val="6"/>
          <w:sz w:val="20"/>
          <w:szCs w:val="20"/>
        </w:rPr>
        <w:t>期以上贷款市场报价利率。</w:t>
      </w:r>
    </w:p>
    <w:p w14:paraId="44585362">
      <w:pPr>
        <w:spacing w:before="34" w:line="198" w:lineRule="auto"/>
        <w:ind w:left="250"/>
        <w:outlineLvl w:val="2"/>
        <w:rPr>
          <w:rFonts w:ascii="PingFang SC" w:hAnsi="PingFang SC" w:eastAsia="PingFang SC" w:cs="PingFang SC"/>
          <w:sz w:val="20"/>
          <w:szCs w:val="20"/>
        </w:rPr>
      </w:pPr>
      <w:bookmarkStart w:id="60" w:name="bookmark50"/>
      <w:bookmarkEnd w:id="60"/>
      <w:r>
        <w:rPr>
          <w:rFonts w:ascii="PingFang SC" w:hAnsi="PingFang SC" w:eastAsia="PingFang SC" w:cs="PingFang SC"/>
          <w:b/>
          <w:bCs/>
          <w:spacing w:val="-4"/>
          <w:sz w:val="20"/>
          <w:szCs w:val="20"/>
        </w:rPr>
        <w:t>3.9.3</w:t>
      </w:r>
      <w:r>
        <w:rPr>
          <w:rFonts w:ascii="PingFang SC" w:hAnsi="PingFang SC" w:eastAsia="PingFang SC" w:cs="PingFang SC"/>
          <w:spacing w:val="48"/>
          <w:w w:val="101"/>
          <w:sz w:val="20"/>
          <w:szCs w:val="20"/>
        </w:rPr>
        <w:t xml:space="preserve"> </w:t>
      </w:r>
      <w:r>
        <w:rPr>
          <w:rFonts w:ascii="PingFang SC" w:hAnsi="PingFang SC" w:eastAsia="PingFang SC" w:cs="PingFang SC"/>
          <w:b/>
          <w:bCs/>
          <w:spacing w:val="-4"/>
          <w:sz w:val="20"/>
          <w:szCs w:val="20"/>
        </w:rPr>
        <w:t>校验规则</w:t>
      </w:r>
    </w:p>
    <w:p w14:paraId="1FDB92AD">
      <w:pPr>
        <w:spacing w:before="247" w:line="196" w:lineRule="auto"/>
        <w:ind w:left="674"/>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4EC024F1">
      <w:pPr>
        <w:spacing w:before="131" w:line="309" w:lineRule="auto"/>
        <w:ind w:left="1100" w:right="245" w:hanging="409"/>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1.     </w:t>
      </w:r>
      <w:r>
        <w:rPr>
          <w:rFonts w:ascii="PingFang SC" w:hAnsi="PingFang SC" w:eastAsia="PingFang SC" w:cs="PingFang SC"/>
          <w:spacing w:val="10"/>
          <w:sz w:val="20"/>
          <w:szCs w:val="20"/>
        </w:rPr>
        <w:t>各贷款期限类型</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发生额</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各浮动区间</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小计</w:t>
      </w:r>
      <w:r>
        <w:rPr>
          <w:rFonts w:ascii="PingFang SC" w:hAnsi="PingFang SC" w:eastAsia="PingFang SC" w:cs="PingFang SC"/>
          <w:spacing w:val="61"/>
          <w:w w:val="101"/>
          <w:sz w:val="20"/>
          <w:szCs w:val="20"/>
        </w:rPr>
        <w:t xml:space="preserve"> </w:t>
      </w:r>
      <w:r>
        <w:rPr>
          <w:rFonts w:ascii="Times New Roman" w:hAnsi="Times New Roman" w:eastAsia="Times New Roman" w:cs="Times New Roman"/>
          <w:spacing w:val="10"/>
          <w:sz w:val="20"/>
          <w:szCs w:val="20"/>
        </w:rPr>
        <w:t xml:space="preserve">=  </w:t>
      </w:r>
      <w:r>
        <w:rPr>
          <w:rFonts w:ascii="PingFang SC" w:hAnsi="PingFang SC" w:eastAsia="PingFang SC" w:cs="PingFang SC"/>
          <w:spacing w:val="10"/>
          <w:sz w:val="20"/>
          <w:szCs w:val="20"/>
        </w:rPr>
        <w:t>各贷款期限类型</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各浮动区间</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所有浮</w:t>
      </w:r>
      <w:r>
        <w:rPr>
          <w:rFonts w:ascii="PingFang SC" w:hAnsi="PingFang SC" w:eastAsia="PingFang SC" w:cs="PingFang SC"/>
          <w:spacing w:val="8"/>
          <w:sz w:val="20"/>
          <w:szCs w:val="20"/>
        </w:rPr>
        <w:t>动频率的发生额之和</w:t>
      </w:r>
    </w:p>
    <w:p w14:paraId="5041CE21">
      <w:pPr>
        <w:spacing w:before="2" w:line="308" w:lineRule="auto"/>
        <w:ind w:left="1116" w:right="245" w:hanging="445"/>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2.     </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各浮动频率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合计</w:t>
      </w:r>
      <w:r>
        <w:rPr>
          <w:rFonts w:ascii="PingFang SC" w:hAnsi="PingFang SC" w:eastAsia="PingFang SC" w:cs="PingFang SC"/>
          <w:spacing w:val="52"/>
          <w:w w:val="101"/>
          <w:sz w:val="20"/>
          <w:szCs w:val="20"/>
        </w:rPr>
        <w:t xml:space="preserve"> </w:t>
      </w:r>
      <w:r>
        <w:rPr>
          <w:rFonts w:ascii="Times New Roman" w:hAnsi="Times New Roman" w:eastAsia="Times New Roman" w:cs="Times New Roman"/>
          <w:spacing w:val="12"/>
          <w:sz w:val="20"/>
          <w:szCs w:val="20"/>
        </w:rPr>
        <w:t xml:space="preserve">=  </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各浮动频率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所有浮</w:t>
      </w:r>
      <w:r>
        <w:rPr>
          <w:rFonts w:ascii="PingFang SC" w:hAnsi="PingFang SC" w:eastAsia="PingFang SC" w:cs="PingFang SC"/>
          <w:spacing w:val="11"/>
          <w:sz w:val="20"/>
          <w:szCs w:val="20"/>
        </w:rPr>
        <w:t>动区间</w:t>
      </w:r>
      <w:r>
        <w:rPr>
          <w:rFonts w:ascii="PingFang SC" w:hAnsi="PingFang SC" w:eastAsia="PingFang SC" w:cs="PingFang SC"/>
          <w:spacing w:val="5"/>
          <w:sz w:val="20"/>
          <w:szCs w:val="20"/>
        </w:rPr>
        <w:t>的发生额之和</w:t>
      </w:r>
    </w:p>
    <w:p w14:paraId="0F33C32F">
      <w:pPr>
        <w:spacing w:line="370" w:lineRule="exact"/>
        <w:ind w:left="675"/>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各贷款期限类型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PingFang SC" w:hAnsi="PingFang SC" w:eastAsia="PingFang SC" w:cs="PingFang SC"/>
          <w:spacing w:val="52"/>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各贷款期限类型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所有浮动区间</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小计之和</w:t>
      </w:r>
    </w:p>
    <w:p w14:paraId="43C53C98">
      <w:pPr>
        <w:spacing w:before="98" w:line="370" w:lineRule="exact"/>
        <w:ind w:left="670"/>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4.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各浮动区间</w:t>
      </w:r>
      <w:r>
        <w:rPr>
          <w:rFonts w:ascii="PingFang SC" w:hAnsi="PingFang SC" w:eastAsia="PingFang SC" w:cs="PingFang SC"/>
          <w:spacing w:val="55"/>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各浮动区间</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小计之和</w:t>
      </w:r>
    </w:p>
    <w:p w14:paraId="71051777">
      <w:pPr>
        <w:spacing w:before="98" w:line="370" w:lineRule="exact"/>
        <w:ind w:left="676"/>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5.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所有浮动区间</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合计之和</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所有贷款期限类</w:t>
      </w:r>
      <w:r>
        <w:rPr>
          <w:rFonts w:ascii="PingFang SC" w:hAnsi="PingFang SC" w:eastAsia="PingFang SC" w:cs="PingFang SC"/>
          <w:spacing w:val="6"/>
          <w:position w:val="4"/>
          <w:sz w:val="20"/>
          <w:szCs w:val="20"/>
        </w:rPr>
        <w:t>型</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小计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合计之和</w:t>
      </w:r>
    </w:p>
    <w:p w14:paraId="03FDA0BD">
      <w:pPr>
        <w:spacing w:before="136" w:line="196" w:lineRule="auto"/>
        <w:ind w:left="674"/>
        <w:rPr>
          <w:rFonts w:ascii="PingFang SC" w:hAnsi="PingFang SC" w:eastAsia="PingFang SC" w:cs="PingFang SC"/>
          <w:sz w:val="20"/>
          <w:szCs w:val="20"/>
        </w:rPr>
      </w:pPr>
      <w:r>
        <w:rPr>
          <w:rFonts w:ascii="PingFang SC" w:hAnsi="PingFang SC" w:eastAsia="PingFang SC" w:cs="PingFang SC"/>
          <w:b/>
          <w:bCs/>
          <w:spacing w:val="4"/>
          <w:sz w:val="20"/>
          <w:szCs w:val="20"/>
        </w:rPr>
        <w:t>表间校验：</w:t>
      </w:r>
    </w:p>
    <w:p w14:paraId="3C23DD10">
      <w:pPr>
        <w:spacing w:line="196" w:lineRule="auto"/>
        <w:rPr>
          <w:rFonts w:ascii="PingFang SC" w:hAnsi="PingFang SC" w:eastAsia="PingFang SC" w:cs="PingFang SC"/>
          <w:sz w:val="20"/>
          <w:szCs w:val="20"/>
        </w:rPr>
        <w:sectPr>
          <w:footerReference r:id="rId64" w:type="default"/>
          <w:pgSz w:w="11906" w:h="16838"/>
          <w:pgMar w:top="1157" w:right="1554" w:bottom="1507" w:left="1553" w:header="1143" w:footer="1196" w:gutter="0"/>
          <w:cols w:space="720" w:num="1"/>
        </w:sectPr>
      </w:pPr>
    </w:p>
    <w:p w14:paraId="44C9A216">
      <w:pPr>
        <w:pStyle w:val="2"/>
        <w:spacing w:line="318" w:lineRule="auto"/>
      </w:pPr>
    </w:p>
    <w:p w14:paraId="3FA36984">
      <w:pPr>
        <w:spacing w:before="91" w:line="197" w:lineRule="auto"/>
        <w:ind w:left="540"/>
        <w:rPr>
          <w:rFonts w:ascii="PingFang SC" w:hAnsi="PingFang SC" w:eastAsia="PingFang SC" w:cs="PingFang SC"/>
          <w:sz w:val="20"/>
          <w:szCs w:val="20"/>
        </w:rPr>
      </w:pPr>
      <w:bookmarkStart w:id="61" w:name="bookmark117"/>
      <w:bookmarkEnd w:id="61"/>
      <w:r>
        <w:rPr>
          <w:rFonts w:ascii="PingFang SC" w:hAnsi="PingFang SC" w:eastAsia="PingFang SC" w:cs="PingFang SC"/>
          <w:spacing w:val="5"/>
          <w:sz w:val="20"/>
          <w:szCs w:val="20"/>
        </w:rPr>
        <w:t>相关表：</w:t>
      </w:r>
    </w:p>
    <w:p w14:paraId="52628E92">
      <w:pPr>
        <w:spacing w:before="169" w:line="196" w:lineRule="auto"/>
        <w:ind w:left="530"/>
        <w:rPr>
          <w:rFonts w:ascii="PingFang SC" w:hAnsi="PingFang SC" w:eastAsia="PingFang SC" w:cs="PingFang SC"/>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9"/>
          <w:sz w:val="20"/>
          <w:szCs w:val="20"/>
        </w:rPr>
        <w:t>11-</w:t>
      </w:r>
      <w:r>
        <w:rPr>
          <w:rFonts w:ascii="PingFang SC" w:hAnsi="PingFang SC" w:eastAsia="PingFang SC" w:cs="PingFang SC"/>
          <w:spacing w:val="9"/>
          <w:sz w:val="20"/>
          <w:szCs w:val="20"/>
        </w:rPr>
        <w:t>个人住房贷款浮动利率水平表</w:t>
      </w:r>
    </w:p>
    <w:p w14:paraId="2E45EDBF">
      <w:pPr>
        <w:spacing w:before="131" w:line="309" w:lineRule="auto"/>
        <w:ind w:left="122" w:right="109" w:firstLine="434"/>
        <w:rPr>
          <w:rFonts w:ascii="PingFang SC" w:hAnsi="PingFang SC" w:eastAsia="PingFang SC" w:cs="PingFang SC"/>
          <w:sz w:val="20"/>
          <w:szCs w:val="20"/>
        </w:rPr>
      </w:pPr>
      <w:r>
        <w:rPr>
          <w:rFonts w:ascii="Times New Roman" w:hAnsi="Times New Roman" w:eastAsia="Times New Roman" w:cs="Times New Roman"/>
          <w:spacing w:val="12"/>
          <w:sz w:val="20"/>
          <w:szCs w:val="20"/>
        </w:rPr>
        <w:t xml:space="preserve">1.    </w:t>
      </w: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12.</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各浮动频率</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 xml:space="preserve">合计  </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12"/>
          <w:sz w:val="20"/>
          <w:szCs w:val="20"/>
        </w:rPr>
        <w:t>11.</w:t>
      </w:r>
      <w:r>
        <w:rPr>
          <w:rFonts w:ascii="PingFang SC" w:hAnsi="PingFang SC" w:eastAsia="PingFang SC" w:cs="PingFang SC"/>
          <w:spacing w:val="12"/>
          <w:sz w:val="20"/>
          <w:szCs w:val="20"/>
        </w:rPr>
        <w:t>各贷款期限类型</w:t>
      </w:r>
      <w:r>
        <w:rPr>
          <w:rFonts w:ascii="Times New Roman" w:hAnsi="Times New Roman" w:eastAsia="Times New Roman" w:cs="Times New Roman"/>
          <w:spacing w:val="12"/>
          <w:sz w:val="20"/>
          <w:szCs w:val="20"/>
        </w:rPr>
        <w:t>.</w:t>
      </w:r>
      <w:r>
        <w:rPr>
          <w:rFonts w:ascii="PingFang SC" w:hAnsi="PingFang SC" w:eastAsia="PingFang SC" w:cs="PingFang SC"/>
          <w:spacing w:val="12"/>
          <w:sz w:val="20"/>
          <w:szCs w:val="20"/>
        </w:rPr>
        <w:t>各浮动频</w:t>
      </w:r>
      <w:r>
        <w:rPr>
          <w:rFonts w:ascii="PingFang SC" w:hAnsi="PingFang SC" w:eastAsia="PingFang SC" w:cs="PingFang SC"/>
          <w:spacing w:val="11"/>
          <w:sz w:val="20"/>
          <w:szCs w:val="20"/>
        </w:rPr>
        <w:t>率</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发</w:t>
      </w:r>
      <w:r>
        <w:rPr>
          <w:rFonts w:ascii="PingFang SC" w:hAnsi="PingFang SC" w:eastAsia="PingFang SC" w:cs="PingFang SC"/>
          <w:spacing w:val="3"/>
          <w:sz w:val="20"/>
          <w:szCs w:val="20"/>
        </w:rPr>
        <w:t>生额</w:t>
      </w:r>
    </w:p>
    <w:p w14:paraId="785AEF12">
      <w:pPr>
        <w:spacing w:line="370" w:lineRule="exact"/>
        <w:ind w:left="537"/>
        <w:rPr>
          <w:rFonts w:ascii="PingFang SC" w:hAnsi="PingFang SC" w:eastAsia="PingFang SC" w:cs="PingFang SC"/>
          <w:sz w:val="20"/>
          <w:szCs w:val="20"/>
        </w:rPr>
      </w:pPr>
      <w:r>
        <w:rPr>
          <w:rFonts w:ascii="Times New Roman" w:hAnsi="Times New Roman" w:eastAsia="Times New Roman" w:cs="Times New Roman"/>
          <w:spacing w:val="9"/>
          <w:position w:val="4"/>
          <w:sz w:val="20"/>
          <w:szCs w:val="20"/>
        </w:rPr>
        <w:t xml:space="preserve">2.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9"/>
          <w:position w:val="4"/>
          <w:sz w:val="20"/>
          <w:szCs w:val="20"/>
        </w:rPr>
        <w:t>12.</w:t>
      </w:r>
      <w:r>
        <w:rPr>
          <w:rFonts w:ascii="PingFang SC" w:hAnsi="PingFang SC" w:eastAsia="PingFang SC" w:cs="PingFang SC"/>
          <w:spacing w:val="9"/>
          <w:position w:val="4"/>
          <w:sz w:val="20"/>
          <w:szCs w:val="20"/>
        </w:rPr>
        <w:t>各贷款期限类型</w:t>
      </w:r>
      <w:r>
        <w:rPr>
          <w:rFonts w:ascii="Times New Roman" w:hAnsi="Times New Roman" w:eastAsia="Times New Roman" w:cs="Times New Roman"/>
          <w:spacing w:val="9"/>
          <w:position w:val="4"/>
          <w:sz w:val="20"/>
          <w:szCs w:val="20"/>
        </w:rPr>
        <w:t>.</w:t>
      </w:r>
      <w:r>
        <w:rPr>
          <w:rFonts w:ascii="PingFang SC" w:hAnsi="PingFang SC" w:eastAsia="PingFang SC" w:cs="PingFang SC"/>
          <w:spacing w:val="9"/>
          <w:position w:val="4"/>
          <w:sz w:val="20"/>
          <w:szCs w:val="20"/>
        </w:rPr>
        <w:t>小计</w:t>
      </w:r>
      <w:r>
        <w:rPr>
          <w:rFonts w:ascii="Times New Roman" w:hAnsi="Times New Roman" w:eastAsia="Times New Roman" w:cs="Times New Roman"/>
          <w:spacing w:val="9"/>
          <w:position w:val="4"/>
          <w:sz w:val="20"/>
          <w:szCs w:val="20"/>
        </w:rPr>
        <w:t>.</w:t>
      </w:r>
      <w:r>
        <w:rPr>
          <w:rFonts w:ascii="PingFang SC" w:hAnsi="PingFang SC" w:eastAsia="PingFang SC" w:cs="PingFang SC"/>
          <w:spacing w:val="9"/>
          <w:position w:val="4"/>
          <w:sz w:val="20"/>
          <w:szCs w:val="20"/>
        </w:rPr>
        <w:t>合</w:t>
      </w:r>
      <w:r>
        <w:rPr>
          <w:rFonts w:ascii="PingFang SC" w:hAnsi="PingFang SC" w:eastAsia="PingFang SC" w:cs="PingFang SC"/>
          <w:spacing w:val="8"/>
          <w:position w:val="4"/>
          <w:sz w:val="20"/>
          <w:szCs w:val="20"/>
        </w:rPr>
        <w:t>计</w:t>
      </w:r>
      <w:r>
        <w:rPr>
          <w:rFonts w:ascii="PingFang SC" w:hAnsi="PingFang SC" w:eastAsia="PingFang SC" w:cs="PingFang SC"/>
          <w:spacing w:val="45"/>
          <w:w w:val="101"/>
          <w:position w:val="4"/>
          <w:sz w:val="20"/>
          <w:szCs w:val="20"/>
        </w:rPr>
        <w:t xml:space="preserve"> </w:t>
      </w:r>
      <w:r>
        <w:rPr>
          <w:rFonts w:ascii="Times New Roman" w:hAnsi="Times New Roman" w:eastAsia="Times New Roman" w:cs="Times New Roman"/>
          <w:spacing w:val="8"/>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8"/>
          <w:position w:val="4"/>
          <w:sz w:val="20"/>
          <w:szCs w:val="20"/>
        </w:rPr>
        <w:t>11.</w:t>
      </w:r>
      <w:r>
        <w:rPr>
          <w:rFonts w:ascii="PingFang SC" w:hAnsi="PingFang SC" w:eastAsia="PingFang SC" w:cs="PingFang SC"/>
          <w:spacing w:val="8"/>
          <w:position w:val="4"/>
          <w:sz w:val="20"/>
          <w:szCs w:val="20"/>
        </w:rPr>
        <w:t>各贷款期限类型</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小计</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发生额</w:t>
      </w:r>
    </w:p>
    <w:p w14:paraId="3B75FD66">
      <w:pPr>
        <w:spacing w:before="97" w:line="371" w:lineRule="exact"/>
        <w:ind w:left="541"/>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3.</w:t>
      </w:r>
      <w:r>
        <w:rPr>
          <w:rFonts w:ascii="Times New Roman" w:hAnsi="Times New Roman" w:eastAsia="Times New Roman" w:cs="Times New Roman"/>
          <w:spacing w:val="4"/>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6"/>
          <w:position w:val="4"/>
          <w:sz w:val="20"/>
          <w:szCs w:val="20"/>
        </w:rPr>
        <w:t>12.</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6"/>
          <w:position w:val="4"/>
          <w:sz w:val="20"/>
          <w:szCs w:val="20"/>
        </w:rPr>
        <w:t>11.</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p>
    <w:p w14:paraId="554EBE58">
      <w:pPr>
        <w:spacing w:before="58" w:line="198" w:lineRule="auto"/>
        <w:ind w:left="540"/>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09AF2AFE">
      <w:pPr>
        <w:spacing w:before="87" w:line="196" w:lineRule="auto"/>
        <w:ind w:left="960"/>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4D9D8196">
      <w:pPr>
        <w:spacing w:before="171" w:line="327" w:lineRule="auto"/>
        <w:ind w:left="540" w:right="114"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6666BE10">
      <w:pPr>
        <w:spacing w:before="23" w:line="199" w:lineRule="auto"/>
        <w:ind w:left="116"/>
        <w:outlineLvl w:val="2"/>
        <w:rPr>
          <w:rFonts w:ascii="PingFang SC" w:hAnsi="PingFang SC" w:eastAsia="PingFang SC" w:cs="PingFang SC"/>
          <w:sz w:val="20"/>
          <w:szCs w:val="20"/>
        </w:rPr>
      </w:pPr>
      <w:r>
        <w:rPr>
          <w:rFonts w:ascii="PingFang SC" w:hAnsi="PingFang SC" w:eastAsia="PingFang SC" w:cs="PingFang SC"/>
          <w:b/>
          <w:bCs/>
          <w:spacing w:val="5"/>
          <w:sz w:val="20"/>
          <w:szCs w:val="20"/>
        </w:rPr>
        <w:t>3.10</w:t>
      </w:r>
      <w:r>
        <w:rPr>
          <w:rFonts w:ascii="PingFang SC" w:hAnsi="PingFang SC" w:eastAsia="PingFang SC" w:cs="PingFang SC"/>
          <w:spacing w:val="41"/>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5"/>
          <w:sz w:val="20"/>
          <w:szCs w:val="20"/>
        </w:rPr>
        <w:t>13</w:t>
      </w:r>
      <w:r>
        <w:rPr>
          <w:rFonts w:ascii="PingFang SC" w:hAnsi="PingFang SC" w:eastAsia="PingFang SC" w:cs="PingFang SC"/>
          <w:spacing w:val="5"/>
          <w:sz w:val="20"/>
          <w:szCs w:val="20"/>
        </w:rPr>
        <w:t xml:space="preserve"> </w:t>
      </w:r>
      <w:r>
        <w:rPr>
          <w:rFonts w:ascii="PingFang SC" w:hAnsi="PingFang SC" w:eastAsia="PingFang SC" w:cs="PingFang SC"/>
          <w:b/>
          <w:bCs/>
          <w:spacing w:val="5"/>
          <w:sz w:val="20"/>
          <w:szCs w:val="20"/>
        </w:rPr>
        <w:t>个人住房贷款固定利率水平表</w:t>
      </w:r>
    </w:p>
    <w:p w14:paraId="3B479F11">
      <w:pPr>
        <w:spacing w:before="167" w:line="199" w:lineRule="auto"/>
        <w:ind w:left="116"/>
        <w:outlineLvl w:val="2"/>
        <w:rPr>
          <w:rFonts w:ascii="PingFang SC" w:hAnsi="PingFang SC" w:eastAsia="PingFang SC" w:cs="PingFang SC"/>
          <w:sz w:val="20"/>
          <w:szCs w:val="20"/>
        </w:rPr>
      </w:pPr>
      <w:bookmarkStart w:id="62" w:name="bookmark52"/>
      <w:bookmarkEnd w:id="62"/>
      <w:r>
        <w:rPr>
          <w:rFonts w:ascii="PingFang SC" w:hAnsi="PingFang SC" w:eastAsia="PingFang SC" w:cs="PingFang SC"/>
          <w:b/>
          <w:bCs/>
          <w:spacing w:val="2"/>
          <w:sz w:val="20"/>
          <w:szCs w:val="20"/>
        </w:rPr>
        <w:t>3.10.1</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一般说明</w:t>
      </w:r>
    </w:p>
    <w:p w14:paraId="56434803">
      <w:pPr>
        <w:spacing w:before="244" w:line="196" w:lineRule="auto"/>
        <w:ind w:left="539"/>
        <w:rPr>
          <w:rFonts w:ascii="PingFang SC" w:hAnsi="PingFang SC" w:eastAsia="PingFang SC" w:cs="PingFang SC"/>
          <w:sz w:val="20"/>
          <w:szCs w:val="20"/>
        </w:rPr>
      </w:pPr>
      <w:r>
        <w:rPr>
          <w:rFonts w:ascii="PingFang SC" w:hAnsi="PingFang SC" w:eastAsia="PingFang SC" w:cs="PingFang SC"/>
          <w:b/>
          <w:bCs/>
          <w:spacing w:val="7"/>
          <w:sz w:val="20"/>
          <w:szCs w:val="20"/>
        </w:rPr>
        <w:t>报表名称</w:t>
      </w:r>
      <w:r>
        <w:rPr>
          <w:rFonts w:ascii="PingFang SC" w:hAnsi="PingFang SC" w:eastAsia="PingFang SC" w:cs="PingFang SC"/>
          <w:spacing w:val="7"/>
          <w:sz w:val="20"/>
          <w:szCs w:val="20"/>
        </w:rPr>
        <w:t>：</w:t>
      </w:r>
      <w:r>
        <w:rPr>
          <w:rFonts w:ascii="PingFang SC" w:hAnsi="PingFang SC" w:eastAsia="PingFang SC" w:cs="PingFang SC"/>
          <w:spacing w:val="-29"/>
          <w:sz w:val="20"/>
          <w:szCs w:val="20"/>
        </w:rPr>
        <w:t xml:space="preserve"> </w:t>
      </w:r>
      <w:r>
        <w:rPr>
          <w:rFonts w:ascii="PingFang SC" w:hAnsi="PingFang SC" w:eastAsia="PingFang SC" w:cs="PingFang SC"/>
          <w:spacing w:val="7"/>
          <w:sz w:val="20"/>
          <w:szCs w:val="20"/>
        </w:rPr>
        <w:t>个人住房贷款固定利率水平表</w:t>
      </w:r>
    </w:p>
    <w:p w14:paraId="7C698314">
      <w:pPr>
        <w:spacing w:before="170" w:line="197" w:lineRule="auto"/>
        <w:ind w:left="539"/>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13</w:t>
      </w:r>
    </w:p>
    <w:p w14:paraId="6BD632F3">
      <w:pPr>
        <w:spacing w:before="167" w:line="309" w:lineRule="auto"/>
        <w:ind w:left="122" w:right="39"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国家开发银行、政策性银行、国有商业银行、股份制商业</w:t>
      </w:r>
      <w:r>
        <w:rPr>
          <w:rFonts w:ascii="PingFang SC" w:hAnsi="PingFang SC" w:eastAsia="PingFang SC" w:cs="PingFang SC"/>
          <w:spacing w:val="5"/>
          <w:sz w:val="20"/>
          <w:szCs w:val="20"/>
        </w:rPr>
        <w:t>银行、</w:t>
      </w:r>
      <w:r>
        <w:rPr>
          <w:rFonts w:ascii="PingFang SC" w:hAnsi="PingFang SC" w:eastAsia="PingFang SC" w:cs="PingFang SC"/>
          <w:spacing w:val="-46"/>
          <w:sz w:val="20"/>
          <w:szCs w:val="20"/>
        </w:rPr>
        <w:t xml:space="preserve"> </w:t>
      </w:r>
      <w:r>
        <w:rPr>
          <w:rFonts w:ascii="PingFang SC" w:hAnsi="PingFang SC" w:eastAsia="PingFang SC" w:cs="PingFang SC"/>
          <w:spacing w:val="5"/>
          <w:sz w:val="20"/>
          <w:szCs w:val="20"/>
        </w:rPr>
        <w:t>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5657CF06">
      <w:pPr>
        <w:spacing w:before="1" w:line="195" w:lineRule="auto"/>
        <w:ind w:left="539"/>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57E6A20F">
      <w:pPr>
        <w:spacing w:before="171" w:line="196" w:lineRule="auto"/>
        <w:ind w:left="539"/>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4004DAFC">
      <w:pPr>
        <w:spacing w:before="171" w:line="189" w:lineRule="auto"/>
        <w:ind w:left="542"/>
        <w:rPr>
          <w:rFonts w:ascii="PingFang SC" w:hAnsi="PingFang SC" w:eastAsia="PingFang SC" w:cs="PingFang SC"/>
          <w:sz w:val="20"/>
          <w:szCs w:val="20"/>
        </w:rPr>
      </w:pPr>
      <w:r>
        <w:rPr>
          <w:rFonts w:ascii="PingFang SC" w:hAnsi="PingFang SC" w:eastAsia="PingFang SC" w:cs="PingFang SC"/>
          <w:b/>
          <w:bCs/>
          <w:spacing w:val="4"/>
          <w:sz w:val="20"/>
          <w:szCs w:val="20"/>
        </w:rPr>
        <w:t>数据单位：</w:t>
      </w:r>
      <w:r>
        <w:rPr>
          <w:rFonts w:ascii="PingFang SC" w:hAnsi="PingFang SC" w:eastAsia="PingFang SC" w:cs="PingFang SC"/>
          <w:spacing w:val="-40"/>
          <w:sz w:val="20"/>
          <w:szCs w:val="20"/>
        </w:rPr>
        <w:t xml:space="preserve"> </w:t>
      </w:r>
      <w:r>
        <w:rPr>
          <w:rFonts w:ascii="PingFang SC" w:hAnsi="PingFang SC" w:eastAsia="PingFang SC" w:cs="PingFang SC"/>
          <w:spacing w:val="4"/>
          <w:sz w:val="20"/>
          <w:szCs w:val="20"/>
        </w:rPr>
        <w:t>亿元</w:t>
      </w:r>
      <w:r>
        <w:rPr>
          <w:rFonts w:ascii="PingFang SC" w:hAnsi="PingFang SC" w:eastAsia="PingFang SC" w:cs="PingFang SC"/>
          <w:spacing w:val="-39"/>
          <w:sz w:val="20"/>
          <w:szCs w:val="20"/>
        </w:rPr>
        <w:t xml:space="preserve"> </w:t>
      </w:r>
      <w:r>
        <w:rPr>
          <w:rFonts w:ascii="PingFang SC" w:hAnsi="PingFang SC" w:eastAsia="PingFang SC" w:cs="PingFang SC"/>
          <w:spacing w:val="4"/>
          <w:sz w:val="20"/>
          <w:szCs w:val="20"/>
        </w:rPr>
        <w:t>，年化利率</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w:t>
      </w:r>
    </w:p>
    <w:p w14:paraId="23C6DB78">
      <w:pPr>
        <w:spacing w:before="181" w:line="189" w:lineRule="auto"/>
        <w:ind w:left="560"/>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65C4860A">
      <w:pPr>
        <w:spacing w:before="181" w:line="196" w:lineRule="auto"/>
        <w:ind w:left="542"/>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209B7DC9">
      <w:pPr>
        <w:spacing w:before="171" w:line="197" w:lineRule="auto"/>
        <w:ind w:left="540"/>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14FCA367">
      <w:pPr>
        <w:spacing w:before="170" w:line="196" w:lineRule="auto"/>
        <w:ind w:left="2909"/>
        <w:rPr>
          <w:rFonts w:ascii="PingFang SC" w:hAnsi="PingFang SC" w:eastAsia="PingFang SC" w:cs="PingFang SC"/>
          <w:sz w:val="20"/>
          <w:szCs w:val="20"/>
        </w:rPr>
      </w:pPr>
      <w:r>
        <w:rPr>
          <w:rFonts w:ascii="PingFang SC" w:hAnsi="PingFang SC" w:eastAsia="PingFang SC" w:cs="PingFang SC"/>
          <w:spacing w:val="9"/>
          <w:sz w:val="20"/>
          <w:szCs w:val="20"/>
        </w:rPr>
        <w:t>个人住房贷款固定利率水平表</w:t>
      </w:r>
    </w:p>
    <w:p w14:paraId="52FE6FA1">
      <w:pPr>
        <w:spacing w:before="170" w:line="192" w:lineRule="auto"/>
        <w:ind w:left="399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681B8020">
      <w:pPr>
        <w:spacing w:before="177" w:line="189" w:lineRule="auto"/>
        <w:ind w:left="122"/>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3CF1E1C1">
      <w:pPr>
        <w:spacing w:line="53" w:lineRule="exact"/>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38"/>
        <w:gridCol w:w="859"/>
        <w:gridCol w:w="1133"/>
        <w:gridCol w:w="1241"/>
        <w:gridCol w:w="1350"/>
        <w:gridCol w:w="1350"/>
        <w:gridCol w:w="1355"/>
      </w:tblGrid>
      <w:tr w14:paraId="6D362BC9">
        <w:trPr>
          <w:trHeight w:val="368" w:hRule="atLeast"/>
        </w:trPr>
        <w:tc>
          <w:tcPr>
            <w:tcW w:w="1238" w:type="dxa"/>
            <w:vMerge w:val="restart"/>
            <w:tcBorders>
              <w:bottom w:val="nil"/>
            </w:tcBorders>
            <w:vAlign w:val="top"/>
          </w:tcPr>
          <w:p w14:paraId="1E68FB43">
            <w:pPr>
              <w:pStyle w:val="6"/>
              <w:spacing w:before="265" w:line="196" w:lineRule="auto"/>
              <w:ind w:left="208"/>
            </w:pPr>
            <w:r>
              <w:t>项       目</w:t>
            </w:r>
          </w:p>
        </w:tc>
        <w:tc>
          <w:tcPr>
            <w:tcW w:w="859" w:type="dxa"/>
            <w:vMerge w:val="restart"/>
            <w:tcBorders>
              <w:bottom w:val="nil"/>
            </w:tcBorders>
            <w:vAlign w:val="top"/>
          </w:tcPr>
          <w:p w14:paraId="461F55BE">
            <w:pPr>
              <w:pStyle w:val="6"/>
              <w:spacing w:before="264" w:line="197" w:lineRule="auto"/>
              <w:ind w:left="122"/>
            </w:pPr>
            <w:r>
              <w:rPr>
                <w:spacing w:val="5"/>
              </w:rPr>
              <w:t>发生额</w:t>
            </w:r>
          </w:p>
        </w:tc>
        <w:tc>
          <w:tcPr>
            <w:tcW w:w="1133" w:type="dxa"/>
            <w:vMerge w:val="restart"/>
            <w:tcBorders>
              <w:bottom w:val="nil"/>
            </w:tcBorders>
            <w:vAlign w:val="top"/>
          </w:tcPr>
          <w:p w14:paraId="071D2499">
            <w:pPr>
              <w:pStyle w:val="6"/>
              <w:spacing w:before="110" w:line="203" w:lineRule="auto"/>
              <w:ind w:left="362" w:right="148" w:hanging="212"/>
            </w:pPr>
            <w:r>
              <w:rPr>
                <w:spacing w:val="7"/>
              </w:rPr>
              <w:t>加权平均</w:t>
            </w:r>
            <w:r>
              <w:rPr>
                <w:spacing w:val="4"/>
              </w:rPr>
              <w:t>利率</w:t>
            </w:r>
          </w:p>
        </w:tc>
        <w:tc>
          <w:tcPr>
            <w:tcW w:w="2591" w:type="dxa"/>
            <w:gridSpan w:val="2"/>
            <w:vAlign w:val="top"/>
          </w:tcPr>
          <w:p w14:paraId="32CCC2E7">
            <w:pPr>
              <w:pStyle w:val="6"/>
              <w:spacing w:before="80" w:line="183" w:lineRule="auto"/>
              <w:ind w:left="884"/>
            </w:pPr>
            <w:r>
              <w:rPr>
                <w:spacing w:val="6"/>
              </w:rPr>
              <w:t>最高利率</w:t>
            </w:r>
          </w:p>
        </w:tc>
        <w:tc>
          <w:tcPr>
            <w:tcW w:w="2705" w:type="dxa"/>
            <w:gridSpan w:val="2"/>
            <w:vAlign w:val="top"/>
          </w:tcPr>
          <w:p w14:paraId="0D19834F">
            <w:pPr>
              <w:pStyle w:val="6"/>
              <w:spacing w:before="80" w:line="183" w:lineRule="auto"/>
              <w:ind w:left="940"/>
            </w:pPr>
            <w:r>
              <w:rPr>
                <w:spacing w:val="6"/>
              </w:rPr>
              <w:t>最低利率</w:t>
            </w:r>
          </w:p>
        </w:tc>
      </w:tr>
      <w:tr w14:paraId="7E204D69">
        <w:trPr>
          <w:trHeight w:val="363" w:hRule="atLeast"/>
        </w:trPr>
        <w:tc>
          <w:tcPr>
            <w:tcW w:w="1238" w:type="dxa"/>
            <w:vMerge w:val="continue"/>
            <w:tcBorders>
              <w:top w:val="nil"/>
            </w:tcBorders>
            <w:vAlign w:val="top"/>
          </w:tcPr>
          <w:p w14:paraId="6C625AB9">
            <w:pPr>
              <w:rPr>
                <w:rFonts w:ascii="Arial"/>
                <w:sz w:val="21"/>
              </w:rPr>
            </w:pPr>
          </w:p>
        </w:tc>
        <w:tc>
          <w:tcPr>
            <w:tcW w:w="859" w:type="dxa"/>
            <w:vMerge w:val="continue"/>
            <w:tcBorders>
              <w:top w:val="nil"/>
            </w:tcBorders>
            <w:vAlign w:val="top"/>
          </w:tcPr>
          <w:p w14:paraId="2713A932">
            <w:pPr>
              <w:rPr>
                <w:rFonts w:ascii="Arial"/>
                <w:sz w:val="21"/>
              </w:rPr>
            </w:pPr>
          </w:p>
        </w:tc>
        <w:tc>
          <w:tcPr>
            <w:tcW w:w="1133" w:type="dxa"/>
            <w:vMerge w:val="continue"/>
            <w:tcBorders>
              <w:top w:val="nil"/>
            </w:tcBorders>
            <w:vAlign w:val="top"/>
          </w:tcPr>
          <w:p w14:paraId="2C1A235C">
            <w:pPr>
              <w:rPr>
                <w:rFonts w:ascii="Arial"/>
                <w:sz w:val="21"/>
              </w:rPr>
            </w:pPr>
          </w:p>
        </w:tc>
        <w:tc>
          <w:tcPr>
            <w:tcW w:w="1241" w:type="dxa"/>
            <w:vAlign w:val="top"/>
          </w:tcPr>
          <w:p w14:paraId="2EB5784E">
            <w:pPr>
              <w:pStyle w:val="6"/>
              <w:spacing w:before="76" w:line="182" w:lineRule="auto"/>
              <w:ind w:left="314"/>
            </w:pPr>
            <w:r>
              <w:rPr>
                <w:spacing w:val="5"/>
              </w:rPr>
              <w:t>发生额</w:t>
            </w:r>
          </w:p>
        </w:tc>
        <w:tc>
          <w:tcPr>
            <w:tcW w:w="1350" w:type="dxa"/>
            <w:vAlign w:val="top"/>
          </w:tcPr>
          <w:p w14:paraId="300F41F8">
            <w:pPr>
              <w:pStyle w:val="6"/>
              <w:spacing w:before="76" w:line="182" w:lineRule="auto"/>
              <w:ind w:left="472"/>
            </w:pPr>
            <w:r>
              <w:rPr>
                <w:spacing w:val="4"/>
              </w:rPr>
              <w:t>利率</w:t>
            </w:r>
          </w:p>
        </w:tc>
        <w:tc>
          <w:tcPr>
            <w:tcW w:w="1350" w:type="dxa"/>
            <w:vAlign w:val="top"/>
          </w:tcPr>
          <w:p w14:paraId="55056FAA">
            <w:pPr>
              <w:pStyle w:val="6"/>
              <w:spacing w:before="76" w:line="182" w:lineRule="auto"/>
              <w:ind w:left="370"/>
            </w:pPr>
            <w:r>
              <w:rPr>
                <w:spacing w:val="5"/>
              </w:rPr>
              <w:t>发生额</w:t>
            </w:r>
          </w:p>
        </w:tc>
        <w:tc>
          <w:tcPr>
            <w:tcW w:w="1355" w:type="dxa"/>
            <w:vAlign w:val="top"/>
          </w:tcPr>
          <w:p w14:paraId="48624FD7">
            <w:pPr>
              <w:pStyle w:val="6"/>
              <w:spacing w:before="76" w:line="182" w:lineRule="auto"/>
              <w:ind w:left="474"/>
            </w:pPr>
            <w:r>
              <w:rPr>
                <w:spacing w:val="4"/>
              </w:rPr>
              <w:t>利率</w:t>
            </w:r>
          </w:p>
        </w:tc>
      </w:tr>
      <w:tr w14:paraId="6AF902C1">
        <w:trPr>
          <w:trHeight w:val="366" w:hRule="atLeast"/>
        </w:trPr>
        <w:tc>
          <w:tcPr>
            <w:tcW w:w="1238" w:type="dxa"/>
            <w:vAlign w:val="top"/>
          </w:tcPr>
          <w:p w14:paraId="2CF7D33B">
            <w:pPr>
              <w:pStyle w:val="6"/>
              <w:spacing w:before="78" w:line="183" w:lineRule="auto"/>
              <w:ind w:left="233"/>
            </w:pPr>
            <w:r>
              <w:rPr>
                <w:rFonts w:ascii="Times New Roman" w:hAnsi="Times New Roman" w:eastAsia="Times New Roman" w:cs="Times New Roman"/>
                <w:spacing w:val="3"/>
              </w:rPr>
              <w:t>5</w:t>
            </w:r>
            <w:r>
              <w:rPr>
                <w:rFonts w:ascii="Times New Roman" w:hAnsi="Times New Roman" w:eastAsia="Times New Roman" w:cs="Times New Roman"/>
                <w:spacing w:val="11"/>
              </w:rPr>
              <w:t xml:space="preserve"> </w:t>
            </w:r>
            <w:r>
              <w:rPr>
                <w:spacing w:val="3"/>
              </w:rPr>
              <w:t>年以下</w:t>
            </w:r>
          </w:p>
        </w:tc>
        <w:tc>
          <w:tcPr>
            <w:tcW w:w="859" w:type="dxa"/>
            <w:vAlign w:val="top"/>
          </w:tcPr>
          <w:p w14:paraId="2781797A">
            <w:pPr>
              <w:rPr>
                <w:rFonts w:ascii="Arial"/>
                <w:sz w:val="21"/>
              </w:rPr>
            </w:pPr>
          </w:p>
        </w:tc>
        <w:tc>
          <w:tcPr>
            <w:tcW w:w="1133" w:type="dxa"/>
            <w:vAlign w:val="top"/>
          </w:tcPr>
          <w:p w14:paraId="09EA5ACA">
            <w:pPr>
              <w:rPr>
                <w:rFonts w:ascii="Arial"/>
                <w:sz w:val="21"/>
              </w:rPr>
            </w:pPr>
          </w:p>
        </w:tc>
        <w:tc>
          <w:tcPr>
            <w:tcW w:w="1241" w:type="dxa"/>
            <w:vAlign w:val="top"/>
          </w:tcPr>
          <w:p w14:paraId="416F3618">
            <w:pPr>
              <w:rPr>
                <w:rFonts w:ascii="Arial"/>
                <w:sz w:val="21"/>
              </w:rPr>
            </w:pPr>
          </w:p>
        </w:tc>
        <w:tc>
          <w:tcPr>
            <w:tcW w:w="1350" w:type="dxa"/>
            <w:vAlign w:val="top"/>
          </w:tcPr>
          <w:p w14:paraId="20B43BE5">
            <w:pPr>
              <w:rPr>
                <w:rFonts w:ascii="Arial"/>
                <w:sz w:val="21"/>
              </w:rPr>
            </w:pPr>
          </w:p>
        </w:tc>
        <w:tc>
          <w:tcPr>
            <w:tcW w:w="1350" w:type="dxa"/>
            <w:vAlign w:val="top"/>
          </w:tcPr>
          <w:p w14:paraId="12655D96">
            <w:pPr>
              <w:rPr>
                <w:rFonts w:ascii="Arial"/>
                <w:sz w:val="21"/>
              </w:rPr>
            </w:pPr>
          </w:p>
        </w:tc>
        <w:tc>
          <w:tcPr>
            <w:tcW w:w="1355" w:type="dxa"/>
            <w:vAlign w:val="top"/>
          </w:tcPr>
          <w:p w14:paraId="5F59A4C6">
            <w:pPr>
              <w:rPr>
                <w:rFonts w:ascii="Arial"/>
                <w:sz w:val="21"/>
              </w:rPr>
            </w:pPr>
          </w:p>
        </w:tc>
      </w:tr>
    </w:tbl>
    <w:p w14:paraId="6F166456">
      <w:pPr>
        <w:pStyle w:val="2"/>
        <w:spacing w:line="127" w:lineRule="exact"/>
        <w:rPr>
          <w:sz w:val="11"/>
        </w:rPr>
      </w:pPr>
    </w:p>
    <w:p w14:paraId="21945BAD">
      <w:pPr>
        <w:spacing w:line="127" w:lineRule="exact"/>
        <w:rPr>
          <w:sz w:val="11"/>
          <w:szCs w:val="11"/>
        </w:rPr>
        <w:sectPr>
          <w:headerReference r:id="rId65" w:type="default"/>
          <w:footerReference r:id="rId66" w:type="default"/>
          <w:pgSz w:w="11906" w:h="16838"/>
          <w:pgMar w:top="1157" w:right="1687" w:bottom="1507" w:left="1687" w:header="1143" w:footer="1196" w:gutter="0"/>
          <w:cols w:space="720" w:num="1"/>
        </w:sectPr>
      </w:pPr>
    </w:p>
    <w:p w14:paraId="1AD5FFCB">
      <w:pPr>
        <w:spacing w:before="41"/>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38"/>
        <w:gridCol w:w="859"/>
        <w:gridCol w:w="1133"/>
        <w:gridCol w:w="1241"/>
        <w:gridCol w:w="1350"/>
        <w:gridCol w:w="1350"/>
        <w:gridCol w:w="1355"/>
      </w:tblGrid>
      <w:tr w14:paraId="4E857130">
        <w:trPr>
          <w:trHeight w:val="364" w:hRule="atLeast"/>
        </w:trPr>
        <w:tc>
          <w:tcPr>
            <w:tcW w:w="1238" w:type="dxa"/>
            <w:tcBorders>
              <w:top w:val="nil"/>
            </w:tcBorders>
            <w:vAlign w:val="top"/>
          </w:tcPr>
          <w:p w14:paraId="628B1425">
            <w:pPr>
              <w:pStyle w:val="6"/>
              <w:spacing w:before="61" w:line="192" w:lineRule="auto"/>
              <w:ind w:left="452"/>
              <w:rPr>
                <w:rFonts w:ascii="Times New Roman" w:hAnsi="Times New Roman" w:eastAsia="Times New Roman" w:cs="Times New Roman"/>
              </w:rPr>
            </w:pPr>
            <w:r>
              <w:rPr>
                <w:rFonts w:ascii="Times New Roman" w:hAnsi="Times New Roman" w:eastAsia="Times New Roman" w:cs="Times New Roman"/>
                <w:spacing w:val="2"/>
              </w:rPr>
              <w:t>(</w:t>
            </w:r>
            <w:r>
              <w:rPr>
                <w:spacing w:val="2"/>
              </w:rPr>
              <w:t>含</w:t>
            </w:r>
            <w:r>
              <w:rPr>
                <w:rFonts w:ascii="Times New Roman" w:hAnsi="Times New Roman" w:eastAsia="Times New Roman" w:cs="Times New Roman"/>
                <w:spacing w:val="2"/>
              </w:rPr>
              <w:t>)</w:t>
            </w:r>
          </w:p>
        </w:tc>
        <w:tc>
          <w:tcPr>
            <w:tcW w:w="859" w:type="dxa"/>
            <w:tcBorders>
              <w:top w:val="nil"/>
            </w:tcBorders>
            <w:vAlign w:val="top"/>
          </w:tcPr>
          <w:p w14:paraId="0F17754F">
            <w:pPr>
              <w:rPr>
                <w:rFonts w:ascii="Arial"/>
                <w:sz w:val="21"/>
              </w:rPr>
            </w:pPr>
          </w:p>
        </w:tc>
        <w:tc>
          <w:tcPr>
            <w:tcW w:w="1133" w:type="dxa"/>
            <w:tcBorders>
              <w:top w:val="nil"/>
            </w:tcBorders>
            <w:vAlign w:val="top"/>
          </w:tcPr>
          <w:p w14:paraId="336577DE">
            <w:pPr>
              <w:rPr>
                <w:rFonts w:ascii="Arial"/>
                <w:sz w:val="21"/>
              </w:rPr>
            </w:pPr>
          </w:p>
        </w:tc>
        <w:tc>
          <w:tcPr>
            <w:tcW w:w="1241" w:type="dxa"/>
            <w:tcBorders>
              <w:top w:val="nil"/>
            </w:tcBorders>
            <w:vAlign w:val="top"/>
          </w:tcPr>
          <w:p w14:paraId="5ADAD04B">
            <w:pPr>
              <w:rPr>
                <w:rFonts w:ascii="Arial"/>
                <w:sz w:val="21"/>
              </w:rPr>
            </w:pPr>
          </w:p>
        </w:tc>
        <w:tc>
          <w:tcPr>
            <w:tcW w:w="1350" w:type="dxa"/>
            <w:tcBorders>
              <w:top w:val="nil"/>
            </w:tcBorders>
            <w:vAlign w:val="top"/>
          </w:tcPr>
          <w:p w14:paraId="0FD9214E">
            <w:pPr>
              <w:rPr>
                <w:rFonts w:ascii="Arial"/>
                <w:sz w:val="21"/>
              </w:rPr>
            </w:pPr>
          </w:p>
        </w:tc>
        <w:tc>
          <w:tcPr>
            <w:tcW w:w="1350" w:type="dxa"/>
            <w:tcBorders>
              <w:top w:val="nil"/>
            </w:tcBorders>
            <w:vAlign w:val="top"/>
          </w:tcPr>
          <w:p w14:paraId="49A14028">
            <w:pPr>
              <w:rPr>
                <w:rFonts w:ascii="Arial"/>
                <w:sz w:val="21"/>
              </w:rPr>
            </w:pPr>
          </w:p>
        </w:tc>
        <w:tc>
          <w:tcPr>
            <w:tcW w:w="1355" w:type="dxa"/>
            <w:tcBorders>
              <w:top w:val="nil"/>
            </w:tcBorders>
            <w:vAlign w:val="top"/>
          </w:tcPr>
          <w:p w14:paraId="34353A89">
            <w:pPr>
              <w:rPr>
                <w:rFonts w:ascii="Arial"/>
                <w:sz w:val="21"/>
              </w:rPr>
            </w:pPr>
          </w:p>
        </w:tc>
      </w:tr>
      <w:tr w14:paraId="7D3C667A">
        <w:trPr>
          <w:trHeight w:val="628" w:hRule="atLeast"/>
        </w:trPr>
        <w:tc>
          <w:tcPr>
            <w:tcW w:w="1238" w:type="dxa"/>
            <w:vAlign w:val="top"/>
          </w:tcPr>
          <w:p w14:paraId="6F0B5A6B">
            <w:pPr>
              <w:pStyle w:val="6"/>
              <w:spacing w:before="51" w:line="197" w:lineRule="auto"/>
              <w:ind w:left="233"/>
            </w:pPr>
            <w:r>
              <w:rPr>
                <w:rFonts w:ascii="Times New Roman" w:hAnsi="Times New Roman" w:eastAsia="Times New Roman" w:cs="Times New Roman"/>
                <w:spacing w:val="2"/>
              </w:rPr>
              <w:t>5—10</w:t>
            </w:r>
            <w:r>
              <w:rPr>
                <w:rFonts w:ascii="Times New Roman" w:hAnsi="Times New Roman" w:eastAsia="Times New Roman" w:cs="Times New Roman"/>
                <w:spacing w:val="13"/>
                <w:w w:val="101"/>
              </w:rPr>
              <w:t xml:space="preserve"> </w:t>
            </w:r>
            <w:r>
              <w:rPr>
                <w:spacing w:val="2"/>
              </w:rPr>
              <w:t>年</w:t>
            </w:r>
          </w:p>
          <w:p w14:paraId="4CE979E9">
            <w:pPr>
              <w:pStyle w:val="6"/>
              <w:spacing w:before="14" w:line="167" w:lineRule="auto"/>
              <w:ind w:left="452"/>
              <w:rPr>
                <w:rFonts w:ascii="Times New Roman" w:hAnsi="Times New Roman" w:eastAsia="Times New Roman" w:cs="Times New Roman"/>
              </w:rPr>
            </w:pPr>
            <w:r>
              <w:rPr>
                <w:rFonts w:ascii="Times New Roman" w:hAnsi="Times New Roman" w:eastAsia="Times New Roman" w:cs="Times New Roman"/>
                <w:spacing w:val="2"/>
              </w:rPr>
              <w:t>(</w:t>
            </w:r>
            <w:r>
              <w:rPr>
                <w:spacing w:val="2"/>
              </w:rPr>
              <w:t>含</w:t>
            </w:r>
            <w:r>
              <w:rPr>
                <w:rFonts w:ascii="Times New Roman" w:hAnsi="Times New Roman" w:eastAsia="Times New Roman" w:cs="Times New Roman"/>
                <w:spacing w:val="2"/>
              </w:rPr>
              <w:t>)</w:t>
            </w:r>
          </w:p>
        </w:tc>
        <w:tc>
          <w:tcPr>
            <w:tcW w:w="859" w:type="dxa"/>
            <w:vAlign w:val="top"/>
          </w:tcPr>
          <w:p w14:paraId="30910929">
            <w:pPr>
              <w:rPr>
                <w:rFonts w:ascii="Arial"/>
                <w:sz w:val="21"/>
              </w:rPr>
            </w:pPr>
          </w:p>
        </w:tc>
        <w:tc>
          <w:tcPr>
            <w:tcW w:w="1133" w:type="dxa"/>
            <w:vAlign w:val="top"/>
          </w:tcPr>
          <w:p w14:paraId="61BC731F">
            <w:pPr>
              <w:rPr>
                <w:rFonts w:ascii="Arial"/>
                <w:sz w:val="21"/>
              </w:rPr>
            </w:pPr>
          </w:p>
        </w:tc>
        <w:tc>
          <w:tcPr>
            <w:tcW w:w="1241" w:type="dxa"/>
            <w:vAlign w:val="top"/>
          </w:tcPr>
          <w:p w14:paraId="5BB6777C">
            <w:pPr>
              <w:rPr>
                <w:rFonts w:ascii="Arial"/>
                <w:sz w:val="21"/>
              </w:rPr>
            </w:pPr>
          </w:p>
        </w:tc>
        <w:tc>
          <w:tcPr>
            <w:tcW w:w="1350" w:type="dxa"/>
            <w:vAlign w:val="top"/>
          </w:tcPr>
          <w:p w14:paraId="7BE5751E">
            <w:pPr>
              <w:rPr>
                <w:rFonts w:ascii="Arial"/>
                <w:sz w:val="21"/>
              </w:rPr>
            </w:pPr>
          </w:p>
        </w:tc>
        <w:tc>
          <w:tcPr>
            <w:tcW w:w="1350" w:type="dxa"/>
            <w:vAlign w:val="top"/>
          </w:tcPr>
          <w:p w14:paraId="7125E294">
            <w:pPr>
              <w:rPr>
                <w:rFonts w:ascii="Arial"/>
                <w:sz w:val="21"/>
              </w:rPr>
            </w:pPr>
          </w:p>
        </w:tc>
        <w:tc>
          <w:tcPr>
            <w:tcW w:w="1355" w:type="dxa"/>
            <w:vAlign w:val="top"/>
          </w:tcPr>
          <w:p w14:paraId="0F36005B">
            <w:pPr>
              <w:rPr>
                <w:rFonts w:ascii="Arial"/>
                <w:sz w:val="21"/>
              </w:rPr>
            </w:pPr>
          </w:p>
        </w:tc>
      </w:tr>
      <w:tr w14:paraId="2A2FDE67">
        <w:trPr>
          <w:trHeight w:val="628" w:hRule="atLeast"/>
        </w:trPr>
        <w:tc>
          <w:tcPr>
            <w:tcW w:w="1238" w:type="dxa"/>
            <w:vAlign w:val="top"/>
          </w:tcPr>
          <w:p w14:paraId="5CED62D6">
            <w:pPr>
              <w:pStyle w:val="6"/>
              <w:spacing w:before="52" w:line="197" w:lineRule="auto"/>
              <w:ind w:left="194"/>
            </w:pPr>
            <w:r>
              <w:rPr>
                <w:rFonts w:ascii="Times New Roman" w:hAnsi="Times New Roman" w:eastAsia="Times New Roman" w:cs="Times New Roman"/>
              </w:rPr>
              <w:t>10—20</w:t>
            </w:r>
            <w:r>
              <w:rPr>
                <w:rFonts w:ascii="Times New Roman" w:hAnsi="Times New Roman" w:eastAsia="Times New Roman" w:cs="Times New Roman"/>
                <w:spacing w:val="15"/>
              </w:rPr>
              <w:t xml:space="preserve"> </w:t>
            </w:r>
            <w:r>
              <w:t>年</w:t>
            </w:r>
          </w:p>
          <w:p w14:paraId="4671C7F1">
            <w:pPr>
              <w:pStyle w:val="6"/>
              <w:spacing w:before="13" w:line="167" w:lineRule="auto"/>
              <w:ind w:left="452"/>
              <w:rPr>
                <w:rFonts w:ascii="Times New Roman" w:hAnsi="Times New Roman" w:eastAsia="Times New Roman" w:cs="Times New Roman"/>
              </w:rPr>
            </w:pPr>
            <w:r>
              <w:rPr>
                <w:rFonts w:ascii="Times New Roman" w:hAnsi="Times New Roman" w:eastAsia="Times New Roman" w:cs="Times New Roman"/>
                <w:spacing w:val="2"/>
              </w:rPr>
              <w:t>(</w:t>
            </w:r>
            <w:r>
              <w:rPr>
                <w:spacing w:val="2"/>
              </w:rPr>
              <w:t>含</w:t>
            </w:r>
            <w:r>
              <w:rPr>
                <w:rFonts w:ascii="Times New Roman" w:hAnsi="Times New Roman" w:eastAsia="Times New Roman" w:cs="Times New Roman"/>
                <w:spacing w:val="2"/>
              </w:rPr>
              <w:t>)</w:t>
            </w:r>
          </w:p>
        </w:tc>
        <w:tc>
          <w:tcPr>
            <w:tcW w:w="859" w:type="dxa"/>
            <w:vAlign w:val="top"/>
          </w:tcPr>
          <w:p w14:paraId="1BBD0CE8">
            <w:pPr>
              <w:rPr>
                <w:rFonts w:ascii="Arial"/>
                <w:sz w:val="21"/>
              </w:rPr>
            </w:pPr>
          </w:p>
        </w:tc>
        <w:tc>
          <w:tcPr>
            <w:tcW w:w="1133" w:type="dxa"/>
            <w:vAlign w:val="top"/>
          </w:tcPr>
          <w:p w14:paraId="7E315591">
            <w:pPr>
              <w:rPr>
                <w:rFonts w:ascii="Arial"/>
                <w:sz w:val="21"/>
              </w:rPr>
            </w:pPr>
          </w:p>
        </w:tc>
        <w:tc>
          <w:tcPr>
            <w:tcW w:w="1241" w:type="dxa"/>
            <w:vAlign w:val="top"/>
          </w:tcPr>
          <w:p w14:paraId="034BC241">
            <w:pPr>
              <w:rPr>
                <w:rFonts w:ascii="Arial"/>
                <w:sz w:val="21"/>
              </w:rPr>
            </w:pPr>
          </w:p>
        </w:tc>
        <w:tc>
          <w:tcPr>
            <w:tcW w:w="1350" w:type="dxa"/>
            <w:vAlign w:val="top"/>
          </w:tcPr>
          <w:p w14:paraId="4B217A94">
            <w:pPr>
              <w:rPr>
                <w:rFonts w:ascii="Arial"/>
                <w:sz w:val="21"/>
              </w:rPr>
            </w:pPr>
          </w:p>
        </w:tc>
        <w:tc>
          <w:tcPr>
            <w:tcW w:w="1350" w:type="dxa"/>
            <w:vAlign w:val="top"/>
          </w:tcPr>
          <w:p w14:paraId="530901B0">
            <w:pPr>
              <w:rPr>
                <w:rFonts w:ascii="Arial"/>
                <w:sz w:val="21"/>
              </w:rPr>
            </w:pPr>
          </w:p>
        </w:tc>
        <w:tc>
          <w:tcPr>
            <w:tcW w:w="1355" w:type="dxa"/>
            <w:vAlign w:val="top"/>
          </w:tcPr>
          <w:p w14:paraId="3FA53C51">
            <w:pPr>
              <w:rPr>
                <w:rFonts w:ascii="Arial"/>
                <w:sz w:val="21"/>
              </w:rPr>
            </w:pPr>
          </w:p>
        </w:tc>
      </w:tr>
      <w:tr w14:paraId="08383654">
        <w:trPr>
          <w:trHeight w:val="627" w:hRule="atLeast"/>
        </w:trPr>
        <w:tc>
          <w:tcPr>
            <w:tcW w:w="1238" w:type="dxa"/>
            <w:vAlign w:val="top"/>
          </w:tcPr>
          <w:p w14:paraId="6B6CAFBB">
            <w:pPr>
              <w:pStyle w:val="6"/>
              <w:spacing w:before="53" w:line="197" w:lineRule="auto"/>
              <w:ind w:left="174"/>
            </w:pPr>
            <w:r>
              <w:rPr>
                <w:rFonts w:ascii="Times New Roman" w:hAnsi="Times New Roman" w:eastAsia="Times New Roman" w:cs="Times New Roman"/>
                <w:spacing w:val="4"/>
              </w:rPr>
              <w:t>20—30</w:t>
            </w:r>
            <w:r>
              <w:rPr>
                <w:rFonts w:ascii="Times New Roman" w:hAnsi="Times New Roman" w:eastAsia="Times New Roman" w:cs="Times New Roman"/>
                <w:spacing w:val="11"/>
              </w:rPr>
              <w:t xml:space="preserve"> </w:t>
            </w:r>
            <w:r>
              <w:rPr>
                <w:spacing w:val="4"/>
              </w:rPr>
              <w:t>年</w:t>
            </w:r>
          </w:p>
          <w:p w14:paraId="5400A9A6">
            <w:pPr>
              <w:pStyle w:val="6"/>
              <w:spacing w:before="13" w:line="166" w:lineRule="auto"/>
              <w:ind w:left="452"/>
              <w:rPr>
                <w:rFonts w:ascii="Times New Roman" w:hAnsi="Times New Roman" w:eastAsia="Times New Roman" w:cs="Times New Roman"/>
              </w:rPr>
            </w:pPr>
            <w:r>
              <w:rPr>
                <w:rFonts w:ascii="Times New Roman" w:hAnsi="Times New Roman" w:eastAsia="Times New Roman" w:cs="Times New Roman"/>
                <w:spacing w:val="2"/>
              </w:rPr>
              <w:t>(</w:t>
            </w:r>
            <w:r>
              <w:rPr>
                <w:spacing w:val="2"/>
              </w:rPr>
              <w:t>含</w:t>
            </w:r>
            <w:r>
              <w:rPr>
                <w:rFonts w:ascii="Times New Roman" w:hAnsi="Times New Roman" w:eastAsia="Times New Roman" w:cs="Times New Roman"/>
                <w:spacing w:val="2"/>
              </w:rPr>
              <w:t>)</w:t>
            </w:r>
          </w:p>
        </w:tc>
        <w:tc>
          <w:tcPr>
            <w:tcW w:w="859" w:type="dxa"/>
            <w:vAlign w:val="top"/>
          </w:tcPr>
          <w:p w14:paraId="168C809E">
            <w:pPr>
              <w:rPr>
                <w:rFonts w:ascii="Arial"/>
                <w:sz w:val="21"/>
              </w:rPr>
            </w:pPr>
          </w:p>
        </w:tc>
        <w:tc>
          <w:tcPr>
            <w:tcW w:w="1133" w:type="dxa"/>
            <w:vAlign w:val="top"/>
          </w:tcPr>
          <w:p w14:paraId="7E6662A5">
            <w:pPr>
              <w:rPr>
                <w:rFonts w:ascii="Arial"/>
                <w:sz w:val="21"/>
              </w:rPr>
            </w:pPr>
          </w:p>
        </w:tc>
        <w:tc>
          <w:tcPr>
            <w:tcW w:w="1241" w:type="dxa"/>
            <w:vAlign w:val="top"/>
          </w:tcPr>
          <w:p w14:paraId="7869C0BC">
            <w:pPr>
              <w:rPr>
                <w:rFonts w:ascii="Arial"/>
                <w:sz w:val="21"/>
              </w:rPr>
            </w:pPr>
          </w:p>
        </w:tc>
        <w:tc>
          <w:tcPr>
            <w:tcW w:w="1350" w:type="dxa"/>
            <w:vAlign w:val="top"/>
          </w:tcPr>
          <w:p w14:paraId="73E7BF42">
            <w:pPr>
              <w:rPr>
                <w:rFonts w:ascii="Arial"/>
                <w:sz w:val="21"/>
              </w:rPr>
            </w:pPr>
          </w:p>
        </w:tc>
        <w:tc>
          <w:tcPr>
            <w:tcW w:w="1350" w:type="dxa"/>
            <w:vAlign w:val="top"/>
          </w:tcPr>
          <w:p w14:paraId="22DC6756">
            <w:pPr>
              <w:rPr>
                <w:rFonts w:ascii="Arial"/>
                <w:sz w:val="21"/>
              </w:rPr>
            </w:pPr>
          </w:p>
        </w:tc>
        <w:tc>
          <w:tcPr>
            <w:tcW w:w="1355" w:type="dxa"/>
            <w:vAlign w:val="top"/>
          </w:tcPr>
          <w:p w14:paraId="45348B39">
            <w:pPr>
              <w:rPr>
                <w:rFonts w:ascii="Arial"/>
                <w:sz w:val="21"/>
              </w:rPr>
            </w:pPr>
          </w:p>
        </w:tc>
      </w:tr>
      <w:tr w14:paraId="575E7F41">
        <w:trPr>
          <w:trHeight w:val="369" w:hRule="atLeast"/>
        </w:trPr>
        <w:tc>
          <w:tcPr>
            <w:tcW w:w="1238" w:type="dxa"/>
            <w:vAlign w:val="top"/>
          </w:tcPr>
          <w:p w14:paraId="3385BC1F">
            <w:pPr>
              <w:pStyle w:val="6"/>
              <w:spacing w:before="79" w:line="184" w:lineRule="auto"/>
              <w:ind w:left="205"/>
            </w:pPr>
            <w:r>
              <w:t>合</w:t>
            </w:r>
            <w:r>
              <w:rPr>
                <w:spacing w:val="5"/>
              </w:rPr>
              <w:t xml:space="preserve">      </w:t>
            </w:r>
            <w:r>
              <w:t>计</w:t>
            </w:r>
          </w:p>
        </w:tc>
        <w:tc>
          <w:tcPr>
            <w:tcW w:w="859" w:type="dxa"/>
            <w:shd w:val="clear" w:color="auto" w:fill="FF0000"/>
            <w:vAlign w:val="top"/>
          </w:tcPr>
          <w:p w14:paraId="18CB2D65">
            <w:pPr>
              <w:rPr>
                <w:rFonts w:ascii="Arial"/>
                <w:sz w:val="21"/>
              </w:rPr>
            </w:pPr>
          </w:p>
        </w:tc>
        <w:tc>
          <w:tcPr>
            <w:tcW w:w="1133" w:type="dxa"/>
            <w:shd w:val="clear" w:color="auto" w:fill="00B050"/>
            <w:vAlign w:val="top"/>
          </w:tcPr>
          <w:p w14:paraId="5ED3E259">
            <w:pPr>
              <w:rPr>
                <w:rFonts w:ascii="Arial"/>
                <w:sz w:val="21"/>
              </w:rPr>
            </w:pPr>
          </w:p>
        </w:tc>
        <w:tc>
          <w:tcPr>
            <w:tcW w:w="1241" w:type="dxa"/>
            <w:shd w:val="clear" w:color="auto" w:fill="FF0000"/>
            <w:vAlign w:val="top"/>
          </w:tcPr>
          <w:p w14:paraId="1E0AA357">
            <w:pPr>
              <w:rPr>
                <w:rFonts w:ascii="Arial"/>
                <w:sz w:val="21"/>
              </w:rPr>
            </w:pPr>
          </w:p>
        </w:tc>
        <w:tc>
          <w:tcPr>
            <w:tcW w:w="1350" w:type="dxa"/>
            <w:shd w:val="clear" w:color="auto" w:fill="00B050"/>
            <w:vAlign w:val="top"/>
          </w:tcPr>
          <w:p w14:paraId="370C959B">
            <w:pPr>
              <w:rPr>
                <w:rFonts w:ascii="Arial"/>
                <w:sz w:val="21"/>
              </w:rPr>
            </w:pPr>
          </w:p>
        </w:tc>
        <w:tc>
          <w:tcPr>
            <w:tcW w:w="1350" w:type="dxa"/>
            <w:shd w:val="clear" w:color="auto" w:fill="FF0000"/>
            <w:vAlign w:val="top"/>
          </w:tcPr>
          <w:p w14:paraId="29A030BF">
            <w:pPr>
              <w:rPr>
                <w:rFonts w:ascii="Arial"/>
                <w:sz w:val="21"/>
              </w:rPr>
            </w:pPr>
          </w:p>
        </w:tc>
        <w:tc>
          <w:tcPr>
            <w:tcW w:w="1355" w:type="dxa"/>
            <w:shd w:val="clear" w:color="auto" w:fill="00B050"/>
            <w:vAlign w:val="top"/>
          </w:tcPr>
          <w:p w14:paraId="6D3EC5E2">
            <w:pPr>
              <w:rPr>
                <w:rFonts w:ascii="Arial"/>
                <w:sz w:val="21"/>
              </w:rPr>
            </w:pPr>
          </w:p>
        </w:tc>
      </w:tr>
    </w:tbl>
    <w:p w14:paraId="671896B9">
      <w:pPr>
        <w:spacing w:before="208" w:line="199" w:lineRule="auto"/>
        <w:ind w:left="116"/>
        <w:outlineLvl w:val="2"/>
        <w:rPr>
          <w:rFonts w:ascii="PingFang SC" w:hAnsi="PingFang SC" w:eastAsia="PingFang SC" w:cs="PingFang SC"/>
          <w:sz w:val="20"/>
          <w:szCs w:val="20"/>
        </w:rPr>
      </w:pPr>
      <w:bookmarkStart w:id="63" w:name="bookmark53"/>
      <w:bookmarkEnd w:id="63"/>
      <w:r>
        <w:rPr>
          <w:rFonts w:ascii="PingFang SC" w:hAnsi="PingFang SC" w:eastAsia="PingFang SC" w:cs="PingFang SC"/>
          <w:b/>
          <w:bCs/>
          <w:spacing w:val="-2"/>
          <w:sz w:val="20"/>
          <w:szCs w:val="20"/>
        </w:rPr>
        <w:t>3.10.2</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具体说明</w:t>
      </w:r>
    </w:p>
    <w:p w14:paraId="1566BFAB">
      <w:pPr>
        <w:spacing w:before="241" w:line="309" w:lineRule="auto"/>
        <w:ind w:left="121" w:right="114"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本表的统计范围为金融机构为境内个人客户（包含个体工商户和小微企业主）办理的固定利率个人住房贷款的相关信息，其中不含住房公积金贷款。本表仅统计币种为人民币的贷</w:t>
      </w:r>
      <w:r>
        <w:rPr>
          <w:rFonts w:ascii="PingFang SC" w:hAnsi="PingFang SC" w:eastAsia="PingFang SC" w:cs="PingFang SC"/>
          <w:spacing w:val="4"/>
          <w:sz w:val="20"/>
          <w:szCs w:val="20"/>
        </w:rPr>
        <w:t>款业务。</w:t>
      </w:r>
    </w:p>
    <w:p w14:paraId="768913C3">
      <w:pPr>
        <w:spacing w:before="1" w:line="308" w:lineRule="auto"/>
        <w:ind w:left="120" w:right="112" w:firstLine="428"/>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，根据</w:t>
      </w:r>
      <w:r>
        <w:rPr>
          <w:rFonts w:ascii="PingFang SC" w:hAnsi="PingFang SC" w:eastAsia="PingFang SC" w:cs="PingFang SC"/>
          <w:spacing w:val="6"/>
          <w:sz w:val="20"/>
          <w:szCs w:val="20"/>
        </w:rPr>
        <w:t>贷款期限进行划分</w:t>
      </w:r>
      <w:r>
        <w:rPr>
          <w:rFonts w:ascii="PingFang SC" w:hAnsi="PingFang SC" w:eastAsia="PingFang SC" w:cs="PingFang SC"/>
          <w:spacing w:val="-38"/>
          <w:sz w:val="20"/>
          <w:szCs w:val="20"/>
        </w:rPr>
        <w:t xml:space="preserve"> </w:t>
      </w:r>
      <w:r>
        <w:rPr>
          <w:rFonts w:ascii="PingFang SC" w:hAnsi="PingFang SC" w:eastAsia="PingFang SC" w:cs="PingFang SC"/>
          <w:spacing w:val="6"/>
          <w:sz w:val="20"/>
          <w:szCs w:val="20"/>
        </w:rPr>
        <w:t>。其中贷款期限</w:t>
      </w:r>
      <w:r>
        <w:rPr>
          <w:rFonts w:ascii="PingFang SC" w:hAnsi="PingFang SC" w:eastAsia="PingFang SC" w:cs="PingFang SC"/>
          <w:spacing w:val="8"/>
          <w:sz w:val="20"/>
          <w:szCs w:val="20"/>
        </w:rPr>
        <w:t>根据贷款期限类型划分期限区间。</w:t>
      </w:r>
    </w:p>
    <w:p w14:paraId="6437B170">
      <w:pPr>
        <w:spacing w:before="1" w:line="308" w:lineRule="auto"/>
        <w:ind w:left="122" w:right="114" w:firstLine="427"/>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：按照贷款放款金额、放款</w:t>
      </w:r>
      <w:r>
        <w:rPr>
          <w:rFonts w:ascii="PingFang SC" w:hAnsi="PingFang SC" w:eastAsia="PingFang SC" w:cs="PingFang SC"/>
          <w:spacing w:val="8"/>
          <w:sz w:val="20"/>
          <w:szCs w:val="20"/>
        </w:rPr>
        <w:t>时点的实际利率进行加权计算的加权平均利</w:t>
      </w:r>
      <w:r>
        <w:rPr>
          <w:rFonts w:ascii="PingFang SC" w:hAnsi="PingFang SC" w:eastAsia="PingFang SC" w:cs="PingFang SC"/>
          <w:spacing w:val="-1"/>
          <w:sz w:val="20"/>
          <w:szCs w:val="20"/>
        </w:rPr>
        <w:t>率。</w:t>
      </w:r>
    </w:p>
    <w:p w14:paraId="26E596C3">
      <w:pPr>
        <w:spacing w:before="1" w:line="191" w:lineRule="auto"/>
        <w:ind w:left="549"/>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8"/>
          <w:sz w:val="20"/>
          <w:szCs w:val="20"/>
        </w:rPr>
        <w:t xml:space="preserve"> </w:t>
      </w:r>
      <w:r>
        <w:rPr>
          <w:rFonts w:ascii="PingFang SC" w:hAnsi="PingFang SC" w:eastAsia="PingFang SC" w:cs="PingFang SC"/>
          <w:spacing w:val="8"/>
          <w:sz w:val="20"/>
          <w:szCs w:val="20"/>
        </w:rPr>
        <w:t>统计各贷款期限下实际利率最大值对应的贷款放款金额及实际利率。</w:t>
      </w:r>
    </w:p>
    <w:p w14:paraId="075D02F9">
      <w:pPr>
        <w:spacing w:before="177" w:line="192" w:lineRule="auto"/>
        <w:ind w:left="549"/>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8"/>
          <w:sz w:val="20"/>
          <w:szCs w:val="20"/>
        </w:rPr>
        <w:t xml:space="preserve"> </w:t>
      </w:r>
      <w:r>
        <w:rPr>
          <w:rFonts w:ascii="PingFang SC" w:hAnsi="PingFang SC" w:eastAsia="PingFang SC" w:cs="PingFang SC"/>
          <w:spacing w:val="8"/>
          <w:sz w:val="20"/>
          <w:szCs w:val="20"/>
        </w:rPr>
        <w:t>统计各贷款期限下实际利率最小值对应的贷款放款金额及实际利率。</w:t>
      </w:r>
    </w:p>
    <w:p w14:paraId="5C7B8BDE">
      <w:pPr>
        <w:spacing w:before="257" w:line="198" w:lineRule="auto"/>
        <w:ind w:left="116"/>
        <w:outlineLvl w:val="2"/>
        <w:rPr>
          <w:rFonts w:ascii="PingFang SC" w:hAnsi="PingFang SC" w:eastAsia="PingFang SC" w:cs="PingFang SC"/>
          <w:sz w:val="20"/>
          <w:szCs w:val="20"/>
        </w:rPr>
      </w:pPr>
      <w:bookmarkStart w:id="64" w:name="bookmark54"/>
      <w:bookmarkEnd w:id="64"/>
      <w:r>
        <w:rPr>
          <w:rFonts w:ascii="PingFang SC" w:hAnsi="PingFang SC" w:eastAsia="PingFang SC" w:cs="PingFang SC"/>
          <w:b/>
          <w:bCs/>
          <w:spacing w:val="-1"/>
          <w:sz w:val="20"/>
          <w:szCs w:val="20"/>
        </w:rPr>
        <w:t>3.10.3</w:t>
      </w:r>
      <w:r>
        <w:rPr>
          <w:rFonts w:ascii="PingFang SC" w:hAnsi="PingFang SC" w:eastAsia="PingFang SC" w:cs="PingFang SC"/>
          <w:spacing w:val="44"/>
          <w:sz w:val="20"/>
          <w:szCs w:val="20"/>
        </w:rPr>
        <w:t xml:space="preserve"> </w:t>
      </w:r>
      <w:r>
        <w:rPr>
          <w:rFonts w:ascii="PingFang SC" w:hAnsi="PingFang SC" w:eastAsia="PingFang SC" w:cs="PingFang SC"/>
          <w:b/>
          <w:bCs/>
          <w:spacing w:val="-1"/>
          <w:sz w:val="20"/>
          <w:szCs w:val="20"/>
        </w:rPr>
        <w:t>校验规则</w:t>
      </w:r>
    </w:p>
    <w:p w14:paraId="59538F68">
      <w:pPr>
        <w:spacing w:before="244" w:line="196" w:lineRule="auto"/>
        <w:ind w:left="540"/>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42094DB9">
      <w:pPr>
        <w:spacing w:before="133" w:line="370" w:lineRule="exact"/>
        <w:ind w:left="557"/>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PingFang SC" w:hAnsi="PingFang SC" w:eastAsia="PingFang SC" w:cs="PingFang SC"/>
          <w:spacing w:val="47"/>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所有贷款期限类型</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发生额之和</w:t>
      </w:r>
    </w:p>
    <w:p w14:paraId="7F991A68">
      <w:pPr>
        <w:spacing w:before="96" w:line="309" w:lineRule="auto"/>
        <w:ind w:left="120" w:right="112" w:firstLine="416"/>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2.     </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加权平均利率</w:t>
      </w:r>
      <w:r>
        <w:rPr>
          <w:rFonts w:ascii="PingFang SC" w:hAnsi="PingFang SC" w:eastAsia="PingFang SC" w:cs="PingFang SC"/>
          <w:spacing w:val="45"/>
          <w:sz w:val="20"/>
          <w:szCs w:val="20"/>
        </w:rPr>
        <w:t xml:space="preserve"> </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发生额</w:t>
      </w:r>
      <w:r>
        <w:rPr>
          <w:rFonts w:ascii="PingFang SC" w:hAnsi="PingFang SC" w:eastAsia="PingFang SC" w:cs="PingFang SC"/>
          <w:spacing w:val="56"/>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对应加权平均利率）</w:t>
      </w:r>
      <w:r>
        <w:rPr>
          <w:rFonts w:ascii="PingFang SC" w:hAnsi="PingFang SC" w:eastAsia="PingFang SC" w:cs="PingFang SC"/>
          <w:spacing w:val="7"/>
          <w:sz w:val="20"/>
          <w:szCs w:val="20"/>
        </w:rPr>
        <w:t>之和</w:t>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合</w:t>
      </w:r>
      <w:r>
        <w:rPr>
          <w:rFonts w:ascii="PingFang SC" w:hAnsi="PingFang SC" w:eastAsia="PingFang SC" w:cs="PingFang SC"/>
          <w:spacing w:val="6"/>
          <w:sz w:val="20"/>
          <w:szCs w:val="20"/>
        </w:rPr>
        <w:t>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发生额</w:t>
      </w:r>
    </w:p>
    <w:p w14:paraId="75801D1E">
      <w:pPr>
        <w:spacing w:before="2" w:line="308" w:lineRule="auto"/>
        <w:ind w:left="121" w:right="112" w:firstLine="419"/>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3.     </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47"/>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所有贷款期限类型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w:t>
      </w:r>
      <w:r>
        <w:rPr>
          <w:rFonts w:ascii="PingFang SC" w:hAnsi="PingFang SC" w:eastAsia="PingFang SC" w:cs="PingFang SC"/>
          <w:spacing w:val="8"/>
          <w:sz w:val="20"/>
          <w:szCs w:val="20"/>
        </w:rPr>
        <w:t>利率的最大值所对应的发生额之</w:t>
      </w:r>
      <w:r>
        <w:rPr>
          <w:rFonts w:ascii="PingFang SC" w:hAnsi="PingFang SC" w:eastAsia="PingFang SC" w:cs="PingFang SC"/>
          <w:sz w:val="20"/>
          <w:szCs w:val="20"/>
        </w:rPr>
        <w:t>和</w:t>
      </w:r>
    </w:p>
    <w:p w14:paraId="2EB27341">
      <w:pPr>
        <w:spacing w:before="2" w:line="308" w:lineRule="auto"/>
        <w:ind w:left="121" w:right="112" w:firstLine="414"/>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4.     </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47"/>
          <w:w w:val="101"/>
          <w:sz w:val="20"/>
          <w:szCs w:val="20"/>
        </w:rPr>
        <w:t xml:space="preserve">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所有贷款期限类型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最低利率的最小</w:t>
      </w:r>
      <w:r>
        <w:rPr>
          <w:rFonts w:ascii="PingFang SC" w:hAnsi="PingFang SC" w:eastAsia="PingFang SC" w:cs="PingFang SC"/>
          <w:spacing w:val="8"/>
          <w:sz w:val="20"/>
          <w:szCs w:val="20"/>
        </w:rPr>
        <w:t>值所对应的发生额之</w:t>
      </w:r>
      <w:r>
        <w:rPr>
          <w:rFonts w:ascii="PingFang SC" w:hAnsi="PingFang SC" w:eastAsia="PingFang SC" w:cs="PingFang SC"/>
          <w:sz w:val="20"/>
          <w:szCs w:val="20"/>
        </w:rPr>
        <w:t>和</w:t>
      </w:r>
    </w:p>
    <w:p w14:paraId="4AE757E8">
      <w:pPr>
        <w:spacing w:line="370" w:lineRule="exact"/>
        <w:ind w:left="5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5.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利率</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1639CFF4">
      <w:pPr>
        <w:spacing w:before="98" w:line="370" w:lineRule="exact"/>
        <w:ind w:left="541"/>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6.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利率</w:t>
      </w:r>
      <w:r>
        <w:rPr>
          <w:rFonts w:ascii="PingFang SC" w:hAnsi="PingFang SC" w:eastAsia="PingFang SC" w:cs="PingFang SC"/>
          <w:spacing w:val="44"/>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79065198">
      <w:pPr>
        <w:spacing w:before="98" w:line="370" w:lineRule="exact"/>
        <w:ind w:left="540"/>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7.     </w:t>
      </w:r>
      <w:r>
        <w:rPr>
          <w:rFonts w:ascii="PingFang SC" w:hAnsi="PingFang SC" w:eastAsia="PingFang SC" w:cs="PingFang SC"/>
          <w:spacing w:val="5"/>
          <w:position w:val="4"/>
          <w:sz w:val="20"/>
          <w:szCs w:val="20"/>
        </w:rPr>
        <w:t>最低利率</w:t>
      </w:r>
      <w:r>
        <w:rPr>
          <w:rFonts w:ascii="PingFang SC" w:hAnsi="PingFang SC" w:eastAsia="PingFang SC" w:cs="PingFang SC"/>
          <w:spacing w:val="61"/>
          <w:position w:val="4"/>
          <w:sz w:val="20"/>
          <w:szCs w:val="20"/>
        </w:rPr>
        <w:t xml:space="preserve"> </w:t>
      </w:r>
      <w:r>
        <w:rPr>
          <w:rFonts w:ascii="Times New Roman" w:hAnsi="Times New Roman" w:eastAsia="Times New Roman" w:cs="Times New Roman"/>
          <w:spacing w:val="5"/>
          <w:position w:val="4"/>
          <w:sz w:val="20"/>
          <w:szCs w:val="20"/>
        </w:rPr>
        <w:t xml:space="preserve">&lt;=  </w:t>
      </w:r>
      <w:r>
        <w:rPr>
          <w:rFonts w:ascii="PingFang SC" w:hAnsi="PingFang SC" w:eastAsia="PingFang SC" w:cs="PingFang SC"/>
          <w:spacing w:val="5"/>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4B775564">
      <w:pPr>
        <w:spacing w:before="98" w:line="370" w:lineRule="exact"/>
        <w:ind w:left="545"/>
        <w:rPr>
          <w:rFonts w:ascii="PingFang SC" w:hAnsi="PingFang SC" w:eastAsia="PingFang SC" w:cs="PingFang SC"/>
          <w:sz w:val="20"/>
          <w:szCs w:val="20"/>
        </w:rPr>
      </w:pPr>
      <w:r>
        <w:rPr>
          <w:rFonts w:ascii="Times New Roman" w:hAnsi="Times New Roman" w:eastAsia="Times New Roman" w:cs="Times New Roman"/>
          <w:spacing w:val="4"/>
          <w:position w:val="4"/>
          <w:sz w:val="20"/>
          <w:szCs w:val="20"/>
        </w:rPr>
        <w:t xml:space="preserve">8.     </w:t>
      </w:r>
      <w:r>
        <w:rPr>
          <w:rFonts w:ascii="PingFang SC" w:hAnsi="PingFang SC" w:eastAsia="PingFang SC" w:cs="PingFang SC"/>
          <w:spacing w:val="4"/>
          <w:position w:val="4"/>
          <w:sz w:val="20"/>
          <w:szCs w:val="20"/>
        </w:rPr>
        <w:t>最低利率</w:t>
      </w:r>
      <w:r>
        <w:rPr>
          <w:rFonts w:ascii="PingFang SC" w:hAnsi="PingFang SC" w:eastAsia="PingFang SC" w:cs="PingFang SC"/>
          <w:spacing w:val="54"/>
          <w:position w:val="4"/>
          <w:sz w:val="20"/>
          <w:szCs w:val="20"/>
        </w:rPr>
        <w:t xml:space="preserve"> </w:t>
      </w:r>
      <w:r>
        <w:rPr>
          <w:rFonts w:ascii="Times New Roman" w:hAnsi="Times New Roman" w:eastAsia="Times New Roman" w:cs="Times New Roman"/>
          <w:spacing w:val="4"/>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4"/>
          <w:position w:val="4"/>
          <w:sz w:val="20"/>
          <w:szCs w:val="20"/>
        </w:rPr>
        <w:t>最高利率</w:t>
      </w:r>
    </w:p>
    <w:p w14:paraId="212A3C20">
      <w:pPr>
        <w:spacing w:line="370" w:lineRule="exact"/>
        <w:rPr>
          <w:rFonts w:ascii="PingFang SC" w:hAnsi="PingFang SC" w:eastAsia="PingFang SC" w:cs="PingFang SC"/>
          <w:sz w:val="20"/>
          <w:szCs w:val="20"/>
        </w:rPr>
        <w:sectPr>
          <w:footerReference r:id="rId67" w:type="default"/>
          <w:pgSz w:w="11906" w:h="16838"/>
          <w:pgMar w:top="1157" w:right="1687" w:bottom="1507" w:left="1687" w:header="1143" w:footer="1196" w:gutter="0"/>
          <w:cols w:space="720" w:num="1"/>
        </w:sectPr>
      </w:pPr>
    </w:p>
    <w:p w14:paraId="4D91D890">
      <w:pPr>
        <w:pStyle w:val="2"/>
        <w:spacing w:line="242" w:lineRule="auto"/>
      </w:pPr>
    </w:p>
    <w:p w14:paraId="228C7B9B">
      <w:pPr>
        <w:spacing w:before="91" w:line="198" w:lineRule="auto"/>
        <w:ind w:left="674"/>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419534DA">
      <w:pPr>
        <w:spacing w:before="87" w:line="196" w:lineRule="auto"/>
        <w:ind w:left="1094"/>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648DA9BA">
      <w:pPr>
        <w:spacing w:before="170" w:line="327" w:lineRule="auto"/>
        <w:ind w:left="674" w:right="247"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1E71D96E">
      <w:pPr>
        <w:spacing w:before="23" w:line="199" w:lineRule="auto"/>
        <w:ind w:left="250"/>
        <w:outlineLvl w:val="2"/>
        <w:rPr>
          <w:rFonts w:ascii="PingFang SC" w:hAnsi="PingFang SC" w:eastAsia="PingFang SC" w:cs="PingFang SC"/>
          <w:sz w:val="20"/>
          <w:szCs w:val="20"/>
        </w:rPr>
      </w:pPr>
      <w:r>
        <w:rPr>
          <w:rFonts w:ascii="PingFang SC" w:hAnsi="PingFang SC" w:eastAsia="PingFang SC" w:cs="PingFang SC"/>
          <w:b/>
          <w:bCs/>
          <w:spacing w:val="6"/>
          <w:sz w:val="20"/>
          <w:szCs w:val="20"/>
        </w:rPr>
        <w:t>3.11</w:t>
      </w:r>
      <w:r>
        <w:rPr>
          <w:rFonts w:ascii="PingFang SC" w:hAnsi="PingFang SC" w:eastAsia="PingFang SC" w:cs="PingFang SC"/>
          <w:spacing w:val="55"/>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6"/>
          <w:sz w:val="20"/>
          <w:szCs w:val="20"/>
        </w:rPr>
        <w:t>14</w:t>
      </w:r>
      <w:r>
        <w:rPr>
          <w:rFonts w:ascii="PingFang SC" w:hAnsi="PingFang SC" w:eastAsia="PingFang SC" w:cs="PingFang SC"/>
          <w:spacing w:val="6"/>
          <w:sz w:val="20"/>
          <w:szCs w:val="20"/>
        </w:rPr>
        <w:t xml:space="preserve"> </w:t>
      </w:r>
      <w:r>
        <w:rPr>
          <w:rFonts w:ascii="PingFang SC" w:hAnsi="PingFang SC" w:eastAsia="PingFang SC" w:cs="PingFang SC"/>
          <w:b/>
          <w:bCs/>
          <w:spacing w:val="6"/>
          <w:sz w:val="20"/>
          <w:szCs w:val="20"/>
        </w:rPr>
        <w:t>个人住房贷款固定利率区间分布表</w:t>
      </w:r>
    </w:p>
    <w:p w14:paraId="02389DC2">
      <w:pPr>
        <w:spacing w:before="166" w:line="199" w:lineRule="auto"/>
        <w:ind w:left="250"/>
        <w:outlineLvl w:val="2"/>
        <w:rPr>
          <w:rFonts w:ascii="PingFang SC" w:hAnsi="PingFang SC" w:eastAsia="PingFang SC" w:cs="PingFang SC"/>
          <w:sz w:val="20"/>
          <w:szCs w:val="20"/>
        </w:rPr>
      </w:pPr>
      <w:bookmarkStart w:id="65" w:name="bookmark56"/>
      <w:bookmarkEnd w:id="65"/>
      <w:r>
        <w:rPr>
          <w:rFonts w:ascii="PingFang SC" w:hAnsi="PingFang SC" w:eastAsia="PingFang SC" w:cs="PingFang SC"/>
          <w:b/>
          <w:bCs/>
          <w:spacing w:val="5"/>
          <w:sz w:val="20"/>
          <w:szCs w:val="20"/>
        </w:rPr>
        <w:t>3.11.1</w:t>
      </w:r>
      <w:r>
        <w:rPr>
          <w:rFonts w:ascii="PingFang SC" w:hAnsi="PingFang SC" w:eastAsia="PingFang SC" w:cs="PingFang SC"/>
          <w:spacing w:val="51"/>
          <w:sz w:val="20"/>
          <w:szCs w:val="20"/>
        </w:rPr>
        <w:t xml:space="preserve"> </w:t>
      </w:r>
      <w:r>
        <w:rPr>
          <w:rFonts w:ascii="PingFang SC" w:hAnsi="PingFang SC" w:eastAsia="PingFang SC" w:cs="PingFang SC"/>
          <w:b/>
          <w:bCs/>
          <w:spacing w:val="5"/>
          <w:sz w:val="20"/>
          <w:szCs w:val="20"/>
        </w:rPr>
        <w:t>一般说明</w:t>
      </w:r>
    </w:p>
    <w:p w14:paraId="5112B43C">
      <w:pPr>
        <w:spacing w:before="244" w:line="196" w:lineRule="auto"/>
        <w:ind w:left="673"/>
        <w:rPr>
          <w:rFonts w:ascii="PingFang SC" w:hAnsi="PingFang SC" w:eastAsia="PingFang SC" w:cs="PingFang SC"/>
          <w:sz w:val="20"/>
          <w:szCs w:val="20"/>
        </w:rPr>
      </w:pPr>
      <w:r>
        <w:rPr>
          <w:rFonts w:ascii="PingFang SC" w:hAnsi="PingFang SC" w:eastAsia="PingFang SC" w:cs="PingFang SC"/>
          <w:b/>
          <w:bCs/>
          <w:spacing w:val="8"/>
          <w:sz w:val="20"/>
          <w:szCs w:val="20"/>
        </w:rPr>
        <w:t>报表名称</w:t>
      </w:r>
      <w:r>
        <w:rPr>
          <w:rFonts w:ascii="PingFang SC" w:hAnsi="PingFang SC" w:eastAsia="PingFang SC" w:cs="PingFang SC"/>
          <w:spacing w:val="8"/>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8"/>
          <w:sz w:val="20"/>
          <w:szCs w:val="20"/>
        </w:rPr>
        <w:t>个人住房贷款固定利率区间分布表</w:t>
      </w:r>
    </w:p>
    <w:p w14:paraId="0E5379B4">
      <w:pPr>
        <w:spacing w:before="170" w:line="197" w:lineRule="auto"/>
        <w:ind w:left="673"/>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14</w:t>
      </w:r>
    </w:p>
    <w:p w14:paraId="2B5E9AFF">
      <w:pPr>
        <w:spacing w:before="167" w:line="309" w:lineRule="auto"/>
        <w:ind w:left="256" w:right="172"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国家开发银行、政策性银行、国有商业银行、股份制商业</w:t>
      </w:r>
      <w:r>
        <w:rPr>
          <w:rFonts w:ascii="PingFang SC" w:hAnsi="PingFang SC" w:eastAsia="PingFang SC" w:cs="PingFang SC"/>
          <w:spacing w:val="5"/>
          <w:sz w:val="20"/>
          <w:szCs w:val="20"/>
        </w:rPr>
        <w:t>银行、</w:t>
      </w:r>
      <w:r>
        <w:rPr>
          <w:rFonts w:ascii="PingFang SC" w:hAnsi="PingFang SC" w:eastAsia="PingFang SC" w:cs="PingFang SC"/>
          <w:spacing w:val="-46"/>
          <w:sz w:val="20"/>
          <w:szCs w:val="20"/>
        </w:rPr>
        <w:t xml:space="preserve"> </w:t>
      </w:r>
      <w:r>
        <w:rPr>
          <w:rFonts w:ascii="PingFang SC" w:hAnsi="PingFang SC" w:eastAsia="PingFang SC" w:cs="PingFang SC"/>
          <w:spacing w:val="5"/>
          <w:sz w:val="20"/>
          <w:szCs w:val="20"/>
        </w:rPr>
        <w:t>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766EEC1F">
      <w:pPr>
        <w:spacing w:line="195" w:lineRule="auto"/>
        <w:ind w:left="673"/>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32006F84">
      <w:pPr>
        <w:spacing w:before="171" w:line="196" w:lineRule="auto"/>
        <w:ind w:left="673"/>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07BE3A9D">
      <w:pPr>
        <w:spacing w:before="171" w:line="196" w:lineRule="auto"/>
        <w:ind w:left="676"/>
        <w:rPr>
          <w:rFonts w:ascii="PingFang SC" w:hAnsi="PingFang SC" w:eastAsia="PingFang SC" w:cs="PingFang SC"/>
          <w:sz w:val="20"/>
          <w:szCs w:val="20"/>
        </w:rPr>
      </w:pPr>
      <w:r>
        <w:rPr>
          <w:rFonts w:ascii="PingFang SC" w:hAnsi="PingFang SC" w:eastAsia="PingFang SC" w:cs="PingFang SC"/>
          <w:b/>
          <w:bCs/>
          <w:spacing w:val="3"/>
          <w:sz w:val="20"/>
          <w:szCs w:val="20"/>
        </w:rPr>
        <w:t>数据单位</w:t>
      </w:r>
      <w:r>
        <w:rPr>
          <w:rFonts w:ascii="PingFang SC" w:hAnsi="PingFang SC" w:eastAsia="PingFang SC" w:cs="PingFang SC"/>
          <w:spacing w:val="3"/>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3"/>
          <w:sz w:val="20"/>
          <w:szCs w:val="20"/>
        </w:rPr>
        <w:t>亿元。</w:t>
      </w:r>
    </w:p>
    <w:p w14:paraId="6ED31521">
      <w:pPr>
        <w:spacing w:before="171" w:line="189" w:lineRule="auto"/>
        <w:ind w:left="694"/>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1439AA10">
      <w:pPr>
        <w:spacing w:before="181" w:line="196" w:lineRule="auto"/>
        <w:ind w:left="676"/>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17155C70">
      <w:pPr>
        <w:spacing w:before="171" w:line="197" w:lineRule="auto"/>
        <w:ind w:left="674"/>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6D475D1C">
      <w:pPr>
        <w:spacing w:before="170" w:line="196" w:lineRule="auto"/>
        <w:ind w:left="2832"/>
        <w:rPr>
          <w:rFonts w:ascii="PingFang SC" w:hAnsi="PingFang SC" w:eastAsia="PingFang SC" w:cs="PingFang SC"/>
          <w:sz w:val="20"/>
          <w:szCs w:val="20"/>
        </w:rPr>
      </w:pPr>
      <w:r>
        <w:rPr>
          <w:rFonts w:ascii="PingFang SC" w:hAnsi="PingFang SC" w:eastAsia="PingFang SC" w:cs="PingFang SC"/>
          <w:spacing w:val="9"/>
          <w:sz w:val="20"/>
          <w:szCs w:val="20"/>
        </w:rPr>
        <w:t>个人住房贷款固定利率区间分布表</w:t>
      </w:r>
    </w:p>
    <w:p w14:paraId="4ACFD20C">
      <w:pPr>
        <w:spacing w:before="170" w:line="192" w:lineRule="auto"/>
        <w:ind w:left="4128"/>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0B510AEA">
      <w:pPr>
        <w:spacing w:before="178" w:line="196" w:lineRule="auto"/>
        <w:ind w:left="256"/>
        <w:rPr>
          <w:rFonts w:ascii="PingFang SC" w:hAnsi="PingFang SC" w:eastAsia="PingFang SC" w:cs="PingFang SC"/>
          <w:sz w:val="20"/>
          <w:szCs w:val="20"/>
        </w:rPr>
      </w:pPr>
      <w:r>
        <w:rPr>
          <w:rFonts w:ascii="PingFang SC" w:hAnsi="PingFang SC" w:eastAsia="PingFang SC" w:cs="PingFang SC"/>
          <w:spacing w:val="2"/>
          <w:sz w:val="20"/>
          <w:szCs w:val="20"/>
        </w:rPr>
        <w:t xml:space="preserve">填报单位：                                 </w:t>
      </w:r>
      <w:r>
        <w:rPr>
          <w:rFonts w:ascii="PingFang SC" w:hAnsi="PingFang SC" w:eastAsia="PingFang SC" w:cs="PingFang SC"/>
          <w:spacing w:val="1"/>
          <w:sz w:val="20"/>
          <w:szCs w:val="20"/>
        </w:rPr>
        <w:t xml:space="preserve">         </w:t>
      </w:r>
      <w:r>
        <w:rPr>
          <w:rFonts w:ascii="PingFang SC" w:hAnsi="PingFang SC" w:eastAsia="PingFang SC" w:cs="PingFang SC"/>
          <w:spacing w:val="2"/>
          <w:sz w:val="20"/>
          <w:szCs w:val="20"/>
        </w:rPr>
        <w:t>填表时间</w:t>
      </w:r>
      <w:r>
        <w:rPr>
          <w:rFonts w:ascii="Times New Roman" w:hAnsi="Times New Roman" w:eastAsia="Times New Roman" w:cs="Times New Roman"/>
          <w:spacing w:val="2"/>
          <w:sz w:val="20"/>
          <w:szCs w:val="20"/>
        </w:rPr>
        <w:t xml:space="preserve">:                                          </w:t>
      </w:r>
      <w:r>
        <w:rPr>
          <w:rFonts w:ascii="PingFang SC" w:hAnsi="PingFang SC" w:eastAsia="PingFang SC" w:cs="PingFang SC"/>
          <w:spacing w:val="2"/>
          <w:sz w:val="20"/>
          <w:szCs w:val="20"/>
        </w:rPr>
        <w:t>单位：</w:t>
      </w:r>
      <w:r>
        <w:rPr>
          <w:rFonts w:ascii="PingFang SC" w:hAnsi="PingFang SC" w:eastAsia="PingFang SC" w:cs="PingFang SC"/>
          <w:spacing w:val="-42"/>
          <w:sz w:val="20"/>
          <w:szCs w:val="20"/>
        </w:rPr>
        <w:t xml:space="preserve"> </w:t>
      </w:r>
      <w:r>
        <w:rPr>
          <w:rFonts w:ascii="PingFang SC" w:hAnsi="PingFang SC" w:eastAsia="PingFang SC" w:cs="PingFang SC"/>
          <w:spacing w:val="2"/>
          <w:sz w:val="20"/>
          <w:szCs w:val="20"/>
        </w:rPr>
        <w:t>亿元</w:t>
      </w:r>
    </w:p>
    <w:p w14:paraId="743EBC30">
      <w:pPr>
        <w:spacing w:line="41" w:lineRule="exact"/>
      </w:pPr>
    </w:p>
    <w:tbl>
      <w:tblPr>
        <w:tblStyle w:val="5"/>
        <w:tblW w:w="879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84"/>
        <w:gridCol w:w="767"/>
        <w:gridCol w:w="769"/>
        <w:gridCol w:w="890"/>
        <w:gridCol w:w="663"/>
        <w:gridCol w:w="849"/>
        <w:gridCol w:w="850"/>
        <w:gridCol w:w="721"/>
        <w:gridCol w:w="859"/>
        <w:gridCol w:w="691"/>
        <w:gridCol w:w="750"/>
      </w:tblGrid>
      <w:tr w14:paraId="622ED610">
        <w:trPr>
          <w:trHeight w:val="564" w:hRule="atLeast"/>
        </w:trPr>
        <w:tc>
          <w:tcPr>
            <w:tcW w:w="984" w:type="dxa"/>
            <w:vMerge w:val="restart"/>
            <w:tcBorders>
              <w:bottom w:val="nil"/>
            </w:tcBorders>
            <w:textDirection w:val="tbRlV"/>
            <w:vAlign w:val="top"/>
          </w:tcPr>
          <w:p w14:paraId="305C06E8">
            <w:pPr>
              <w:spacing w:line="281" w:lineRule="auto"/>
              <w:rPr>
                <w:rFonts w:ascii="Arial"/>
                <w:sz w:val="21"/>
              </w:rPr>
            </w:pPr>
          </w:p>
          <w:p w14:paraId="0AE7C45C">
            <w:pPr>
              <w:pStyle w:val="6"/>
              <w:spacing w:before="94" w:line="179" w:lineRule="auto"/>
              <w:ind w:left="805"/>
            </w:pPr>
            <w:r>
              <w:rPr>
                <w:spacing w:val="8"/>
              </w:rPr>
              <w:t>项</w:t>
            </w:r>
            <w:r>
              <w:rPr>
                <w:spacing w:val="37"/>
              </w:rPr>
              <w:t xml:space="preserve"> </w:t>
            </w:r>
            <w:r>
              <w:rPr>
                <w:spacing w:val="8"/>
                <w:position w:val="1"/>
              </w:rPr>
              <w:t>目</w:t>
            </w:r>
          </w:p>
        </w:tc>
        <w:tc>
          <w:tcPr>
            <w:tcW w:w="7059" w:type="dxa"/>
            <w:gridSpan w:val="9"/>
            <w:vAlign w:val="top"/>
          </w:tcPr>
          <w:p w14:paraId="416D8E33">
            <w:pPr>
              <w:pStyle w:val="6"/>
              <w:spacing w:before="175" w:line="197" w:lineRule="auto"/>
              <w:ind w:left="2540"/>
            </w:pPr>
            <w:r>
              <w:rPr>
                <w:spacing w:val="-1"/>
              </w:rPr>
              <w:t>发</w:t>
            </w:r>
            <w:r>
              <w:rPr>
                <w:spacing w:val="1"/>
              </w:rPr>
              <w:t xml:space="preserve">           </w:t>
            </w:r>
            <w:r>
              <w:rPr>
                <w:spacing w:val="-1"/>
              </w:rPr>
              <w:t>生</w:t>
            </w:r>
            <w:r>
              <w:rPr>
                <w:spacing w:val="4"/>
              </w:rPr>
              <w:t xml:space="preserve">         </w:t>
            </w:r>
            <w:r>
              <w:rPr>
                <w:spacing w:val="-1"/>
              </w:rPr>
              <w:t>额</w:t>
            </w:r>
          </w:p>
        </w:tc>
        <w:tc>
          <w:tcPr>
            <w:tcW w:w="750" w:type="dxa"/>
            <w:vMerge w:val="restart"/>
            <w:tcBorders>
              <w:bottom w:val="nil"/>
            </w:tcBorders>
            <w:textDirection w:val="tbRlV"/>
            <w:vAlign w:val="top"/>
          </w:tcPr>
          <w:p w14:paraId="2373FFF6">
            <w:pPr>
              <w:pStyle w:val="6"/>
              <w:spacing w:before="268" w:line="188" w:lineRule="auto"/>
              <w:ind w:left="805"/>
            </w:pPr>
            <w:r>
              <w:rPr>
                <w:spacing w:val="8"/>
              </w:rPr>
              <w:t>合</w:t>
            </w:r>
            <w:r>
              <w:rPr>
                <w:spacing w:val="37"/>
              </w:rPr>
              <w:t xml:space="preserve"> </w:t>
            </w:r>
            <w:r>
              <w:rPr>
                <w:spacing w:val="8"/>
              </w:rPr>
              <w:t>计</w:t>
            </w:r>
          </w:p>
        </w:tc>
      </w:tr>
      <w:tr w14:paraId="509CC6A4">
        <w:trPr>
          <w:trHeight w:val="1563" w:hRule="atLeast"/>
        </w:trPr>
        <w:tc>
          <w:tcPr>
            <w:tcW w:w="984" w:type="dxa"/>
            <w:vMerge w:val="continue"/>
            <w:tcBorders>
              <w:top w:val="nil"/>
            </w:tcBorders>
            <w:textDirection w:val="tbRlV"/>
            <w:vAlign w:val="top"/>
          </w:tcPr>
          <w:p w14:paraId="482104F9">
            <w:pPr>
              <w:rPr>
                <w:rFonts w:ascii="Arial"/>
                <w:sz w:val="21"/>
              </w:rPr>
            </w:pPr>
          </w:p>
        </w:tc>
        <w:tc>
          <w:tcPr>
            <w:tcW w:w="767" w:type="dxa"/>
            <w:vAlign w:val="top"/>
          </w:tcPr>
          <w:p w14:paraId="640DAE3A">
            <w:pPr>
              <w:spacing w:line="306" w:lineRule="auto"/>
              <w:rPr>
                <w:rFonts w:ascii="Arial"/>
                <w:sz w:val="21"/>
              </w:rPr>
            </w:pPr>
          </w:p>
          <w:p w14:paraId="53E6F1EE">
            <w:pPr>
              <w:pStyle w:val="6"/>
              <w:spacing w:before="91" w:line="168" w:lineRule="auto"/>
              <w:ind w:left="203"/>
            </w:pPr>
            <w:r>
              <w:rPr>
                <w:rFonts w:ascii="Times New Roman" w:hAnsi="Times New Roman" w:eastAsia="Times New Roman" w:cs="Times New Roman"/>
                <w:spacing w:val="-4"/>
              </w:rPr>
              <w:t>[0</w:t>
            </w:r>
            <w:r>
              <w:rPr>
                <w:spacing w:val="-4"/>
              </w:rPr>
              <w:t>，</w:t>
            </w:r>
          </w:p>
          <w:p w14:paraId="3B34FBB9">
            <w:pPr>
              <w:spacing w:before="59" w:line="192" w:lineRule="auto"/>
              <w:ind w:left="157"/>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5"/>
                <w:sz w:val="20"/>
                <w:szCs w:val="20"/>
              </w:rPr>
              <w:t>-</w:t>
            </w:r>
          </w:p>
          <w:p w14:paraId="229D8CDF">
            <w:pPr>
              <w:spacing w:before="121" w:line="201" w:lineRule="auto"/>
              <w:ind w:left="23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w:t>
            </w:r>
          </w:p>
        </w:tc>
        <w:tc>
          <w:tcPr>
            <w:tcW w:w="769" w:type="dxa"/>
            <w:vAlign w:val="top"/>
          </w:tcPr>
          <w:p w14:paraId="756730FD">
            <w:pPr>
              <w:spacing w:before="243" w:line="197" w:lineRule="auto"/>
              <w:ind w:left="135"/>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3"/>
                <w:sz w:val="20"/>
                <w:szCs w:val="20"/>
              </w:rPr>
              <w:t>-</w:t>
            </w:r>
          </w:p>
          <w:p w14:paraId="7AC964FB">
            <w:pPr>
              <w:pStyle w:val="6"/>
              <w:spacing w:before="123" w:line="229" w:lineRule="exact"/>
              <w:ind w:left="159"/>
            </w:pPr>
            <w:r>
              <w:rPr>
                <w:rFonts w:ascii="Times New Roman" w:hAnsi="Times New Roman" w:eastAsia="Times New Roman" w:cs="Times New Roman"/>
                <w:spacing w:val="-4"/>
                <w:position w:val="5"/>
              </w:rPr>
              <w:t>1%</w:t>
            </w:r>
            <w:r>
              <w:rPr>
                <w:spacing w:val="-4"/>
                <w:position w:val="5"/>
              </w:rPr>
              <w:t>，</w:t>
            </w:r>
          </w:p>
          <w:p w14:paraId="77EBD83D">
            <w:pPr>
              <w:spacing w:before="85" w:line="192" w:lineRule="auto"/>
              <w:ind w:left="158"/>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5"/>
                <w:sz w:val="20"/>
                <w:szCs w:val="20"/>
              </w:rPr>
              <w:t>-</w:t>
            </w:r>
          </w:p>
          <w:p w14:paraId="43B57220">
            <w:pPr>
              <w:spacing w:before="121" w:line="201" w:lineRule="auto"/>
              <w:ind w:left="135"/>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0.5%)</w:t>
            </w:r>
          </w:p>
        </w:tc>
        <w:tc>
          <w:tcPr>
            <w:tcW w:w="890" w:type="dxa"/>
            <w:vAlign w:val="top"/>
          </w:tcPr>
          <w:p w14:paraId="2DFD0E6E">
            <w:pPr>
              <w:spacing w:line="339" w:lineRule="auto"/>
              <w:rPr>
                <w:rFonts w:ascii="Arial"/>
                <w:sz w:val="21"/>
              </w:rPr>
            </w:pPr>
          </w:p>
          <w:p w14:paraId="1F9F25AD">
            <w:pPr>
              <w:spacing w:before="57" w:line="197" w:lineRule="auto"/>
              <w:ind w:left="14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3"/>
                <w:sz w:val="20"/>
                <w:szCs w:val="20"/>
              </w:rPr>
              <w:t>-0</w:t>
            </w:r>
          </w:p>
          <w:p w14:paraId="2D7B4329">
            <w:pPr>
              <w:pStyle w:val="6"/>
              <w:spacing w:before="123" w:line="229" w:lineRule="exact"/>
              <w:ind w:left="184"/>
            </w:pPr>
            <w:r>
              <w:rPr>
                <w:rFonts w:ascii="Times New Roman" w:hAnsi="Times New Roman" w:eastAsia="Times New Roman" w:cs="Times New Roman"/>
                <w:position w:val="5"/>
              </w:rPr>
              <w:t>.5%</w:t>
            </w:r>
            <w:r>
              <w:rPr>
                <w:position w:val="5"/>
              </w:rPr>
              <w:t>，</w:t>
            </w:r>
          </w:p>
          <w:p w14:paraId="5E570B2F">
            <w:pPr>
              <w:spacing w:before="78" w:line="201" w:lineRule="auto"/>
              <w:ind w:left="219"/>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5"/>
                <w:sz w:val="20"/>
                <w:szCs w:val="20"/>
              </w:rPr>
              <w:t>)</w:t>
            </w:r>
          </w:p>
        </w:tc>
        <w:tc>
          <w:tcPr>
            <w:tcW w:w="663" w:type="dxa"/>
            <w:vAlign w:val="top"/>
          </w:tcPr>
          <w:p w14:paraId="696B6C57">
            <w:pPr>
              <w:spacing w:line="326" w:lineRule="auto"/>
              <w:rPr>
                <w:rFonts w:ascii="Arial"/>
                <w:sz w:val="21"/>
              </w:rPr>
            </w:pPr>
          </w:p>
          <w:p w14:paraId="278FFF05">
            <w:pPr>
              <w:spacing w:line="326" w:lineRule="auto"/>
              <w:rPr>
                <w:rFonts w:ascii="Arial"/>
                <w:sz w:val="21"/>
              </w:rPr>
            </w:pPr>
          </w:p>
          <w:p w14:paraId="21939CD7">
            <w:pPr>
              <w:spacing w:before="58" w:line="192" w:lineRule="auto"/>
              <w:ind w:left="14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LPR</w:t>
            </w:r>
          </w:p>
        </w:tc>
        <w:tc>
          <w:tcPr>
            <w:tcW w:w="849" w:type="dxa"/>
            <w:vAlign w:val="top"/>
          </w:tcPr>
          <w:p w14:paraId="355BB75F">
            <w:pPr>
              <w:pStyle w:val="6"/>
              <w:spacing w:before="207" w:line="196" w:lineRule="auto"/>
              <w:ind w:left="142"/>
              <w:rPr>
                <w:rFonts w:ascii="Times New Roman" w:hAnsi="Times New Roman" w:eastAsia="Times New Roman" w:cs="Times New Roman"/>
              </w:rPr>
            </w:pPr>
            <w:r>
              <w:rPr>
                <w:spacing w:val="9"/>
              </w:rPr>
              <w:t>（</w:t>
            </w:r>
            <w:r>
              <w:rPr>
                <w:rFonts w:ascii="Times New Roman" w:hAnsi="Times New Roman" w:eastAsia="Times New Roman" w:cs="Times New Roman"/>
              </w:rPr>
              <w:t>LPR</w:t>
            </w:r>
          </w:p>
          <w:p w14:paraId="55B20F02">
            <w:pPr>
              <w:pStyle w:val="6"/>
              <w:spacing w:before="144" w:line="135" w:lineRule="exact"/>
              <w:ind w:left="341"/>
            </w:pPr>
            <w:r>
              <w:rPr>
                <w:position w:val="4"/>
              </w:rPr>
              <w:t>,</w:t>
            </w:r>
          </w:p>
          <w:p w14:paraId="49916486">
            <w:pPr>
              <w:spacing w:before="82" w:line="195" w:lineRule="auto"/>
              <w:ind w:left="120"/>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+0</w:t>
            </w:r>
          </w:p>
          <w:p w14:paraId="4402C811">
            <w:pPr>
              <w:spacing w:before="121" w:line="201" w:lineRule="auto"/>
              <w:ind w:left="237"/>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850" w:type="dxa"/>
            <w:vAlign w:val="top"/>
          </w:tcPr>
          <w:p w14:paraId="27D8B65B">
            <w:pPr>
              <w:spacing w:before="243" w:line="197" w:lineRule="auto"/>
              <w:ind w:left="15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3"/>
                <w:sz w:val="20"/>
                <w:szCs w:val="20"/>
              </w:rPr>
              <w:t>+</w:t>
            </w:r>
          </w:p>
          <w:p w14:paraId="031CA5A3">
            <w:pPr>
              <w:pStyle w:val="6"/>
              <w:spacing w:before="123" w:line="229" w:lineRule="exact"/>
              <w:ind w:left="115"/>
            </w:pPr>
            <w:r>
              <w:rPr>
                <w:rFonts w:ascii="Times New Roman" w:hAnsi="Times New Roman" w:eastAsia="Times New Roman" w:cs="Times New Roman"/>
                <w:spacing w:val="2"/>
                <w:position w:val="5"/>
              </w:rPr>
              <w:t>0.5%</w:t>
            </w:r>
            <w:r>
              <w:rPr>
                <w:spacing w:val="2"/>
                <w:position w:val="5"/>
              </w:rPr>
              <w:t>，</w:t>
            </w:r>
          </w:p>
          <w:p w14:paraId="7ED9A84E">
            <w:pPr>
              <w:spacing w:before="82" w:line="195" w:lineRule="auto"/>
              <w:ind w:left="123"/>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+1</w:t>
            </w:r>
          </w:p>
          <w:p w14:paraId="6E5E91D2">
            <w:pPr>
              <w:spacing w:before="121" w:line="201" w:lineRule="auto"/>
              <w:ind w:left="237"/>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721" w:type="dxa"/>
            <w:vAlign w:val="top"/>
          </w:tcPr>
          <w:p w14:paraId="647BC1C5">
            <w:pPr>
              <w:spacing w:before="87" w:line="197" w:lineRule="auto"/>
              <w:ind w:left="15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LPR</w:t>
            </w:r>
          </w:p>
          <w:p w14:paraId="4A9667B7">
            <w:pPr>
              <w:spacing w:before="123" w:line="195" w:lineRule="auto"/>
              <w:ind w:left="17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+1.5</w:t>
            </w:r>
          </w:p>
          <w:p w14:paraId="207A1E60">
            <w:pPr>
              <w:pStyle w:val="6"/>
              <w:spacing w:before="125" w:line="229" w:lineRule="exact"/>
              <w:ind w:left="174"/>
            </w:pPr>
            <w:r>
              <w:rPr>
                <w:rFonts w:ascii="Times New Roman" w:hAnsi="Times New Roman" w:eastAsia="Times New Roman" w:cs="Times New Roman"/>
                <w:position w:val="5"/>
              </w:rPr>
              <w:t>%</w:t>
            </w:r>
            <w:r>
              <w:rPr>
                <w:position w:val="5"/>
              </w:rPr>
              <w:t>，</w:t>
            </w:r>
          </w:p>
          <w:p w14:paraId="611D4D10">
            <w:pPr>
              <w:spacing w:before="85" w:line="192" w:lineRule="auto"/>
              <w:ind w:left="111"/>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7"/>
                <w:sz w:val="20"/>
                <w:szCs w:val="20"/>
              </w:rPr>
              <w:t>+</w:t>
            </w:r>
          </w:p>
          <w:p w14:paraId="51074FC4">
            <w:pPr>
              <w:spacing w:before="121" w:line="201" w:lineRule="auto"/>
              <w:ind w:left="192"/>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w:t>
            </w:r>
          </w:p>
        </w:tc>
        <w:tc>
          <w:tcPr>
            <w:tcW w:w="859" w:type="dxa"/>
            <w:vAlign w:val="top"/>
          </w:tcPr>
          <w:p w14:paraId="00CBA9A6">
            <w:pPr>
              <w:spacing w:before="243" w:line="197" w:lineRule="auto"/>
              <w:ind w:left="15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LPR</w:t>
            </w:r>
            <w:r>
              <w:rPr>
                <w:rFonts w:ascii="Times New Roman" w:hAnsi="Times New Roman" w:eastAsia="Times New Roman" w:cs="Times New Roman"/>
                <w:spacing w:val="3"/>
                <w:sz w:val="20"/>
                <w:szCs w:val="20"/>
              </w:rPr>
              <w:t>+</w:t>
            </w:r>
          </w:p>
          <w:p w14:paraId="2A62E86C">
            <w:pPr>
              <w:pStyle w:val="6"/>
              <w:spacing w:before="123" w:line="229" w:lineRule="exact"/>
              <w:ind w:left="191"/>
            </w:pPr>
            <w:r>
              <w:rPr>
                <w:rFonts w:ascii="Times New Roman" w:hAnsi="Times New Roman" w:eastAsia="Times New Roman" w:cs="Times New Roman"/>
                <w:spacing w:val="1"/>
                <w:position w:val="5"/>
              </w:rPr>
              <w:t>3%</w:t>
            </w:r>
            <w:r>
              <w:rPr>
                <w:spacing w:val="1"/>
                <w:position w:val="5"/>
              </w:rPr>
              <w:t>，</w:t>
            </w:r>
          </w:p>
          <w:p w14:paraId="09945098">
            <w:pPr>
              <w:spacing w:before="85" w:line="192" w:lineRule="auto"/>
              <w:ind w:left="129"/>
              <w:rPr>
                <w:rFonts w:ascii="Times New Roman" w:hAnsi="Times New Roman" w:eastAsia="Times New Roman" w:cs="Times New Roman"/>
                <w:sz w:val="20"/>
                <w:szCs w:val="20"/>
              </w:rPr>
            </w:pPr>
            <w:r>
              <w:rPr>
                <w:rFonts w:ascii="Times New Roman" w:hAnsi="Times New Roman" w:eastAsia="Times New Roman" w:cs="Times New Roman"/>
                <w:sz w:val="20"/>
                <w:szCs w:val="20"/>
              </w:rPr>
              <w:t>LPR</w:t>
            </w:r>
            <w:r>
              <w:rPr>
                <w:rFonts w:ascii="Times New Roman" w:hAnsi="Times New Roman" w:eastAsia="Times New Roman" w:cs="Times New Roman"/>
                <w:spacing w:val="11"/>
                <w:sz w:val="20"/>
                <w:szCs w:val="20"/>
              </w:rPr>
              <w:t>+5</w:t>
            </w:r>
          </w:p>
          <w:p w14:paraId="2657E53A">
            <w:pPr>
              <w:spacing w:before="121" w:line="201" w:lineRule="auto"/>
              <w:ind w:left="312"/>
              <w:rPr>
                <w:rFonts w:ascii="Times New Roman" w:hAnsi="Times New Roman" w:eastAsia="Times New Roman" w:cs="Times New Roman"/>
                <w:sz w:val="20"/>
                <w:szCs w:val="20"/>
              </w:rPr>
            </w:pPr>
            <w:r>
              <w:rPr>
                <w:rFonts w:ascii="Times New Roman" w:hAnsi="Times New Roman" w:eastAsia="Times New Roman" w:cs="Times New Roman"/>
                <w:sz w:val="20"/>
                <w:szCs w:val="20"/>
              </w:rPr>
              <w:t>%)</w:t>
            </w:r>
          </w:p>
        </w:tc>
        <w:tc>
          <w:tcPr>
            <w:tcW w:w="691" w:type="dxa"/>
            <w:vAlign w:val="top"/>
          </w:tcPr>
          <w:p w14:paraId="2534EB2C">
            <w:pPr>
              <w:spacing w:before="246" w:line="192" w:lineRule="auto"/>
              <w:ind w:left="156"/>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LPR</w:t>
            </w:r>
          </w:p>
          <w:p w14:paraId="3761A2A2">
            <w:pPr>
              <w:spacing w:before="125" w:line="195" w:lineRule="auto"/>
              <w:ind w:left="151"/>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+5%</w:t>
            </w:r>
          </w:p>
          <w:p w14:paraId="7E7F8CC7">
            <w:pPr>
              <w:pStyle w:val="6"/>
              <w:spacing w:before="87" w:line="227" w:lineRule="auto"/>
              <w:ind w:left="247" w:right="132" w:hanging="105"/>
            </w:pPr>
            <w:r>
              <w:rPr>
                <w:spacing w:val="5"/>
              </w:rPr>
              <w:t>及以</w:t>
            </w:r>
            <w:r>
              <w:t>上</w:t>
            </w:r>
          </w:p>
        </w:tc>
        <w:tc>
          <w:tcPr>
            <w:tcW w:w="750" w:type="dxa"/>
            <w:vMerge w:val="continue"/>
            <w:tcBorders>
              <w:top w:val="nil"/>
            </w:tcBorders>
            <w:textDirection w:val="tbRlV"/>
            <w:vAlign w:val="top"/>
          </w:tcPr>
          <w:p w14:paraId="3B50B8D1">
            <w:pPr>
              <w:rPr>
                <w:rFonts w:ascii="Arial"/>
                <w:sz w:val="21"/>
              </w:rPr>
            </w:pPr>
          </w:p>
        </w:tc>
      </w:tr>
      <w:tr w14:paraId="6AB9E708">
        <w:trPr>
          <w:trHeight w:val="628" w:hRule="atLeast"/>
        </w:trPr>
        <w:tc>
          <w:tcPr>
            <w:tcW w:w="984" w:type="dxa"/>
            <w:vAlign w:val="top"/>
          </w:tcPr>
          <w:p w14:paraId="40F5341B">
            <w:pPr>
              <w:pStyle w:val="6"/>
              <w:spacing w:before="56" w:line="185" w:lineRule="auto"/>
              <w:ind w:left="192" w:right="108" w:hanging="75"/>
            </w:pPr>
            <w:r>
              <w:rPr>
                <w:rFonts w:ascii="Times New Roman" w:hAnsi="Times New Roman" w:eastAsia="Times New Roman" w:cs="Times New Roman"/>
                <w:spacing w:val="3"/>
              </w:rPr>
              <w:t>5</w:t>
            </w:r>
            <w:r>
              <w:rPr>
                <w:rFonts w:ascii="Times New Roman" w:hAnsi="Times New Roman" w:eastAsia="Times New Roman" w:cs="Times New Roman"/>
                <w:spacing w:val="-10"/>
              </w:rPr>
              <w:t xml:space="preserve"> </w:t>
            </w:r>
            <w:r>
              <w:rPr>
                <w:spacing w:val="3"/>
              </w:rPr>
              <w:t>年以下</w:t>
            </w:r>
            <w:r>
              <w:rPr>
                <w:spacing w:val="-1"/>
              </w:rPr>
              <w:t>（含）</w:t>
            </w:r>
          </w:p>
        </w:tc>
        <w:tc>
          <w:tcPr>
            <w:tcW w:w="767" w:type="dxa"/>
            <w:vAlign w:val="top"/>
          </w:tcPr>
          <w:p w14:paraId="0E5B51C0">
            <w:pPr>
              <w:rPr>
                <w:rFonts w:ascii="Arial"/>
                <w:sz w:val="21"/>
              </w:rPr>
            </w:pPr>
          </w:p>
        </w:tc>
        <w:tc>
          <w:tcPr>
            <w:tcW w:w="769" w:type="dxa"/>
            <w:vAlign w:val="top"/>
          </w:tcPr>
          <w:p w14:paraId="3A2E9192">
            <w:pPr>
              <w:rPr>
                <w:rFonts w:ascii="Arial"/>
                <w:sz w:val="21"/>
              </w:rPr>
            </w:pPr>
          </w:p>
        </w:tc>
        <w:tc>
          <w:tcPr>
            <w:tcW w:w="890" w:type="dxa"/>
            <w:vAlign w:val="top"/>
          </w:tcPr>
          <w:p w14:paraId="2C6594EF">
            <w:pPr>
              <w:rPr>
                <w:rFonts w:ascii="Arial"/>
                <w:sz w:val="21"/>
              </w:rPr>
            </w:pPr>
          </w:p>
        </w:tc>
        <w:tc>
          <w:tcPr>
            <w:tcW w:w="663" w:type="dxa"/>
            <w:vAlign w:val="top"/>
          </w:tcPr>
          <w:p w14:paraId="2BBB6C32">
            <w:pPr>
              <w:rPr>
                <w:rFonts w:ascii="Arial"/>
                <w:sz w:val="21"/>
              </w:rPr>
            </w:pPr>
          </w:p>
        </w:tc>
        <w:tc>
          <w:tcPr>
            <w:tcW w:w="849" w:type="dxa"/>
            <w:vAlign w:val="top"/>
          </w:tcPr>
          <w:p w14:paraId="1E47E4DB">
            <w:pPr>
              <w:rPr>
                <w:rFonts w:ascii="Arial"/>
                <w:sz w:val="21"/>
              </w:rPr>
            </w:pPr>
          </w:p>
        </w:tc>
        <w:tc>
          <w:tcPr>
            <w:tcW w:w="850" w:type="dxa"/>
            <w:vAlign w:val="top"/>
          </w:tcPr>
          <w:p w14:paraId="635B3AA0">
            <w:pPr>
              <w:rPr>
                <w:rFonts w:ascii="Arial"/>
                <w:sz w:val="21"/>
              </w:rPr>
            </w:pPr>
          </w:p>
        </w:tc>
        <w:tc>
          <w:tcPr>
            <w:tcW w:w="721" w:type="dxa"/>
            <w:vAlign w:val="top"/>
          </w:tcPr>
          <w:p w14:paraId="73F40E44">
            <w:pPr>
              <w:rPr>
                <w:rFonts w:ascii="Arial"/>
                <w:sz w:val="21"/>
              </w:rPr>
            </w:pPr>
          </w:p>
        </w:tc>
        <w:tc>
          <w:tcPr>
            <w:tcW w:w="859" w:type="dxa"/>
            <w:vAlign w:val="top"/>
          </w:tcPr>
          <w:p w14:paraId="6DB35871">
            <w:pPr>
              <w:rPr>
                <w:rFonts w:ascii="Arial"/>
                <w:sz w:val="21"/>
              </w:rPr>
            </w:pPr>
          </w:p>
        </w:tc>
        <w:tc>
          <w:tcPr>
            <w:tcW w:w="691" w:type="dxa"/>
            <w:vAlign w:val="top"/>
          </w:tcPr>
          <w:p w14:paraId="4C337CB2">
            <w:pPr>
              <w:rPr>
                <w:rFonts w:ascii="Arial"/>
                <w:sz w:val="21"/>
              </w:rPr>
            </w:pPr>
          </w:p>
        </w:tc>
        <w:tc>
          <w:tcPr>
            <w:tcW w:w="750" w:type="dxa"/>
            <w:shd w:val="clear" w:color="auto" w:fill="FF0000"/>
            <w:vAlign w:val="top"/>
          </w:tcPr>
          <w:p w14:paraId="6C7B3EFD">
            <w:pPr>
              <w:rPr>
                <w:rFonts w:ascii="Arial"/>
                <w:sz w:val="21"/>
              </w:rPr>
            </w:pPr>
          </w:p>
        </w:tc>
      </w:tr>
      <w:tr w14:paraId="66475F8E">
        <w:trPr>
          <w:trHeight w:val="628" w:hRule="atLeast"/>
        </w:trPr>
        <w:tc>
          <w:tcPr>
            <w:tcW w:w="984" w:type="dxa"/>
            <w:vAlign w:val="top"/>
          </w:tcPr>
          <w:p w14:paraId="6A07AD2F">
            <w:pPr>
              <w:pStyle w:val="6"/>
              <w:spacing w:before="55" w:line="197" w:lineRule="auto"/>
              <w:ind w:left="177"/>
            </w:pPr>
            <w:r>
              <w:rPr>
                <w:rFonts w:ascii="Times New Roman" w:hAnsi="Times New Roman" w:eastAsia="Times New Roman" w:cs="Times New Roman"/>
                <w:spacing w:val="-4"/>
              </w:rPr>
              <w:t>5-</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10</w:t>
            </w:r>
            <w:r>
              <w:rPr>
                <w:rFonts w:ascii="Times New Roman" w:hAnsi="Times New Roman" w:eastAsia="Times New Roman" w:cs="Times New Roman"/>
                <w:spacing w:val="13"/>
              </w:rPr>
              <w:t xml:space="preserve"> </w:t>
            </w:r>
            <w:r>
              <w:rPr>
                <w:spacing w:val="-4"/>
              </w:rPr>
              <w:t>年</w:t>
            </w:r>
          </w:p>
          <w:p w14:paraId="23A7BECC">
            <w:pPr>
              <w:pStyle w:val="6"/>
              <w:spacing w:before="13" w:line="165" w:lineRule="auto"/>
              <w:ind w:left="192"/>
            </w:pPr>
            <w:r>
              <w:rPr>
                <w:spacing w:val="-1"/>
              </w:rPr>
              <w:t>（含）</w:t>
            </w:r>
          </w:p>
        </w:tc>
        <w:tc>
          <w:tcPr>
            <w:tcW w:w="767" w:type="dxa"/>
            <w:vAlign w:val="top"/>
          </w:tcPr>
          <w:p w14:paraId="0CAEBA28">
            <w:pPr>
              <w:rPr>
                <w:rFonts w:ascii="Arial"/>
                <w:sz w:val="21"/>
              </w:rPr>
            </w:pPr>
          </w:p>
        </w:tc>
        <w:tc>
          <w:tcPr>
            <w:tcW w:w="769" w:type="dxa"/>
            <w:vAlign w:val="top"/>
          </w:tcPr>
          <w:p w14:paraId="37F444CF">
            <w:pPr>
              <w:rPr>
                <w:rFonts w:ascii="Arial"/>
                <w:sz w:val="21"/>
              </w:rPr>
            </w:pPr>
          </w:p>
        </w:tc>
        <w:tc>
          <w:tcPr>
            <w:tcW w:w="890" w:type="dxa"/>
            <w:vAlign w:val="top"/>
          </w:tcPr>
          <w:p w14:paraId="2CAF68AF">
            <w:pPr>
              <w:rPr>
                <w:rFonts w:ascii="Arial"/>
                <w:sz w:val="21"/>
              </w:rPr>
            </w:pPr>
          </w:p>
        </w:tc>
        <w:tc>
          <w:tcPr>
            <w:tcW w:w="663" w:type="dxa"/>
            <w:vAlign w:val="top"/>
          </w:tcPr>
          <w:p w14:paraId="623D71E6">
            <w:pPr>
              <w:rPr>
                <w:rFonts w:ascii="Arial"/>
                <w:sz w:val="21"/>
              </w:rPr>
            </w:pPr>
          </w:p>
        </w:tc>
        <w:tc>
          <w:tcPr>
            <w:tcW w:w="849" w:type="dxa"/>
            <w:vAlign w:val="top"/>
          </w:tcPr>
          <w:p w14:paraId="5ED084E1">
            <w:pPr>
              <w:rPr>
                <w:rFonts w:ascii="Arial"/>
                <w:sz w:val="21"/>
              </w:rPr>
            </w:pPr>
          </w:p>
        </w:tc>
        <w:tc>
          <w:tcPr>
            <w:tcW w:w="850" w:type="dxa"/>
            <w:vAlign w:val="top"/>
          </w:tcPr>
          <w:p w14:paraId="392C1DCE">
            <w:pPr>
              <w:rPr>
                <w:rFonts w:ascii="Arial"/>
                <w:sz w:val="21"/>
              </w:rPr>
            </w:pPr>
          </w:p>
        </w:tc>
        <w:tc>
          <w:tcPr>
            <w:tcW w:w="721" w:type="dxa"/>
            <w:vAlign w:val="top"/>
          </w:tcPr>
          <w:p w14:paraId="2C3F24F6">
            <w:pPr>
              <w:rPr>
                <w:rFonts w:ascii="Arial"/>
                <w:sz w:val="21"/>
              </w:rPr>
            </w:pPr>
          </w:p>
        </w:tc>
        <w:tc>
          <w:tcPr>
            <w:tcW w:w="859" w:type="dxa"/>
            <w:vAlign w:val="top"/>
          </w:tcPr>
          <w:p w14:paraId="66A6A7E2">
            <w:pPr>
              <w:rPr>
                <w:rFonts w:ascii="Arial"/>
                <w:sz w:val="21"/>
              </w:rPr>
            </w:pPr>
          </w:p>
        </w:tc>
        <w:tc>
          <w:tcPr>
            <w:tcW w:w="691" w:type="dxa"/>
            <w:vAlign w:val="top"/>
          </w:tcPr>
          <w:p w14:paraId="40F77296">
            <w:pPr>
              <w:rPr>
                <w:rFonts w:ascii="Arial"/>
                <w:sz w:val="21"/>
              </w:rPr>
            </w:pPr>
          </w:p>
        </w:tc>
        <w:tc>
          <w:tcPr>
            <w:tcW w:w="750" w:type="dxa"/>
            <w:shd w:val="clear" w:color="auto" w:fill="FF0000"/>
            <w:vAlign w:val="top"/>
          </w:tcPr>
          <w:p w14:paraId="2C7FCBAD">
            <w:pPr>
              <w:rPr>
                <w:rFonts w:ascii="Arial"/>
                <w:sz w:val="21"/>
              </w:rPr>
            </w:pPr>
          </w:p>
        </w:tc>
      </w:tr>
      <w:tr w14:paraId="5B561E1E">
        <w:trPr>
          <w:trHeight w:val="631" w:hRule="atLeast"/>
        </w:trPr>
        <w:tc>
          <w:tcPr>
            <w:tcW w:w="984" w:type="dxa"/>
            <w:vAlign w:val="top"/>
          </w:tcPr>
          <w:p w14:paraId="03AFAA9A">
            <w:pPr>
              <w:pStyle w:val="6"/>
              <w:spacing w:before="56" w:line="197" w:lineRule="auto"/>
              <w:ind w:left="139"/>
            </w:pPr>
            <w:r>
              <w:rPr>
                <w:rFonts w:ascii="Times New Roman" w:hAnsi="Times New Roman" w:eastAsia="Times New Roman" w:cs="Times New Roman"/>
                <w:spacing w:val="-1"/>
              </w:rPr>
              <w:t>10-20</w:t>
            </w:r>
            <w:r>
              <w:rPr>
                <w:rFonts w:ascii="Times New Roman" w:hAnsi="Times New Roman" w:eastAsia="Times New Roman" w:cs="Times New Roman"/>
                <w:spacing w:val="12"/>
                <w:w w:val="101"/>
              </w:rPr>
              <w:t xml:space="preserve"> </w:t>
            </w:r>
            <w:r>
              <w:rPr>
                <w:spacing w:val="-1"/>
              </w:rPr>
              <w:t>年</w:t>
            </w:r>
          </w:p>
          <w:p w14:paraId="69ED9A43">
            <w:pPr>
              <w:pStyle w:val="6"/>
              <w:spacing w:before="14" w:line="166" w:lineRule="auto"/>
              <w:ind w:left="192"/>
            </w:pPr>
            <w:r>
              <w:rPr>
                <w:spacing w:val="-1"/>
              </w:rPr>
              <w:t>（含）</w:t>
            </w:r>
          </w:p>
        </w:tc>
        <w:tc>
          <w:tcPr>
            <w:tcW w:w="767" w:type="dxa"/>
            <w:vAlign w:val="top"/>
          </w:tcPr>
          <w:p w14:paraId="30D651A6">
            <w:pPr>
              <w:rPr>
                <w:rFonts w:ascii="Arial"/>
                <w:sz w:val="21"/>
              </w:rPr>
            </w:pPr>
          </w:p>
        </w:tc>
        <w:tc>
          <w:tcPr>
            <w:tcW w:w="769" w:type="dxa"/>
            <w:vAlign w:val="top"/>
          </w:tcPr>
          <w:p w14:paraId="41728BAD">
            <w:pPr>
              <w:rPr>
                <w:rFonts w:ascii="Arial"/>
                <w:sz w:val="21"/>
              </w:rPr>
            </w:pPr>
          </w:p>
        </w:tc>
        <w:tc>
          <w:tcPr>
            <w:tcW w:w="890" w:type="dxa"/>
            <w:vAlign w:val="top"/>
          </w:tcPr>
          <w:p w14:paraId="1EC6466A">
            <w:pPr>
              <w:rPr>
                <w:rFonts w:ascii="Arial"/>
                <w:sz w:val="21"/>
              </w:rPr>
            </w:pPr>
          </w:p>
        </w:tc>
        <w:tc>
          <w:tcPr>
            <w:tcW w:w="663" w:type="dxa"/>
            <w:vAlign w:val="top"/>
          </w:tcPr>
          <w:p w14:paraId="58ED3116">
            <w:pPr>
              <w:rPr>
                <w:rFonts w:ascii="Arial"/>
                <w:sz w:val="21"/>
              </w:rPr>
            </w:pPr>
          </w:p>
        </w:tc>
        <w:tc>
          <w:tcPr>
            <w:tcW w:w="849" w:type="dxa"/>
            <w:vAlign w:val="top"/>
          </w:tcPr>
          <w:p w14:paraId="365DB4EC">
            <w:pPr>
              <w:rPr>
                <w:rFonts w:ascii="Arial"/>
                <w:sz w:val="21"/>
              </w:rPr>
            </w:pPr>
          </w:p>
        </w:tc>
        <w:tc>
          <w:tcPr>
            <w:tcW w:w="850" w:type="dxa"/>
            <w:vAlign w:val="top"/>
          </w:tcPr>
          <w:p w14:paraId="7702C832">
            <w:pPr>
              <w:rPr>
                <w:rFonts w:ascii="Arial"/>
                <w:sz w:val="21"/>
              </w:rPr>
            </w:pPr>
          </w:p>
        </w:tc>
        <w:tc>
          <w:tcPr>
            <w:tcW w:w="721" w:type="dxa"/>
            <w:vAlign w:val="top"/>
          </w:tcPr>
          <w:p w14:paraId="455A4735">
            <w:pPr>
              <w:rPr>
                <w:rFonts w:ascii="Arial"/>
                <w:sz w:val="21"/>
              </w:rPr>
            </w:pPr>
          </w:p>
        </w:tc>
        <w:tc>
          <w:tcPr>
            <w:tcW w:w="859" w:type="dxa"/>
            <w:vAlign w:val="top"/>
          </w:tcPr>
          <w:p w14:paraId="0A357BB7">
            <w:pPr>
              <w:rPr>
                <w:rFonts w:ascii="Arial"/>
                <w:sz w:val="21"/>
              </w:rPr>
            </w:pPr>
          </w:p>
        </w:tc>
        <w:tc>
          <w:tcPr>
            <w:tcW w:w="691" w:type="dxa"/>
            <w:vAlign w:val="top"/>
          </w:tcPr>
          <w:p w14:paraId="424C749A">
            <w:pPr>
              <w:rPr>
                <w:rFonts w:ascii="Arial"/>
                <w:sz w:val="21"/>
              </w:rPr>
            </w:pPr>
          </w:p>
        </w:tc>
        <w:tc>
          <w:tcPr>
            <w:tcW w:w="750" w:type="dxa"/>
            <w:shd w:val="clear" w:color="auto" w:fill="FF0000"/>
            <w:vAlign w:val="top"/>
          </w:tcPr>
          <w:p w14:paraId="77E5F4E0">
            <w:pPr>
              <w:rPr>
                <w:rFonts w:ascii="Arial"/>
                <w:sz w:val="21"/>
              </w:rPr>
            </w:pPr>
          </w:p>
        </w:tc>
      </w:tr>
    </w:tbl>
    <w:p w14:paraId="2E5D256D">
      <w:pPr>
        <w:pStyle w:val="2"/>
        <w:spacing w:line="88" w:lineRule="auto"/>
        <w:rPr>
          <w:sz w:val="2"/>
        </w:rPr>
      </w:pPr>
    </w:p>
    <w:p w14:paraId="68B2BAF6">
      <w:pPr>
        <w:spacing w:line="88" w:lineRule="auto"/>
        <w:rPr>
          <w:sz w:val="2"/>
          <w:szCs w:val="2"/>
        </w:rPr>
        <w:sectPr>
          <w:headerReference r:id="rId68" w:type="default"/>
          <w:footerReference r:id="rId69" w:type="default"/>
          <w:pgSz w:w="11906" w:h="16838"/>
          <w:pgMar w:top="1157" w:right="1554" w:bottom="1507" w:left="1553" w:header="1143" w:footer="1196" w:gutter="0"/>
          <w:cols w:space="720" w:num="1"/>
        </w:sectPr>
      </w:pPr>
    </w:p>
    <w:p w14:paraId="7B46E0A3">
      <w:pPr>
        <w:spacing w:before="19"/>
      </w:pPr>
      <w:r>
        <w:pict>
          <v:shape id="_x0000_s1031" o:spid="_x0000_s1031" style="position:absolute;left:0pt;margin-left:90pt;margin-top:57.15pt;height:0.75pt;width:415.3pt;mso-position-horizontal-relative:page;mso-position-vertical-relative:page;z-index:251681792;mso-width-relative:page;mso-height-relative:page;" fillcolor="#000000" filled="t" stroked="f" coordsize="8306,15" o:allowincell="f" path="m0,0l8306,0,8306,14,0,14,0,0xe">
            <v:fill on="t" focussize="0,0"/>
            <v:stroke on="f"/>
            <v:imagedata o:title=""/>
            <o:lock v:ext="edit"/>
          </v:shape>
        </w:pict>
      </w:r>
    </w:p>
    <w:p w14:paraId="53AED9C1">
      <w:pPr>
        <w:spacing w:before="19"/>
      </w:pPr>
    </w:p>
    <w:p w14:paraId="4B91C0E5">
      <w:pPr>
        <w:spacing w:before="18"/>
      </w:pPr>
    </w:p>
    <w:p w14:paraId="6C7F57FF">
      <w:pPr>
        <w:spacing w:before="18"/>
      </w:pPr>
    </w:p>
    <w:tbl>
      <w:tblPr>
        <w:tblStyle w:val="5"/>
        <w:tblW w:w="879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84"/>
        <w:gridCol w:w="767"/>
        <w:gridCol w:w="769"/>
        <w:gridCol w:w="890"/>
        <w:gridCol w:w="663"/>
        <w:gridCol w:w="849"/>
        <w:gridCol w:w="850"/>
        <w:gridCol w:w="721"/>
        <w:gridCol w:w="859"/>
        <w:gridCol w:w="691"/>
        <w:gridCol w:w="750"/>
      </w:tblGrid>
      <w:tr w14:paraId="13DECDE0">
        <w:trPr>
          <w:trHeight w:val="636" w:hRule="atLeast"/>
        </w:trPr>
        <w:tc>
          <w:tcPr>
            <w:tcW w:w="984" w:type="dxa"/>
            <w:tcBorders>
              <w:top w:val="nil"/>
            </w:tcBorders>
            <w:vAlign w:val="top"/>
          </w:tcPr>
          <w:p w14:paraId="5DF3E0B4">
            <w:pPr>
              <w:pStyle w:val="6"/>
              <w:spacing w:before="60" w:line="197" w:lineRule="auto"/>
              <w:ind w:left="118"/>
            </w:pPr>
            <w:r>
              <w:rPr>
                <w:rFonts w:ascii="Times New Roman" w:hAnsi="Times New Roman" w:eastAsia="Times New Roman" w:cs="Times New Roman"/>
                <w:spacing w:val="2"/>
              </w:rPr>
              <w:t>20-30</w:t>
            </w:r>
            <w:r>
              <w:rPr>
                <w:rFonts w:ascii="Times New Roman" w:hAnsi="Times New Roman" w:eastAsia="Times New Roman" w:cs="Times New Roman"/>
                <w:spacing w:val="15"/>
              </w:rPr>
              <w:t xml:space="preserve"> </w:t>
            </w:r>
            <w:r>
              <w:rPr>
                <w:spacing w:val="2"/>
              </w:rPr>
              <w:t>年</w:t>
            </w:r>
          </w:p>
          <w:p w14:paraId="733CC671">
            <w:pPr>
              <w:pStyle w:val="6"/>
              <w:spacing w:before="13" w:line="167" w:lineRule="auto"/>
              <w:ind w:left="192"/>
            </w:pPr>
            <w:r>
              <w:rPr>
                <w:spacing w:val="-1"/>
              </w:rPr>
              <w:t>（含）</w:t>
            </w:r>
          </w:p>
        </w:tc>
        <w:tc>
          <w:tcPr>
            <w:tcW w:w="767" w:type="dxa"/>
            <w:tcBorders>
              <w:top w:val="nil"/>
            </w:tcBorders>
            <w:vAlign w:val="top"/>
          </w:tcPr>
          <w:p w14:paraId="79ADD1C8">
            <w:pPr>
              <w:rPr>
                <w:rFonts w:ascii="Arial"/>
                <w:sz w:val="21"/>
              </w:rPr>
            </w:pPr>
          </w:p>
        </w:tc>
        <w:tc>
          <w:tcPr>
            <w:tcW w:w="769" w:type="dxa"/>
            <w:tcBorders>
              <w:top w:val="nil"/>
            </w:tcBorders>
            <w:vAlign w:val="top"/>
          </w:tcPr>
          <w:p w14:paraId="280CA52D">
            <w:pPr>
              <w:rPr>
                <w:rFonts w:ascii="Arial"/>
                <w:sz w:val="21"/>
              </w:rPr>
            </w:pPr>
          </w:p>
        </w:tc>
        <w:tc>
          <w:tcPr>
            <w:tcW w:w="890" w:type="dxa"/>
            <w:tcBorders>
              <w:top w:val="nil"/>
            </w:tcBorders>
            <w:vAlign w:val="top"/>
          </w:tcPr>
          <w:p w14:paraId="6E35F07C">
            <w:pPr>
              <w:rPr>
                <w:rFonts w:ascii="Arial"/>
                <w:sz w:val="21"/>
              </w:rPr>
            </w:pPr>
          </w:p>
        </w:tc>
        <w:tc>
          <w:tcPr>
            <w:tcW w:w="663" w:type="dxa"/>
            <w:tcBorders>
              <w:top w:val="nil"/>
            </w:tcBorders>
            <w:vAlign w:val="top"/>
          </w:tcPr>
          <w:p w14:paraId="6DD8D952">
            <w:pPr>
              <w:rPr>
                <w:rFonts w:ascii="Arial"/>
                <w:sz w:val="21"/>
              </w:rPr>
            </w:pPr>
          </w:p>
        </w:tc>
        <w:tc>
          <w:tcPr>
            <w:tcW w:w="849" w:type="dxa"/>
            <w:tcBorders>
              <w:top w:val="nil"/>
            </w:tcBorders>
            <w:vAlign w:val="top"/>
          </w:tcPr>
          <w:p w14:paraId="1E73B1CB">
            <w:pPr>
              <w:rPr>
                <w:rFonts w:ascii="Arial"/>
                <w:sz w:val="21"/>
              </w:rPr>
            </w:pPr>
          </w:p>
        </w:tc>
        <w:tc>
          <w:tcPr>
            <w:tcW w:w="850" w:type="dxa"/>
            <w:tcBorders>
              <w:top w:val="nil"/>
            </w:tcBorders>
            <w:vAlign w:val="top"/>
          </w:tcPr>
          <w:p w14:paraId="0A2CF0F5">
            <w:pPr>
              <w:rPr>
                <w:rFonts w:ascii="Arial"/>
                <w:sz w:val="21"/>
              </w:rPr>
            </w:pPr>
          </w:p>
        </w:tc>
        <w:tc>
          <w:tcPr>
            <w:tcW w:w="721" w:type="dxa"/>
            <w:tcBorders>
              <w:top w:val="nil"/>
            </w:tcBorders>
            <w:vAlign w:val="top"/>
          </w:tcPr>
          <w:p w14:paraId="6DFFB12B">
            <w:pPr>
              <w:rPr>
                <w:rFonts w:ascii="Arial"/>
                <w:sz w:val="21"/>
              </w:rPr>
            </w:pPr>
          </w:p>
        </w:tc>
        <w:tc>
          <w:tcPr>
            <w:tcW w:w="859" w:type="dxa"/>
            <w:tcBorders>
              <w:top w:val="nil"/>
            </w:tcBorders>
            <w:vAlign w:val="top"/>
          </w:tcPr>
          <w:p w14:paraId="4F9F3868">
            <w:pPr>
              <w:rPr>
                <w:rFonts w:ascii="Arial"/>
                <w:sz w:val="21"/>
              </w:rPr>
            </w:pPr>
          </w:p>
        </w:tc>
        <w:tc>
          <w:tcPr>
            <w:tcW w:w="691" w:type="dxa"/>
            <w:tcBorders>
              <w:top w:val="nil"/>
            </w:tcBorders>
            <w:vAlign w:val="top"/>
          </w:tcPr>
          <w:p w14:paraId="59ECD2B0">
            <w:pPr>
              <w:rPr>
                <w:rFonts w:ascii="Arial"/>
                <w:sz w:val="21"/>
              </w:rPr>
            </w:pPr>
          </w:p>
        </w:tc>
        <w:tc>
          <w:tcPr>
            <w:tcW w:w="750" w:type="dxa"/>
            <w:tcBorders>
              <w:top w:val="nil"/>
            </w:tcBorders>
            <w:shd w:val="clear" w:color="auto" w:fill="FF0000"/>
            <w:vAlign w:val="top"/>
          </w:tcPr>
          <w:p w14:paraId="5619DCB2">
            <w:pPr>
              <w:rPr>
                <w:rFonts w:ascii="Arial"/>
                <w:sz w:val="21"/>
              </w:rPr>
            </w:pPr>
          </w:p>
        </w:tc>
      </w:tr>
      <w:tr w14:paraId="34D10297">
        <w:trPr>
          <w:trHeight w:val="631" w:hRule="atLeast"/>
        </w:trPr>
        <w:tc>
          <w:tcPr>
            <w:tcW w:w="984" w:type="dxa"/>
            <w:textDirection w:val="tbRlV"/>
            <w:vAlign w:val="top"/>
          </w:tcPr>
          <w:p w14:paraId="5A836379">
            <w:pPr>
              <w:spacing w:line="282" w:lineRule="auto"/>
              <w:rPr>
                <w:rFonts w:ascii="Arial"/>
                <w:sz w:val="21"/>
              </w:rPr>
            </w:pPr>
          </w:p>
          <w:p w14:paraId="2162057C">
            <w:pPr>
              <w:pStyle w:val="6"/>
              <w:spacing w:before="93" w:line="188" w:lineRule="auto"/>
              <w:ind w:left="54"/>
            </w:pPr>
            <w:r>
              <w:rPr>
                <w:spacing w:val="8"/>
              </w:rPr>
              <w:t>合</w:t>
            </w:r>
            <w:r>
              <w:rPr>
                <w:spacing w:val="37"/>
              </w:rPr>
              <w:t xml:space="preserve"> </w:t>
            </w:r>
            <w:r>
              <w:rPr>
                <w:spacing w:val="8"/>
              </w:rPr>
              <w:t>计</w:t>
            </w:r>
          </w:p>
        </w:tc>
        <w:tc>
          <w:tcPr>
            <w:tcW w:w="767" w:type="dxa"/>
            <w:shd w:val="clear" w:color="auto" w:fill="FF0000"/>
            <w:vAlign w:val="top"/>
          </w:tcPr>
          <w:p w14:paraId="56E4FC8C">
            <w:pPr>
              <w:rPr>
                <w:rFonts w:ascii="Arial"/>
                <w:sz w:val="21"/>
              </w:rPr>
            </w:pPr>
          </w:p>
        </w:tc>
        <w:tc>
          <w:tcPr>
            <w:tcW w:w="769" w:type="dxa"/>
            <w:shd w:val="clear" w:color="auto" w:fill="FF0000"/>
            <w:vAlign w:val="top"/>
          </w:tcPr>
          <w:p w14:paraId="5350A9E4">
            <w:pPr>
              <w:rPr>
                <w:rFonts w:ascii="Arial"/>
                <w:sz w:val="21"/>
              </w:rPr>
            </w:pPr>
          </w:p>
        </w:tc>
        <w:tc>
          <w:tcPr>
            <w:tcW w:w="890" w:type="dxa"/>
            <w:shd w:val="clear" w:color="auto" w:fill="FF0000"/>
            <w:vAlign w:val="top"/>
          </w:tcPr>
          <w:p w14:paraId="2FDCB84F">
            <w:pPr>
              <w:rPr>
                <w:rFonts w:ascii="Arial"/>
                <w:sz w:val="21"/>
              </w:rPr>
            </w:pPr>
          </w:p>
        </w:tc>
        <w:tc>
          <w:tcPr>
            <w:tcW w:w="663" w:type="dxa"/>
            <w:shd w:val="clear" w:color="auto" w:fill="FF0000"/>
            <w:vAlign w:val="top"/>
          </w:tcPr>
          <w:p w14:paraId="7ED50718">
            <w:pPr>
              <w:rPr>
                <w:rFonts w:ascii="Arial"/>
                <w:sz w:val="21"/>
              </w:rPr>
            </w:pPr>
          </w:p>
        </w:tc>
        <w:tc>
          <w:tcPr>
            <w:tcW w:w="849" w:type="dxa"/>
            <w:shd w:val="clear" w:color="auto" w:fill="FF0000"/>
            <w:vAlign w:val="top"/>
          </w:tcPr>
          <w:p w14:paraId="6FAC76CE">
            <w:pPr>
              <w:rPr>
                <w:rFonts w:ascii="Arial"/>
                <w:sz w:val="21"/>
              </w:rPr>
            </w:pPr>
          </w:p>
        </w:tc>
        <w:tc>
          <w:tcPr>
            <w:tcW w:w="850" w:type="dxa"/>
            <w:shd w:val="clear" w:color="auto" w:fill="FF0000"/>
            <w:vAlign w:val="top"/>
          </w:tcPr>
          <w:p w14:paraId="7E401A0A">
            <w:pPr>
              <w:rPr>
                <w:rFonts w:ascii="Arial"/>
                <w:sz w:val="21"/>
              </w:rPr>
            </w:pPr>
          </w:p>
        </w:tc>
        <w:tc>
          <w:tcPr>
            <w:tcW w:w="721" w:type="dxa"/>
            <w:shd w:val="clear" w:color="auto" w:fill="FF0000"/>
            <w:vAlign w:val="top"/>
          </w:tcPr>
          <w:p w14:paraId="3697C560">
            <w:pPr>
              <w:rPr>
                <w:rFonts w:ascii="Arial"/>
                <w:sz w:val="21"/>
              </w:rPr>
            </w:pPr>
          </w:p>
        </w:tc>
        <w:tc>
          <w:tcPr>
            <w:tcW w:w="859" w:type="dxa"/>
            <w:shd w:val="clear" w:color="auto" w:fill="FF0000"/>
            <w:vAlign w:val="top"/>
          </w:tcPr>
          <w:p w14:paraId="5D15D781">
            <w:pPr>
              <w:rPr>
                <w:rFonts w:ascii="Arial"/>
                <w:sz w:val="21"/>
              </w:rPr>
            </w:pPr>
          </w:p>
        </w:tc>
        <w:tc>
          <w:tcPr>
            <w:tcW w:w="691" w:type="dxa"/>
            <w:shd w:val="clear" w:color="auto" w:fill="FF0000"/>
            <w:vAlign w:val="top"/>
          </w:tcPr>
          <w:p w14:paraId="0CA400EC">
            <w:pPr>
              <w:rPr>
                <w:rFonts w:ascii="Arial"/>
                <w:sz w:val="21"/>
              </w:rPr>
            </w:pPr>
          </w:p>
        </w:tc>
        <w:tc>
          <w:tcPr>
            <w:tcW w:w="750" w:type="dxa"/>
            <w:shd w:val="clear" w:color="auto" w:fill="FF0000"/>
            <w:vAlign w:val="top"/>
          </w:tcPr>
          <w:p w14:paraId="57ADE9F5">
            <w:pPr>
              <w:rPr>
                <w:rFonts w:ascii="Arial"/>
                <w:sz w:val="21"/>
              </w:rPr>
            </w:pPr>
          </w:p>
        </w:tc>
      </w:tr>
    </w:tbl>
    <w:p w14:paraId="7B4D3F14">
      <w:pPr>
        <w:spacing w:before="206" w:line="199" w:lineRule="auto"/>
        <w:ind w:left="250"/>
        <w:outlineLvl w:val="2"/>
        <w:rPr>
          <w:rFonts w:ascii="PingFang SC" w:hAnsi="PingFang SC" w:eastAsia="PingFang SC" w:cs="PingFang SC"/>
          <w:sz w:val="20"/>
          <w:szCs w:val="20"/>
        </w:rPr>
      </w:pPr>
      <w:bookmarkStart w:id="66" w:name="bookmark57"/>
      <w:bookmarkEnd w:id="66"/>
      <w:bookmarkStart w:id="67" w:name="bookmark118"/>
      <w:bookmarkEnd w:id="67"/>
      <w:r>
        <w:rPr>
          <w:rFonts w:ascii="PingFang SC" w:hAnsi="PingFang SC" w:eastAsia="PingFang SC" w:cs="PingFang SC"/>
          <w:b/>
          <w:bCs/>
          <w:spacing w:val="1"/>
          <w:sz w:val="20"/>
          <w:szCs w:val="20"/>
        </w:rPr>
        <w:t>3.11.2</w:t>
      </w:r>
      <w:r>
        <w:rPr>
          <w:rFonts w:ascii="PingFang SC" w:hAnsi="PingFang SC" w:eastAsia="PingFang SC" w:cs="PingFang SC"/>
          <w:spacing w:val="51"/>
          <w:sz w:val="20"/>
          <w:szCs w:val="20"/>
        </w:rPr>
        <w:t xml:space="preserve"> </w:t>
      </w:r>
      <w:r>
        <w:rPr>
          <w:rFonts w:ascii="PingFang SC" w:hAnsi="PingFang SC" w:eastAsia="PingFang SC" w:cs="PingFang SC"/>
          <w:b/>
          <w:bCs/>
          <w:spacing w:val="1"/>
          <w:sz w:val="20"/>
          <w:szCs w:val="20"/>
        </w:rPr>
        <w:t>具体说明</w:t>
      </w:r>
    </w:p>
    <w:p w14:paraId="5AF1F950">
      <w:pPr>
        <w:spacing w:before="243" w:line="309" w:lineRule="auto"/>
        <w:ind w:left="255" w:right="247"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本表的统计范围为金融机构为境内个人客户（包含个体工商户和小微企业主）办理的固定利率个人住房贷款的相关信息，其中不含住房公积金贷款。本表仅统计币种为人民币的贷</w:t>
      </w:r>
      <w:r>
        <w:rPr>
          <w:rFonts w:ascii="PingFang SC" w:hAnsi="PingFang SC" w:eastAsia="PingFang SC" w:cs="PingFang SC"/>
          <w:spacing w:val="4"/>
          <w:sz w:val="20"/>
          <w:szCs w:val="20"/>
        </w:rPr>
        <w:t>款业务。</w:t>
      </w:r>
    </w:p>
    <w:p w14:paraId="4AF0AE09">
      <w:pPr>
        <w:spacing w:before="1" w:line="308" w:lineRule="auto"/>
        <w:ind w:left="274" w:right="245" w:firstLine="40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统计金融机构当月发放的贷款金额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w:t>
      </w:r>
      <w:r>
        <w:rPr>
          <w:rFonts w:ascii="PingFang SC" w:hAnsi="PingFang SC" w:eastAsia="PingFang SC" w:cs="PingFang SC"/>
          <w:spacing w:val="6"/>
          <w:sz w:val="20"/>
          <w:szCs w:val="20"/>
        </w:rPr>
        <w:t>根据贷款期限、浮动区间进行划分</w:t>
      </w:r>
      <w:r>
        <w:rPr>
          <w:rFonts w:ascii="PingFang SC" w:hAnsi="PingFang SC" w:eastAsia="PingFang SC" w:cs="PingFang SC"/>
          <w:spacing w:val="-38"/>
          <w:sz w:val="20"/>
          <w:szCs w:val="20"/>
        </w:rPr>
        <w:t xml:space="preserve"> </w:t>
      </w:r>
      <w:r>
        <w:rPr>
          <w:rFonts w:ascii="PingFang SC" w:hAnsi="PingFang SC" w:eastAsia="PingFang SC" w:cs="PingFang SC"/>
          <w:spacing w:val="6"/>
          <w:sz w:val="20"/>
          <w:szCs w:val="20"/>
        </w:rPr>
        <w:t>。其</w:t>
      </w:r>
      <w:r>
        <w:rPr>
          <w:rFonts w:ascii="PingFang SC" w:hAnsi="PingFang SC" w:eastAsia="PingFang SC" w:cs="PingFang SC"/>
          <w:spacing w:val="7"/>
          <w:sz w:val="20"/>
          <w:szCs w:val="20"/>
        </w:rPr>
        <w:t>中，贷款期限按照贷款期限类型划分区间。</w:t>
      </w:r>
    </w:p>
    <w:p w14:paraId="3D47A723">
      <w:pPr>
        <w:spacing w:line="318" w:lineRule="auto"/>
        <w:ind w:left="256" w:right="245" w:firstLine="427"/>
        <w:jc w:val="both"/>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浮动区间</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9"/>
          <w:sz w:val="20"/>
          <w:szCs w:val="20"/>
        </w:rPr>
        <w:t>根据贷款放款时点的实际利率与对应的贷款市场报价利率（</w:t>
      </w:r>
      <w:r>
        <w:rPr>
          <w:rFonts w:ascii="Times New Roman" w:hAnsi="Times New Roman" w:eastAsia="Times New Roman" w:cs="Times New Roman"/>
          <w:sz w:val="20"/>
          <w:szCs w:val="20"/>
        </w:rPr>
        <w:t>LPR</w:t>
      </w:r>
      <w:r>
        <w:rPr>
          <w:rFonts w:ascii="PingFang SC" w:hAnsi="PingFang SC" w:eastAsia="PingFang SC" w:cs="PingFang SC"/>
          <w:spacing w:val="9"/>
          <w:sz w:val="20"/>
          <w:szCs w:val="20"/>
        </w:rPr>
        <w:t>）之间的</w:t>
      </w:r>
      <w:r>
        <w:rPr>
          <w:rFonts w:ascii="PingFang SC" w:hAnsi="PingFang SC" w:eastAsia="PingFang SC" w:cs="PingFang SC"/>
          <w:spacing w:val="6"/>
          <w:sz w:val="20"/>
          <w:szCs w:val="20"/>
        </w:rPr>
        <w:t>差值进行区间划分。</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6"/>
          <w:sz w:val="20"/>
          <w:szCs w:val="20"/>
        </w:rPr>
        <w:t xml:space="preserve">5 </w:t>
      </w:r>
      <w:r>
        <w:rPr>
          <w:rFonts w:ascii="PingFang SC" w:hAnsi="PingFang SC" w:eastAsia="PingFang SC" w:cs="PingFang SC"/>
          <w:spacing w:val="6"/>
          <w:sz w:val="20"/>
          <w:szCs w:val="20"/>
        </w:rPr>
        <w:t>年期（含）</w:t>
      </w:r>
      <w:r>
        <w:rPr>
          <w:rFonts w:ascii="PingFang SC" w:hAnsi="PingFang SC" w:eastAsia="PingFang SC" w:cs="PingFang SC"/>
          <w:spacing w:val="-24"/>
          <w:sz w:val="20"/>
          <w:szCs w:val="20"/>
        </w:rPr>
        <w:t xml:space="preserve"> </w:t>
      </w:r>
      <w:r>
        <w:rPr>
          <w:rFonts w:ascii="PingFang SC" w:hAnsi="PingFang SC" w:eastAsia="PingFang SC" w:cs="PingFang SC"/>
          <w:spacing w:val="6"/>
          <w:sz w:val="20"/>
          <w:szCs w:val="20"/>
        </w:rPr>
        <w:t xml:space="preserve">以内贷款利率的浮动情况参考 </w:t>
      </w:r>
      <w:r>
        <w:rPr>
          <w:rFonts w:ascii="Times New Roman" w:hAnsi="Times New Roman" w:eastAsia="Times New Roman" w:cs="Times New Roman"/>
          <w:spacing w:val="6"/>
          <w:sz w:val="20"/>
          <w:szCs w:val="20"/>
        </w:rPr>
        <w:t xml:space="preserve">1 </w:t>
      </w:r>
      <w:r>
        <w:rPr>
          <w:rFonts w:ascii="PingFang SC" w:hAnsi="PingFang SC" w:eastAsia="PingFang SC" w:cs="PingFang SC"/>
          <w:spacing w:val="6"/>
          <w:sz w:val="20"/>
          <w:szCs w:val="20"/>
        </w:rPr>
        <w:t>年期贷款市场报价利率；</w:t>
      </w:r>
      <w:r>
        <w:rPr>
          <w:rFonts w:ascii="PingFang SC" w:hAnsi="PingFang SC" w:eastAsia="PingFang SC" w:cs="PingFang SC"/>
          <w:sz w:val="20"/>
          <w:szCs w:val="20"/>
        </w:rPr>
        <w:t xml:space="preserve">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年期（不含）</w:t>
      </w:r>
      <w:r>
        <w:rPr>
          <w:rFonts w:ascii="PingFang SC" w:hAnsi="PingFang SC" w:eastAsia="PingFang SC" w:cs="PingFang SC"/>
          <w:spacing w:val="-24"/>
          <w:sz w:val="20"/>
          <w:szCs w:val="20"/>
        </w:rPr>
        <w:t xml:space="preserve"> </w:t>
      </w:r>
      <w:r>
        <w:rPr>
          <w:rFonts w:ascii="PingFang SC" w:hAnsi="PingFang SC" w:eastAsia="PingFang SC" w:cs="PingFang SC"/>
          <w:spacing w:val="7"/>
          <w:sz w:val="20"/>
          <w:szCs w:val="20"/>
        </w:rPr>
        <w:t xml:space="preserve">以上贷款的浮动情况参考 </w:t>
      </w: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年</w:t>
      </w:r>
      <w:r>
        <w:rPr>
          <w:rFonts w:ascii="PingFang SC" w:hAnsi="PingFang SC" w:eastAsia="PingFang SC" w:cs="PingFang SC"/>
          <w:spacing w:val="6"/>
          <w:sz w:val="20"/>
          <w:szCs w:val="20"/>
        </w:rPr>
        <w:t>期以上贷款市场报价利率。</w:t>
      </w:r>
    </w:p>
    <w:p w14:paraId="720283E1">
      <w:pPr>
        <w:spacing w:before="34" w:line="198" w:lineRule="auto"/>
        <w:ind w:left="250"/>
        <w:outlineLvl w:val="2"/>
        <w:rPr>
          <w:rFonts w:ascii="PingFang SC" w:hAnsi="PingFang SC" w:eastAsia="PingFang SC" w:cs="PingFang SC"/>
          <w:sz w:val="20"/>
          <w:szCs w:val="20"/>
        </w:rPr>
      </w:pPr>
      <w:bookmarkStart w:id="68" w:name="bookmark58"/>
      <w:bookmarkEnd w:id="68"/>
      <w:r>
        <w:rPr>
          <w:rFonts w:ascii="PingFang SC" w:hAnsi="PingFang SC" w:eastAsia="PingFang SC" w:cs="PingFang SC"/>
          <w:b/>
          <w:bCs/>
          <w:spacing w:val="2"/>
          <w:sz w:val="20"/>
          <w:szCs w:val="20"/>
        </w:rPr>
        <w:t>3.11.3</w:t>
      </w:r>
      <w:r>
        <w:rPr>
          <w:rFonts w:ascii="PingFang SC" w:hAnsi="PingFang SC" w:eastAsia="PingFang SC" w:cs="PingFang SC"/>
          <w:spacing w:val="41"/>
          <w:w w:val="101"/>
          <w:sz w:val="20"/>
          <w:szCs w:val="20"/>
        </w:rPr>
        <w:t xml:space="preserve"> </w:t>
      </w:r>
      <w:r>
        <w:rPr>
          <w:rFonts w:ascii="PingFang SC" w:hAnsi="PingFang SC" w:eastAsia="PingFang SC" w:cs="PingFang SC"/>
          <w:b/>
          <w:bCs/>
          <w:spacing w:val="2"/>
          <w:sz w:val="20"/>
          <w:szCs w:val="20"/>
        </w:rPr>
        <w:t>校验规则</w:t>
      </w:r>
    </w:p>
    <w:p w14:paraId="79598E30">
      <w:pPr>
        <w:spacing w:before="247" w:line="196" w:lineRule="auto"/>
        <w:ind w:left="734"/>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2E1EFD04">
      <w:pPr>
        <w:spacing w:before="132" w:line="230" w:lineRule="auto"/>
        <w:ind w:left="691"/>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1.     </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行</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各浮动区间</w:t>
      </w:r>
      <w:r>
        <w:rPr>
          <w:rFonts w:ascii="PingFang SC" w:hAnsi="PingFang SC" w:eastAsia="PingFang SC" w:cs="PingFang SC"/>
          <w:spacing w:val="43"/>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各浮动区间</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所有贷款期限类型的发生额</w:t>
      </w:r>
      <w:r>
        <w:rPr>
          <w:rFonts w:ascii="PingFang SC" w:hAnsi="PingFang SC" w:eastAsia="PingFang SC" w:cs="PingFang SC"/>
          <w:spacing w:val="6"/>
          <w:sz w:val="20"/>
          <w:szCs w:val="20"/>
        </w:rPr>
        <w:t>之和</w:t>
      </w:r>
    </w:p>
    <w:p w14:paraId="019F30B4">
      <w:pPr>
        <w:spacing w:before="120" w:line="370" w:lineRule="exact"/>
        <w:ind w:left="671"/>
        <w:rPr>
          <w:rFonts w:ascii="PingFang SC" w:hAnsi="PingFang SC" w:eastAsia="PingFang SC" w:cs="PingFang SC"/>
          <w:sz w:val="20"/>
          <w:szCs w:val="20"/>
        </w:rPr>
      </w:pPr>
      <w:r>
        <w:rPr>
          <w:rFonts w:ascii="Times New Roman" w:hAnsi="Times New Roman" w:eastAsia="Times New Roman" w:cs="Times New Roman"/>
          <w:spacing w:val="8"/>
          <w:position w:val="4"/>
          <w:sz w:val="20"/>
          <w:szCs w:val="20"/>
        </w:rPr>
        <w:t xml:space="preserve">2.     </w:t>
      </w:r>
      <w:r>
        <w:rPr>
          <w:rFonts w:ascii="PingFang SC" w:hAnsi="PingFang SC" w:eastAsia="PingFang SC" w:cs="PingFang SC"/>
          <w:spacing w:val="8"/>
          <w:position w:val="4"/>
          <w:sz w:val="20"/>
          <w:szCs w:val="20"/>
        </w:rPr>
        <w:t>各贷款期限类型</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合计</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8"/>
          <w:position w:val="4"/>
          <w:sz w:val="20"/>
          <w:szCs w:val="20"/>
        </w:rPr>
        <w:t>各贷</w:t>
      </w:r>
      <w:r>
        <w:rPr>
          <w:rFonts w:ascii="PingFang SC" w:hAnsi="PingFang SC" w:eastAsia="PingFang SC" w:cs="PingFang SC"/>
          <w:spacing w:val="7"/>
          <w:position w:val="4"/>
          <w:sz w:val="20"/>
          <w:szCs w:val="20"/>
        </w:rPr>
        <w:t>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所有浮动区间的发生额之和</w:t>
      </w:r>
    </w:p>
    <w:p w14:paraId="0834C14F">
      <w:pPr>
        <w:spacing w:before="98" w:line="370" w:lineRule="exact"/>
        <w:ind w:left="675"/>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所有浮动区间</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合计之和</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所有贷款</w:t>
      </w:r>
      <w:r>
        <w:rPr>
          <w:rFonts w:ascii="PingFang SC" w:hAnsi="PingFang SC" w:eastAsia="PingFang SC" w:cs="PingFang SC"/>
          <w:spacing w:val="6"/>
          <w:position w:val="4"/>
          <w:sz w:val="20"/>
          <w:szCs w:val="20"/>
        </w:rPr>
        <w:t>期限类型</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合计之和</w:t>
      </w:r>
    </w:p>
    <w:p w14:paraId="557956A8">
      <w:pPr>
        <w:spacing w:before="136" w:line="196" w:lineRule="auto"/>
        <w:ind w:left="734"/>
        <w:rPr>
          <w:rFonts w:ascii="PingFang SC" w:hAnsi="PingFang SC" w:eastAsia="PingFang SC" w:cs="PingFang SC"/>
          <w:sz w:val="20"/>
          <w:szCs w:val="20"/>
        </w:rPr>
      </w:pPr>
      <w:r>
        <w:rPr>
          <w:rFonts w:ascii="PingFang SC" w:hAnsi="PingFang SC" w:eastAsia="PingFang SC" w:cs="PingFang SC"/>
          <w:b/>
          <w:bCs/>
          <w:spacing w:val="4"/>
          <w:sz w:val="20"/>
          <w:szCs w:val="20"/>
        </w:rPr>
        <w:t>表间校验：</w:t>
      </w:r>
    </w:p>
    <w:p w14:paraId="6782ECDF">
      <w:pPr>
        <w:spacing w:before="170" w:line="197" w:lineRule="auto"/>
        <w:ind w:left="734"/>
        <w:rPr>
          <w:rFonts w:ascii="PingFang SC" w:hAnsi="PingFang SC" w:eastAsia="PingFang SC" w:cs="PingFang SC"/>
          <w:sz w:val="20"/>
          <w:szCs w:val="20"/>
        </w:rPr>
      </w:pPr>
      <w:r>
        <w:rPr>
          <w:rFonts w:ascii="PingFang SC" w:hAnsi="PingFang SC" w:eastAsia="PingFang SC" w:cs="PingFang SC"/>
          <w:spacing w:val="5"/>
          <w:sz w:val="20"/>
          <w:szCs w:val="20"/>
        </w:rPr>
        <w:t>相关表：</w:t>
      </w:r>
    </w:p>
    <w:p w14:paraId="7E42DD9B">
      <w:pPr>
        <w:spacing w:before="170" w:line="196" w:lineRule="auto"/>
        <w:ind w:left="724"/>
        <w:rPr>
          <w:rFonts w:ascii="PingFang SC" w:hAnsi="PingFang SC" w:eastAsia="PingFang SC" w:cs="PingFang SC"/>
          <w:sz w:val="20"/>
          <w:szCs w:val="20"/>
        </w:rPr>
      </w:pPr>
      <w:r>
        <w:rPr>
          <w:rFonts w:ascii="Times New Roman" w:hAnsi="Times New Roman" w:eastAsia="Times New Roman" w:cs="Times New Roman"/>
          <w:sz w:val="20"/>
          <w:szCs w:val="20"/>
        </w:rPr>
        <w:t>NR</w:t>
      </w:r>
      <w:r>
        <w:rPr>
          <w:rFonts w:ascii="Times New Roman" w:hAnsi="Times New Roman" w:eastAsia="Times New Roman" w:cs="Times New Roman"/>
          <w:spacing w:val="9"/>
          <w:sz w:val="20"/>
          <w:szCs w:val="20"/>
        </w:rPr>
        <w:t>13-</w:t>
      </w:r>
      <w:r>
        <w:rPr>
          <w:rFonts w:ascii="PingFang SC" w:hAnsi="PingFang SC" w:eastAsia="PingFang SC" w:cs="PingFang SC"/>
          <w:spacing w:val="9"/>
          <w:sz w:val="20"/>
          <w:szCs w:val="20"/>
        </w:rPr>
        <w:t>个人住房贷款固定利率水平表</w:t>
      </w:r>
    </w:p>
    <w:p w14:paraId="04402072">
      <w:pPr>
        <w:spacing w:before="133" w:line="370" w:lineRule="exact"/>
        <w:ind w:left="751"/>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1.</w:t>
      </w:r>
      <w:r>
        <w:rPr>
          <w:rFonts w:ascii="Times New Roman" w:hAnsi="Times New Roman" w:eastAsia="Times New Roman" w:cs="Times New Roman"/>
          <w:spacing w:val="21"/>
          <w:w w:val="101"/>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7"/>
          <w:position w:val="4"/>
          <w:sz w:val="20"/>
          <w:szCs w:val="20"/>
        </w:rPr>
        <w:t>14.</w:t>
      </w:r>
      <w:r>
        <w:rPr>
          <w:rFonts w:ascii="PingFang SC" w:hAnsi="PingFang SC" w:eastAsia="PingFang SC" w:cs="PingFang SC"/>
          <w:spacing w:val="7"/>
          <w:position w:val="4"/>
          <w:sz w:val="20"/>
          <w:szCs w:val="20"/>
        </w:rPr>
        <w:t>各贷款期限类型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PingFang SC" w:hAnsi="PingFang SC" w:eastAsia="PingFang SC" w:cs="PingFang SC"/>
          <w:spacing w:val="44"/>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7"/>
          <w:position w:val="4"/>
          <w:sz w:val="20"/>
          <w:szCs w:val="20"/>
        </w:rPr>
        <w:t>13.</w:t>
      </w:r>
      <w:r>
        <w:rPr>
          <w:rFonts w:ascii="PingFang SC" w:hAnsi="PingFang SC" w:eastAsia="PingFang SC" w:cs="PingFang SC"/>
          <w:spacing w:val="7"/>
          <w:position w:val="4"/>
          <w:sz w:val="20"/>
          <w:szCs w:val="20"/>
        </w:rPr>
        <w:t>各贷款期限类型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p>
    <w:p w14:paraId="2C8223E7">
      <w:pPr>
        <w:spacing w:before="98" w:line="370" w:lineRule="exact"/>
        <w:ind w:left="731"/>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2.</w:t>
      </w:r>
      <w:r>
        <w:rPr>
          <w:rFonts w:ascii="Times New Roman" w:hAnsi="Times New Roman" w:eastAsia="Times New Roman" w:cs="Times New Roman"/>
          <w:spacing w:val="18"/>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7"/>
          <w:position w:val="4"/>
          <w:sz w:val="20"/>
          <w:szCs w:val="20"/>
        </w:rPr>
        <w:t>14.</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Times New Roman" w:hAnsi="Times New Roman" w:eastAsia="Times New Roman" w:cs="Times New Roman"/>
          <w:position w:val="4"/>
          <w:sz w:val="20"/>
          <w:szCs w:val="20"/>
        </w:rPr>
        <w:t>NR</w:t>
      </w:r>
      <w:r>
        <w:rPr>
          <w:rFonts w:ascii="Times New Roman" w:hAnsi="Times New Roman" w:eastAsia="Times New Roman" w:cs="Times New Roman"/>
          <w:spacing w:val="7"/>
          <w:position w:val="4"/>
          <w:sz w:val="20"/>
          <w:szCs w:val="20"/>
        </w:rPr>
        <w:t>13.</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发生额</w:t>
      </w:r>
    </w:p>
    <w:p w14:paraId="16AFE589">
      <w:pPr>
        <w:spacing w:before="56" w:line="198" w:lineRule="auto"/>
        <w:ind w:left="674"/>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792DE1FA">
      <w:pPr>
        <w:spacing w:before="90" w:line="196" w:lineRule="auto"/>
        <w:ind w:left="1094"/>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1100D149">
      <w:pPr>
        <w:spacing w:before="170" w:line="327" w:lineRule="auto"/>
        <w:ind w:left="674" w:right="247"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675A3F7C">
      <w:pPr>
        <w:spacing w:before="22" w:line="199" w:lineRule="auto"/>
        <w:ind w:left="250"/>
        <w:outlineLvl w:val="1"/>
        <w:rPr>
          <w:rFonts w:ascii="PingFang SC" w:hAnsi="PingFang SC" w:eastAsia="PingFang SC" w:cs="PingFang SC"/>
          <w:sz w:val="20"/>
          <w:szCs w:val="20"/>
        </w:rPr>
      </w:pPr>
      <w:bookmarkStart w:id="69" w:name="bookmark59"/>
      <w:bookmarkEnd w:id="69"/>
      <w:r>
        <w:rPr>
          <w:rFonts w:ascii="PingFang SC" w:hAnsi="PingFang SC" w:eastAsia="PingFang SC" w:cs="PingFang SC"/>
          <w:b/>
          <w:bCs/>
          <w:spacing w:val="1"/>
          <w:sz w:val="20"/>
          <w:szCs w:val="20"/>
        </w:rPr>
        <w:t>3.12</w:t>
      </w:r>
      <w:r>
        <w:rPr>
          <w:rFonts w:ascii="PingFang SC" w:hAnsi="PingFang SC" w:eastAsia="PingFang SC" w:cs="PingFang SC"/>
          <w:spacing w:val="51"/>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1"/>
          <w:sz w:val="20"/>
          <w:szCs w:val="20"/>
        </w:rPr>
        <w:t>20</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协议存款利率监测表</w:t>
      </w:r>
    </w:p>
    <w:p w14:paraId="0DBFB1BF">
      <w:pPr>
        <w:spacing w:before="166" w:line="199" w:lineRule="auto"/>
        <w:ind w:left="250"/>
        <w:outlineLvl w:val="2"/>
        <w:rPr>
          <w:rFonts w:ascii="PingFang SC" w:hAnsi="PingFang SC" w:eastAsia="PingFang SC" w:cs="PingFang SC"/>
          <w:sz w:val="20"/>
          <w:szCs w:val="20"/>
        </w:rPr>
      </w:pPr>
      <w:bookmarkStart w:id="70" w:name="bookmark60"/>
      <w:bookmarkEnd w:id="70"/>
      <w:r>
        <w:rPr>
          <w:rFonts w:ascii="PingFang SC" w:hAnsi="PingFang SC" w:eastAsia="PingFang SC" w:cs="PingFang SC"/>
          <w:b/>
          <w:bCs/>
          <w:spacing w:val="2"/>
          <w:sz w:val="20"/>
          <w:szCs w:val="20"/>
        </w:rPr>
        <w:t>3.12.1</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一般说明</w:t>
      </w:r>
    </w:p>
    <w:p w14:paraId="1C84836D">
      <w:pPr>
        <w:spacing w:before="247" w:line="196" w:lineRule="auto"/>
        <w:ind w:left="673"/>
        <w:rPr>
          <w:rFonts w:ascii="PingFang SC" w:hAnsi="PingFang SC" w:eastAsia="PingFang SC" w:cs="PingFang SC"/>
          <w:sz w:val="20"/>
          <w:szCs w:val="20"/>
        </w:rPr>
      </w:pPr>
      <w:r>
        <w:rPr>
          <w:rFonts w:ascii="PingFang SC" w:hAnsi="PingFang SC" w:eastAsia="PingFang SC" w:cs="PingFang SC"/>
          <w:b/>
          <w:bCs/>
          <w:spacing w:val="7"/>
          <w:sz w:val="20"/>
          <w:szCs w:val="20"/>
        </w:rPr>
        <w:t>报表名称</w:t>
      </w:r>
      <w:r>
        <w:rPr>
          <w:rFonts w:ascii="PingFang SC" w:hAnsi="PingFang SC" w:eastAsia="PingFang SC" w:cs="PingFang SC"/>
          <w:spacing w:val="7"/>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7"/>
          <w:sz w:val="20"/>
          <w:szCs w:val="20"/>
        </w:rPr>
        <w:t>协议存款利率监测表</w:t>
      </w:r>
    </w:p>
    <w:p w14:paraId="75853624">
      <w:pPr>
        <w:spacing w:line="196" w:lineRule="auto"/>
        <w:rPr>
          <w:rFonts w:ascii="PingFang SC" w:hAnsi="PingFang SC" w:eastAsia="PingFang SC" w:cs="PingFang SC"/>
          <w:sz w:val="20"/>
          <w:szCs w:val="20"/>
        </w:rPr>
        <w:sectPr>
          <w:headerReference r:id="rId70" w:type="default"/>
          <w:footerReference r:id="rId71" w:type="default"/>
          <w:pgSz w:w="11906" w:h="16838"/>
          <w:pgMar w:top="400" w:right="1554" w:bottom="1507" w:left="1553" w:header="0" w:footer="1196" w:gutter="0"/>
          <w:cols w:space="720" w:num="1"/>
        </w:sectPr>
      </w:pPr>
    </w:p>
    <w:p w14:paraId="4F51BE1E">
      <w:pPr>
        <w:pStyle w:val="2"/>
        <w:spacing w:line="318" w:lineRule="auto"/>
      </w:pPr>
    </w:p>
    <w:p w14:paraId="1EA96677">
      <w:pPr>
        <w:spacing w:before="91" w:line="197" w:lineRule="auto"/>
        <w:ind w:left="440"/>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20</w:t>
      </w:r>
    </w:p>
    <w:p w14:paraId="3B2BDE27">
      <w:pPr>
        <w:spacing w:before="166" w:line="309" w:lineRule="auto"/>
        <w:ind w:left="23" w:right="130"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2ECE8E43">
      <w:pPr>
        <w:spacing w:line="195" w:lineRule="auto"/>
        <w:ind w:left="440"/>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034B622A">
      <w:pPr>
        <w:spacing w:before="171" w:line="196" w:lineRule="auto"/>
        <w:ind w:left="440"/>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477DFFF4">
      <w:pPr>
        <w:spacing w:before="170" w:line="189" w:lineRule="auto"/>
        <w:ind w:left="443"/>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1457E7F1">
      <w:pPr>
        <w:spacing w:before="182" w:line="189" w:lineRule="auto"/>
        <w:ind w:left="461"/>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6CA1D10C">
      <w:pPr>
        <w:spacing w:before="181" w:line="196" w:lineRule="auto"/>
        <w:ind w:left="443"/>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2518A5F5">
      <w:pPr>
        <w:spacing w:before="170" w:line="197" w:lineRule="auto"/>
        <w:ind w:left="441"/>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1531DCE0">
      <w:pPr>
        <w:spacing w:before="171" w:line="196" w:lineRule="auto"/>
        <w:ind w:left="3231"/>
        <w:rPr>
          <w:rFonts w:ascii="PingFang SC" w:hAnsi="PingFang SC" w:eastAsia="PingFang SC" w:cs="PingFang SC"/>
          <w:sz w:val="20"/>
          <w:szCs w:val="20"/>
        </w:rPr>
      </w:pPr>
      <w:r>
        <w:rPr>
          <w:rFonts w:ascii="PingFang SC" w:hAnsi="PingFang SC" w:eastAsia="PingFang SC" w:cs="PingFang SC"/>
          <w:spacing w:val="8"/>
          <w:sz w:val="20"/>
          <w:szCs w:val="20"/>
        </w:rPr>
        <w:t>协议存款利率监测表</w:t>
      </w:r>
    </w:p>
    <w:p w14:paraId="027F6623">
      <w:pPr>
        <w:spacing w:before="170" w:line="192" w:lineRule="auto"/>
        <w:ind w:left="3896"/>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32C0CE59">
      <w:pPr>
        <w:spacing w:before="177" w:line="189" w:lineRule="auto"/>
        <w:ind w:left="23"/>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0D4C16E6">
      <w:pPr>
        <w:spacing w:line="52" w:lineRule="exact"/>
      </w:pPr>
    </w:p>
    <w:tbl>
      <w:tblPr>
        <w:tblStyle w:val="5"/>
        <w:tblW w:w="8504" w:type="dxa"/>
        <w:tblInd w:w="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400"/>
        <w:gridCol w:w="2550"/>
        <w:gridCol w:w="2554"/>
      </w:tblGrid>
      <w:tr w14:paraId="56BD62C0">
        <w:trPr>
          <w:trHeight w:val="321" w:hRule="atLeast"/>
        </w:trPr>
        <w:tc>
          <w:tcPr>
            <w:tcW w:w="3400" w:type="dxa"/>
            <w:vAlign w:val="top"/>
          </w:tcPr>
          <w:p w14:paraId="4AEF4D98">
            <w:pPr>
              <w:pStyle w:val="6"/>
              <w:spacing w:before="56" w:line="168" w:lineRule="auto"/>
              <w:ind w:left="1180"/>
            </w:pPr>
            <w:r>
              <w:rPr>
                <w:spacing w:val="8"/>
              </w:rPr>
              <w:t>存款人类别</w:t>
            </w:r>
          </w:p>
        </w:tc>
        <w:tc>
          <w:tcPr>
            <w:tcW w:w="2550" w:type="dxa"/>
            <w:vAlign w:val="top"/>
          </w:tcPr>
          <w:p w14:paraId="5599B71E">
            <w:pPr>
              <w:pStyle w:val="6"/>
              <w:spacing w:before="56" w:line="168" w:lineRule="auto"/>
              <w:ind w:left="768"/>
            </w:pPr>
            <w:r>
              <w:rPr>
                <w:spacing w:val="5"/>
              </w:rPr>
              <w:t>当月发生额</w:t>
            </w:r>
          </w:p>
        </w:tc>
        <w:tc>
          <w:tcPr>
            <w:tcW w:w="2554" w:type="dxa"/>
            <w:vAlign w:val="top"/>
          </w:tcPr>
          <w:p w14:paraId="53243533">
            <w:pPr>
              <w:pStyle w:val="6"/>
              <w:spacing w:before="56" w:line="168" w:lineRule="auto"/>
              <w:ind w:left="652"/>
            </w:pPr>
            <w:r>
              <w:rPr>
                <w:spacing w:val="8"/>
              </w:rPr>
              <w:t>加权平均利率</w:t>
            </w:r>
          </w:p>
        </w:tc>
      </w:tr>
      <w:tr w14:paraId="77519FA3">
        <w:trPr>
          <w:trHeight w:val="316" w:hRule="atLeast"/>
        </w:trPr>
        <w:tc>
          <w:tcPr>
            <w:tcW w:w="3400" w:type="dxa"/>
            <w:vAlign w:val="top"/>
          </w:tcPr>
          <w:p w14:paraId="60B59AA9">
            <w:pPr>
              <w:pStyle w:val="6"/>
              <w:spacing w:before="52" w:line="167" w:lineRule="auto"/>
              <w:ind w:left="1287"/>
            </w:pPr>
            <w:r>
              <w:rPr>
                <w:spacing w:val="7"/>
              </w:rPr>
              <w:t>保险公司</w:t>
            </w:r>
          </w:p>
        </w:tc>
        <w:tc>
          <w:tcPr>
            <w:tcW w:w="2550" w:type="dxa"/>
            <w:vAlign w:val="top"/>
          </w:tcPr>
          <w:p w14:paraId="1992C160">
            <w:pPr>
              <w:rPr>
                <w:rFonts w:ascii="Arial"/>
                <w:sz w:val="21"/>
              </w:rPr>
            </w:pPr>
          </w:p>
        </w:tc>
        <w:tc>
          <w:tcPr>
            <w:tcW w:w="2554" w:type="dxa"/>
            <w:vAlign w:val="top"/>
          </w:tcPr>
          <w:p w14:paraId="45FC0A5D">
            <w:pPr>
              <w:rPr>
                <w:rFonts w:ascii="Arial"/>
                <w:sz w:val="21"/>
              </w:rPr>
            </w:pPr>
          </w:p>
        </w:tc>
      </w:tr>
      <w:tr w14:paraId="30A3D145">
        <w:trPr>
          <w:trHeight w:val="316" w:hRule="atLeast"/>
        </w:trPr>
        <w:tc>
          <w:tcPr>
            <w:tcW w:w="3400" w:type="dxa"/>
            <w:vAlign w:val="top"/>
          </w:tcPr>
          <w:p w14:paraId="761130C2">
            <w:pPr>
              <w:pStyle w:val="6"/>
              <w:spacing w:before="52" w:line="167" w:lineRule="auto"/>
              <w:ind w:left="656"/>
            </w:pPr>
            <w:r>
              <w:rPr>
                <w:spacing w:val="8"/>
              </w:rPr>
              <w:t>养老保险个人账户基金</w:t>
            </w:r>
          </w:p>
        </w:tc>
        <w:tc>
          <w:tcPr>
            <w:tcW w:w="2550" w:type="dxa"/>
            <w:vAlign w:val="top"/>
          </w:tcPr>
          <w:p w14:paraId="3456DB1A">
            <w:pPr>
              <w:rPr>
                <w:rFonts w:ascii="Arial"/>
                <w:sz w:val="21"/>
              </w:rPr>
            </w:pPr>
          </w:p>
        </w:tc>
        <w:tc>
          <w:tcPr>
            <w:tcW w:w="2554" w:type="dxa"/>
            <w:vAlign w:val="top"/>
          </w:tcPr>
          <w:p w14:paraId="477F2A1A">
            <w:pPr>
              <w:rPr>
                <w:rFonts w:ascii="Arial"/>
                <w:sz w:val="21"/>
              </w:rPr>
            </w:pPr>
          </w:p>
        </w:tc>
      </w:tr>
      <w:tr w14:paraId="5D39C1C3">
        <w:trPr>
          <w:trHeight w:val="316" w:hRule="atLeast"/>
        </w:trPr>
        <w:tc>
          <w:tcPr>
            <w:tcW w:w="3400" w:type="dxa"/>
            <w:vAlign w:val="top"/>
          </w:tcPr>
          <w:p w14:paraId="08543A1F">
            <w:pPr>
              <w:pStyle w:val="6"/>
              <w:spacing w:before="52" w:line="167" w:lineRule="auto"/>
              <w:ind w:left="761"/>
            </w:pPr>
            <w:r>
              <w:rPr>
                <w:spacing w:val="8"/>
              </w:rPr>
              <w:t>全国社保基金理事会</w:t>
            </w:r>
          </w:p>
        </w:tc>
        <w:tc>
          <w:tcPr>
            <w:tcW w:w="2550" w:type="dxa"/>
            <w:vAlign w:val="top"/>
          </w:tcPr>
          <w:p w14:paraId="29600AA7">
            <w:pPr>
              <w:rPr>
                <w:rFonts w:ascii="Arial"/>
                <w:sz w:val="21"/>
              </w:rPr>
            </w:pPr>
          </w:p>
        </w:tc>
        <w:tc>
          <w:tcPr>
            <w:tcW w:w="2554" w:type="dxa"/>
            <w:vAlign w:val="top"/>
          </w:tcPr>
          <w:p w14:paraId="3933CD26">
            <w:pPr>
              <w:rPr>
                <w:rFonts w:ascii="Arial"/>
                <w:sz w:val="21"/>
              </w:rPr>
            </w:pPr>
          </w:p>
        </w:tc>
      </w:tr>
      <w:tr w14:paraId="03371D72">
        <w:trPr>
          <w:trHeight w:val="320" w:hRule="atLeast"/>
        </w:trPr>
        <w:tc>
          <w:tcPr>
            <w:tcW w:w="3400" w:type="dxa"/>
            <w:vAlign w:val="top"/>
          </w:tcPr>
          <w:p w14:paraId="7F9AC7A9">
            <w:pPr>
              <w:pStyle w:val="6"/>
              <w:spacing w:before="56" w:line="167" w:lineRule="auto"/>
              <w:ind w:left="1496"/>
            </w:pPr>
            <w:r>
              <w:rPr>
                <w:spacing w:val="4"/>
              </w:rPr>
              <w:t>合计</w:t>
            </w:r>
          </w:p>
        </w:tc>
        <w:tc>
          <w:tcPr>
            <w:tcW w:w="2550" w:type="dxa"/>
            <w:shd w:val="clear" w:color="auto" w:fill="FF0000"/>
            <w:vAlign w:val="top"/>
          </w:tcPr>
          <w:p w14:paraId="176052F3">
            <w:pPr>
              <w:rPr>
                <w:rFonts w:ascii="Arial"/>
                <w:sz w:val="21"/>
              </w:rPr>
            </w:pPr>
          </w:p>
        </w:tc>
        <w:tc>
          <w:tcPr>
            <w:tcW w:w="2554" w:type="dxa"/>
            <w:shd w:val="clear" w:color="auto" w:fill="00B050"/>
            <w:vAlign w:val="top"/>
          </w:tcPr>
          <w:p w14:paraId="6B41076F">
            <w:pPr>
              <w:rPr>
                <w:rFonts w:ascii="Arial"/>
                <w:sz w:val="21"/>
              </w:rPr>
            </w:pPr>
          </w:p>
        </w:tc>
      </w:tr>
    </w:tbl>
    <w:p w14:paraId="3A75817E">
      <w:pPr>
        <w:spacing w:before="208" w:line="199" w:lineRule="auto"/>
        <w:ind w:left="17"/>
        <w:outlineLvl w:val="2"/>
        <w:rPr>
          <w:rFonts w:ascii="PingFang SC" w:hAnsi="PingFang SC" w:eastAsia="PingFang SC" w:cs="PingFang SC"/>
          <w:sz w:val="20"/>
          <w:szCs w:val="20"/>
        </w:rPr>
      </w:pPr>
      <w:bookmarkStart w:id="71" w:name="bookmark61"/>
      <w:bookmarkEnd w:id="71"/>
      <w:r>
        <w:rPr>
          <w:rFonts w:ascii="PingFang SC" w:hAnsi="PingFang SC" w:eastAsia="PingFang SC" w:cs="PingFang SC"/>
          <w:b/>
          <w:bCs/>
          <w:spacing w:val="-2"/>
          <w:sz w:val="20"/>
          <w:szCs w:val="20"/>
        </w:rPr>
        <w:t>3.12.2</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具体说明</w:t>
      </w:r>
    </w:p>
    <w:p w14:paraId="352A79B1">
      <w:pPr>
        <w:spacing w:before="242" w:line="309" w:lineRule="auto"/>
        <w:ind w:left="23" w:right="205" w:firstLine="420"/>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本表的统计范围为金融机构为境内非同业单位客户办理的协议存款业务，由吸收协议存</w:t>
      </w:r>
      <w:r>
        <w:rPr>
          <w:rFonts w:ascii="PingFang SC" w:hAnsi="PingFang SC" w:eastAsia="PingFang SC" w:cs="PingFang SC"/>
          <w:spacing w:val="8"/>
          <w:sz w:val="20"/>
          <w:szCs w:val="20"/>
        </w:rPr>
        <w:t>款的金融机构填报</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。本表仅统计币种为人民币的存款</w:t>
      </w:r>
      <w:r>
        <w:rPr>
          <w:rFonts w:ascii="PingFang SC" w:hAnsi="PingFang SC" w:eastAsia="PingFang SC" w:cs="PingFang SC"/>
          <w:spacing w:val="7"/>
          <w:sz w:val="20"/>
          <w:szCs w:val="20"/>
        </w:rPr>
        <w:t>业务。</w:t>
      </w:r>
    </w:p>
    <w:p w14:paraId="47CCBA54">
      <w:pPr>
        <w:spacing w:before="2" w:line="308" w:lineRule="auto"/>
        <w:ind w:left="23" w:right="203" w:firstLine="428"/>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存款人类别</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：根据协议存款类型划分为保险公司</w:t>
      </w:r>
      <w:r>
        <w:rPr>
          <w:rFonts w:ascii="PingFang SC" w:hAnsi="PingFang SC" w:eastAsia="PingFang SC" w:cs="PingFang SC"/>
          <w:spacing w:val="8"/>
          <w:sz w:val="20"/>
          <w:szCs w:val="20"/>
        </w:rPr>
        <w:t>、养老保险个人账户基金以及全国社</w:t>
      </w:r>
      <w:r>
        <w:rPr>
          <w:rFonts w:ascii="PingFang SC" w:hAnsi="PingFang SC" w:eastAsia="PingFang SC" w:cs="PingFang SC"/>
          <w:spacing w:val="6"/>
          <w:sz w:val="20"/>
          <w:szCs w:val="20"/>
        </w:rPr>
        <w:t>保基金理事会。</w:t>
      </w:r>
    </w:p>
    <w:p w14:paraId="3DBEAC90">
      <w:pPr>
        <w:spacing w:before="1" w:line="191" w:lineRule="auto"/>
        <w:ind w:left="451"/>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当月发生额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36"/>
          <w:sz w:val="20"/>
          <w:szCs w:val="20"/>
        </w:rPr>
        <w:t xml:space="preserve"> </w:t>
      </w:r>
      <w:r>
        <w:rPr>
          <w:rFonts w:ascii="PingFang SC" w:hAnsi="PingFang SC" w:eastAsia="PingFang SC" w:cs="PingFang SC"/>
          <w:spacing w:val="7"/>
          <w:sz w:val="20"/>
          <w:szCs w:val="20"/>
        </w:rPr>
        <w:t>填报当月存入的协议存款的发生金额。</w:t>
      </w:r>
    </w:p>
    <w:p w14:paraId="3F9F4009">
      <w:pPr>
        <w:spacing w:before="177" w:line="319" w:lineRule="auto"/>
        <w:ind w:left="23" w:right="205" w:firstLine="427"/>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：按照存款发生金额、发生</w:t>
      </w:r>
      <w:r>
        <w:rPr>
          <w:rFonts w:ascii="PingFang SC" w:hAnsi="PingFang SC" w:eastAsia="PingFang SC" w:cs="PingFang SC"/>
          <w:spacing w:val="8"/>
          <w:sz w:val="20"/>
          <w:szCs w:val="20"/>
        </w:rPr>
        <w:t>时点的实际利率进行加权计算的加权平均利</w:t>
      </w:r>
      <w:r>
        <w:rPr>
          <w:rFonts w:ascii="PingFang SC" w:hAnsi="PingFang SC" w:eastAsia="PingFang SC" w:cs="PingFang SC"/>
          <w:spacing w:val="-1"/>
          <w:sz w:val="20"/>
          <w:szCs w:val="20"/>
        </w:rPr>
        <w:t>率。</w:t>
      </w:r>
    </w:p>
    <w:p w14:paraId="22BC83DC">
      <w:pPr>
        <w:spacing w:before="48" w:line="198" w:lineRule="auto"/>
        <w:ind w:left="17"/>
        <w:outlineLvl w:val="2"/>
        <w:rPr>
          <w:rFonts w:ascii="PingFang SC" w:hAnsi="PingFang SC" w:eastAsia="PingFang SC" w:cs="PingFang SC"/>
          <w:sz w:val="20"/>
          <w:szCs w:val="20"/>
        </w:rPr>
      </w:pPr>
      <w:bookmarkStart w:id="72" w:name="bookmark62"/>
      <w:bookmarkEnd w:id="72"/>
      <w:r>
        <w:rPr>
          <w:rFonts w:ascii="PingFang SC" w:hAnsi="PingFang SC" w:eastAsia="PingFang SC" w:cs="PingFang SC"/>
          <w:b/>
          <w:bCs/>
          <w:spacing w:val="-1"/>
          <w:sz w:val="20"/>
          <w:szCs w:val="20"/>
        </w:rPr>
        <w:t>3.12.3</w:t>
      </w:r>
      <w:r>
        <w:rPr>
          <w:rFonts w:ascii="PingFang SC" w:hAnsi="PingFang SC" w:eastAsia="PingFang SC" w:cs="PingFang SC"/>
          <w:spacing w:val="44"/>
          <w:sz w:val="20"/>
          <w:szCs w:val="20"/>
        </w:rPr>
        <w:t xml:space="preserve"> </w:t>
      </w:r>
      <w:r>
        <w:rPr>
          <w:rFonts w:ascii="PingFang SC" w:hAnsi="PingFang SC" w:eastAsia="PingFang SC" w:cs="PingFang SC"/>
          <w:b/>
          <w:bCs/>
          <w:spacing w:val="-1"/>
          <w:sz w:val="20"/>
          <w:szCs w:val="20"/>
        </w:rPr>
        <w:t>校验规则</w:t>
      </w:r>
    </w:p>
    <w:p w14:paraId="24F3D88C">
      <w:pPr>
        <w:spacing w:before="245" w:line="196" w:lineRule="auto"/>
        <w:ind w:left="50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54DDD834">
      <w:pPr>
        <w:spacing w:before="132" w:line="371" w:lineRule="exact"/>
        <w:ind w:left="45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1.     </w:t>
      </w:r>
      <w:r>
        <w:rPr>
          <w:rFonts w:ascii="PingFang SC" w:hAnsi="PingFang SC" w:eastAsia="PingFang SC" w:cs="PingFang SC"/>
          <w:spacing w:val="5"/>
          <w:position w:val="4"/>
          <w:sz w:val="20"/>
          <w:szCs w:val="20"/>
        </w:rPr>
        <w:t>合计</w:t>
      </w:r>
      <w:r>
        <w:rPr>
          <w:rFonts w:ascii="Times New Roman" w:hAnsi="Times New Roman" w:eastAsia="Times New Roman" w:cs="Times New Roman"/>
          <w:spacing w:val="5"/>
          <w:position w:val="4"/>
          <w:sz w:val="20"/>
          <w:szCs w:val="20"/>
        </w:rPr>
        <w:t>.</w:t>
      </w:r>
      <w:r>
        <w:rPr>
          <w:rFonts w:ascii="Times New Roman" w:hAnsi="Times New Roman" w:eastAsia="Times New Roman" w:cs="Times New Roman"/>
          <w:spacing w:val="-24"/>
          <w:position w:val="4"/>
          <w:sz w:val="20"/>
          <w:szCs w:val="20"/>
        </w:rPr>
        <w:t xml:space="preserve"> </w:t>
      </w:r>
      <w:r>
        <w:rPr>
          <w:rFonts w:ascii="PingFang SC" w:hAnsi="PingFang SC" w:eastAsia="PingFang SC" w:cs="PingFang SC"/>
          <w:spacing w:val="5"/>
          <w:position w:val="4"/>
          <w:sz w:val="20"/>
          <w:szCs w:val="20"/>
        </w:rPr>
        <w:t>当月发生额</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5"/>
          <w:position w:val="4"/>
          <w:sz w:val="20"/>
          <w:szCs w:val="20"/>
        </w:rPr>
        <w:t xml:space="preserve">=  </w:t>
      </w:r>
      <w:r>
        <w:rPr>
          <w:rFonts w:ascii="PingFang SC" w:hAnsi="PingFang SC" w:eastAsia="PingFang SC" w:cs="PingFang SC"/>
          <w:spacing w:val="5"/>
          <w:position w:val="4"/>
          <w:sz w:val="20"/>
          <w:szCs w:val="20"/>
        </w:rPr>
        <w:t>所有存款人类别</w:t>
      </w:r>
      <w:r>
        <w:rPr>
          <w:rFonts w:ascii="Times New Roman" w:hAnsi="Times New Roman" w:eastAsia="Times New Roman" w:cs="Times New Roman"/>
          <w:spacing w:val="5"/>
          <w:position w:val="4"/>
          <w:sz w:val="20"/>
          <w:szCs w:val="20"/>
        </w:rPr>
        <w:t>.</w:t>
      </w:r>
      <w:r>
        <w:rPr>
          <w:rFonts w:ascii="Times New Roman" w:hAnsi="Times New Roman" w:eastAsia="Times New Roman" w:cs="Times New Roman"/>
          <w:spacing w:val="-28"/>
          <w:position w:val="4"/>
          <w:sz w:val="20"/>
          <w:szCs w:val="20"/>
        </w:rPr>
        <w:t xml:space="preserve"> </w:t>
      </w:r>
      <w:r>
        <w:rPr>
          <w:rFonts w:ascii="PingFang SC" w:hAnsi="PingFang SC" w:eastAsia="PingFang SC" w:cs="PingFang SC"/>
          <w:spacing w:val="5"/>
          <w:position w:val="4"/>
          <w:sz w:val="20"/>
          <w:szCs w:val="20"/>
        </w:rPr>
        <w:t>当月发生额之和</w:t>
      </w:r>
    </w:p>
    <w:p w14:paraId="60CD5091">
      <w:pPr>
        <w:spacing w:line="371" w:lineRule="exact"/>
        <w:rPr>
          <w:rFonts w:ascii="PingFang SC" w:hAnsi="PingFang SC" w:eastAsia="PingFang SC" w:cs="PingFang SC"/>
          <w:sz w:val="20"/>
          <w:szCs w:val="20"/>
        </w:rPr>
        <w:sectPr>
          <w:headerReference r:id="rId72" w:type="default"/>
          <w:footerReference r:id="rId73" w:type="default"/>
          <w:pgSz w:w="11906" w:h="16838"/>
          <w:pgMar w:top="1157" w:right="1596" w:bottom="1507" w:left="1785" w:header="1143" w:footer="1196" w:gutter="0"/>
          <w:cols w:space="720" w:num="1"/>
        </w:sectPr>
      </w:pPr>
    </w:p>
    <w:p w14:paraId="264CC3BA">
      <w:pPr>
        <w:pStyle w:val="2"/>
        <w:spacing w:line="279" w:lineRule="auto"/>
      </w:pPr>
    </w:p>
    <w:p w14:paraId="2A1D2CA5">
      <w:pPr>
        <w:spacing w:before="91" w:line="296" w:lineRule="auto"/>
        <w:ind w:left="965" w:right="106" w:hanging="428"/>
        <w:rPr>
          <w:rFonts w:ascii="PingFang SC" w:hAnsi="PingFang SC" w:eastAsia="PingFang SC" w:cs="PingFang SC"/>
          <w:sz w:val="20"/>
          <w:szCs w:val="20"/>
        </w:rPr>
      </w:pPr>
      <w:r>
        <w:rPr>
          <w:rFonts w:ascii="Times New Roman" w:hAnsi="Times New Roman" w:eastAsia="Times New Roman" w:cs="Times New Roman"/>
          <w:spacing w:val="6"/>
          <w:sz w:val="20"/>
          <w:szCs w:val="20"/>
        </w:rPr>
        <w:t xml:space="preserve">2.     </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加权平均利率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（各存款人类别</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r>
        <w:rPr>
          <w:rFonts w:ascii="PingFang SC" w:hAnsi="PingFang SC" w:eastAsia="PingFang SC" w:cs="PingFang SC"/>
          <w:spacing w:val="56"/>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对应加权平均利率</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之和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5"/>
          <w:sz w:val="20"/>
          <w:szCs w:val="20"/>
        </w:rPr>
        <w:t xml:space="preserve"> </w:t>
      </w:r>
      <w:r>
        <w:rPr>
          <w:rFonts w:ascii="PingFang SC" w:hAnsi="PingFang SC" w:eastAsia="PingFang SC" w:cs="PingFang SC"/>
          <w:spacing w:val="5"/>
          <w:sz w:val="20"/>
          <w:szCs w:val="20"/>
        </w:rPr>
        <w:t>合</w:t>
      </w:r>
      <w:r>
        <w:rPr>
          <w:rFonts w:ascii="PingFang SC" w:hAnsi="PingFang SC" w:eastAsia="PingFang SC" w:cs="PingFang SC"/>
          <w:spacing w:val="7"/>
          <w:sz w:val="20"/>
          <w:szCs w:val="20"/>
        </w:rPr>
        <w:t>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当月发生额</w:t>
      </w:r>
    </w:p>
    <w:p w14:paraId="3BEEA3C2">
      <w:pPr>
        <w:spacing w:line="198" w:lineRule="auto"/>
        <w:ind w:left="540"/>
        <w:rPr>
          <w:rFonts w:ascii="PingFang SC" w:hAnsi="PingFang SC" w:eastAsia="PingFang SC" w:cs="PingFang SC"/>
          <w:sz w:val="20"/>
          <w:szCs w:val="20"/>
        </w:rPr>
      </w:pPr>
      <w:bookmarkStart w:id="73" w:name="bookmark119"/>
      <w:bookmarkEnd w:id="73"/>
      <w:r>
        <w:rPr>
          <w:rFonts w:ascii="PingFang SC" w:hAnsi="PingFang SC" w:eastAsia="PingFang SC" w:cs="PingFang SC"/>
          <w:b/>
          <w:bCs/>
          <w:spacing w:val="-2"/>
          <w:sz w:val="20"/>
          <w:szCs w:val="20"/>
        </w:rPr>
        <w:t>注：</w:t>
      </w:r>
    </w:p>
    <w:p w14:paraId="630DEE7B">
      <w:pPr>
        <w:spacing w:before="87" w:line="196" w:lineRule="auto"/>
        <w:ind w:left="960"/>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7F317275">
      <w:pPr>
        <w:spacing w:before="170" w:line="327" w:lineRule="auto"/>
        <w:ind w:left="540" w:right="111"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5A5E2476">
      <w:pPr>
        <w:spacing w:before="23" w:line="199" w:lineRule="auto"/>
        <w:ind w:left="116"/>
        <w:outlineLvl w:val="2"/>
        <w:rPr>
          <w:rFonts w:ascii="PingFang SC" w:hAnsi="PingFang SC" w:eastAsia="PingFang SC" w:cs="PingFang SC"/>
          <w:sz w:val="20"/>
          <w:szCs w:val="20"/>
        </w:rPr>
      </w:pPr>
      <w:r>
        <w:rPr>
          <w:rFonts w:ascii="PingFang SC" w:hAnsi="PingFang SC" w:eastAsia="PingFang SC" w:cs="PingFang SC"/>
          <w:b/>
          <w:bCs/>
          <w:spacing w:val="5"/>
          <w:sz w:val="20"/>
          <w:szCs w:val="20"/>
        </w:rPr>
        <w:t>3.13</w:t>
      </w:r>
      <w:r>
        <w:rPr>
          <w:rFonts w:ascii="PingFang SC" w:hAnsi="PingFang SC" w:eastAsia="PingFang SC" w:cs="PingFang SC"/>
          <w:spacing w:val="41"/>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5"/>
          <w:sz w:val="20"/>
          <w:szCs w:val="20"/>
        </w:rPr>
        <w:t>21</w:t>
      </w:r>
      <w:r>
        <w:rPr>
          <w:rFonts w:ascii="PingFang SC" w:hAnsi="PingFang SC" w:eastAsia="PingFang SC" w:cs="PingFang SC"/>
          <w:spacing w:val="5"/>
          <w:sz w:val="20"/>
          <w:szCs w:val="20"/>
        </w:rPr>
        <w:t xml:space="preserve"> </w:t>
      </w:r>
      <w:r>
        <w:rPr>
          <w:rFonts w:ascii="PingFang SC" w:hAnsi="PingFang SC" w:eastAsia="PingFang SC" w:cs="PingFang SC"/>
          <w:b/>
          <w:bCs/>
          <w:spacing w:val="5"/>
          <w:sz w:val="20"/>
          <w:szCs w:val="20"/>
        </w:rPr>
        <w:t>金融机构同业存款利率水平表</w:t>
      </w:r>
    </w:p>
    <w:p w14:paraId="22E7CFF3">
      <w:pPr>
        <w:spacing w:before="167" w:line="199" w:lineRule="auto"/>
        <w:ind w:left="116"/>
        <w:outlineLvl w:val="2"/>
        <w:rPr>
          <w:rFonts w:ascii="PingFang SC" w:hAnsi="PingFang SC" w:eastAsia="PingFang SC" w:cs="PingFang SC"/>
          <w:sz w:val="20"/>
          <w:szCs w:val="20"/>
        </w:rPr>
      </w:pPr>
      <w:bookmarkStart w:id="74" w:name="bookmark64"/>
      <w:bookmarkEnd w:id="74"/>
      <w:r>
        <w:rPr>
          <w:rFonts w:ascii="PingFang SC" w:hAnsi="PingFang SC" w:eastAsia="PingFang SC" w:cs="PingFang SC"/>
          <w:b/>
          <w:bCs/>
          <w:spacing w:val="1"/>
          <w:sz w:val="20"/>
          <w:szCs w:val="20"/>
        </w:rPr>
        <w:t>3.13.1</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一般说明</w:t>
      </w:r>
    </w:p>
    <w:p w14:paraId="3A550FDF">
      <w:pPr>
        <w:spacing w:before="244" w:line="196" w:lineRule="auto"/>
        <w:ind w:left="539"/>
        <w:rPr>
          <w:rFonts w:ascii="PingFang SC" w:hAnsi="PingFang SC" w:eastAsia="PingFang SC" w:cs="PingFang SC"/>
          <w:sz w:val="20"/>
          <w:szCs w:val="20"/>
        </w:rPr>
      </w:pPr>
      <w:r>
        <w:rPr>
          <w:rFonts w:ascii="PingFang SC" w:hAnsi="PingFang SC" w:eastAsia="PingFang SC" w:cs="PingFang SC"/>
          <w:b/>
          <w:bCs/>
          <w:spacing w:val="7"/>
          <w:sz w:val="20"/>
          <w:szCs w:val="20"/>
        </w:rPr>
        <w:t>报表名称</w:t>
      </w:r>
      <w:r>
        <w:rPr>
          <w:rFonts w:ascii="PingFang SC" w:hAnsi="PingFang SC" w:eastAsia="PingFang SC" w:cs="PingFang SC"/>
          <w:spacing w:val="7"/>
          <w:sz w:val="20"/>
          <w:szCs w:val="20"/>
        </w:rPr>
        <w:t>：</w:t>
      </w:r>
      <w:r>
        <w:rPr>
          <w:rFonts w:ascii="PingFang SC" w:hAnsi="PingFang SC" w:eastAsia="PingFang SC" w:cs="PingFang SC"/>
          <w:spacing w:val="-29"/>
          <w:sz w:val="20"/>
          <w:szCs w:val="20"/>
        </w:rPr>
        <w:t xml:space="preserve"> </w:t>
      </w:r>
      <w:r>
        <w:rPr>
          <w:rFonts w:ascii="PingFang SC" w:hAnsi="PingFang SC" w:eastAsia="PingFang SC" w:cs="PingFang SC"/>
          <w:spacing w:val="7"/>
          <w:sz w:val="20"/>
          <w:szCs w:val="20"/>
        </w:rPr>
        <w:t>金融机构同业存款利率水平表</w:t>
      </w:r>
    </w:p>
    <w:p w14:paraId="009EBFB9">
      <w:pPr>
        <w:spacing w:before="170" w:line="197" w:lineRule="auto"/>
        <w:ind w:left="539"/>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21</w:t>
      </w:r>
    </w:p>
    <w:p w14:paraId="12E638B8">
      <w:pPr>
        <w:spacing w:before="166" w:line="309" w:lineRule="auto"/>
        <w:ind w:left="122" w:right="36"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4C19FCDC">
      <w:pPr>
        <w:spacing w:before="1" w:line="195" w:lineRule="auto"/>
        <w:ind w:left="539"/>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654B8341">
      <w:pPr>
        <w:spacing w:before="171" w:line="196" w:lineRule="auto"/>
        <w:ind w:left="539"/>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040D697F">
      <w:pPr>
        <w:spacing w:before="171" w:line="189" w:lineRule="auto"/>
        <w:ind w:left="542"/>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68CEBAD3">
      <w:pPr>
        <w:spacing w:before="182" w:line="189" w:lineRule="auto"/>
        <w:ind w:left="560"/>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6B2142D8">
      <w:pPr>
        <w:spacing w:before="181" w:line="196" w:lineRule="auto"/>
        <w:ind w:left="542"/>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1C81A03D">
      <w:pPr>
        <w:spacing w:before="170" w:line="197" w:lineRule="auto"/>
        <w:ind w:left="540"/>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22E8DF2B">
      <w:pPr>
        <w:spacing w:before="171" w:line="196" w:lineRule="auto"/>
        <w:ind w:left="2911"/>
        <w:rPr>
          <w:rFonts w:ascii="PingFang SC" w:hAnsi="PingFang SC" w:eastAsia="PingFang SC" w:cs="PingFang SC"/>
          <w:sz w:val="20"/>
          <w:szCs w:val="20"/>
        </w:rPr>
      </w:pPr>
      <w:r>
        <w:rPr>
          <w:rFonts w:ascii="PingFang SC" w:hAnsi="PingFang SC" w:eastAsia="PingFang SC" w:cs="PingFang SC"/>
          <w:spacing w:val="9"/>
          <w:sz w:val="20"/>
          <w:szCs w:val="20"/>
        </w:rPr>
        <w:t>金融机构同业存款利率水平表</w:t>
      </w:r>
    </w:p>
    <w:p w14:paraId="185A8709">
      <w:pPr>
        <w:spacing w:before="170" w:line="192" w:lineRule="auto"/>
        <w:ind w:left="399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558D96CA">
      <w:pPr>
        <w:spacing w:before="177" w:line="189" w:lineRule="auto"/>
        <w:ind w:left="122"/>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56AB8B99">
      <w:pPr>
        <w:spacing w:line="52" w:lineRule="exact"/>
      </w:pPr>
    </w:p>
    <w:tbl>
      <w:tblPr>
        <w:tblStyle w:val="5"/>
        <w:tblW w:w="85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0"/>
        <w:gridCol w:w="1580"/>
        <w:gridCol w:w="1685"/>
        <w:gridCol w:w="636"/>
        <w:gridCol w:w="1475"/>
        <w:gridCol w:w="1170"/>
        <w:gridCol w:w="1337"/>
      </w:tblGrid>
      <w:tr w14:paraId="71C507A1">
        <w:trPr>
          <w:trHeight w:val="321" w:hRule="atLeast"/>
        </w:trPr>
        <w:tc>
          <w:tcPr>
            <w:tcW w:w="640" w:type="dxa"/>
            <w:vAlign w:val="top"/>
          </w:tcPr>
          <w:p w14:paraId="0E1D9732">
            <w:pPr>
              <w:pStyle w:val="6"/>
              <w:spacing w:before="56" w:line="168" w:lineRule="auto"/>
              <w:ind w:left="118"/>
            </w:pPr>
            <w:r>
              <w:rPr>
                <w:spacing w:val="3"/>
              </w:rPr>
              <w:t>期限</w:t>
            </w:r>
          </w:p>
        </w:tc>
        <w:tc>
          <w:tcPr>
            <w:tcW w:w="3265" w:type="dxa"/>
            <w:gridSpan w:val="2"/>
            <w:vAlign w:val="top"/>
          </w:tcPr>
          <w:p w14:paraId="670FF19C">
            <w:pPr>
              <w:pStyle w:val="6"/>
              <w:spacing w:before="56" w:line="168" w:lineRule="auto"/>
              <w:ind w:left="1215"/>
            </w:pPr>
            <w:r>
              <w:rPr>
                <w:spacing w:val="7"/>
              </w:rPr>
              <w:t>机构类别</w:t>
            </w:r>
          </w:p>
        </w:tc>
        <w:tc>
          <w:tcPr>
            <w:tcW w:w="636" w:type="dxa"/>
            <w:vAlign w:val="top"/>
          </w:tcPr>
          <w:p w14:paraId="2CB5BF89">
            <w:pPr>
              <w:pStyle w:val="6"/>
              <w:spacing w:before="56" w:line="168" w:lineRule="auto"/>
              <w:ind w:left="115"/>
            </w:pPr>
            <w:r>
              <w:rPr>
                <w:spacing w:val="3"/>
              </w:rPr>
              <w:t>金额</w:t>
            </w:r>
          </w:p>
        </w:tc>
        <w:tc>
          <w:tcPr>
            <w:tcW w:w="1475" w:type="dxa"/>
            <w:vAlign w:val="top"/>
          </w:tcPr>
          <w:p w14:paraId="6D633B13">
            <w:pPr>
              <w:pStyle w:val="6"/>
              <w:spacing w:before="56" w:line="168" w:lineRule="auto"/>
              <w:ind w:left="113"/>
            </w:pPr>
            <w:r>
              <w:rPr>
                <w:spacing w:val="8"/>
              </w:rPr>
              <w:t>加权平均利率</w:t>
            </w:r>
          </w:p>
        </w:tc>
        <w:tc>
          <w:tcPr>
            <w:tcW w:w="1170" w:type="dxa"/>
            <w:vAlign w:val="top"/>
          </w:tcPr>
          <w:p w14:paraId="4CD1C956">
            <w:pPr>
              <w:pStyle w:val="6"/>
              <w:spacing w:before="56" w:line="168" w:lineRule="auto"/>
              <w:ind w:left="174"/>
            </w:pPr>
            <w:r>
              <w:rPr>
                <w:spacing w:val="6"/>
              </w:rPr>
              <w:t>最高利率</w:t>
            </w:r>
          </w:p>
        </w:tc>
        <w:tc>
          <w:tcPr>
            <w:tcW w:w="1337" w:type="dxa"/>
            <w:vAlign w:val="top"/>
          </w:tcPr>
          <w:p w14:paraId="29E65250">
            <w:pPr>
              <w:pStyle w:val="6"/>
              <w:spacing w:before="56" w:line="168" w:lineRule="auto"/>
              <w:ind w:left="257"/>
            </w:pPr>
            <w:r>
              <w:rPr>
                <w:spacing w:val="6"/>
              </w:rPr>
              <w:t>最低利率</w:t>
            </w:r>
          </w:p>
        </w:tc>
      </w:tr>
      <w:tr w14:paraId="0D8C9F5A">
        <w:trPr>
          <w:trHeight w:val="316" w:hRule="atLeast"/>
        </w:trPr>
        <w:tc>
          <w:tcPr>
            <w:tcW w:w="640" w:type="dxa"/>
            <w:vMerge w:val="restart"/>
            <w:tcBorders>
              <w:bottom w:val="nil"/>
            </w:tcBorders>
            <w:vAlign w:val="top"/>
          </w:tcPr>
          <w:p w14:paraId="125A2D76">
            <w:pPr>
              <w:spacing w:line="280" w:lineRule="auto"/>
              <w:rPr>
                <w:rFonts w:ascii="Arial"/>
                <w:sz w:val="21"/>
              </w:rPr>
            </w:pPr>
          </w:p>
          <w:p w14:paraId="6A705B23">
            <w:pPr>
              <w:pStyle w:val="6"/>
              <w:spacing w:before="91" w:line="197" w:lineRule="auto"/>
              <w:ind w:left="119"/>
            </w:pPr>
            <w:r>
              <w:rPr>
                <w:spacing w:val="3"/>
              </w:rPr>
              <w:t>活期</w:t>
            </w:r>
          </w:p>
        </w:tc>
        <w:tc>
          <w:tcPr>
            <w:tcW w:w="3265" w:type="dxa"/>
            <w:gridSpan w:val="2"/>
            <w:vAlign w:val="top"/>
          </w:tcPr>
          <w:p w14:paraId="32C4B52B">
            <w:pPr>
              <w:pStyle w:val="6"/>
              <w:spacing w:before="52" w:line="167" w:lineRule="auto"/>
              <w:ind w:left="112"/>
            </w:pPr>
            <w:r>
              <w:rPr>
                <w:spacing w:val="8"/>
              </w:rPr>
              <w:t>其他存款性公司</w:t>
            </w:r>
          </w:p>
        </w:tc>
        <w:tc>
          <w:tcPr>
            <w:tcW w:w="636" w:type="dxa"/>
            <w:vAlign w:val="top"/>
          </w:tcPr>
          <w:p w14:paraId="50C6BEE7">
            <w:pPr>
              <w:rPr>
                <w:rFonts w:ascii="Arial"/>
                <w:sz w:val="21"/>
              </w:rPr>
            </w:pPr>
          </w:p>
        </w:tc>
        <w:tc>
          <w:tcPr>
            <w:tcW w:w="1475" w:type="dxa"/>
            <w:vAlign w:val="top"/>
          </w:tcPr>
          <w:p w14:paraId="65AA0CE6">
            <w:pPr>
              <w:rPr>
                <w:rFonts w:ascii="Arial"/>
                <w:sz w:val="21"/>
              </w:rPr>
            </w:pPr>
          </w:p>
        </w:tc>
        <w:tc>
          <w:tcPr>
            <w:tcW w:w="1170" w:type="dxa"/>
            <w:vAlign w:val="top"/>
          </w:tcPr>
          <w:p w14:paraId="0B0F7D91">
            <w:pPr>
              <w:rPr>
                <w:rFonts w:ascii="Arial"/>
                <w:sz w:val="21"/>
              </w:rPr>
            </w:pPr>
          </w:p>
        </w:tc>
        <w:tc>
          <w:tcPr>
            <w:tcW w:w="1337" w:type="dxa"/>
            <w:vAlign w:val="top"/>
          </w:tcPr>
          <w:p w14:paraId="108DE865">
            <w:pPr>
              <w:rPr>
                <w:rFonts w:ascii="Arial"/>
                <w:sz w:val="21"/>
              </w:rPr>
            </w:pPr>
          </w:p>
        </w:tc>
      </w:tr>
      <w:tr w14:paraId="4649D156">
        <w:trPr>
          <w:trHeight w:val="317" w:hRule="atLeast"/>
        </w:trPr>
        <w:tc>
          <w:tcPr>
            <w:tcW w:w="640" w:type="dxa"/>
            <w:vMerge w:val="continue"/>
            <w:tcBorders>
              <w:top w:val="nil"/>
              <w:bottom w:val="nil"/>
            </w:tcBorders>
            <w:vAlign w:val="top"/>
          </w:tcPr>
          <w:p w14:paraId="4EBD8AA1">
            <w:pPr>
              <w:rPr>
                <w:rFonts w:ascii="Arial"/>
                <w:sz w:val="21"/>
              </w:rPr>
            </w:pPr>
          </w:p>
        </w:tc>
        <w:tc>
          <w:tcPr>
            <w:tcW w:w="3265" w:type="dxa"/>
            <w:gridSpan w:val="2"/>
            <w:vAlign w:val="top"/>
          </w:tcPr>
          <w:p w14:paraId="78084F83">
            <w:pPr>
              <w:pStyle w:val="6"/>
              <w:spacing w:before="52" w:line="168" w:lineRule="auto"/>
              <w:ind w:left="112"/>
            </w:pPr>
            <w:r>
              <w:rPr>
                <w:spacing w:val="8"/>
              </w:rPr>
              <w:t>其他金融性公司</w:t>
            </w:r>
          </w:p>
        </w:tc>
        <w:tc>
          <w:tcPr>
            <w:tcW w:w="636" w:type="dxa"/>
            <w:vAlign w:val="top"/>
          </w:tcPr>
          <w:p w14:paraId="795E119E">
            <w:pPr>
              <w:rPr>
                <w:rFonts w:ascii="Arial"/>
                <w:sz w:val="21"/>
              </w:rPr>
            </w:pPr>
          </w:p>
        </w:tc>
        <w:tc>
          <w:tcPr>
            <w:tcW w:w="1475" w:type="dxa"/>
            <w:vAlign w:val="top"/>
          </w:tcPr>
          <w:p w14:paraId="08A41D1D">
            <w:pPr>
              <w:rPr>
                <w:rFonts w:ascii="Arial"/>
                <w:sz w:val="21"/>
              </w:rPr>
            </w:pPr>
          </w:p>
        </w:tc>
        <w:tc>
          <w:tcPr>
            <w:tcW w:w="1170" w:type="dxa"/>
            <w:vAlign w:val="top"/>
          </w:tcPr>
          <w:p w14:paraId="35B905B1">
            <w:pPr>
              <w:rPr>
                <w:rFonts w:ascii="Arial"/>
                <w:sz w:val="21"/>
              </w:rPr>
            </w:pPr>
          </w:p>
        </w:tc>
        <w:tc>
          <w:tcPr>
            <w:tcW w:w="1337" w:type="dxa"/>
            <w:vAlign w:val="top"/>
          </w:tcPr>
          <w:p w14:paraId="2F9F4250">
            <w:pPr>
              <w:rPr>
                <w:rFonts w:ascii="Arial"/>
                <w:sz w:val="21"/>
              </w:rPr>
            </w:pPr>
          </w:p>
        </w:tc>
      </w:tr>
      <w:tr w14:paraId="7616CC5E">
        <w:trPr>
          <w:trHeight w:val="316" w:hRule="atLeast"/>
        </w:trPr>
        <w:tc>
          <w:tcPr>
            <w:tcW w:w="640" w:type="dxa"/>
            <w:vMerge w:val="continue"/>
            <w:tcBorders>
              <w:top w:val="nil"/>
            </w:tcBorders>
            <w:vAlign w:val="top"/>
          </w:tcPr>
          <w:p w14:paraId="4E959C5A">
            <w:pPr>
              <w:rPr>
                <w:rFonts w:ascii="Arial"/>
                <w:sz w:val="21"/>
              </w:rPr>
            </w:pPr>
          </w:p>
        </w:tc>
        <w:tc>
          <w:tcPr>
            <w:tcW w:w="3265" w:type="dxa"/>
            <w:gridSpan w:val="2"/>
            <w:vAlign w:val="top"/>
          </w:tcPr>
          <w:p w14:paraId="543980B9">
            <w:pPr>
              <w:pStyle w:val="6"/>
              <w:spacing w:before="52" w:line="167" w:lineRule="auto"/>
              <w:ind w:left="2534"/>
            </w:pPr>
            <w:r>
              <w:rPr>
                <w:spacing w:val="2"/>
              </w:rPr>
              <w:t>合计：</w:t>
            </w:r>
          </w:p>
        </w:tc>
        <w:tc>
          <w:tcPr>
            <w:tcW w:w="636" w:type="dxa"/>
            <w:shd w:val="clear" w:color="auto" w:fill="FF0000"/>
            <w:vAlign w:val="top"/>
          </w:tcPr>
          <w:p w14:paraId="3A70A9A2">
            <w:pPr>
              <w:rPr>
                <w:rFonts w:ascii="Arial"/>
                <w:sz w:val="21"/>
              </w:rPr>
            </w:pPr>
          </w:p>
        </w:tc>
        <w:tc>
          <w:tcPr>
            <w:tcW w:w="1475" w:type="dxa"/>
            <w:shd w:val="clear" w:color="auto" w:fill="00B050"/>
            <w:vAlign w:val="top"/>
          </w:tcPr>
          <w:p w14:paraId="22278101">
            <w:pPr>
              <w:rPr>
                <w:rFonts w:ascii="Arial"/>
                <w:sz w:val="21"/>
              </w:rPr>
            </w:pPr>
          </w:p>
        </w:tc>
        <w:tc>
          <w:tcPr>
            <w:tcW w:w="1170" w:type="dxa"/>
            <w:shd w:val="clear" w:color="auto" w:fill="00B050"/>
            <w:vAlign w:val="top"/>
          </w:tcPr>
          <w:p w14:paraId="7F73895E">
            <w:pPr>
              <w:rPr>
                <w:rFonts w:ascii="Arial"/>
                <w:sz w:val="21"/>
              </w:rPr>
            </w:pPr>
          </w:p>
        </w:tc>
        <w:tc>
          <w:tcPr>
            <w:tcW w:w="1337" w:type="dxa"/>
            <w:shd w:val="clear" w:color="auto" w:fill="00B050"/>
            <w:vAlign w:val="top"/>
          </w:tcPr>
          <w:p w14:paraId="0BD2B233">
            <w:pPr>
              <w:rPr>
                <w:rFonts w:ascii="Arial"/>
                <w:sz w:val="21"/>
              </w:rPr>
            </w:pPr>
          </w:p>
        </w:tc>
      </w:tr>
      <w:tr w14:paraId="6CA52D3E">
        <w:trPr>
          <w:trHeight w:val="317" w:hRule="atLeast"/>
        </w:trPr>
        <w:tc>
          <w:tcPr>
            <w:tcW w:w="640" w:type="dxa"/>
            <w:vMerge w:val="restart"/>
            <w:tcBorders>
              <w:bottom w:val="nil"/>
            </w:tcBorders>
            <w:vAlign w:val="top"/>
          </w:tcPr>
          <w:p w14:paraId="1C73BE8F">
            <w:pPr>
              <w:spacing w:line="301" w:lineRule="auto"/>
              <w:rPr>
                <w:rFonts w:ascii="Arial"/>
                <w:sz w:val="21"/>
              </w:rPr>
            </w:pPr>
          </w:p>
          <w:p w14:paraId="02E0E5CC">
            <w:pPr>
              <w:spacing w:line="302" w:lineRule="auto"/>
              <w:rPr>
                <w:rFonts w:ascii="Arial"/>
                <w:sz w:val="21"/>
              </w:rPr>
            </w:pPr>
          </w:p>
          <w:p w14:paraId="3AC615CF">
            <w:pPr>
              <w:pStyle w:val="6"/>
              <w:spacing w:before="91" w:line="197" w:lineRule="auto"/>
              <w:ind w:left="120"/>
            </w:pPr>
            <w:r>
              <w:rPr>
                <w:spacing w:val="2"/>
              </w:rPr>
              <w:t>定期</w:t>
            </w:r>
          </w:p>
        </w:tc>
        <w:tc>
          <w:tcPr>
            <w:tcW w:w="1580" w:type="dxa"/>
            <w:vMerge w:val="restart"/>
            <w:tcBorders>
              <w:bottom w:val="nil"/>
            </w:tcBorders>
            <w:vAlign w:val="top"/>
          </w:tcPr>
          <w:p w14:paraId="41E502CD">
            <w:pPr>
              <w:spacing w:line="284" w:lineRule="auto"/>
              <w:rPr>
                <w:rFonts w:ascii="Arial"/>
                <w:sz w:val="21"/>
              </w:rPr>
            </w:pPr>
          </w:p>
          <w:p w14:paraId="5F1CA395">
            <w:pPr>
              <w:pStyle w:val="6"/>
              <w:spacing w:before="91" w:line="192" w:lineRule="auto"/>
              <w:ind w:left="137"/>
              <w:rPr>
                <w:rFonts w:ascii="Times New Roman" w:hAnsi="Times New Roman" w:eastAsia="Times New Roman" w:cs="Times New Roman"/>
              </w:rPr>
            </w:pPr>
            <w:r>
              <w:rPr>
                <w:rFonts w:ascii="Times New Roman" w:hAnsi="Times New Roman" w:eastAsia="Times New Roman" w:cs="Times New Roman"/>
                <w:spacing w:val="4"/>
              </w:rPr>
              <w:t xml:space="preserve">1 </w:t>
            </w:r>
            <w:r>
              <w:rPr>
                <w:spacing w:val="4"/>
              </w:rPr>
              <w:t>个月以内</w:t>
            </w:r>
            <w:r>
              <w:rPr>
                <w:rFonts w:ascii="Times New Roman" w:hAnsi="Times New Roman" w:eastAsia="Times New Roman" w:cs="Times New Roman"/>
                <w:spacing w:val="4"/>
              </w:rPr>
              <w:t>(</w:t>
            </w:r>
            <w:r>
              <w:rPr>
                <w:spacing w:val="4"/>
              </w:rPr>
              <w:t>含</w:t>
            </w:r>
            <w:r>
              <w:rPr>
                <w:rFonts w:ascii="Times New Roman" w:hAnsi="Times New Roman" w:eastAsia="Times New Roman" w:cs="Times New Roman"/>
                <w:spacing w:val="4"/>
              </w:rPr>
              <w:t>)</w:t>
            </w:r>
          </w:p>
        </w:tc>
        <w:tc>
          <w:tcPr>
            <w:tcW w:w="1685" w:type="dxa"/>
            <w:vAlign w:val="top"/>
          </w:tcPr>
          <w:p w14:paraId="11362498">
            <w:pPr>
              <w:pStyle w:val="6"/>
              <w:spacing w:before="55" w:line="166" w:lineRule="auto"/>
              <w:ind w:left="114"/>
            </w:pPr>
            <w:r>
              <w:rPr>
                <w:spacing w:val="8"/>
              </w:rPr>
              <w:t>其他存款性公司</w:t>
            </w:r>
          </w:p>
        </w:tc>
        <w:tc>
          <w:tcPr>
            <w:tcW w:w="636" w:type="dxa"/>
            <w:vAlign w:val="top"/>
          </w:tcPr>
          <w:p w14:paraId="7AB78DFE">
            <w:pPr>
              <w:rPr>
                <w:rFonts w:ascii="Arial"/>
                <w:sz w:val="21"/>
              </w:rPr>
            </w:pPr>
          </w:p>
        </w:tc>
        <w:tc>
          <w:tcPr>
            <w:tcW w:w="1475" w:type="dxa"/>
            <w:vAlign w:val="top"/>
          </w:tcPr>
          <w:p w14:paraId="00A5E6E0">
            <w:pPr>
              <w:rPr>
                <w:rFonts w:ascii="Arial"/>
                <w:sz w:val="21"/>
              </w:rPr>
            </w:pPr>
          </w:p>
        </w:tc>
        <w:tc>
          <w:tcPr>
            <w:tcW w:w="1170" w:type="dxa"/>
            <w:vAlign w:val="top"/>
          </w:tcPr>
          <w:p w14:paraId="1C03422D">
            <w:pPr>
              <w:rPr>
                <w:rFonts w:ascii="Arial"/>
                <w:sz w:val="21"/>
              </w:rPr>
            </w:pPr>
          </w:p>
        </w:tc>
        <w:tc>
          <w:tcPr>
            <w:tcW w:w="1337" w:type="dxa"/>
            <w:vAlign w:val="top"/>
          </w:tcPr>
          <w:p w14:paraId="550BA613">
            <w:pPr>
              <w:rPr>
                <w:rFonts w:ascii="Arial"/>
                <w:sz w:val="21"/>
              </w:rPr>
            </w:pPr>
          </w:p>
        </w:tc>
      </w:tr>
      <w:tr w14:paraId="625E2BBA">
        <w:trPr>
          <w:trHeight w:val="316" w:hRule="atLeast"/>
        </w:trPr>
        <w:tc>
          <w:tcPr>
            <w:tcW w:w="640" w:type="dxa"/>
            <w:vMerge w:val="continue"/>
            <w:tcBorders>
              <w:top w:val="nil"/>
              <w:bottom w:val="nil"/>
            </w:tcBorders>
            <w:vAlign w:val="top"/>
          </w:tcPr>
          <w:p w14:paraId="0C5B796E">
            <w:pPr>
              <w:rPr>
                <w:rFonts w:ascii="Arial"/>
                <w:sz w:val="21"/>
              </w:rPr>
            </w:pPr>
          </w:p>
        </w:tc>
        <w:tc>
          <w:tcPr>
            <w:tcW w:w="1580" w:type="dxa"/>
            <w:vMerge w:val="continue"/>
            <w:tcBorders>
              <w:top w:val="nil"/>
              <w:bottom w:val="nil"/>
            </w:tcBorders>
            <w:vAlign w:val="top"/>
          </w:tcPr>
          <w:p w14:paraId="43C3A763">
            <w:pPr>
              <w:rPr>
                <w:rFonts w:ascii="Arial"/>
                <w:sz w:val="21"/>
              </w:rPr>
            </w:pPr>
          </w:p>
        </w:tc>
        <w:tc>
          <w:tcPr>
            <w:tcW w:w="1685" w:type="dxa"/>
            <w:vAlign w:val="top"/>
          </w:tcPr>
          <w:p w14:paraId="75659648">
            <w:pPr>
              <w:pStyle w:val="6"/>
              <w:spacing w:before="54" w:line="166" w:lineRule="auto"/>
              <w:ind w:left="114"/>
            </w:pPr>
            <w:r>
              <w:rPr>
                <w:spacing w:val="8"/>
              </w:rPr>
              <w:t>其他金融性公司</w:t>
            </w:r>
          </w:p>
        </w:tc>
        <w:tc>
          <w:tcPr>
            <w:tcW w:w="636" w:type="dxa"/>
            <w:vAlign w:val="top"/>
          </w:tcPr>
          <w:p w14:paraId="0F974D31">
            <w:pPr>
              <w:rPr>
                <w:rFonts w:ascii="Arial"/>
                <w:sz w:val="21"/>
              </w:rPr>
            </w:pPr>
          </w:p>
        </w:tc>
        <w:tc>
          <w:tcPr>
            <w:tcW w:w="1475" w:type="dxa"/>
            <w:vAlign w:val="top"/>
          </w:tcPr>
          <w:p w14:paraId="6B0BBA0B">
            <w:pPr>
              <w:rPr>
                <w:rFonts w:ascii="Arial"/>
                <w:sz w:val="21"/>
              </w:rPr>
            </w:pPr>
          </w:p>
        </w:tc>
        <w:tc>
          <w:tcPr>
            <w:tcW w:w="1170" w:type="dxa"/>
            <w:vAlign w:val="top"/>
          </w:tcPr>
          <w:p w14:paraId="75DB0EB3">
            <w:pPr>
              <w:rPr>
                <w:rFonts w:ascii="Arial"/>
                <w:sz w:val="21"/>
              </w:rPr>
            </w:pPr>
          </w:p>
        </w:tc>
        <w:tc>
          <w:tcPr>
            <w:tcW w:w="1337" w:type="dxa"/>
            <w:vAlign w:val="top"/>
          </w:tcPr>
          <w:p w14:paraId="6E034834">
            <w:pPr>
              <w:rPr>
                <w:rFonts w:ascii="Arial"/>
                <w:sz w:val="21"/>
              </w:rPr>
            </w:pPr>
          </w:p>
        </w:tc>
      </w:tr>
      <w:tr w14:paraId="646143C0">
        <w:trPr>
          <w:trHeight w:val="316" w:hRule="atLeast"/>
        </w:trPr>
        <w:tc>
          <w:tcPr>
            <w:tcW w:w="640" w:type="dxa"/>
            <w:vMerge w:val="continue"/>
            <w:tcBorders>
              <w:top w:val="nil"/>
              <w:bottom w:val="nil"/>
            </w:tcBorders>
            <w:vAlign w:val="top"/>
          </w:tcPr>
          <w:p w14:paraId="11C26055">
            <w:pPr>
              <w:rPr>
                <w:rFonts w:ascii="Arial"/>
                <w:sz w:val="21"/>
              </w:rPr>
            </w:pPr>
          </w:p>
        </w:tc>
        <w:tc>
          <w:tcPr>
            <w:tcW w:w="1580" w:type="dxa"/>
            <w:vMerge w:val="continue"/>
            <w:tcBorders>
              <w:top w:val="nil"/>
            </w:tcBorders>
            <w:vAlign w:val="top"/>
          </w:tcPr>
          <w:p w14:paraId="3D2205C7">
            <w:pPr>
              <w:rPr>
                <w:rFonts w:ascii="Arial"/>
                <w:sz w:val="21"/>
              </w:rPr>
            </w:pPr>
          </w:p>
        </w:tc>
        <w:tc>
          <w:tcPr>
            <w:tcW w:w="1685" w:type="dxa"/>
            <w:vAlign w:val="top"/>
          </w:tcPr>
          <w:p w14:paraId="6C47F9A2">
            <w:pPr>
              <w:pStyle w:val="6"/>
              <w:spacing w:before="55" w:line="165" w:lineRule="auto"/>
              <w:ind w:left="959"/>
            </w:pPr>
            <w:r>
              <w:rPr>
                <w:spacing w:val="1"/>
              </w:rPr>
              <w:t>小计：</w:t>
            </w:r>
          </w:p>
        </w:tc>
        <w:tc>
          <w:tcPr>
            <w:tcW w:w="636" w:type="dxa"/>
            <w:shd w:val="clear" w:color="auto" w:fill="FF0000"/>
            <w:vAlign w:val="top"/>
          </w:tcPr>
          <w:p w14:paraId="00484D38">
            <w:pPr>
              <w:rPr>
                <w:rFonts w:ascii="Arial"/>
                <w:sz w:val="21"/>
              </w:rPr>
            </w:pPr>
          </w:p>
        </w:tc>
        <w:tc>
          <w:tcPr>
            <w:tcW w:w="1475" w:type="dxa"/>
            <w:shd w:val="clear" w:color="auto" w:fill="00B050"/>
            <w:vAlign w:val="top"/>
          </w:tcPr>
          <w:p w14:paraId="3B9C2F98">
            <w:pPr>
              <w:rPr>
                <w:rFonts w:ascii="Arial"/>
                <w:sz w:val="21"/>
              </w:rPr>
            </w:pPr>
          </w:p>
        </w:tc>
        <w:tc>
          <w:tcPr>
            <w:tcW w:w="1170" w:type="dxa"/>
            <w:shd w:val="clear" w:color="auto" w:fill="00B050"/>
            <w:vAlign w:val="top"/>
          </w:tcPr>
          <w:p w14:paraId="36C5244F">
            <w:pPr>
              <w:rPr>
                <w:rFonts w:ascii="Arial"/>
                <w:sz w:val="21"/>
              </w:rPr>
            </w:pPr>
          </w:p>
        </w:tc>
        <w:tc>
          <w:tcPr>
            <w:tcW w:w="1337" w:type="dxa"/>
            <w:shd w:val="clear" w:color="auto" w:fill="00B050"/>
            <w:vAlign w:val="top"/>
          </w:tcPr>
          <w:p w14:paraId="7AA3F07C">
            <w:pPr>
              <w:rPr>
                <w:rFonts w:ascii="Arial"/>
                <w:sz w:val="21"/>
              </w:rPr>
            </w:pPr>
          </w:p>
        </w:tc>
      </w:tr>
      <w:tr w14:paraId="11098BCB">
        <w:trPr>
          <w:trHeight w:val="317" w:hRule="atLeast"/>
        </w:trPr>
        <w:tc>
          <w:tcPr>
            <w:tcW w:w="640" w:type="dxa"/>
            <w:vMerge w:val="continue"/>
            <w:tcBorders>
              <w:top w:val="nil"/>
              <w:bottom w:val="nil"/>
            </w:tcBorders>
            <w:vAlign w:val="top"/>
          </w:tcPr>
          <w:p w14:paraId="10BC5AEE">
            <w:pPr>
              <w:rPr>
                <w:rFonts w:ascii="Arial"/>
                <w:sz w:val="21"/>
              </w:rPr>
            </w:pPr>
          </w:p>
        </w:tc>
        <w:tc>
          <w:tcPr>
            <w:tcW w:w="1580" w:type="dxa"/>
            <w:vMerge w:val="restart"/>
            <w:tcBorders>
              <w:bottom w:val="nil"/>
            </w:tcBorders>
            <w:vAlign w:val="top"/>
          </w:tcPr>
          <w:p w14:paraId="7FB5FD8D">
            <w:pPr>
              <w:pStyle w:val="6"/>
              <w:spacing w:before="216" w:line="192" w:lineRule="auto"/>
              <w:ind w:left="260"/>
              <w:rPr>
                <w:rFonts w:ascii="Times New Roman" w:hAnsi="Times New Roman" w:eastAsia="Times New Roman" w:cs="Times New Roman"/>
              </w:rPr>
            </w:pPr>
            <w:r>
              <w:rPr>
                <w:rFonts w:ascii="Times New Roman" w:hAnsi="Times New Roman" w:eastAsia="Times New Roman" w:cs="Times New Roman"/>
                <w:spacing w:val="1"/>
              </w:rPr>
              <w:t>1-3</w:t>
            </w:r>
            <w:r>
              <w:rPr>
                <w:rFonts w:ascii="Times New Roman" w:hAnsi="Times New Roman" w:eastAsia="Times New Roman" w:cs="Times New Roman"/>
                <w:spacing w:val="18"/>
              </w:rPr>
              <w:t xml:space="preserve"> </w:t>
            </w:r>
            <w:r>
              <w:rPr>
                <w:spacing w:val="1"/>
              </w:rPr>
              <w:t>个月</w:t>
            </w:r>
            <w:r>
              <w:rPr>
                <w:rFonts w:ascii="Times New Roman" w:hAnsi="Times New Roman" w:eastAsia="Times New Roman" w:cs="Times New Roman"/>
                <w:spacing w:val="1"/>
              </w:rPr>
              <w:t>(</w:t>
            </w:r>
            <w:r>
              <w:rPr>
                <w:spacing w:val="1"/>
              </w:rPr>
              <w:t>含</w:t>
            </w:r>
            <w:r>
              <w:rPr>
                <w:rFonts w:ascii="Times New Roman" w:hAnsi="Times New Roman" w:eastAsia="Times New Roman" w:cs="Times New Roman"/>
                <w:spacing w:val="1"/>
              </w:rPr>
              <w:t>)</w:t>
            </w:r>
          </w:p>
        </w:tc>
        <w:tc>
          <w:tcPr>
            <w:tcW w:w="1685" w:type="dxa"/>
            <w:vAlign w:val="top"/>
          </w:tcPr>
          <w:p w14:paraId="5D316E33">
            <w:pPr>
              <w:pStyle w:val="6"/>
              <w:spacing w:before="56" w:line="165" w:lineRule="auto"/>
              <w:ind w:left="114"/>
            </w:pPr>
            <w:r>
              <w:rPr>
                <w:spacing w:val="8"/>
              </w:rPr>
              <w:t>其他存款性公司</w:t>
            </w:r>
          </w:p>
        </w:tc>
        <w:tc>
          <w:tcPr>
            <w:tcW w:w="636" w:type="dxa"/>
            <w:vAlign w:val="top"/>
          </w:tcPr>
          <w:p w14:paraId="01CB0F95">
            <w:pPr>
              <w:rPr>
                <w:rFonts w:ascii="Arial"/>
                <w:sz w:val="21"/>
              </w:rPr>
            </w:pPr>
          </w:p>
        </w:tc>
        <w:tc>
          <w:tcPr>
            <w:tcW w:w="1475" w:type="dxa"/>
            <w:vAlign w:val="top"/>
          </w:tcPr>
          <w:p w14:paraId="3A468DA1">
            <w:pPr>
              <w:rPr>
                <w:rFonts w:ascii="Arial"/>
                <w:sz w:val="21"/>
              </w:rPr>
            </w:pPr>
          </w:p>
        </w:tc>
        <w:tc>
          <w:tcPr>
            <w:tcW w:w="1170" w:type="dxa"/>
            <w:vAlign w:val="top"/>
          </w:tcPr>
          <w:p w14:paraId="4CFFB75D">
            <w:pPr>
              <w:rPr>
                <w:rFonts w:ascii="Arial"/>
                <w:sz w:val="21"/>
              </w:rPr>
            </w:pPr>
          </w:p>
        </w:tc>
        <w:tc>
          <w:tcPr>
            <w:tcW w:w="1337" w:type="dxa"/>
            <w:vAlign w:val="top"/>
          </w:tcPr>
          <w:p w14:paraId="1527313C">
            <w:pPr>
              <w:rPr>
                <w:rFonts w:ascii="Arial"/>
                <w:sz w:val="21"/>
              </w:rPr>
            </w:pPr>
          </w:p>
        </w:tc>
      </w:tr>
      <w:tr w14:paraId="70764E4B">
        <w:trPr>
          <w:trHeight w:val="319" w:hRule="atLeast"/>
        </w:trPr>
        <w:tc>
          <w:tcPr>
            <w:tcW w:w="640" w:type="dxa"/>
            <w:vMerge w:val="continue"/>
            <w:tcBorders>
              <w:top w:val="nil"/>
            </w:tcBorders>
            <w:vAlign w:val="top"/>
          </w:tcPr>
          <w:p w14:paraId="52CB1B9A">
            <w:pPr>
              <w:rPr>
                <w:rFonts w:ascii="Arial"/>
                <w:sz w:val="21"/>
              </w:rPr>
            </w:pPr>
          </w:p>
        </w:tc>
        <w:tc>
          <w:tcPr>
            <w:tcW w:w="1580" w:type="dxa"/>
            <w:vMerge w:val="continue"/>
            <w:tcBorders>
              <w:top w:val="nil"/>
            </w:tcBorders>
            <w:vAlign w:val="top"/>
          </w:tcPr>
          <w:p w14:paraId="627606A1">
            <w:pPr>
              <w:rPr>
                <w:rFonts w:ascii="Arial"/>
                <w:sz w:val="21"/>
              </w:rPr>
            </w:pPr>
          </w:p>
        </w:tc>
        <w:tc>
          <w:tcPr>
            <w:tcW w:w="1685" w:type="dxa"/>
            <w:vAlign w:val="top"/>
          </w:tcPr>
          <w:p w14:paraId="3B872669">
            <w:pPr>
              <w:pStyle w:val="6"/>
              <w:spacing w:before="55" w:line="167" w:lineRule="auto"/>
              <w:ind w:left="114"/>
            </w:pPr>
            <w:r>
              <w:rPr>
                <w:spacing w:val="8"/>
              </w:rPr>
              <w:t>其他金融性公司</w:t>
            </w:r>
          </w:p>
        </w:tc>
        <w:tc>
          <w:tcPr>
            <w:tcW w:w="636" w:type="dxa"/>
            <w:vAlign w:val="top"/>
          </w:tcPr>
          <w:p w14:paraId="5386ED4B">
            <w:pPr>
              <w:rPr>
                <w:rFonts w:ascii="Arial"/>
                <w:sz w:val="21"/>
              </w:rPr>
            </w:pPr>
          </w:p>
        </w:tc>
        <w:tc>
          <w:tcPr>
            <w:tcW w:w="1475" w:type="dxa"/>
            <w:vAlign w:val="top"/>
          </w:tcPr>
          <w:p w14:paraId="678BD1D9">
            <w:pPr>
              <w:rPr>
                <w:rFonts w:ascii="Arial"/>
                <w:sz w:val="21"/>
              </w:rPr>
            </w:pPr>
          </w:p>
        </w:tc>
        <w:tc>
          <w:tcPr>
            <w:tcW w:w="1170" w:type="dxa"/>
            <w:vAlign w:val="top"/>
          </w:tcPr>
          <w:p w14:paraId="72DC0412">
            <w:pPr>
              <w:rPr>
                <w:rFonts w:ascii="Arial"/>
                <w:sz w:val="21"/>
              </w:rPr>
            </w:pPr>
          </w:p>
        </w:tc>
        <w:tc>
          <w:tcPr>
            <w:tcW w:w="1337" w:type="dxa"/>
            <w:vAlign w:val="top"/>
          </w:tcPr>
          <w:p w14:paraId="0CC340A5">
            <w:pPr>
              <w:rPr>
                <w:rFonts w:ascii="Arial"/>
                <w:sz w:val="21"/>
              </w:rPr>
            </w:pPr>
          </w:p>
        </w:tc>
      </w:tr>
    </w:tbl>
    <w:p w14:paraId="48DD240F">
      <w:pPr>
        <w:pStyle w:val="2"/>
        <w:spacing w:line="212" w:lineRule="exact"/>
        <w:rPr>
          <w:sz w:val="18"/>
        </w:rPr>
      </w:pPr>
    </w:p>
    <w:p w14:paraId="2395B74F">
      <w:pPr>
        <w:spacing w:line="212" w:lineRule="exact"/>
        <w:rPr>
          <w:sz w:val="18"/>
          <w:szCs w:val="18"/>
        </w:rPr>
        <w:sectPr>
          <w:headerReference r:id="rId74" w:type="default"/>
          <w:footerReference r:id="rId75" w:type="default"/>
          <w:pgSz w:w="11906" w:h="16838"/>
          <w:pgMar w:top="1157" w:right="1690" w:bottom="1507" w:left="1687" w:header="1143" w:footer="1196" w:gutter="0"/>
          <w:cols w:space="720" w:num="1"/>
        </w:sectPr>
      </w:pPr>
    </w:p>
    <w:p w14:paraId="3132E2C0">
      <w:pPr>
        <w:spacing w:before="41"/>
      </w:pPr>
    </w:p>
    <w:tbl>
      <w:tblPr>
        <w:tblStyle w:val="5"/>
        <w:tblW w:w="85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0"/>
        <w:gridCol w:w="1580"/>
        <w:gridCol w:w="1685"/>
        <w:gridCol w:w="636"/>
        <w:gridCol w:w="1475"/>
        <w:gridCol w:w="1170"/>
        <w:gridCol w:w="1337"/>
      </w:tblGrid>
      <w:tr w14:paraId="726BC9F3">
        <w:trPr>
          <w:trHeight w:val="326" w:hRule="atLeast"/>
        </w:trPr>
        <w:tc>
          <w:tcPr>
            <w:tcW w:w="640" w:type="dxa"/>
            <w:vMerge w:val="restart"/>
            <w:tcBorders>
              <w:top w:val="nil"/>
              <w:bottom w:val="nil"/>
            </w:tcBorders>
            <w:vAlign w:val="top"/>
          </w:tcPr>
          <w:p w14:paraId="40340BA0">
            <w:pPr>
              <w:rPr>
                <w:rFonts w:ascii="Arial"/>
                <w:sz w:val="21"/>
              </w:rPr>
            </w:pPr>
          </w:p>
        </w:tc>
        <w:tc>
          <w:tcPr>
            <w:tcW w:w="1580" w:type="dxa"/>
            <w:tcBorders>
              <w:top w:val="nil"/>
            </w:tcBorders>
            <w:vAlign w:val="top"/>
          </w:tcPr>
          <w:p w14:paraId="4CE7631E">
            <w:pPr>
              <w:rPr>
                <w:rFonts w:ascii="Arial"/>
                <w:sz w:val="21"/>
              </w:rPr>
            </w:pPr>
          </w:p>
        </w:tc>
        <w:tc>
          <w:tcPr>
            <w:tcW w:w="1685" w:type="dxa"/>
            <w:tcBorders>
              <w:top w:val="nil"/>
            </w:tcBorders>
            <w:vAlign w:val="top"/>
          </w:tcPr>
          <w:p w14:paraId="75A353CB">
            <w:pPr>
              <w:pStyle w:val="6"/>
              <w:spacing w:before="61" w:line="168" w:lineRule="auto"/>
              <w:ind w:left="959"/>
            </w:pPr>
            <w:r>
              <w:rPr>
                <w:spacing w:val="1"/>
              </w:rPr>
              <w:t>小计：</w:t>
            </w:r>
          </w:p>
        </w:tc>
        <w:tc>
          <w:tcPr>
            <w:tcW w:w="636" w:type="dxa"/>
            <w:tcBorders>
              <w:top w:val="nil"/>
            </w:tcBorders>
            <w:shd w:val="clear" w:color="auto" w:fill="FF0000"/>
            <w:vAlign w:val="top"/>
          </w:tcPr>
          <w:p w14:paraId="2C7D74A2">
            <w:pPr>
              <w:rPr>
                <w:rFonts w:ascii="Arial"/>
                <w:sz w:val="21"/>
              </w:rPr>
            </w:pPr>
          </w:p>
        </w:tc>
        <w:tc>
          <w:tcPr>
            <w:tcW w:w="1475" w:type="dxa"/>
            <w:tcBorders>
              <w:top w:val="nil"/>
            </w:tcBorders>
            <w:shd w:val="clear" w:color="auto" w:fill="00B050"/>
            <w:vAlign w:val="top"/>
          </w:tcPr>
          <w:p w14:paraId="7E45B1B0">
            <w:pPr>
              <w:rPr>
                <w:rFonts w:ascii="Arial"/>
                <w:sz w:val="21"/>
              </w:rPr>
            </w:pPr>
          </w:p>
        </w:tc>
        <w:tc>
          <w:tcPr>
            <w:tcW w:w="1170" w:type="dxa"/>
            <w:tcBorders>
              <w:top w:val="nil"/>
            </w:tcBorders>
            <w:shd w:val="clear" w:color="auto" w:fill="00B050"/>
            <w:vAlign w:val="top"/>
          </w:tcPr>
          <w:p w14:paraId="3E8C83EF">
            <w:pPr>
              <w:rPr>
                <w:rFonts w:ascii="Arial"/>
                <w:sz w:val="21"/>
              </w:rPr>
            </w:pPr>
          </w:p>
        </w:tc>
        <w:tc>
          <w:tcPr>
            <w:tcW w:w="1337" w:type="dxa"/>
            <w:tcBorders>
              <w:top w:val="nil"/>
            </w:tcBorders>
            <w:shd w:val="clear" w:color="auto" w:fill="00B050"/>
            <w:vAlign w:val="top"/>
          </w:tcPr>
          <w:p w14:paraId="44A8FAB8">
            <w:pPr>
              <w:rPr>
                <w:rFonts w:ascii="Arial"/>
                <w:sz w:val="21"/>
              </w:rPr>
            </w:pPr>
          </w:p>
        </w:tc>
      </w:tr>
      <w:tr w14:paraId="31D1912A">
        <w:trPr>
          <w:trHeight w:val="317" w:hRule="atLeast"/>
        </w:trPr>
        <w:tc>
          <w:tcPr>
            <w:tcW w:w="640" w:type="dxa"/>
            <w:vMerge w:val="continue"/>
            <w:tcBorders>
              <w:top w:val="nil"/>
              <w:bottom w:val="nil"/>
            </w:tcBorders>
            <w:vAlign w:val="top"/>
          </w:tcPr>
          <w:p w14:paraId="3820CA75">
            <w:pPr>
              <w:rPr>
                <w:rFonts w:ascii="Arial"/>
                <w:sz w:val="21"/>
              </w:rPr>
            </w:pPr>
          </w:p>
        </w:tc>
        <w:tc>
          <w:tcPr>
            <w:tcW w:w="1580" w:type="dxa"/>
            <w:vMerge w:val="restart"/>
            <w:tcBorders>
              <w:bottom w:val="nil"/>
            </w:tcBorders>
            <w:vAlign w:val="top"/>
          </w:tcPr>
          <w:p w14:paraId="19E34EFF">
            <w:pPr>
              <w:spacing w:line="280" w:lineRule="auto"/>
              <w:rPr>
                <w:rFonts w:ascii="Arial"/>
                <w:sz w:val="21"/>
              </w:rPr>
            </w:pPr>
          </w:p>
          <w:p w14:paraId="6EA1A729">
            <w:pPr>
              <w:pStyle w:val="6"/>
              <w:spacing w:before="91" w:line="192" w:lineRule="auto"/>
              <w:ind w:left="244"/>
              <w:rPr>
                <w:rFonts w:ascii="Times New Roman" w:hAnsi="Times New Roman" w:eastAsia="Times New Roman" w:cs="Times New Roman"/>
              </w:rPr>
            </w:pPr>
            <w:r>
              <w:rPr>
                <w:rFonts w:ascii="Times New Roman" w:hAnsi="Times New Roman" w:eastAsia="Times New Roman" w:cs="Times New Roman"/>
                <w:spacing w:val="3"/>
              </w:rPr>
              <w:t>3-6</w:t>
            </w:r>
            <w:r>
              <w:rPr>
                <w:rFonts w:ascii="Times New Roman" w:hAnsi="Times New Roman" w:eastAsia="Times New Roman" w:cs="Times New Roman"/>
                <w:spacing w:val="18"/>
              </w:rPr>
              <w:t xml:space="preserve"> </w:t>
            </w:r>
            <w:r>
              <w:rPr>
                <w:spacing w:val="3"/>
              </w:rPr>
              <w:t>个月</w:t>
            </w:r>
            <w:r>
              <w:rPr>
                <w:rFonts w:ascii="Times New Roman" w:hAnsi="Times New Roman" w:eastAsia="Times New Roman" w:cs="Times New Roman"/>
                <w:spacing w:val="3"/>
              </w:rPr>
              <w:t>(</w:t>
            </w:r>
            <w:r>
              <w:rPr>
                <w:spacing w:val="3"/>
              </w:rPr>
              <w:t>含</w:t>
            </w:r>
            <w:r>
              <w:rPr>
                <w:rFonts w:ascii="Times New Roman" w:hAnsi="Times New Roman" w:eastAsia="Times New Roman" w:cs="Times New Roman"/>
                <w:spacing w:val="3"/>
              </w:rPr>
              <w:t>)</w:t>
            </w:r>
          </w:p>
        </w:tc>
        <w:tc>
          <w:tcPr>
            <w:tcW w:w="1685" w:type="dxa"/>
            <w:vAlign w:val="top"/>
          </w:tcPr>
          <w:p w14:paraId="2D010F05">
            <w:pPr>
              <w:pStyle w:val="6"/>
              <w:spacing w:before="52" w:line="168" w:lineRule="auto"/>
              <w:ind w:left="114"/>
            </w:pPr>
            <w:r>
              <w:rPr>
                <w:spacing w:val="8"/>
              </w:rPr>
              <w:t>其他存款性公司</w:t>
            </w:r>
          </w:p>
        </w:tc>
        <w:tc>
          <w:tcPr>
            <w:tcW w:w="636" w:type="dxa"/>
            <w:vAlign w:val="top"/>
          </w:tcPr>
          <w:p w14:paraId="75C29E26">
            <w:pPr>
              <w:rPr>
                <w:rFonts w:ascii="Arial"/>
                <w:sz w:val="21"/>
              </w:rPr>
            </w:pPr>
          </w:p>
        </w:tc>
        <w:tc>
          <w:tcPr>
            <w:tcW w:w="1475" w:type="dxa"/>
            <w:vAlign w:val="top"/>
          </w:tcPr>
          <w:p w14:paraId="0611DA32">
            <w:pPr>
              <w:rPr>
                <w:rFonts w:ascii="Arial"/>
                <w:sz w:val="21"/>
              </w:rPr>
            </w:pPr>
          </w:p>
        </w:tc>
        <w:tc>
          <w:tcPr>
            <w:tcW w:w="1170" w:type="dxa"/>
            <w:vAlign w:val="top"/>
          </w:tcPr>
          <w:p w14:paraId="30CD20F3">
            <w:pPr>
              <w:rPr>
                <w:rFonts w:ascii="Arial"/>
                <w:sz w:val="21"/>
              </w:rPr>
            </w:pPr>
          </w:p>
        </w:tc>
        <w:tc>
          <w:tcPr>
            <w:tcW w:w="1337" w:type="dxa"/>
            <w:vAlign w:val="top"/>
          </w:tcPr>
          <w:p w14:paraId="165F10F8">
            <w:pPr>
              <w:rPr>
                <w:rFonts w:ascii="Arial"/>
                <w:sz w:val="21"/>
              </w:rPr>
            </w:pPr>
          </w:p>
        </w:tc>
      </w:tr>
      <w:tr w14:paraId="4566DB64">
        <w:trPr>
          <w:trHeight w:val="317" w:hRule="atLeast"/>
        </w:trPr>
        <w:tc>
          <w:tcPr>
            <w:tcW w:w="640" w:type="dxa"/>
            <w:vMerge w:val="continue"/>
            <w:tcBorders>
              <w:top w:val="nil"/>
              <w:bottom w:val="nil"/>
            </w:tcBorders>
            <w:vAlign w:val="top"/>
          </w:tcPr>
          <w:p w14:paraId="692E7732">
            <w:pPr>
              <w:rPr>
                <w:rFonts w:ascii="Arial"/>
                <w:sz w:val="21"/>
              </w:rPr>
            </w:pPr>
          </w:p>
        </w:tc>
        <w:tc>
          <w:tcPr>
            <w:tcW w:w="1580" w:type="dxa"/>
            <w:vMerge w:val="continue"/>
            <w:tcBorders>
              <w:top w:val="nil"/>
              <w:bottom w:val="nil"/>
            </w:tcBorders>
            <w:vAlign w:val="top"/>
          </w:tcPr>
          <w:p w14:paraId="640FD644">
            <w:pPr>
              <w:rPr>
                <w:rFonts w:ascii="Arial"/>
                <w:sz w:val="21"/>
              </w:rPr>
            </w:pPr>
          </w:p>
        </w:tc>
        <w:tc>
          <w:tcPr>
            <w:tcW w:w="1685" w:type="dxa"/>
            <w:vAlign w:val="top"/>
          </w:tcPr>
          <w:p w14:paraId="1BC995AE">
            <w:pPr>
              <w:pStyle w:val="6"/>
              <w:spacing w:before="52" w:line="168" w:lineRule="auto"/>
              <w:ind w:left="114"/>
            </w:pPr>
            <w:r>
              <w:rPr>
                <w:spacing w:val="8"/>
              </w:rPr>
              <w:t>其他金融性公司</w:t>
            </w:r>
          </w:p>
        </w:tc>
        <w:tc>
          <w:tcPr>
            <w:tcW w:w="636" w:type="dxa"/>
            <w:vAlign w:val="top"/>
          </w:tcPr>
          <w:p w14:paraId="2B1C2B8B">
            <w:pPr>
              <w:rPr>
                <w:rFonts w:ascii="Arial"/>
                <w:sz w:val="21"/>
              </w:rPr>
            </w:pPr>
          </w:p>
        </w:tc>
        <w:tc>
          <w:tcPr>
            <w:tcW w:w="1475" w:type="dxa"/>
            <w:vAlign w:val="top"/>
          </w:tcPr>
          <w:p w14:paraId="0C99D8FA">
            <w:pPr>
              <w:rPr>
                <w:rFonts w:ascii="Arial"/>
                <w:sz w:val="21"/>
              </w:rPr>
            </w:pPr>
          </w:p>
        </w:tc>
        <w:tc>
          <w:tcPr>
            <w:tcW w:w="1170" w:type="dxa"/>
            <w:vAlign w:val="top"/>
          </w:tcPr>
          <w:p w14:paraId="4FFF482C">
            <w:pPr>
              <w:rPr>
                <w:rFonts w:ascii="Arial"/>
                <w:sz w:val="21"/>
              </w:rPr>
            </w:pPr>
          </w:p>
        </w:tc>
        <w:tc>
          <w:tcPr>
            <w:tcW w:w="1337" w:type="dxa"/>
            <w:vAlign w:val="top"/>
          </w:tcPr>
          <w:p w14:paraId="0DE5034E">
            <w:pPr>
              <w:rPr>
                <w:rFonts w:ascii="Arial"/>
                <w:sz w:val="21"/>
              </w:rPr>
            </w:pPr>
          </w:p>
        </w:tc>
      </w:tr>
      <w:tr w14:paraId="225A34A3">
        <w:trPr>
          <w:trHeight w:val="316" w:hRule="atLeast"/>
        </w:trPr>
        <w:tc>
          <w:tcPr>
            <w:tcW w:w="640" w:type="dxa"/>
            <w:vMerge w:val="continue"/>
            <w:tcBorders>
              <w:top w:val="nil"/>
              <w:bottom w:val="nil"/>
            </w:tcBorders>
            <w:vAlign w:val="top"/>
          </w:tcPr>
          <w:p w14:paraId="47CEC678">
            <w:pPr>
              <w:rPr>
                <w:rFonts w:ascii="Arial"/>
                <w:sz w:val="21"/>
              </w:rPr>
            </w:pPr>
          </w:p>
        </w:tc>
        <w:tc>
          <w:tcPr>
            <w:tcW w:w="1580" w:type="dxa"/>
            <w:vMerge w:val="continue"/>
            <w:tcBorders>
              <w:top w:val="nil"/>
            </w:tcBorders>
            <w:vAlign w:val="top"/>
          </w:tcPr>
          <w:p w14:paraId="0BC4E31C">
            <w:pPr>
              <w:rPr>
                <w:rFonts w:ascii="Arial"/>
                <w:sz w:val="21"/>
              </w:rPr>
            </w:pPr>
          </w:p>
        </w:tc>
        <w:tc>
          <w:tcPr>
            <w:tcW w:w="1685" w:type="dxa"/>
            <w:vAlign w:val="top"/>
          </w:tcPr>
          <w:p w14:paraId="3D965235">
            <w:pPr>
              <w:pStyle w:val="6"/>
              <w:spacing w:before="51" w:line="168" w:lineRule="auto"/>
              <w:ind w:left="959"/>
            </w:pPr>
            <w:r>
              <w:rPr>
                <w:spacing w:val="1"/>
              </w:rPr>
              <w:t>小计：</w:t>
            </w:r>
          </w:p>
        </w:tc>
        <w:tc>
          <w:tcPr>
            <w:tcW w:w="636" w:type="dxa"/>
            <w:shd w:val="clear" w:color="auto" w:fill="FF0000"/>
            <w:vAlign w:val="top"/>
          </w:tcPr>
          <w:p w14:paraId="500C7D2F">
            <w:pPr>
              <w:rPr>
                <w:rFonts w:ascii="Arial"/>
                <w:sz w:val="21"/>
              </w:rPr>
            </w:pPr>
          </w:p>
        </w:tc>
        <w:tc>
          <w:tcPr>
            <w:tcW w:w="1475" w:type="dxa"/>
            <w:shd w:val="clear" w:color="auto" w:fill="00B050"/>
            <w:vAlign w:val="top"/>
          </w:tcPr>
          <w:p w14:paraId="7E71EBE6">
            <w:pPr>
              <w:rPr>
                <w:rFonts w:ascii="Arial"/>
                <w:sz w:val="21"/>
              </w:rPr>
            </w:pPr>
          </w:p>
        </w:tc>
        <w:tc>
          <w:tcPr>
            <w:tcW w:w="1170" w:type="dxa"/>
            <w:shd w:val="clear" w:color="auto" w:fill="00B050"/>
            <w:vAlign w:val="top"/>
          </w:tcPr>
          <w:p w14:paraId="1817B4D6">
            <w:pPr>
              <w:rPr>
                <w:rFonts w:ascii="Arial"/>
                <w:sz w:val="21"/>
              </w:rPr>
            </w:pPr>
          </w:p>
        </w:tc>
        <w:tc>
          <w:tcPr>
            <w:tcW w:w="1337" w:type="dxa"/>
            <w:shd w:val="clear" w:color="auto" w:fill="00B050"/>
            <w:vAlign w:val="top"/>
          </w:tcPr>
          <w:p w14:paraId="6C99342B">
            <w:pPr>
              <w:rPr>
                <w:rFonts w:ascii="Arial"/>
                <w:sz w:val="21"/>
              </w:rPr>
            </w:pPr>
          </w:p>
        </w:tc>
      </w:tr>
      <w:tr w14:paraId="35357718">
        <w:trPr>
          <w:trHeight w:val="316" w:hRule="atLeast"/>
        </w:trPr>
        <w:tc>
          <w:tcPr>
            <w:tcW w:w="640" w:type="dxa"/>
            <w:vMerge w:val="continue"/>
            <w:tcBorders>
              <w:top w:val="nil"/>
              <w:bottom w:val="nil"/>
            </w:tcBorders>
            <w:vAlign w:val="top"/>
          </w:tcPr>
          <w:p w14:paraId="31B96792">
            <w:pPr>
              <w:rPr>
                <w:rFonts w:ascii="Arial"/>
                <w:sz w:val="21"/>
              </w:rPr>
            </w:pPr>
          </w:p>
        </w:tc>
        <w:tc>
          <w:tcPr>
            <w:tcW w:w="1580" w:type="dxa"/>
            <w:vMerge w:val="restart"/>
            <w:tcBorders>
              <w:bottom w:val="nil"/>
            </w:tcBorders>
            <w:vAlign w:val="top"/>
          </w:tcPr>
          <w:p w14:paraId="76A6E5CD">
            <w:pPr>
              <w:spacing w:line="283" w:lineRule="auto"/>
              <w:rPr>
                <w:rFonts w:ascii="Arial"/>
                <w:sz w:val="21"/>
              </w:rPr>
            </w:pPr>
          </w:p>
          <w:p w14:paraId="09E7B0D9">
            <w:pPr>
              <w:pStyle w:val="6"/>
              <w:spacing w:before="91" w:line="192" w:lineRule="auto"/>
              <w:ind w:left="115"/>
              <w:rPr>
                <w:rFonts w:ascii="Times New Roman" w:hAnsi="Times New Roman" w:eastAsia="Times New Roman" w:cs="Times New Roman"/>
              </w:rPr>
            </w:pPr>
            <w:r>
              <w:rPr>
                <w:rFonts w:ascii="Times New Roman" w:hAnsi="Times New Roman" w:eastAsia="Times New Roman" w:cs="Times New Roman"/>
                <w:spacing w:val="4"/>
              </w:rPr>
              <w:t xml:space="preserve">6 </w:t>
            </w:r>
            <w:r>
              <w:rPr>
                <w:spacing w:val="4"/>
              </w:rPr>
              <w:t>个月</w:t>
            </w:r>
            <w:r>
              <w:rPr>
                <w:rFonts w:ascii="Times New Roman" w:hAnsi="Times New Roman" w:eastAsia="Times New Roman" w:cs="Times New Roman"/>
                <w:spacing w:val="4"/>
              </w:rPr>
              <w:t>-1</w:t>
            </w:r>
            <w:r>
              <w:rPr>
                <w:rFonts w:ascii="Times New Roman" w:hAnsi="Times New Roman" w:eastAsia="Times New Roman" w:cs="Times New Roman"/>
                <w:spacing w:val="13"/>
              </w:rPr>
              <w:t xml:space="preserve"> </w:t>
            </w:r>
            <w:r>
              <w:rPr>
                <w:spacing w:val="4"/>
              </w:rPr>
              <w:t>年</w:t>
            </w:r>
            <w:r>
              <w:rPr>
                <w:rFonts w:ascii="Times New Roman" w:hAnsi="Times New Roman" w:eastAsia="Times New Roman" w:cs="Times New Roman"/>
                <w:spacing w:val="4"/>
              </w:rPr>
              <w:t>(</w:t>
            </w:r>
            <w:r>
              <w:rPr>
                <w:spacing w:val="4"/>
              </w:rPr>
              <w:t>含</w:t>
            </w:r>
            <w:r>
              <w:rPr>
                <w:rFonts w:ascii="Times New Roman" w:hAnsi="Times New Roman" w:eastAsia="Times New Roman" w:cs="Times New Roman"/>
                <w:spacing w:val="4"/>
              </w:rPr>
              <w:t>)</w:t>
            </w:r>
          </w:p>
        </w:tc>
        <w:tc>
          <w:tcPr>
            <w:tcW w:w="1685" w:type="dxa"/>
            <w:vAlign w:val="top"/>
          </w:tcPr>
          <w:p w14:paraId="4B76BFC0">
            <w:pPr>
              <w:pStyle w:val="6"/>
              <w:spacing w:before="54" w:line="166" w:lineRule="auto"/>
              <w:ind w:left="114"/>
            </w:pPr>
            <w:r>
              <w:rPr>
                <w:spacing w:val="8"/>
              </w:rPr>
              <w:t>其他存款性公司</w:t>
            </w:r>
          </w:p>
        </w:tc>
        <w:tc>
          <w:tcPr>
            <w:tcW w:w="636" w:type="dxa"/>
            <w:vAlign w:val="top"/>
          </w:tcPr>
          <w:p w14:paraId="0D3B7CBA">
            <w:pPr>
              <w:rPr>
                <w:rFonts w:ascii="Arial"/>
                <w:sz w:val="21"/>
              </w:rPr>
            </w:pPr>
          </w:p>
        </w:tc>
        <w:tc>
          <w:tcPr>
            <w:tcW w:w="1475" w:type="dxa"/>
            <w:vAlign w:val="top"/>
          </w:tcPr>
          <w:p w14:paraId="5264E820">
            <w:pPr>
              <w:rPr>
                <w:rFonts w:ascii="Arial"/>
                <w:sz w:val="21"/>
              </w:rPr>
            </w:pPr>
          </w:p>
        </w:tc>
        <w:tc>
          <w:tcPr>
            <w:tcW w:w="1170" w:type="dxa"/>
            <w:vAlign w:val="top"/>
          </w:tcPr>
          <w:p w14:paraId="545CA2F5">
            <w:pPr>
              <w:rPr>
                <w:rFonts w:ascii="Arial"/>
                <w:sz w:val="21"/>
              </w:rPr>
            </w:pPr>
          </w:p>
        </w:tc>
        <w:tc>
          <w:tcPr>
            <w:tcW w:w="1337" w:type="dxa"/>
            <w:vAlign w:val="top"/>
          </w:tcPr>
          <w:p w14:paraId="4597B647">
            <w:pPr>
              <w:rPr>
                <w:rFonts w:ascii="Arial"/>
                <w:sz w:val="21"/>
              </w:rPr>
            </w:pPr>
          </w:p>
        </w:tc>
      </w:tr>
      <w:tr w14:paraId="28A93B6E">
        <w:trPr>
          <w:trHeight w:val="316" w:hRule="atLeast"/>
        </w:trPr>
        <w:tc>
          <w:tcPr>
            <w:tcW w:w="640" w:type="dxa"/>
            <w:vMerge w:val="continue"/>
            <w:tcBorders>
              <w:top w:val="nil"/>
              <w:bottom w:val="nil"/>
            </w:tcBorders>
            <w:vAlign w:val="top"/>
          </w:tcPr>
          <w:p w14:paraId="2F087C69">
            <w:pPr>
              <w:rPr>
                <w:rFonts w:ascii="Arial"/>
                <w:sz w:val="21"/>
              </w:rPr>
            </w:pPr>
          </w:p>
        </w:tc>
        <w:tc>
          <w:tcPr>
            <w:tcW w:w="1580" w:type="dxa"/>
            <w:vMerge w:val="continue"/>
            <w:tcBorders>
              <w:top w:val="nil"/>
              <w:bottom w:val="nil"/>
            </w:tcBorders>
            <w:vAlign w:val="top"/>
          </w:tcPr>
          <w:p w14:paraId="044C7595">
            <w:pPr>
              <w:rPr>
                <w:rFonts w:ascii="Arial"/>
                <w:sz w:val="21"/>
              </w:rPr>
            </w:pPr>
          </w:p>
        </w:tc>
        <w:tc>
          <w:tcPr>
            <w:tcW w:w="1685" w:type="dxa"/>
            <w:vAlign w:val="top"/>
          </w:tcPr>
          <w:p w14:paraId="079B8AA8">
            <w:pPr>
              <w:pStyle w:val="6"/>
              <w:spacing w:before="54" w:line="166" w:lineRule="auto"/>
              <w:ind w:left="114"/>
            </w:pPr>
            <w:r>
              <w:rPr>
                <w:spacing w:val="8"/>
              </w:rPr>
              <w:t>其他金融性公司</w:t>
            </w:r>
          </w:p>
        </w:tc>
        <w:tc>
          <w:tcPr>
            <w:tcW w:w="636" w:type="dxa"/>
            <w:vAlign w:val="top"/>
          </w:tcPr>
          <w:p w14:paraId="65CFAA5B">
            <w:pPr>
              <w:rPr>
                <w:rFonts w:ascii="Arial"/>
                <w:sz w:val="21"/>
              </w:rPr>
            </w:pPr>
          </w:p>
        </w:tc>
        <w:tc>
          <w:tcPr>
            <w:tcW w:w="1475" w:type="dxa"/>
            <w:vAlign w:val="top"/>
          </w:tcPr>
          <w:p w14:paraId="0D9BC1AD">
            <w:pPr>
              <w:rPr>
                <w:rFonts w:ascii="Arial"/>
                <w:sz w:val="21"/>
              </w:rPr>
            </w:pPr>
          </w:p>
        </w:tc>
        <w:tc>
          <w:tcPr>
            <w:tcW w:w="1170" w:type="dxa"/>
            <w:vAlign w:val="top"/>
          </w:tcPr>
          <w:p w14:paraId="3019E944">
            <w:pPr>
              <w:rPr>
                <w:rFonts w:ascii="Arial"/>
                <w:sz w:val="21"/>
              </w:rPr>
            </w:pPr>
          </w:p>
        </w:tc>
        <w:tc>
          <w:tcPr>
            <w:tcW w:w="1337" w:type="dxa"/>
            <w:vAlign w:val="top"/>
          </w:tcPr>
          <w:p w14:paraId="0E4BAC54">
            <w:pPr>
              <w:rPr>
                <w:rFonts w:ascii="Arial"/>
                <w:sz w:val="21"/>
              </w:rPr>
            </w:pPr>
          </w:p>
        </w:tc>
      </w:tr>
      <w:tr w14:paraId="6BD41027">
        <w:trPr>
          <w:trHeight w:val="316" w:hRule="atLeast"/>
        </w:trPr>
        <w:tc>
          <w:tcPr>
            <w:tcW w:w="640" w:type="dxa"/>
            <w:vMerge w:val="continue"/>
            <w:tcBorders>
              <w:top w:val="nil"/>
              <w:bottom w:val="nil"/>
            </w:tcBorders>
            <w:vAlign w:val="top"/>
          </w:tcPr>
          <w:p w14:paraId="28CCB0E2">
            <w:pPr>
              <w:rPr>
                <w:rFonts w:ascii="Arial"/>
                <w:sz w:val="21"/>
              </w:rPr>
            </w:pPr>
          </w:p>
        </w:tc>
        <w:tc>
          <w:tcPr>
            <w:tcW w:w="1580" w:type="dxa"/>
            <w:vMerge w:val="continue"/>
            <w:tcBorders>
              <w:top w:val="nil"/>
            </w:tcBorders>
            <w:vAlign w:val="top"/>
          </w:tcPr>
          <w:p w14:paraId="2EC7E705">
            <w:pPr>
              <w:rPr>
                <w:rFonts w:ascii="Arial"/>
                <w:sz w:val="21"/>
              </w:rPr>
            </w:pPr>
          </w:p>
        </w:tc>
        <w:tc>
          <w:tcPr>
            <w:tcW w:w="1685" w:type="dxa"/>
            <w:vAlign w:val="top"/>
          </w:tcPr>
          <w:p w14:paraId="2844D7DB">
            <w:pPr>
              <w:pStyle w:val="6"/>
              <w:spacing w:before="55" w:line="165" w:lineRule="auto"/>
              <w:ind w:left="959"/>
            </w:pPr>
            <w:r>
              <w:rPr>
                <w:spacing w:val="1"/>
              </w:rPr>
              <w:t>小计：</w:t>
            </w:r>
          </w:p>
        </w:tc>
        <w:tc>
          <w:tcPr>
            <w:tcW w:w="636" w:type="dxa"/>
            <w:shd w:val="clear" w:color="auto" w:fill="FF0000"/>
            <w:vAlign w:val="top"/>
          </w:tcPr>
          <w:p w14:paraId="133FC387">
            <w:pPr>
              <w:rPr>
                <w:rFonts w:ascii="Arial"/>
                <w:sz w:val="21"/>
              </w:rPr>
            </w:pPr>
          </w:p>
        </w:tc>
        <w:tc>
          <w:tcPr>
            <w:tcW w:w="1475" w:type="dxa"/>
            <w:shd w:val="clear" w:color="auto" w:fill="00B050"/>
            <w:vAlign w:val="top"/>
          </w:tcPr>
          <w:p w14:paraId="5D5CB7AB">
            <w:pPr>
              <w:rPr>
                <w:rFonts w:ascii="Arial"/>
                <w:sz w:val="21"/>
              </w:rPr>
            </w:pPr>
          </w:p>
        </w:tc>
        <w:tc>
          <w:tcPr>
            <w:tcW w:w="1170" w:type="dxa"/>
            <w:shd w:val="clear" w:color="auto" w:fill="00B050"/>
            <w:vAlign w:val="top"/>
          </w:tcPr>
          <w:p w14:paraId="75D9AAA1">
            <w:pPr>
              <w:rPr>
                <w:rFonts w:ascii="Arial"/>
                <w:sz w:val="21"/>
              </w:rPr>
            </w:pPr>
          </w:p>
        </w:tc>
        <w:tc>
          <w:tcPr>
            <w:tcW w:w="1337" w:type="dxa"/>
            <w:shd w:val="clear" w:color="auto" w:fill="00B050"/>
            <w:vAlign w:val="top"/>
          </w:tcPr>
          <w:p w14:paraId="4EA01E7E">
            <w:pPr>
              <w:rPr>
                <w:rFonts w:ascii="Arial"/>
                <w:sz w:val="21"/>
              </w:rPr>
            </w:pPr>
          </w:p>
        </w:tc>
      </w:tr>
      <w:tr w14:paraId="2535BD77">
        <w:trPr>
          <w:trHeight w:val="317" w:hRule="atLeast"/>
        </w:trPr>
        <w:tc>
          <w:tcPr>
            <w:tcW w:w="640" w:type="dxa"/>
            <w:vMerge w:val="continue"/>
            <w:tcBorders>
              <w:top w:val="nil"/>
              <w:bottom w:val="nil"/>
            </w:tcBorders>
            <w:vAlign w:val="top"/>
          </w:tcPr>
          <w:p w14:paraId="42EA2AD3">
            <w:pPr>
              <w:rPr>
                <w:rFonts w:ascii="Arial"/>
                <w:sz w:val="21"/>
              </w:rPr>
            </w:pPr>
          </w:p>
        </w:tc>
        <w:tc>
          <w:tcPr>
            <w:tcW w:w="1580" w:type="dxa"/>
            <w:vMerge w:val="restart"/>
            <w:tcBorders>
              <w:bottom w:val="nil"/>
            </w:tcBorders>
            <w:vAlign w:val="top"/>
          </w:tcPr>
          <w:p w14:paraId="7D4DAB84">
            <w:pPr>
              <w:spacing w:line="284" w:lineRule="auto"/>
              <w:rPr>
                <w:rFonts w:ascii="Arial"/>
                <w:sz w:val="21"/>
              </w:rPr>
            </w:pPr>
          </w:p>
          <w:p w14:paraId="71EEE0B9">
            <w:pPr>
              <w:pStyle w:val="6"/>
              <w:spacing w:before="91" w:line="192" w:lineRule="auto"/>
              <w:ind w:left="365"/>
              <w:rPr>
                <w:rFonts w:ascii="Times New Roman" w:hAnsi="Times New Roman" w:eastAsia="Times New Roman" w:cs="Times New Roman"/>
              </w:rPr>
            </w:pPr>
            <w:r>
              <w:rPr>
                <w:rFonts w:ascii="Times New Roman" w:hAnsi="Times New Roman" w:eastAsia="Times New Roman" w:cs="Times New Roman"/>
              </w:rPr>
              <w:t>1-3</w:t>
            </w:r>
            <w:r>
              <w:rPr>
                <w:rFonts w:ascii="Times New Roman" w:hAnsi="Times New Roman" w:eastAsia="Times New Roman" w:cs="Times New Roman"/>
                <w:spacing w:val="17"/>
                <w:w w:val="101"/>
              </w:rPr>
              <w:t xml:space="preserve"> </w:t>
            </w:r>
            <w:r>
              <w:t>年</w:t>
            </w:r>
            <w:r>
              <w:rPr>
                <w:rFonts w:ascii="Times New Roman" w:hAnsi="Times New Roman" w:eastAsia="Times New Roman" w:cs="Times New Roman"/>
              </w:rPr>
              <w:t>(</w:t>
            </w:r>
            <w:r>
              <w:t>含</w:t>
            </w:r>
            <w:r>
              <w:rPr>
                <w:rFonts w:ascii="Times New Roman" w:hAnsi="Times New Roman" w:eastAsia="Times New Roman" w:cs="Times New Roman"/>
              </w:rPr>
              <w:t>)</w:t>
            </w:r>
          </w:p>
        </w:tc>
        <w:tc>
          <w:tcPr>
            <w:tcW w:w="1685" w:type="dxa"/>
            <w:vAlign w:val="top"/>
          </w:tcPr>
          <w:p w14:paraId="3EF329BE">
            <w:pPr>
              <w:pStyle w:val="6"/>
              <w:spacing w:before="56" w:line="165" w:lineRule="auto"/>
              <w:ind w:left="114"/>
            </w:pPr>
            <w:r>
              <w:rPr>
                <w:spacing w:val="8"/>
              </w:rPr>
              <w:t>其他存款性公司</w:t>
            </w:r>
          </w:p>
        </w:tc>
        <w:tc>
          <w:tcPr>
            <w:tcW w:w="636" w:type="dxa"/>
            <w:vAlign w:val="top"/>
          </w:tcPr>
          <w:p w14:paraId="313A7538">
            <w:pPr>
              <w:rPr>
                <w:rFonts w:ascii="Arial"/>
                <w:sz w:val="21"/>
              </w:rPr>
            </w:pPr>
          </w:p>
        </w:tc>
        <w:tc>
          <w:tcPr>
            <w:tcW w:w="1475" w:type="dxa"/>
            <w:vAlign w:val="top"/>
          </w:tcPr>
          <w:p w14:paraId="563374C9">
            <w:pPr>
              <w:rPr>
                <w:rFonts w:ascii="Arial"/>
                <w:sz w:val="21"/>
              </w:rPr>
            </w:pPr>
          </w:p>
        </w:tc>
        <w:tc>
          <w:tcPr>
            <w:tcW w:w="1170" w:type="dxa"/>
            <w:vAlign w:val="top"/>
          </w:tcPr>
          <w:p w14:paraId="31193F88">
            <w:pPr>
              <w:rPr>
                <w:rFonts w:ascii="Arial"/>
                <w:sz w:val="21"/>
              </w:rPr>
            </w:pPr>
          </w:p>
        </w:tc>
        <w:tc>
          <w:tcPr>
            <w:tcW w:w="1337" w:type="dxa"/>
            <w:vAlign w:val="top"/>
          </w:tcPr>
          <w:p w14:paraId="42AA933B">
            <w:pPr>
              <w:rPr>
                <w:rFonts w:ascii="Arial"/>
                <w:sz w:val="21"/>
              </w:rPr>
            </w:pPr>
          </w:p>
        </w:tc>
      </w:tr>
      <w:tr w14:paraId="5C0B220E">
        <w:trPr>
          <w:trHeight w:val="317" w:hRule="atLeast"/>
        </w:trPr>
        <w:tc>
          <w:tcPr>
            <w:tcW w:w="640" w:type="dxa"/>
            <w:vMerge w:val="continue"/>
            <w:tcBorders>
              <w:top w:val="nil"/>
              <w:bottom w:val="nil"/>
            </w:tcBorders>
            <w:vAlign w:val="top"/>
          </w:tcPr>
          <w:p w14:paraId="2684938F">
            <w:pPr>
              <w:rPr>
                <w:rFonts w:ascii="Arial"/>
                <w:sz w:val="21"/>
              </w:rPr>
            </w:pPr>
          </w:p>
        </w:tc>
        <w:tc>
          <w:tcPr>
            <w:tcW w:w="1580" w:type="dxa"/>
            <w:vMerge w:val="continue"/>
            <w:tcBorders>
              <w:top w:val="nil"/>
              <w:bottom w:val="nil"/>
            </w:tcBorders>
            <w:vAlign w:val="top"/>
          </w:tcPr>
          <w:p w14:paraId="35EF74AB">
            <w:pPr>
              <w:rPr>
                <w:rFonts w:ascii="Arial"/>
                <w:sz w:val="21"/>
              </w:rPr>
            </w:pPr>
          </w:p>
        </w:tc>
        <w:tc>
          <w:tcPr>
            <w:tcW w:w="1685" w:type="dxa"/>
            <w:vAlign w:val="top"/>
          </w:tcPr>
          <w:p w14:paraId="2E7F4E5D">
            <w:pPr>
              <w:pStyle w:val="6"/>
              <w:spacing w:before="55" w:line="166" w:lineRule="auto"/>
              <w:ind w:left="114"/>
            </w:pPr>
            <w:r>
              <w:rPr>
                <w:spacing w:val="8"/>
              </w:rPr>
              <w:t>其他金融性公司</w:t>
            </w:r>
          </w:p>
        </w:tc>
        <w:tc>
          <w:tcPr>
            <w:tcW w:w="636" w:type="dxa"/>
            <w:vAlign w:val="top"/>
          </w:tcPr>
          <w:p w14:paraId="59A25CA5">
            <w:pPr>
              <w:rPr>
                <w:rFonts w:ascii="Arial"/>
                <w:sz w:val="21"/>
              </w:rPr>
            </w:pPr>
          </w:p>
        </w:tc>
        <w:tc>
          <w:tcPr>
            <w:tcW w:w="1475" w:type="dxa"/>
            <w:vAlign w:val="top"/>
          </w:tcPr>
          <w:p w14:paraId="10E5CECC">
            <w:pPr>
              <w:rPr>
                <w:rFonts w:ascii="Arial"/>
                <w:sz w:val="21"/>
              </w:rPr>
            </w:pPr>
          </w:p>
        </w:tc>
        <w:tc>
          <w:tcPr>
            <w:tcW w:w="1170" w:type="dxa"/>
            <w:vAlign w:val="top"/>
          </w:tcPr>
          <w:p w14:paraId="6500E3CC">
            <w:pPr>
              <w:rPr>
                <w:rFonts w:ascii="Arial"/>
                <w:sz w:val="21"/>
              </w:rPr>
            </w:pPr>
          </w:p>
        </w:tc>
        <w:tc>
          <w:tcPr>
            <w:tcW w:w="1337" w:type="dxa"/>
            <w:vAlign w:val="top"/>
          </w:tcPr>
          <w:p w14:paraId="5FE4340A">
            <w:pPr>
              <w:rPr>
                <w:rFonts w:ascii="Arial"/>
                <w:sz w:val="21"/>
              </w:rPr>
            </w:pPr>
          </w:p>
        </w:tc>
      </w:tr>
      <w:tr w14:paraId="716E7929">
        <w:trPr>
          <w:trHeight w:val="317" w:hRule="atLeast"/>
        </w:trPr>
        <w:tc>
          <w:tcPr>
            <w:tcW w:w="640" w:type="dxa"/>
            <w:vMerge w:val="continue"/>
            <w:tcBorders>
              <w:top w:val="nil"/>
              <w:bottom w:val="nil"/>
            </w:tcBorders>
            <w:vAlign w:val="top"/>
          </w:tcPr>
          <w:p w14:paraId="58B7184D">
            <w:pPr>
              <w:rPr>
                <w:rFonts w:ascii="Arial"/>
                <w:sz w:val="21"/>
              </w:rPr>
            </w:pPr>
          </w:p>
        </w:tc>
        <w:tc>
          <w:tcPr>
            <w:tcW w:w="1580" w:type="dxa"/>
            <w:vMerge w:val="continue"/>
            <w:tcBorders>
              <w:top w:val="nil"/>
            </w:tcBorders>
            <w:vAlign w:val="top"/>
          </w:tcPr>
          <w:p w14:paraId="52CB8271">
            <w:pPr>
              <w:rPr>
                <w:rFonts w:ascii="Arial"/>
                <w:sz w:val="21"/>
              </w:rPr>
            </w:pPr>
          </w:p>
        </w:tc>
        <w:tc>
          <w:tcPr>
            <w:tcW w:w="1685" w:type="dxa"/>
            <w:vAlign w:val="top"/>
          </w:tcPr>
          <w:p w14:paraId="42E85488">
            <w:pPr>
              <w:pStyle w:val="6"/>
              <w:spacing w:before="55" w:line="166" w:lineRule="auto"/>
              <w:ind w:left="959"/>
            </w:pPr>
            <w:r>
              <w:rPr>
                <w:spacing w:val="1"/>
              </w:rPr>
              <w:t>小计：</w:t>
            </w:r>
          </w:p>
        </w:tc>
        <w:tc>
          <w:tcPr>
            <w:tcW w:w="636" w:type="dxa"/>
            <w:shd w:val="clear" w:color="auto" w:fill="FF0000"/>
            <w:vAlign w:val="top"/>
          </w:tcPr>
          <w:p w14:paraId="703ECF1C">
            <w:pPr>
              <w:rPr>
                <w:rFonts w:ascii="Arial"/>
                <w:sz w:val="21"/>
              </w:rPr>
            </w:pPr>
          </w:p>
        </w:tc>
        <w:tc>
          <w:tcPr>
            <w:tcW w:w="1475" w:type="dxa"/>
            <w:shd w:val="clear" w:color="auto" w:fill="00B050"/>
            <w:vAlign w:val="top"/>
          </w:tcPr>
          <w:p w14:paraId="1D758939">
            <w:pPr>
              <w:rPr>
                <w:rFonts w:ascii="Arial"/>
                <w:sz w:val="21"/>
              </w:rPr>
            </w:pPr>
          </w:p>
        </w:tc>
        <w:tc>
          <w:tcPr>
            <w:tcW w:w="1170" w:type="dxa"/>
            <w:shd w:val="clear" w:color="auto" w:fill="00B050"/>
            <w:vAlign w:val="top"/>
          </w:tcPr>
          <w:p w14:paraId="3B300554">
            <w:pPr>
              <w:rPr>
                <w:rFonts w:ascii="Arial"/>
                <w:sz w:val="21"/>
              </w:rPr>
            </w:pPr>
          </w:p>
        </w:tc>
        <w:tc>
          <w:tcPr>
            <w:tcW w:w="1337" w:type="dxa"/>
            <w:shd w:val="clear" w:color="auto" w:fill="00B050"/>
            <w:vAlign w:val="top"/>
          </w:tcPr>
          <w:p w14:paraId="3A19D41B">
            <w:pPr>
              <w:rPr>
                <w:rFonts w:ascii="Arial"/>
                <w:sz w:val="21"/>
              </w:rPr>
            </w:pPr>
          </w:p>
        </w:tc>
      </w:tr>
      <w:tr w14:paraId="715981C1">
        <w:trPr>
          <w:trHeight w:val="317" w:hRule="atLeast"/>
        </w:trPr>
        <w:tc>
          <w:tcPr>
            <w:tcW w:w="640" w:type="dxa"/>
            <w:vMerge w:val="continue"/>
            <w:tcBorders>
              <w:top w:val="nil"/>
              <w:bottom w:val="nil"/>
            </w:tcBorders>
            <w:vAlign w:val="top"/>
          </w:tcPr>
          <w:p w14:paraId="63976E92">
            <w:pPr>
              <w:rPr>
                <w:rFonts w:ascii="Arial"/>
                <w:sz w:val="21"/>
              </w:rPr>
            </w:pPr>
          </w:p>
        </w:tc>
        <w:tc>
          <w:tcPr>
            <w:tcW w:w="1580" w:type="dxa"/>
            <w:vMerge w:val="restart"/>
            <w:tcBorders>
              <w:bottom w:val="nil"/>
            </w:tcBorders>
            <w:vAlign w:val="top"/>
          </w:tcPr>
          <w:p w14:paraId="5002E12B">
            <w:pPr>
              <w:spacing w:line="285" w:lineRule="auto"/>
              <w:rPr>
                <w:rFonts w:ascii="Arial"/>
                <w:sz w:val="21"/>
              </w:rPr>
            </w:pPr>
          </w:p>
          <w:p w14:paraId="384BD87C">
            <w:pPr>
              <w:pStyle w:val="6"/>
              <w:spacing w:before="91" w:line="197" w:lineRule="auto"/>
              <w:ind w:left="400"/>
            </w:pPr>
            <w:r>
              <w:rPr>
                <w:rFonts w:ascii="Times New Roman" w:hAnsi="Times New Roman" w:eastAsia="Times New Roman" w:cs="Times New Roman"/>
                <w:spacing w:val="3"/>
              </w:rPr>
              <w:t>3</w:t>
            </w:r>
            <w:r>
              <w:rPr>
                <w:rFonts w:ascii="Times New Roman" w:hAnsi="Times New Roman" w:eastAsia="Times New Roman" w:cs="Times New Roman"/>
                <w:spacing w:val="15"/>
                <w:w w:val="101"/>
              </w:rPr>
              <w:t xml:space="preserve"> </w:t>
            </w:r>
            <w:r>
              <w:rPr>
                <w:spacing w:val="3"/>
              </w:rPr>
              <w:t>年以上</w:t>
            </w:r>
          </w:p>
        </w:tc>
        <w:tc>
          <w:tcPr>
            <w:tcW w:w="1685" w:type="dxa"/>
            <w:vAlign w:val="top"/>
          </w:tcPr>
          <w:p w14:paraId="36645859">
            <w:pPr>
              <w:pStyle w:val="6"/>
              <w:spacing w:before="56" w:line="165" w:lineRule="auto"/>
              <w:ind w:left="114"/>
            </w:pPr>
            <w:r>
              <w:rPr>
                <w:spacing w:val="8"/>
              </w:rPr>
              <w:t>其他存款性公司</w:t>
            </w:r>
          </w:p>
        </w:tc>
        <w:tc>
          <w:tcPr>
            <w:tcW w:w="636" w:type="dxa"/>
            <w:vAlign w:val="top"/>
          </w:tcPr>
          <w:p w14:paraId="2EA39151">
            <w:pPr>
              <w:rPr>
                <w:rFonts w:ascii="Arial"/>
                <w:sz w:val="21"/>
              </w:rPr>
            </w:pPr>
          </w:p>
        </w:tc>
        <w:tc>
          <w:tcPr>
            <w:tcW w:w="1475" w:type="dxa"/>
            <w:vAlign w:val="top"/>
          </w:tcPr>
          <w:p w14:paraId="186D3518">
            <w:pPr>
              <w:rPr>
                <w:rFonts w:ascii="Arial"/>
                <w:sz w:val="21"/>
              </w:rPr>
            </w:pPr>
          </w:p>
        </w:tc>
        <w:tc>
          <w:tcPr>
            <w:tcW w:w="1170" w:type="dxa"/>
            <w:vAlign w:val="top"/>
          </w:tcPr>
          <w:p w14:paraId="3754A74F">
            <w:pPr>
              <w:rPr>
                <w:rFonts w:ascii="Arial"/>
                <w:sz w:val="21"/>
              </w:rPr>
            </w:pPr>
          </w:p>
        </w:tc>
        <w:tc>
          <w:tcPr>
            <w:tcW w:w="1337" w:type="dxa"/>
            <w:vAlign w:val="top"/>
          </w:tcPr>
          <w:p w14:paraId="752165B2">
            <w:pPr>
              <w:rPr>
                <w:rFonts w:ascii="Arial"/>
                <w:sz w:val="21"/>
              </w:rPr>
            </w:pPr>
          </w:p>
        </w:tc>
      </w:tr>
      <w:tr w14:paraId="57209C79">
        <w:trPr>
          <w:trHeight w:val="317" w:hRule="atLeast"/>
        </w:trPr>
        <w:tc>
          <w:tcPr>
            <w:tcW w:w="640" w:type="dxa"/>
            <w:vMerge w:val="continue"/>
            <w:tcBorders>
              <w:top w:val="nil"/>
              <w:bottom w:val="nil"/>
            </w:tcBorders>
            <w:vAlign w:val="top"/>
          </w:tcPr>
          <w:p w14:paraId="1488333B">
            <w:pPr>
              <w:rPr>
                <w:rFonts w:ascii="Arial"/>
                <w:sz w:val="21"/>
              </w:rPr>
            </w:pPr>
          </w:p>
        </w:tc>
        <w:tc>
          <w:tcPr>
            <w:tcW w:w="1580" w:type="dxa"/>
            <w:vMerge w:val="continue"/>
            <w:tcBorders>
              <w:top w:val="nil"/>
              <w:bottom w:val="nil"/>
            </w:tcBorders>
            <w:vAlign w:val="top"/>
          </w:tcPr>
          <w:p w14:paraId="157823D3">
            <w:pPr>
              <w:rPr>
                <w:rFonts w:ascii="Arial"/>
                <w:sz w:val="21"/>
              </w:rPr>
            </w:pPr>
          </w:p>
        </w:tc>
        <w:tc>
          <w:tcPr>
            <w:tcW w:w="1685" w:type="dxa"/>
            <w:vAlign w:val="top"/>
          </w:tcPr>
          <w:p w14:paraId="619FAFC8">
            <w:pPr>
              <w:pStyle w:val="6"/>
              <w:spacing w:before="56" w:line="165" w:lineRule="auto"/>
              <w:ind w:left="114"/>
            </w:pPr>
            <w:r>
              <w:rPr>
                <w:spacing w:val="8"/>
              </w:rPr>
              <w:t>其他金融性公司</w:t>
            </w:r>
          </w:p>
        </w:tc>
        <w:tc>
          <w:tcPr>
            <w:tcW w:w="636" w:type="dxa"/>
            <w:vAlign w:val="top"/>
          </w:tcPr>
          <w:p w14:paraId="63830A8B">
            <w:pPr>
              <w:rPr>
                <w:rFonts w:ascii="Arial"/>
                <w:sz w:val="21"/>
              </w:rPr>
            </w:pPr>
          </w:p>
        </w:tc>
        <w:tc>
          <w:tcPr>
            <w:tcW w:w="1475" w:type="dxa"/>
            <w:vAlign w:val="top"/>
          </w:tcPr>
          <w:p w14:paraId="73A4EDE1">
            <w:pPr>
              <w:rPr>
                <w:rFonts w:ascii="Arial"/>
                <w:sz w:val="21"/>
              </w:rPr>
            </w:pPr>
          </w:p>
        </w:tc>
        <w:tc>
          <w:tcPr>
            <w:tcW w:w="1170" w:type="dxa"/>
            <w:vAlign w:val="top"/>
          </w:tcPr>
          <w:p w14:paraId="4835A8A3">
            <w:pPr>
              <w:rPr>
                <w:rFonts w:ascii="Arial"/>
                <w:sz w:val="21"/>
              </w:rPr>
            </w:pPr>
          </w:p>
        </w:tc>
        <w:tc>
          <w:tcPr>
            <w:tcW w:w="1337" w:type="dxa"/>
            <w:vAlign w:val="top"/>
          </w:tcPr>
          <w:p w14:paraId="14AC40C6">
            <w:pPr>
              <w:rPr>
                <w:rFonts w:ascii="Arial"/>
                <w:sz w:val="21"/>
              </w:rPr>
            </w:pPr>
          </w:p>
        </w:tc>
      </w:tr>
      <w:tr w14:paraId="19F85109">
        <w:trPr>
          <w:trHeight w:val="317" w:hRule="atLeast"/>
        </w:trPr>
        <w:tc>
          <w:tcPr>
            <w:tcW w:w="640" w:type="dxa"/>
            <w:vMerge w:val="continue"/>
            <w:tcBorders>
              <w:top w:val="nil"/>
              <w:bottom w:val="nil"/>
            </w:tcBorders>
            <w:vAlign w:val="top"/>
          </w:tcPr>
          <w:p w14:paraId="3717F41D">
            <w:pPr>
              <w:rPr>
                <w:rFonts w:ascii="Arial"/>
                <w:sz w:val="21"/>
              </w:rPr>
            </w:pPr>
          </w:p>
        </w:tc>
        <w:tc>
          <w:tcPr>
            <w:tcW w:w="1580" w:type="dxa"/>
            <w:vMerge w:val="continue"/>
            <w:tcBorders>
              <w:top w:val="nil"/>
            </w:tcBorders>
            <w:vAlign w:val="top"/>
          </w:tcPr>
          <w:p w14:paraId="01943376">
            <w:pPr>
              <w:rPr>
                <w:rFonts w:ascii="Arial"/>
                <w:sz w:val="21"/>
              </w:rPr>
            </w:pPr>
          </w:p>
        </w:tc>
        <w:tc>
          <w:tcPr>
            <w:tcW w:w="1685" w:type="dxa"/>
            <w:vAlign w:val="top"/>
          </w:tcPr>
          <w:p w14:paraId="18091989">
            <w:pPr>
              <w:pStyle w:val="6"/>
              <w:spacing w:before="56" w:line="165" w:lineRule="auto"/>
              <w:ind w:left="959"/>
            </w:pPr>
            <w:r>
              <w:rPr>
                <w:spacing w:val="1"/>
              </w:rPr>
              <w:t>小计：</w:t>
            </w:r>
          </w:p>
        </w:tc>
        <w:tc>
          <w:tcPr>
            <w:tcW w:w="636" w:type="dxa"/>
            <w:shd w:val="clear" w:color="auto" w:fill="FF0000"/>
            <w:vAlign w:val="top"/>
          </w:tcPr>
          <w:p w14:paraId="33D8EA26">
            <w:pPr>
              <w:rPr>
                <w:rFonts w:ascii="Arial"/>
                <w:sz w:val="21"/>
              </w:rPr>
            </w:pPr>
          </w:p>
        </w:tc>
        <w:tc>
          <w:tcPr>
            <w:tcW w:w="1475" w:type="dxa"/>
            <w:shd w:val="clear" w:color="auto" w:fill="00B050"/>
            <w:vAlign w:val="top"/>
          </w:tcPr>
          <w:p w14:paraId="5066EFAD">
            <w:pPr>
              <w:rPr>
                <w:rFonts w:ascii="Arial"/>
                <w:sz w:val="21"/>
              </w:rPr>
            </w:pPr>
          </w:p>
        </w:tc>
        <w:tc>
          <w:tcPr>
            <w:tcW w:w="1170" w:type="dxa"/>
            <w:shd w:val="clear" w:color="auto" w:fill="00B050"/>
            <w:vAlign w:val="top"/>
          </w:tcPr>
          <w:p w14:paraId="0F2442D2">
            <w:pPr>
              <w:rPr>
                <w:rFonts w:ascii="Arial"/>
                <w:sz w:val="21"/>
              </w:rPr>
            </w:pPr>
          </w:p>
        </w:tc>
        <w:tc>
          <w:tcPr>
            <w:tcW w:w="1337" w:type="dxa"/>
            <w:shd w:val="clear" w:color="auto" w:fill="00B050"/>
            <w:vAlign w:val="top"/>
          </w:tcPr>
          <w:p w14:paraId="2C4488F2">
            <w:pPr>
              <w:rPr>
                <w:rFonts w:ascii="Arial"/>
                <w:sz w:val="21"/>
              </w:rPr>
            </w:pPr>
          </w:p>
        </w:tc>
      </w:tr>
      <w:tr w14:paraId="63FCD0FA">
        <w:trPr>
          <w:trHeight w:val="321" w:hRule="atLeast"/>
        </w:trPr>
        <w:tc>
          <w:tcPr>
            <w:tcW w:w="640" w:type="dxa"/>
            <w:vMerge w:val="continue"/>
            <w:tcBorders>
              <w:top w:val="nil"/>
            </w:tcBorders>
            <w:vAlign w:val="top"/>
          </w:tcPr>
          <w:p w14:paraId="7049AAB9">
            <w:pPr>
              <w:rPr>
                <w:rFonts w:ascii="Arial"/>
                <w:sz w:val="21"/>
              </w:rPr>
            </w:pPr>
          </w:p>
        </w:tc>
        <w:tc>
          <w:tcPr>
            <w:tcW w:w="3265" w:type="dxa"/>
            <w:gridSpan w:val="2"/>
            <w:vAlign w:val="top"/>
          </w:tcPr>
          <w:p w14:paraId="6C89A61D">
            <w:pPr>
              <w:pStyle w:val="6"/>
              <w:spacing w:before="56" w:line="168" w:lineRule="auto"/>
              <w:ind w:left="1322"/>
            </w:pPr>
            <w:r>
              <w:rPr>
                <w:spacing w:val="2"/>
              </w:rPr>
              <w:t>合计：</w:t>
            </w:r>
          </w:p>
        </w:tc>
        <w:tc>
          <w:tcPr>
            <w:tcW w:w="636" w:type="dxa"/>
            <w:shd w:val="clear" w:color="auto" w:fill="FF0000"/>
            <w:vAlign w:val="top"/>
          </w:tcPr>
          <w:p w14:paraId="662EBCBC">
            <w:pPr>
              <w:rPr>
                <w:rFonts w:ascii="Arial"/>
                <w:sz w:val="21"/>
              </w:rPr>
            </w:pPr>
          </w:p>
        </w:tc>
        <w:tc>
          <w:tcPr>
            <w:tcW w:w="1475" w:type="dxa"/>
            <w:shd w:val="clear" w:color="auto" w:fill="00B050"/>
            <w:vAlign w:val="top"/>
          </w:tcPr>
          <w:p w14:paraId="7E032CFA">
            <w:pPr>
              <w:rPr>
                <w:rFonts w:ascii="Arial"/>
                <w:sz w:val="21"/>
              </w:rPr>
            </w:pPr>
          </w:p>
        </w:tc>
        <w:tc>
          <w:tcPr>
            <w:tcW w:w="1170" w:type="dxa"/>
            <w:shd w:val="clear" w:color="auto" w:fill="00B050"/>
            <w:vAlign w:val="top"/>
          </w:tcPr>
          <w:p w14:paraId="3808CFEE">
            <w:pPr>
              <w:rPr>
                <w:rFonts w:ascii="Arial"/>
                <w:sz w:val="21"/>
              </w:rPr>
            </w:pPr>
          </w:p>
        </w:tc>
        <w:tc>
          <w:tcPr>
            <w:tcW w:w="1337" w:type="dxa"/>
            <w:shd w:val="clear" w:color="auto" w:fill="00B050"/>
            <w:vAlign w:val="top"/>
          </w:tcPr>
          <w:p w14:paraId="2473A67A">
            <w:pPr>
              <w:rPr>
                <w:rFonts w:ascii="Arial"/>
                <w:sz w:val="21"/>
              </w:rPr>
            </w:pPr>
          </w:p>
        </w:tc>
      </w:tr>
    </w:tbl>
    <w:p w14:paraId="4A8F4799">
      <w:pPr>
        <w:spacing w:before="206" w:line="199" w:lineRule="auto"/>
        <w:ind w:left="116"/>
        <w:outlineLvl w:val="2"/>
        <w:rPr>
          <w:rFonts w:ascii="PingFang SC" w:hAnsi="PingFang SC" w:eastAsia="PingFang SC" w:cs="PingFang SC"/>
          <w:sz w:val="20"/>
          <w:szCs w:val="20"/>
        </w:rPr>
      </w:pPr>
      <w:bookmarkStart w:id="75" w:name="bookmark65"/>
      <w:bookmarkEnd w:id="75"/>
      <w:r>
        <w:rPr>
          <w:rFonts w:ascii="PingFang SC" w:hAnsi="PingFang SC" w:eastAsia="PingFang SC" w:cs="PingFang SC"/>
          <w:b/>
          <w:bCs/>
          <w:spacing w:val="-2"/>
          <w:sz w:val="20"/>
          <w:szCs w:val="20"/>
        </w:rPr>
        <w:t>3.13.2</w:t>
      </w:r>
      <w:r>
        <w:rPr>
          <w:rFonts w:ascii="PingFang SC" w:hAnsi="PingFang SC" w:eastAsia="PingFang SC" w:cs="PingFang SC"/>
          <w:spacing w:val="-2"/>
          <w:sz w:val="20"/>
          <w:szCs w:val="20"/>
        </w:rPr>
        <w:t xml:space="preserve"> </w:t>
      </w:r>
      <w:r>
        <w:rPr>
          <w:rFonts w:ascii="PingFang SC" w:hAnsi="PingFang SC" w:eastAsia="PingFang SC" w:cs="PingFang SC"/>
          <w:b/>
          <w:bCs/>
          <w:spacing w:val="-2"/>
          <w:sz w:val="20"/>
          <w:szCs w:val="20"/>
        </w:rPr>
        <w:t>具体说明</w:t>
      </w:r>
    </w:p>
    <w:p w14:paraId="23E7EC6F">
      <w:pPr>
        <w:spacing w:before="244" w:line="309" w:lineRule="auto"/>
        <w:ind w:left="122" w:right="111" w:firstLine="419"/>
        <w:rPr>
          <w:rFonts w:ascii="PingFang SC" w:hAnsi="PingFang SC" w:eastAsia="PingFang SC" w:cs="PingFang SC"/>
          <w:sz w:val="20"/>
          <w:szCs w:val="20"/>
        </w:rPr>
      </w:pPr>
      <w:r>
        <w:rPr>
          <w:rFonts w:ascii="PingFang SC" w:hAnsi="PingFang SC" w:eastAsia="PingFang SC" w:cs="PingFang SC"/>
          <w:spacing w:val="7"/>
          <w:sz w:val="20"/>
          <w:szCs w:val="20"/>
        </w:rPr>
        <w:t>本表的统计范围为境内金融机构之间开展的同业存款业务，由吸收同业存款的金融机构</w:t>
      </w:r>
      <w:r>
        <w:rPr>
          <w:rFonts w:ascii="PingFang SC" w:hAnsi="PingFang SC" w:eastAsia="PingFang SC" w:cs="PingFang SC"/>
          <w:spacing w:val="2"/>
          <w:sz w:val="20"/>
          <w:szCs w:val="20"/>
        </w:rPr>
        <w:t>填报。</w:t>
      </w:r>
    </w:p>
    <w:p w14:paraId="35EDE950">
      <w:pPr>
        <w:spacing w:before="1" w:line="308" w:lineRule="auto"/>
        <w:ind w:left="130" w:right="111" w:firstLine="411"/>
        <w:rPr>
          <w:rFonts w:ascii="PingFang SC" w:hAnsi="PingFang SC" w:eastAsia="PingFang SC" w:cs="PingFang SC"/>
          <w:sz w:val="20"/>
          <w:szCs w:val="20"/>
        </w:rPr>
      </w:pPr>
      <w:r>
        <w:rPr>
          <w:rFonts w:ascii="PingFang SC" w:hAnsi="PingFang SC" w:eastAsia="PingFang SC" w:cs="PingFang SC"/>
          <w:spacing w:val="7"/>
          <w:sz w:val="20"/>
          <w:szCs w:val="20"/>
        </w:rPr>
        <w:t>本表仅统计币种为人民币的同业存款业务。针对本表利率类指标，同业活期存款按期末时点利率进行统计</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w:t>
      </w:r>
      <w:r>
        <w:rPr>
          <w:rFonts w:ascii="PingFang SC" w:hAnsi="PingFang SC" w:eastAsia="PingFang SC" w:cs="PingFang SC"/>
          <w:spacing w:val="-35"/>
          <w:sz w:val="20"/>
          <w:szCs w:val="20"/>
        </w:rPr>
        <w:t xml:space="preserve"> </w:t>
      </w:r>
      <w:r>
        <w:rPr>
          <w:rFonts w:ascii="PingFang SC" w:hAnsi="PingFang SC" w:eastAsia="PingFang SC" w:cs="PingFang SC"/>
          <w:spacing w:val="7"/>
          <w:sz w:val="20"/>
          <w:szCs w:val="20"/>
        </w:rPr>
        <w:t>同业定期存款按业务发生时点利率进</w:t>
      </w:r>
      <w:r>
        <w:rPr>
          <w:rFonts w:ascii="PingFang SC" w:hAnsi="PingFang SC" w:eastAsia="PingFang SC" w:cs="PingFang SC"/>
          <w:spacing w:val="6"/>
          <w:sz w:val="20"/>
          <w:szCs w:val="20"/>
        </w:rPr>
        <w:t>行统计。</w:t>
      </w:r>
    </w:p>
    <w:p w14:paraId="159321DC">
      <w:pPr>
        <w:spacing w:before="1" w:line="191" w:lineRule="auto"/>
        <w:ind w:right="17"/>
        <w:jc w:val="right"/>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期限</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：同业活期存款不区分期限，同业定期存款需要根据</w:t>
      </w:r>
      <w:r>
        <w:rPr>
          <w:rFonts w:ascii="PingFang SC" w:hAnsi="PingFang SC" w:eastAsia="PingFang SC" w:cs="PingFang SC"/>
          <w:spacing w:val="5"/>
          <w:sz w:val="20"/>
          <w:szCs w:val="20"/>
        </w:rPr>
        <w:t>存款期限类型划分期限区间。</w:t>
      </w:r>
    </w:p>
    <w:p w14:paraId="488DD8DB">
      <w:pPr>
        <w:spacing w:before="175" w:line="309" w:lineRule="auto"/>
        <w:ind w:left="75" w:right="109" w:firstLine="474"/>
        <w:jc w:val="both"/>
        <w:rPr>
          <w:rFonts w:ascii="PingFang SC" w:hAnsi="PingFang SC" w:eastAsia="PingFang SC" w:cs="PingFang SC"/>
          <w:sz w:val="20"/>
          <w:szCs w:val="20"/>
        </w:rPr>
      </w:pP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机构类别</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10"/>
          <w:sz w:val="20"/>
          <w:szCs w:val="20"/>
        </w:rPr>
        <w:t>根据同业存款交易对手的金融机构类型代码进行区分</w:t>
      </w:r>
      <w:r>
        <w:rPr>
          <w:rFonts w:ascii="PingFang SC" w:hAnsi="PingFang SC" w:eastAsia="PingFang SC" w:cs="PingFang SC"/>
          <w:spacing w:val="-36"/>
          <w:sz w:val="20"/>
          <w:szCs w:val="20"/>
        </w:rPr>
        <w:t xml:space="preserve"> </w:t>
      </w:r>
      <w:r>
        <w:rPr>
          <w:rFonts w:ascii="PingFang SC" w:hAnsi="PingFang SC" w:eastAsia="PingFang SC" w:cs="PingFang SC"/>
          <w:spacing w:val="10"/>
          <w:sz w:val="20"/>
          <w:szCs w:val="20"/>
        </w:rPr>
        <w:t>，其中</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其他存</w:t>
      </w:r>
      <w:r>
        <w:rPr>
          <w:rFonts w:ascii="PingFang SC" w:hAnsi="PingFang SC" w:eastAsia="PingFang SC" w:cs="PingFang SC"/>
          <w:spacing w:val="9"/>
          <w:sz w:val="20"/>
          <w:szCs w:val="20"/>
        </w:rPr>
        <w:t>款性</w:t>
      </w:r>
      <w:r>
        <w:rPr>
          <w:rFonts w:ascii="PingFang SC" w:hAnsi="PingFang SC" w:eastAsia="PingFang SC" w:cs="PingFang SC"/>
          <w:spacing w:val="11"/>
          <w:sz w:val="20"/>
          <w:szCs w:val="20"/>
        </w:rPr>
        <w:t>公司</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 xml:space="preserve">指金融机构类型代码为 </w:t>
      </w:r>
      <w:r>
        <w:rPr>
          <w:rFonts w:ascii="Times New Roman" w:hAnsi="Times New Roman" w:eastAsia="Times New Roman" w:cs="Times New Roman"/>
          <w:spacing w:val="11"/>
          <w:sz w:val="20"/>
          <w:szCs w:val="20"/>
        </w:rPr>
        <w:t>A01-</w:t>
      </w:r>
      <w:r>
        <w:rPr>
          <w:rFonts w:ascii="PingFang SC" w:hAnsi="PingFang SC" w:eastAsia="PingFang SC" w:cs="PingFang SC"/>
          <w:spacing w:val="11"/>
          <w:sz w:val="20"/>
          <w:szCs w:val="20"/>
        </w:rPr>
        <w:t xml:space="preserve">人民银行和 </w:t>
      </w:r>
      <w:r>
        <w:rPr>
          <w:rFonts w:ascii="Times New Roman" w:hAnsi="Times New Roman" w:eastAsia="Times New Roman" w:cs="Times New Roman"/>
          <w:spacing w:val="11"/>
          <w:sz w:val="20"/>
          <w:szCs w:val="20"/>
        </w:rPr>
        <w:t>C-</w:t>
      </w:r>
      <w:r>
        <w:rPr>
          <w:rFonts w:ascii="PingFang SC" w:hAnsi="PingFang SC" w:eastAsia="PingFang SC" w:cs="PingFang SC"/>
          <w:spacing w:val="11"/>
          <w:sz w:val="20"/>
          <w:szCs w:val="20"/>
        </w:rPr>
        <w:t>银行业存款类金融机构项下的金融机</w:t>
      </w:r>
      <w:r>
        <w:rPr>
          <w:rFonts w:ascii="PingFang SC" w:hAnsi="PingFang SC" w:eastAsia="PingFang SC" w:cs="PingFang SC"/>
          <w:spacing w:val="10"/>
          <w:sz w:val="20"/>
          <w:szCs w:val="20"/>
        </w:rPr>
        <w:t>构</w:t>
      </w:r>
      <w:r>
        <w:rPr>
          <w:rFonts w:ascii="PingFang SC" w:hAnsi="PingFang SC" w:eastAsia="PingFang SC" w:cs="PingFang SC"/>
          <w:spacing w:val="-39"/>
          <w:sz w:val="20"/>
          <w:szCs w:val="20"/>
        </w:rPr>
        <w:t xml:space="preserve"> </w:t>
      </w:r>
      <w:r>
        <w:rPr>
          <w:rFonts w:ascii="PingFang SC" w:hAnsi="PingFang SC" w:eastAsia="PingFang SC" w:cs="PingFang SC"/>
          <w:spacing w:val="10"/>
          <w:sz w:val="20"/>
          <w:szCs w:val="20"/>
        </w:rPr>
        <w:t>，</w:t>
      </w:r>
      <w:r>
        <w:rPr>
          <w:rFonts w:ascii="PingFang SC" w:hAnsi="PingFang SC" w:eastAsia="PingFang SC" w:cs="PingFang SC"/>
          <w:sz w:val="20"/>
          <w:szCs w:val="20"/>
        </w:rPr>
        <w:t xml:space="preserve"> </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其他金融性公司</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为除其他存款性公司外的金融机构。</w:t>
      </w:r>
    </w:p>
    <w:p w14:paraId="02640AF9">
      <w:pPr>
        <w:spacing w:before="1" w:line="191" w:lineRule="auto"/>
        <w:ind w:left="54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金额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23"/>
          <w:sz w:val="20"/>
          <w:szCs w:val="20"/>
        </w:rPr>
        <w:t xml:space="preserve"> </w:t>
      </w:r>
      <w:r>
        <w:rPr>
          <w:rFonts w:ascii="PingFang SC" w:hAnsi="PingFang SC" w:eastAsia="PingFang SC" w:cs="PingFang SC"/>
          <w:spacing w:val="7"/>
          <w:sz w:val="20"/>
          <w:szCs w:val="20"/>
        </w:rPr>
        <w:t>同业活期存款填报期末余额，</w:t>
      </w:r>
      <w:r>
        <w:rPr>
          <w:rFonts w:ascii="PingFang SC" w:hAnsi="PingFang SC" w:eastAsia="PingFang SC" w:cs="PingFang SC"/>
          <w:spacing w:val="-32"/>
          <w:sz w:val="20"/>
          <w:szCs w:val="20"/>
        </w:rPr>
        <w:t xml:space="preserve"> </w:t>
      </w:r>
      <w:r>
        <w:rPr>
          <w:rFonts w:ascii="PingFang SC" w:hAnsi="PingFang SC" w:eastAsia="PingFang SC" w:cs="PingFang SC"/>
          <w:spacing w:val="7"/>
          <w:sz w:val="20"/>
          <w:szCs w:val="20"/>
        </w:rPr>
        <w:t>同业</w:t>
      </w:r>
      <w:r>
        <w:rPr>
          <w:rFonts w:ascii="PingFang SC" w:hAnsi="PingFang SC" w:eastAsia="PingFang SC" w:cs="PingFang SC"/>
          <w:spacing w:val="6"/>
          <w:sz w:val="20"/>
          <w:szCs w:val="20"/>
        </w:rPr>
        <w:t>定期存款填报当月存入的发生金额。</w:t>
      </w:r>
    </w:p>
    <w:p w14:paraId="7637A9EE">
      <w:pPr>
        <w:spacing w:before="176" w:line="309" w:lineRule="auto"/>
        <w:ind w:left="121" w:right="109" w:firstLine="428"/>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：按照同业存款业务发生额、业务</w:t>
      </w:r>
      <w:r>
        <w:rPr>
          <w:rFonts w:ascii="PingFang SC" w:hAnsi="PingFang SC" w:eastAsia="PingFang SC" w:cs="PingFang SC"/>
          <w:spacing w:val="8"/>
          <w:sz w:val="20"/>
          <w:szCs w:val="20"/>
        </w:rPr>
        <w:t>发生时点利率进行加权计算的加权平</w:t>
      </w:r>
      <w:r>
        <w:rPr>
          <w:rFonts w:ascii="PingFang SC" w:hAnsi="PingFang SC" w:eastAsia="PingFang SC" w:cs="PingFang SC"/>
          <w:spacing w:val="9"/>
          <w:sz w:val="20"/>
          <w:szCs w:val="20"/>
        </w:rPr>
        <w:t>均利率，其中同业活期存款按照期末余额、</w:t>
      </w:r>
      <w:r>
        <w:rPr>
          <w:rFonts w:ascii="PingFang SC" w:hAnsi="PingFang SC" w:eastAsia="PingFang SC" w:cs="PingFang SC"/>
          <w:spacing w:val="-46"/>
          <w:sz w:val="20"/>
          <w:szCs w:val="20"/>
        </w:rPr>
        <w:t xml:space="preserve"> </w:t>
      </w:r>
      <w:r>
        <w:rPr>
          <w:rFonts w:ascii="PingFang SC" w:hAnsi="PingFang SC" w:eastAsia="PingFang SC" w:cs="PingFang SC"/>
          <w:spacing w:val="9"/>
          <w:sz w:val="20"/>
          <w:szCs w:val="20"/>
        </w:rPr>
        <w:t>期末时</w:t>
      </w:r>
      <w:r>
        <w:rPr>
          <w:rFonts w:ascii="PingFang SC" w:hAnsi="PingFang SC" w:eastAsia="PingFang SC" w:cs="PingFang SC"/>
          <w:spacing w:val="8"/>
          <w:sz w:val="20"/>
          <w:szCs w:val="20"/>
        </w:rPr>
        <w:t>点利率进行加权计算。</w:t>
      </w:r>
    </w:p>
    <w:p w14:paraId="29266246">
      <w:pPr>
        <w:spacing w:before="1" w:line="191" w:lineRule="auto"/>
        <w:ind w:left="54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最高利率</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31"/>
          <w:sz w:val="20"/>
          <w:szCs w:val="20"/>
        </w:rPr>
        <w:t xml:space="preserve"> </w:t>
      </w:r>
      <w:r>
        <w:rPr>
          <w:rFonts w:ascii="PingFang SC" w:hAnsi="PingFang SC" w:eastAsia="PingFang SC" w:cs="PingFang SC"/>
          <w:spacing w:val="7"/>
          <w:sz w:val="20"/>
          <w:szCs w:val="20"/>
        </w:rPr>
        <w:t>统计各期限、机构类别下实际利率的最大值。</w:t>
      </w:r>
    </w:p>
    <w:p w14:paraId="0F28FF6F">
      <w:pPr>
        <w:spacing w:before="177" w:line="192" w:lineRule="auto"/>
        <w:ind w:left="549"/>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最低利率</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31"/>
          <w:sz w:val="20"/>
          <w:szCs w:val="20"/>
        </w:rPr>
        <w:t xml:space="preserve"> </w:t>
      </w:r>
      <w:r>
        <w:rPr>
          <w:rFonts w:ascii="PingFang SC" w:hAnsi="PingFang SC" w:eastAsia="PingFang SC" w:cs="PingFang SC"/>
          <w:spacing w:val="7"/>
          <w:sz w:val="20"/>
          <w:szCs w:val="20"/>
        </w:rPr>
        <w:t>统计各期限、机构类别下实际利率的最小值。</w:t>
      </w:r>
    </w:p>
    <w:p w14:paraId="77C13C73">
      <w:pPr>
        <w:spacing w:before="254" w:line="198" w:lineRule="auto"/>
        <w:ind w:left="116"/>
        <w:outlineLvl w:val="2"/>
        <w:rPr>
          <w:rFonts w:ascii="PingFang SC" w:hAnsi="PingFang SC" w:eastAsia="PingFang SC" w:cs="PingFang SC"/>
          <w:sz w:val="20"/>
          <w:szCs w:val="20"/>
        </w:rPr>
      </w:pPr>
      <w:bookmarkStart w:id="76" w:name="bookmark66"/>
      <w:bookmarkEnd w:id="76"/>
      <w:r>
        <w:rPr>
          <w:rFonts w:ascii="PingFang SC" w:hAnsi="PingFang SC" w:eastAsia="PingFang SC" w:cs="PingFang SC"/>
          <w:b/>
          <w:bCs/>
          <w:spacing w:val="-2"/>
          <w:sz w:val="20"/>
          <w:szCs w:val="20"/>
        </w:rPr>
        <w:t>3.13.2</w:t>
      </w:r>
      <w:r>
        <w:rPr>
          <w:rFonts w:ascii="PingFang SC" w:hAnsi="PingFang SC" w:eastAsia="PingFang SC" w:cs="PingFang SC"/>
          <w:spacing w:val="-2"/>
          <w:sz w:val="20"/>
          <w:szCs w:val="20"/>
        </w:rPr>
        <w:t xml:space="preserve"> </w:t>
      </w:r>
      <w:r>
        <w:rPr>
          <w:rFonts w:ascii="PingFang SC" w:hAnsi="PingFang SC" w:eastAsia="PingFang SC" w:cs="PingFang SC"/>
          <w:b/>
          <w:bCs/>
          <w:spacing w:val="-2"/>
          <w:sz w:val="20"/>
          <w:szCs w:val="20"/>
        </w:rPr>
        <w:t>校验规则</w:t>
      </w:r>
    </w:p>
    <w:p w14:paraId="5077A5A8">
      <w:pPr>
        <w:spacing w:before="247" w:line="196" w:lineRule="auto"/>
        <w:ind w:left="540"/>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2FF4C98B">
      <w:pPr>
        <w:spacing w:before="133" w:line="370" w:lineRule="exact"/>
        <w:ind w:left="557"/>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活期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金额</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活期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所有机构类别</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金额之和</w:t>
      </w:r>
    </w:p>
    <w:p w14:paraId="40963D3C">
      <w:pPr>
        <w:spacing w:before="99" w:line="315" w:lineRule="auto"/>
        <w:ind w:left="64" w:right="108" w:firstLine="472"/>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2.     </w:t>
      </w:r>
      <w:r>
        <w:rPr>
          <w:rFonts w:ascii="PingFang SC" w:hAnsi="PingFang SC" w:eastAsia="PingFang SC" w:cs="PingFang SC"/>
          <w:spacing w:val="8"/>
          <w:sz w:val="20"/>
          <w:szCs w:val="20"/>
        </w:rPr>
        <w:t>活期</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加权平均利率</w:t>
      </w:r>
      <w:r>
        <w:rPr>
          <w:rFonts w:ascii="PingFang SC" w:hAnsi="PingFang SC" w:eastAsia="PingFang SC" w:cs="PingFang SC"/>
          <w:spacing w:val="45"/>
          <w:sz w:val="20"/>
          <w:szCs w:val="20"/>
        </w:rPr>
        <w:t xml:space="preserve"> </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（活期</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各机构类别</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金额</w:t>
      </w:r>
      <w:r>
        <w:rPr>
          <w:rFonts w:ascii="PingFang SC" w:hAnsi="PingFang SC" w:eastAsia="PingFang SC" w:cs="PingFang SC"/>
          <w:spacing w:val="56"/>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对应加权平均利</w:t>
      </w:r>
      <w:r>
        <w:rPr>
          <w:rFonts w:ascii="PingFang SC" w:hAnsi="PingFang SC" w:eastAsia="PingFang SC" w:cs="PingFang SC"/>
          <w:spacing w:val="7"/>
          <w:sz w:val="20"/>
          <w:szCs w:val="20"/>
        </w:rPr>
        <w:t>率）之和</w:t>
      </w:r>
      <w:r>
        <w:rPr>
          <w:rFonts w:ascii="PingFang SC" w:hAnsi="PingFang SC" w:eastAsia="PingFang SC" w:cs="PingFang SC"/>
          <w:spacing w:val="41"/>
          <w:w w:val="101"/>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6"/>
          <w:sz w:val="20"/>
          <w:szCs w:val="20"/>
        </w:rPr>
        <w:t>活期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金额</w:t>
      </w:r>
    </w:p>
    <w:p w14:paraId="2D275BEC">
      <w:pPr>
        <w:spacing w:line="315" w:lineRule="auto"/>
        <w:rPr>
          <w:rFonts w:ascii="PingFang SC" w:hAnsi="PingFang SC" w:eastAsia="PingFang SC" w:cs="PingFang SC"/>
          <w:sz w:val="20"/>
          <w:szCs w:val="20"/>
        </w:rPr>
        <w:sectPr>
          <w:footerReference r:id="rId76" w:type="default"/>
          <w:pgSz w:w="11906" w:h="16838"/>
          <w:pgMar w:top="1157" w:right="1690" w:bottom="1507" w:left="1687" w:header="1143" w:footer="1196" w:gutter="0"/>
          <w:cols w:space="720" w:num="1"/>
        </w:sectPr>
      </w:pPr>
    </w:p>
    <w:p w14:paraId="4030A99D">
      <w:pPr>
        <w:pStyle w:val="2"/>
        <w:spacing w:line="280" w:lineRule="auto"/>
      </w:pPr>
    </w:p>
    <w:p w14:paraId="6CD32605">
      <w:pPr>
        <w:spacing w:before="91" w:line="371" w:lineRule="exact"/>
        <w:ind w:left="479"/>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活期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活期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所有机构类别</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w:t>
      </w:r>
      <w:r>
        <w:rPr>
          <w:rFonts w:ascii="PingFang SC" w:hAnsi="PingFang SC" w:eastAsia="PingFang SC" w:cs="PingFang SC"/>
          <w:spacing w:val="6"/>
          <w:position w:val="4"/>
          <w:sz w:val="20"/>
          <w:szCs w:val="20"/>
        </w:rPr>
        <w:t>最大值</w:t>
      </w:r>
    </w:p>
    <w:p w14:paraId="6382744F">
      <w:pPr>
        <w:spacing w:before="97" w:line="371" w:lineRule="exact"/>
        <w:ind w:left="474"/>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4.     </w:t>
      </w:r>
      <w:r>
        <w:rPr>
          <w:rFonts w:ascii="PingFang SC" w:hAnsi="PingFang SC" w:eastAsia="PingFang SC" w:cs="PingFang SC"/>
          <w:spacing w:val="7"/>
          <w:position w:val="4"/>
          <w:sz w:val="20"/>
          <w:szCs w:val="20"/>
        </w:rPr>
        <w:t>活期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活期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所有机构类别</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43B78AB0">
      <w:pPr>
        <w:spacing w:before="97" w:line="370" w:lineRule="exact"/>
        <w:ind w:left="481"/>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5.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各期限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金额</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6"/>
          <w:position w:val="4"/>
          <w:sz w:val="20"/>
          <w:szCs w:val="20"/>
        </w:rPr>
        <w:t>各期限</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所有机构类别</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金额之和</w:t>
      </w:r>
    </w:p>
    <w:p w14:paraId="143EB45F">
      <w:pPr>
        <w:spacing w:before="96" w:line="309" w:lineRule="auto"/>
        <w:ind w:right="70" w:firstLine="480"/>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6.     </w:t>
      </w:r>
      <w:r>
        <w:rPr>
          <w:rFonts w:ascii="PingFang SC" w:hAnsi="PingFang SC" w:eastAsia="PingFang SC" w:cs="PingFang SC"/>
          <w:spacing w:val="7"/>
          <w:sz w:val="20"/>
          <w:szCs w:val="20"/>
        </w:rPr>
        <w:t>定期</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各期限</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小计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59"/>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34"/>
          <w:sz w:val="20"/>
          <w:szCs w:val="20"/>
        </w:rPr>
        <w:t xml:space="preserve"> </w:t>
      </w:r>
      <w:r>
        <w:rPr>
          <w:rFonts w:ascii="PingFang SC" w:hAnsi="PingFang SC" w:eastAsia="PingFang SC" w:cs="PingFang SC"/>
          <w:spacing w:val="7"/>
          <w:sz w:val="20"/>
          <w:szCs w:val="20"/>
        </w:rPr>
        <w:t>（定期</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各期限</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各机构类别</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金额</w:t>
      </w:r>
      <w:r>
        <w:rPr>
          <w:rFonts w:ascii="PingFang SC" w:hAnsi="PingFang SC" w:eastAsia="PingFang SC" w:cs="PingFang SC"/>
          <w:spacing w:val="53"/>
          <w:w w:val="101"/>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对应加权平均利率）</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定期</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各期限</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小计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金额</w:t>
      </w:r>
    </w:p>
    <w:p w14:paraId="6BA66672">
      <w:pPr>
        <w:spacing w:line="370" w:lineRule="exact"/>
        <w:ind w:left="47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7.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各期限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50"/>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各期限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所有机构类别</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0C8B740C">
      <w:pPr>
        <w:spacing w:before="97" w:line="371" w:lineRule="exact"/>
        <w:ind w:left="483"/>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8.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各期限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5"/>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各期限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所有机构类别</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6CFD34CA">
      <w:pPr>
        <w:spacing w:before="97" w:line="371" w:lineRule="exact"/>
        <w:ind w:left="479"/>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9.     </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金额</w:t>
      </w:r>
      <w:r>
        <w:rPr>
          <w:rFonts w:ascii="PingFang SC" w:hAnsi="PingFang SC" w:eastAsia="PingFang SC" w:cs="PingFang SC"/>
          <w:spacing w:val="51"/>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小计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金额之和</w:t>
      </w:r>
    </w:p>
    <w:p w14:paraId="03F2F1A2">
      <w:pPr>
        <w:spacing w:before="96" w:line="309" w:lineRule="auto"/>
        <w:ind w:left="4" w:right="70" w:firstLine="491"/>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10.   </w:t>
      </w:r>
      <w:r>
        <w:rPr>
          <w:rFonts w:ascii="PingFang SC" w:hAnsi="PingFang SC" w:eastAsia="PingFang SC" w:cs="PingFang SC"/>
          <w:spacing w:val="7"/>
          <w:sz w:val="20"/>
          <w:szCs w:val="20"/>
        </w:rPr>
        <w:t>定期</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42"/>
          <w:w w:val="101"/>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（定期</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各期限</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小计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金</w:t>
      </w:r>
      <w:r>
        <w:rPr>
          <w:rFonts w:ascii="PingFang SC" w:hAnsi="PingFang SC" w:eastAsia="PingFang SC" w:cs="PingFang SC"/>
          <w:spacing w:val="6"/>
          <w:sz w:val="20"/>
          <w:szCs w:val="20"/>
        </w:rPr>
        <w:t>额</w:t>
      </w:r>
      <w:r>
        <w:rPr>
          <w:rFonts w:ascii="PingFang SC" w:hAnsi="PingFang SC" w:eastAsia="PingFang SC" w:cs="PingFang SC"/>
          <w:spacing w:val="53"/>
          <w:w w:val="101"/>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对应加权平均利率）之和</w:t>
      </w:r>
      <w:r>
        <w:rPr>
          <w:rFonts w:ascii="PingFang SC" w:hAnsi="PingFang SC" w:eastAsia="PingFang SC" w:cs="PingFang SC"/>
          <w:spacing w:val="36"/>
          <w:w w:val="101"/>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定期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金额</w:t>
      </w:r>
    </w:p>
    <w:p w14:paraId="42AC33AB">
      <w:pPr>
        <w:spacing w:line="370" w:lineRule="exact"/>
        <w:ind w:left="495"/>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11.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所有机构类别</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6"/>
          <w:position w:val="4"/>
          <w:sz w:val="20"/>
          <w:szCs w:val="20"/>
        </w:rPr>
        <w:t>的最大值</w:t>
      </w:r>
    </w:p>
    <w:p w14:paraId="296FB9EF">
      <w:pPr>
        <w:spacing w:before="98" w:line="370" w:lineRule="exact"/>
        <w:ind w:left="495"/>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12.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所有机构类别</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6"/>
          <w:position w:val="4"/>
          <w:sz w:val="20"/>
          <w:szCs w:val="20"/>
        </w:rPr>
        <w:t>的最小值</w:t>
      </w:r>
    </w:p>
    <w:p w14:paraId="1E97D52B">
      <w:pPr>
        <w:spacing w:before="98" w:line="370" w:lineRule="exact"/>
        <w:ind w:left="495"/>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13.   </w:t>
      </w:r>
      <w:r>
        <w:rPr>
          <w:rFonts w:ascii="PingFang SC" w:hAnsi="PingFang SC" w:eastAsia="PingFang SC" w:cs="PingFang SC"/>
          <w:spacing w:val="5"/>
          <w:position w:val="4"/>
          <w:sz w:val="20"/>
          <w:szCs w:val="20"/>
        </w:rPr>
        <w:t>最低利率</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5"/>
          <w:position w:val="4"/>
          <w:sz w:val="20"/>
          <w:szCs w:val="20"/>
        </w:rPr>
        <w:t xml:space="preserve">&lt;=  </w:t>
      </w:r>
      <w:r>
        <w:rPr>
          <w:rFonts w:ascii="PingFang SC" w:hAnsi="PingFang SC" w:eastAsia="PingFang SC" w:cs="PingFang SC"/>
          <w:spacing w:val="5"/>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11C4D623">
      <w:pPr>
        <w:spacing w:before="98" w:line="370" w:lineRule="exact"/>
        <w:ind w:left="495"/>
        <w:rPr>
          <w:rFonts w:ascii="PingFang SC" w:hAnsi="PingFang SC" w:eastAsia="PingFang SC" w:cs="PingFang SC"/>
          <w:sz w:val="20"/>
          <w:szCs w:val="20"/>
        </w:rPr>
      </w:pPr>
      <w:r>
        <w:rPr>
          <w:rFonts w:ascii="Times New Roman" w:hAnsi="Times New Roman" w:eastAsia="Times New Roman" w:cs="Times New Roman"/>
          <w:spacing w:val="4"/>
          <w:position w:val="4"/>
          <w:sz w:val="20"/>
          <w:szCs w:val="20"/>
        </w:rPr>
        <w:t xml:space="preserve">14.   </w:t>
      </w:r>
      <w:r>
        <w:rPr>
          <w:rFonts w:ascii="PingFang SC" w:hAnsi="PingFang SC" w:eastAsia="PingFang SC" w:cs="PingFang SC"/>
          <w:spacing w:val="4"/>
          <w:position w:val="4"/>
          <w:sz w:val="20"/>
          <w:szCs w:val="20"/>
        </w:rPr>
        <w:t>最低利率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4"/>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4"/>
          <w:position w:val="4"/>
          <w:sz w:val="20"/>
          <w:szCs w:val="20"/>
        </w:rPr>
        <w:t>最高利率</w:t>
      </w:r>
    </w:p>
    <w:p w14:paraId="4EAF6CCB">
      <w:pPr>
        <w:spacing w:before="59" w:line="198" w:lineRule="auto"/>
        <w:ind w:left="479"/>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0C405C11">
      <w:pPr>
        <w:spacing w:before="87" w:line="196" w:lineRule="auto"/>
        <w:ind w:left="898"/>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6E4CF14C">
      <w:pPr>
        <w:spacing w:before="171" w:line="327" w:lineRule="auto"/>
        <w:ind w:left="479" w:right="75"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148D52FE">
      <w:pPr>
        <w:spacing w:before="25" w:line="198" w:lineRule="auto"/>
        <w:ind w:left="54"/>
        <w:outlineLvl w:val="1"/>
        <w:rPr>
          <w:rFonts w:ascii="PingFang SC" w:hAnsi="PingFang SC" w:eastAsia="PingFang SC" w:cs="PingFang SC"/>
          <w:sz w:val="20"/>
          <w:szCs w:val="20"/>
        </w:rPr>
      </w:pPr>
      <w:bookmarkStart w:id="77" w:name="bookmark67"/>
      <w:bookmarkEnd w:id="77"/>
      <w:r>
        <w:rPr>
          <w:rFonts w:ascii="PingFang SC" w:hAnsi="PingFang SC" w:eastAsia="PingFang SC" w:cs="PingFang SC"/>
          <w:b/>
          <w:bCs/>
          <w:spacing w:val="1"/>
          <w:sz w:val="20"/>
          <w:szCs w:val="20"/>
        </w:rPr>
        <w:t>3.14</w:t>
      </w:r>
      <w:r>
        <w:rPr>
          <w:rFonts w:ascii="PingFang SC" w:hAnsi="PingFang SC" w:eastAsia="PingFang SC" w:cs="PingFang SC"/>
          <w:spacing w:val="58"/>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1"/>
          <w:sz w:val="20"/>
          <w:szCs w:val="20"/>
        </w:rPr>
        <w:t>22</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同业拆借（借款）</w:t>
      </w:r>
      <w:r>
        <w:rPr>
          <w:rFonts w:ascii="PingFang SC" w:hAnsi="PingFang SC" w:eastAsia="PingFang SC" w:cs="PingFang SC"/>
          <w:spacing w:val="-43"/>
          <w:sz w:val="20"/>
          <w:szCs w:val="20"/>
        </w:rPr>
        <w:t xml:space="preserve"> </w:t>
      </w:r>
      <w:r>
        <w:rPr>
          <w:rFonts w:ascii="PingFang SC" w:hAnsi="PingFang SC" w:eastAsia="PingFang SC" w:cs="PingFang SC"/>
          <w:b/>
          <w:bCs/>
          <w:spacing w:val="1"/>
          <w:sz w:val="20"/>
          <w:szCs w:val="20"/>
        </w:rPr>
        <w:t>利率监测表</w:t>
      </w:r>
    </w:p>
    <w:p w14:paraId="49C0E893">
      <w:pPr>
        <w:spacing w:before="166" w:line="199" w:lineRule="auto"/>
        <w:ind w:left="54"/>
        <w:outlineLvl w:val="2"/>
        <w:rPr>
          <w:rFonts w:ascii="PingFang SC" w:hAnsi="PingFang SC" w:eastAsia="PingFang SC" w:cs="PingFang SC"/>
          <w:sz w:val="20"/>
          <w:szCs w:val="20"/>
        </w:rPr>
      </w:pPr>
      <w:bookmarkStart w:id="78" w:name="bookmark68"/>
      <w:bookmarkEnd w:id="78"/>
      <w:r>
        <w:rPr>
          <w:rFonts w:ascii="PingFang SC" w:hAnsi="PingFang SC" w:eastAsia="PingFang SC" w:cs="PingFang SC"/>
          <w:b/>
          <w:bCs/>
          <w:spacing w:val="2"/>
          <w:sz w:val="20"/>
          <w:szCs w:val="20"/>
        </w:rPr>
        <w:t>3.14.1</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一般说明</w:t>
      </w:r>
    </w:p>
    <w:p w14:paraId="46BE9B4C">
      <w:pPr>
        <w:spacing w:before="244" w:line="196" w:lineRule="auto"/>
        <w:ind w:left="477"/>
        <w:rPr>
          <w:rFonts w:ascii="PingFang SC" w:hAnsi="PingFang SC" w:eastAsia="PingFang SC" w:cs="PingFang SC"/>
          <w:sz w:val="20"/>
          <w:szCs w:val="20"/>
        </w:rPr>
      </w:pPr>
      <w:r>
        <w:rPr>
          <w:rFonts w:ascii="PingFang SC" w:hAnsi="PingFang SC" w:eastAsia="PingFang SC" w:cs="PingFang SC"/>
          <w:b/>
          <w:bCs/>
          <w:spacing w:val="6"/>
          <w:sz w:val="20"/>
          <w:szCs w:val="20"/>
        </w:rPr>
        <w:t>报表名称</w:t>
      </w:r>
      <w:r>
        <w:rPr>
          <w:rFonts w:ascii="PingFang SC" w:hAnsi="PingFang SC" w:eastAsia="PingFang SC" w:cs="PingFang SC"/>
          <w:spacing w:val="6"/>
          <w:sz w:val="20"/>
          <w:szCs w:val="20"/>
        </w:rPr>
        <w:t>：</w:t>
      </w:r>
      <w:r>
        <w:rPr>
          <w:rFonts w:ascii="PingFang SC" w:hAnsi="PingFang SC" w:eastAsia="PingFang SC" w:cs="PingFang SC"/>
          <w:spacing w:val="-8"/>
          <w:sz w:val="20"/>
          <w:szCs w:val="20"/>
        </w:rPr>
        <w:t xml:space="preserve"> </w:t>
      </w:r>
      <w:r>
        <w:rPr>
          <w:rFonts w:ascii="PingFang SC" w:hAnsi="PingFang SC" w:eastAsia="PingFang SC" w:cs="PingFang SC"/>
          <w:spacing w:val="6"/>
          <w:sz w:val="20"/>
          <w:szCs w:val="20"/>
        </w:rPr>
        <w:t>同业拆借（借款）利率监测表</w:t>
      </w:r>
    </w:p>
    <w:p w14:paraId="3FE9E33C">
      <w:pPr>
        <w:spacing w:before="170" w:line="197" w:lineRule="auto"/>
        <w:ind w:left="477"/>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22</w:t>
      </w:r>
    </w:p>
    <w:p w14:paraId="6091B459">
      <w:pPr>
        <w:spacing w:before="167" w:line="309" w:lineRule="auto"/>
        <w:ind w:left="60"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66ED9D8E">
      <w:pPr>
        <w:spacing w:before="1" w:line="195" w:lineRule="auto"/>
        <w:ind w:left="477"/>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10298D36">
      <w:pPr>
        <w:spacing w:before="171" w:line="196" w:lineRule="auto"/>
        <w:ind w:left="477"/>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7E503287">
      <w:pPr>
        <w:spacing w:before="171" w:line="189" w:lineRule="auto"/>
        <w:ind w:left="480"/>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0FA5766C">
      <w:pPr>
        <w:spacing w:line="189" w:lineRule="auto"/>
        <w:rPr>
          <w:rFonts w:ascii="PingFang SC" w:hAnsi="PingFang SC" w:eastAsia="PingFang SC" w:cs="PingFang SC"/>
          <w:sz w:val="20"/>
          <w:szCs w:val="20"/>
        </w:rPr>
        <w:sectPr>
          <w:headerReference r:id="rId77" w:type="default"/>
          <w:footerReference r:id="rId78" w:type="default"/>
          <w:pgSz w:w="11906" w:h="16838"/>
          <w:pgMar w:top="1157" w:right="1726" w:bottom="1507" w:left="1748" w:header="1143" w:footer="1196" w:gutter="0"/>
          <w:cols w:space="720" w:num="1"/>
        </w:sectPr>
      </w:pPr>
    </w:p>
    <w:p w14:paraId="3AC03AE0">
      <w:pPr>
        <w:pStyle w:val="2"/>
        <w:spacing w:line="318" w:lineRule="auto"/>
      </w:pPr>
    </w:p>
    <w:p w14:paraId="0F6ABCE6">
      <w:pPr>
        <w:spacing w:before="91" w:line="189" w:lineRule="auto"/>
        <w:ind w:left="693"/>
        <w:rPr>
          <w:rFonts w:ascii="PingFang SC" w:hAnsi="PingFang SC" w:eastAsia="PingFang SC" w:cs="PingFang SC"/>
          <w:sz w:val="20"/>
          <w:szCs w:val="20"/>
        </w:rPr>
      </w:pPr>
      <w:bookmarkStart w:id="79" w:name="bookmark120"/>
      <w:bookmarkEnd w:id="79"/>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748CE2E9">
      <w:pPr>
        <w:spacing w:before="181" w:line="196" w:lineRule="auto"/>
        <w:ind w:left="675"/>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7F330509">
      <w:pPr>
        <w:spacing w:before="170" w:line="197" w:lineRule="auto"/>
        <w:ind w:left="673"/>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5E9B4A92">
      <w:pPr>
        <w:spacing w:before="169" w:line="196" w:lineRule="auto"/>
        <w:ind w:left="3063"/>
        <w:rPr>
          <w:rFonts w:ascii="PingFang SC" w:hAnsi="PingFang SC" w:eastAsia="PingFang SC" w:cs="PingFang SC"/>
          <w:sz w:val="20"/>
          <w:szCs w:val="20"/>
        </w:rPr>
      </w:pPr>
      <w:r>
        <w:rPr>
          <w:rFonts w:ascii="PingFang SC" w:hAnsi="PingFang SC" w:eastAsia="PingFang SC" w:cs="PingFang SC"/>
          <w:spacing w:val="7"/>
          <w:sz w:val="20"/>
          <w:szCs w:val="20"/>
        </w:rPr>
        <w:t>同业拆借（借款）利率监测表</w:t>
      </w:r>
    </w:p>
    <w:p w14:paraId="3381FD94">
      <w:pPr>
        <w:spacing w:before="170" w:line="192" w:lineRule="auto"/>
        <w:ind w:left="4127"/>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2AEA6F02">
      <w:pPr>
        <w:spacing w:before="177" w:line="189" w:lineRule="auto"/>
        <w:ind w:left="255"/>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6CA0EEEF">
      <w:pPr>
        <w:spacing w:line="52" w:lineRule="exact"/>
      </w:pPr>
    </w:p>
    <w:tbl>
      <w:tblPr>
        <w:tblStyle w:val="5"/>
        <w:tblW w:w="879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1"/>
        <w:gridCol w:w="1213"/>
        <w:gridCol w:w="846"/>
        <w:gridCol w:w="1475"/>
        <w:gridCol w:w="1175"/>
        <w:gridCol w:w="1180"/>
        <w:gridCol w:w="1181"/>
        <w:gridCol w:w="1291"/>
      </w:tblGrid>
      <w:tr w14:paraId="5C5A6A34">
        <w:trPr>
          <w:trHeight w:val="321" w:hRule="atLeast"/>
        </w:trPr>
        <w:tc>
          <w:tcPr>
            <w:tcW w:w="1644" w:type="dxa"/>
            <w:gridSpan w:val="2"/>
            <w:vMerge w:val="restart"/>
            <w:tcBorders>
              <w:bottom w:val="nil"/>
            </w:tcBorders>
            <w:vAlign w:val="top"/>
          </w:tcPr>
          <w:p w14:paraId="2BE0CC02">
            <w:pPr>
              <w:pStyle w:val="6"/>
              <w:spacing w:before="216" w:line="197" w:lineRule="auto"/>
              <w:ind w:left="621"/>
            </w:pPr>
            <w:r>
              <w:rPr>
                <w:spacing w:val="3"/>
              </w:rPr>
              <w:t>期限</w:t>
            </w:r>
          </w:p>
        </w:tc>
        <w:tc>
          <w:tcPr>
            <w:tcW w:w="846" w:type="dxa"/>
            <w:vMerge w:val="restart"/>
            <w:tcBorders>
              <w:bottom w:val="nil"/>
            </w:tcBorders>
            <w:vAlign w:val="top"/>
          </w:tcPr>
          <w:p w14:paraId="3DBD3A5A">
            <w:pPr>
              <w:pStyle w:val="6"/>
              <w:spacing w:before="216" w:line="197" w:lineRule="auto"/>
              <w:ind w:left="115"/>
            </w:pPr>
            <w:r>
              <w:rPr>
                <w:spacing w:val="5"/>
              </w:rPr>
              <w:t>发生额</w:t>
            </w:r>
          </w:p>
        </w:tc>
        <w:tc>
          <w:tcPr>
            <w:tcW w:w="1475" w:type="dxa"/>
            <w:vMerge w:val="restart"/>
            <w:tcBorders>
              <w:bottom w:val="nil"/>
            </w:tcBorders>
            <w:vAlign w:val="top"/>
          </w:tcPr>
          <w:p w14:paraId="0C4343EF">
            <w:pPr>
              <w:pStyle w:val="6"/>
              <w:spacing w:before="217" w:line="196" w:lineRule="auto"/>
              <w:ind w:left="110"/>
            </w:pPr>
            <w:r>
              <w:rPr>
                <w:spacing w:val="8"/>
              </w:rPr>
              <w:t>加权平均利率</w:t>
            </w:r>
          </w:p>
        </w:tc>
        <w:tc>
          <w:tcPr>
            <w:tcW w:w="2355" w:type="dxa"/>
            <w:gridSpan w:val="2"/>
            <w:vAlign w:val="top"/>
          </w:tcPr>
          <w:p w14:paraId="77175A7F">
            <w:pPr>
              <w:pStyle w:val="6"/>
              <w:spacing w:before="56" w:line="168" w:lineRule="auto"/>
              <w:ind w:left="764"/>
            </w:pPr>
            <w:r>
              <w:rPr>
                <w:spacing w:val="6"/>
              </w:rPr>
              <w:t>最高利率</w:t>
            </w:r>
          </w:p>
        </w:tc>
        <w:tc>
          <w:tcPr>
            <w:tcW w:w="2472" w:type="dxa"/>
            <w:gridSpan w:val="2"/>
            <w:vAlign w:val="top"/>
          </w:tcPr>
          <w:p w14:paraId="0669C03C">
            <w:pPr>
              <w:pStyle w:val="6"/>
              <w:spacing w:before="56" w:line="168" w:lineRule="auto"/>
              <w:ind w:left="824"/>
            </w:pPr>
            <w:r>
              <w:rPr>
                <w:spacing w:val="6"/>
              </w:rPr>
              <w:t>最低利率</w:t>
            </w:r>
          </w:p>
        </w:tc>
      </w:tr>
      <w:tr w14:paraId="7AF546AE">
        <w:trPr>
          <w:trHeight w:val="316" w:hRule="atLeast"/>
        </w:trPr>
        <w:tc>
          <w:tcPr>
            <w:tcW w:w="1644" w:type="dxa"/>
            <w:gridSpan w:val="2"/>
            <w:vMerge w:val="continue"/>
            <w:tcBorders>
              <w:top w:val="nil"/>
            </w:tcBorders>
            <w:vAlign w:val="top"/>
          </w:tcPr>
          <w:p w14:paraId="14722A3A">
            <w:pPr>
              <w:rPr>
                <w:rFonts w:ascii="Arial"/>
                <w:sz w:val="21"/>
              </w:rPr>
            </w:pPr>
          </w:p>
        </w:tc>
        <w:tc>
          <w:tcPr>
            <w:tcW w:w="846" w:type="dxa"/>
            <w:vMerge w:val="continue"/>
            <w:tcBorders>
              <w:top w:val="nil"/>
            </w:tcBorders>
            <w:vAlign w:val="top"/>
          </w:tcPr>
          <w:p w14:paraId="47DBB581">
            <w:pPr>
              <w:rPr>
                <w:rFonts w:ascii="Arial"/>
                <w:sz w:val="21"/>
              </w:rPr>
            </w:pPr>
          </w:p>
        </w:tc>
        <w:tc>
          <w:tcPr>
            <w:tcW w:w="1475" w:type="dxa"/>
            <w:vMerge w:val="continue"/>
            <w:tcBorders>
              <w:top w:val="nil"/>
            </w:tcBorders>
            <w:vAlign w:val="top"/>
          </w:tcPr>
          <w:p w14:paraId="0BA14387">
            <w:pPr>
              <w:rPr>
                <w:rFonts w:ascii="Arial"/>
                <w:sz w:val="21"/>
              </w:rPr>
            </w:pPr>
          </w:p>
        </w:tc>
        <w:tc>
          <w:tcPr>
            <w:tcW w:w="1175" w:type="dxa"/>
            <w:vAlign w:val="top"/>
          </w:tcPr>
          <w:p w14:paraId="48B483EE">
            <w:pPr>
              <w:pStyle w:val="6"/>
              <w:spacing w:before="52" w:line="167" w:lineRule="auto"/>
              <w:ind w:left="280"/>
            </w:pPr>
            <w:r>
              <w:rPr>
                <w:spacing w:val="5"/>
              </w:rPr>
              <w:t>发生额</w:t>
            </w:r>
          </w:p>
        </w:tc>
        <w:tc>
          <w:tcPr>
            <w:tcW w:w="1180" w:type="dxa"/>
            <w:vAlign w:val="top"/>
          </w:tcPr>
          <w:p w14:paraId="05681893">
            <w:pPr>
              <w:pStyle w:val="6"/>
              <w:spacing w:before="52" w:line="167" w:lineRule="auto"/>
              <w:ind w:left="387"/>
            </w:pPr>
            <w:r>
              <w:rPr>
                <w:spacing w:val="4"/>
              </w:rPr>
              <w:t>利率</w:t>
            </w:r>
          </w:p>
        </w:tc>
        <w:tc>
          <w:tcPr>
            <w:tcW w:w="1181" w:type="dxa"/>
            <w:vAlign w:val="top"/>
          </w:tcPr>
          <w:p w14:paraId="5E1C96C0">
            <w:pPr>
              <w:pStyle w:val="6"/>
              <w:spacing w:before="52" w:line="167" w:lineRule="auto"/>
              <w:ind w:left="285"/>
            </w:pPr>
            <w:r>
              <w:rPr>
                <w:spacing w:val="5"/>
              </w:rPr>
              <w:t>发生额</w:t>
            </w:r>
          </w:p>
        </w:tc>
        <w:tc>
          <w:tcPr>
            <w:tcW w:w="1291" w:type="dxa"/>
            <w:vAlign w:val="top"/>
          </w:tcPr>
          <w:p w14:paraId="44622212">
            <w:pPr>
              <w:pStyle w:val="6"/>
              <w:spacing w:before="52" w:line="167" w:lineRule="auto"/>
              <w:ind w:left="440"/>
            </w:pPr>
            <w:r>
              <w:rPr>
                <w:spacing w:val="4"/>
              </w:rPr>
              <w:t>利率</w:t>
            </w:r>
          </w:p>
        </w:tc>
      </w:tr>
      <w:tr w14:paraId="21CC21B5">
        <w:trPr>
          <w:trHeight w:val="317" w:hRule="atLeast"/>
        </w:trPr>
        <w:tc>
          <w:tcPr>
            <w:tcW w:w="431" w:type="dxa"/>
            <w:vMerge w:val="restart"/>
            <w:tcBorders>
              <w:bottom w:val="nil"/>
            </w:tcBorders>
            <w:vAlign w:val="top"/>
          </w:tcPr>
          <w:p w14:paraId="0DB5F0EB">
            <w:pPr>
              <w:spacing w:line="365" w:lineRule="auto"/>
              <w:rPr>
                <w:rFonts w:ascii="Arial"/>
                <w:sz w:val="21"/>
              </w:rPr>
            </w:pPr>
          </w:p>
          <w:p w14:paraId="4167A5C8">
            <w:pPr>
              <w:pStyle w:val="6"/>
              <w:spacing w:before="57" w:line="233" w:lineRule="auto"/>
              <w:ind w:left="117" w:right="108" w:firstLine="92"/>
              <w:jc w:val="both"/>
            </w:pPr>
            <w:r>
              <w:rPr>
                <w:rFonts w:ascii="Times New Roman" w:hAnsi="Times New Roman" w:eastAsia="Times New Roman" w:cs="Times New Roman"/>
                <w:spacing w:val="-20"/>
              </w:rPr>
              <w:t>1</w:t>
            </w:r>
            <w:r>
              <w:t>年以内</w:t>
            </w:r>
          </w:p>
        </w:tc>
        <w:tc>
          <w:tcPr>
            <w:tcW w:w="1213" w:type="dxa"/>
            <w:vAlign w:val="top"/>
          </w:tcPr>
          <w:p w14:paraId="72F29DB0">
            <w:pPr>
              <w:pStyle w:val="6"/>
              <w:spacing w:before="52" w:line="168" w:lineRule="auto"/>
              <w:ind w:left="111"/>
            </w:pPr>
            <w:r>
              <w:rPr>
                <w:rFonts w:ascii="Times New Roman" w:hAnsi="Times New Roman" w:eastAsia="Times New Roman" w:cs="Times New Roman"/>
                <w:spacing w:val="5"/>
              </w:rPr>
              <w:t xml:space="preserve">3 </w:t>
            </w:r>
            <w:r>
              <w:rPr>
                <w:spacing w:val="5"/>
              </w:rPr>
              <w:t>个月以内</w:t>
            </w:r>
          </w:p>
        </w:tc>
        <w:tc>
          <w:tcPr>
            <w:tcW w:w="846" w:type="dxa"/>
            <w:vAlign w:val="top"/>
          </w:tcPr>
          <w:p w14:paraId="6F9F60D2">
            <w:pPr>
              <w:rPr>
                <w:rFonts w:ascii="Arial"/>
                <w:sz w:val="21"/>
              </w:rPr>
            </w:pPr>
          </w:p>
        </w:tc>
        <w:tc>
          <w:tcPr>
            <w:tcW w:w="1475" w:type="dxa"/>
            <w:vAlign w:val="top"/>
          </w:tcPr>
          <w:p w14:paraId="1FC0D2D4">
            <w:pPr>
              <w:rPr>
                <w:rFonts w:ascii="Arial"/>
                <w:sz w:val="21"/>
              </w:rPr>
            </w:pPr>
          </w:p>
        </w:tc>
        <w:tc>
          <w:tcPr>
            <w:tcW w:w="1175" w:type="dxa"/>
            <w:vAlign w:val="top"/>
          </w:tcPr>
          <w:p w14:paraId="0C73AE5F">
            <w:pPr>
              <w:rPr>
                <w:rFonts w:ascii="Arial"/>
                <w:sz w:val="21"/>
              </w:rPr>
            </w:pPr>
          </w:p>
        </w:tc>
        <w:tc>
          <w:tcPr>
            <w:tcW w:w="1180" w:type="dxa"/>
            <w:vAlign w:val="top"/>
          </w:tcPr>
          <w:p w14:paraId="783207CC">
            <w:pPr>
              <w:rPr>
                <w:rFonts w:ascii="Arial"/>
                <w:sz w:val="21"/>
              </w:rPr>
            </w:pPr>
          </w:p>
        </w:tc>
        <w:tc>
          <w:tcPr>
            <w:tcW w:w="1181" w:type="dxa"/>
            <w:vAlign w:val="top"/>
          </w:tcPr>
          <w:p w14:paraId="2EEC2F25">
            <w:pPr>
              <w:rPr>
                <w:rFonts w:ascii="Arial"/>
                <w:sz w:val="21"/>
              </w:rPr>
            </w:pPr>
          </w:p>
        </w:tc>
        <w:tc>
          <w:tcPr>
            <w:tcW w:w="1291" w:type="dxa"/>
            <w:vAlign w:val="top"/>
          </w:tcPr>
          <w:p w14:paraId="76B04B4D">
            <w:pPr>
              <w:rPr>
                <w:rFonts w:ascii="Arial"/>
                <w:sz w:val="21"/>
              </w:rPr>
            </w:pPr>
          </w:p>
        </w:tc>
      </w:tr>
      <w:tr w14:paraId="43736EE4">
        <w:trPr>
          <w:trHeight w:val="317" w:hRule="atLeast"/>
        </w:trPr>
        <w:tc>
          <w:tcPr>
            <w:tcW w:w="431" w:type="dxa"/>
            <w:vMerge w:val="continue"/>
            <w:tcBorders>
              <w:top w:val="nil"/>
              <w:bottom w:val="nil"/>
            </w:tcBorders>
            <w:vAlign w:val="top"/>
          </w:tcPr>
          <w:p w14:paraId="5869E24E">
            <w:pPr>
              <w:rPr>
                <w:rFonts w:ascii="Arial"/>
                <w:sz w:val="21"/>
              </w:rPr>
            </w:pPr>
          </w:p>
        </w:tc>
        <w:tc>
          <w:tcPr>
            <w:tcW w:w="1213" w:type="dxa"/>
            <w:vAlign w:val="top"/>
          </w:tcPr>
          <w:p w14:paraId="204CC0C6">
            <w:pPr>
              <w:pStyle w:val="6"/>
              <w:spacing w:before="52" w:line="168" w:lineRule="auto"/>
              <w:ind w:left="322"/>
            </w:pPr>
            <w:r>
              <w:rPr>
                <w:rFonts w:ascii="Times New Roman" w:hAnsi="Times New Roman" w:eastAsia="Times New Roman" w:cs="Times New Roman"/>
                <w:spacing w:val="1"/>
              </w:rPr>
              <w:t>3</w:t>
            </w:r>
            <w:r>
              <w:rPr>
                <w:rFonts w:ascii="Times New Roman" w:hAnsi="Times New Roman" w:eastAsia="Times New Roman" w:cs="Times New Roman"/>
                <w:spacing w:val="11"/>
              </w:rPr>
              <w:t xml:space="preserve"> </w:t>
            </w:r>
            <w:r>
              <w:rPr>
                <w:spacing w:val="1"/>
              </w:rPr>
              <w:t>个月</w:t>
            </w:r>
          </w:p>
        </w:tc>
        <w:tc>
          <w:tcPr>
            <w:tcW w:w="846" w:type="dxa"/>
            <w:vAlign w:val="top"/>
          </w:tcPr>
          <w:p w14:paraId="1E22C4E9">
            <w:pPr>
              <w:rPr>
                <w:rFonts w:ascii="Arial"/>
                <w:sz w:val="21"/>
              </w:rPr>
            </w:pPr>
          </w:p>
        </w:tc>
        <w:tc>
          <w:tcPr>
            <w:tcW w:w="1475" w:type="dxa"/>
            <w:vAlign w:val="top"/>
          </w:tcPr>
          <w:p w14:paraId="4FCD0B76">
            <w:pPr>
              <w:rPr>
                <w:rFonts w:ascii="Arial"/>
                <w:sz w:val="21"/>
              </w:rPr>
            </w:pPr>
          </w:p>
        </w:tc>
        <w:tc>
          <w:tcPr>
            <w:tcW w:w="1175" w:type="dxa"/>
            <w:vAlign w:val="top"/>
          </w:tcPr>
          <w:p w14:paraId="4A694C77">
            <w:pPr>
              <w:rPr>
                <w:rFonts w:ascii="Arial"/>
                <w:sz w:val="21"/>
              </w:rPr>
            </w:pPr>
          </w:p>
        </w:tc>
        <w:tc>
          <w:tcPr>
            <w:tcW w:w="1180" w:type="dxa"/>
            <w:vAlign w:val="top"/>
          </w:tcPr>
          <w:p w14:paraId="171F4E80">
            <w:pPr>
              <w:rPr>
                <w:rFonts w:ascii="Arial"/>
                <w:sz w:val="21"/>
              </w:rPr>
            </w:pPr>
          </w:p>
        </w:tc>
        <w:tc>
          <w:tcPr>
            <w:tcW w:w="1181" w:type="dxa"/>
            <w:vAlign w:val="top"/>
          </w:tcPr>
          <w:p w14:paraId="68AC0EFA">
            <w:pPr>
              <w:rPr>
                <w:rFonts w:ascii="Arial"/>
                <w:sz w:val="21"/>
              </w:rPr>
            </w:pPr>
          </w:p>
        </w:tc>
        <w:tc>
          <w:tcPr>
            <w:tcW w:w="1291" w:type="dxa"/>
            <w:vAlign w:val="top"/>
          </w:tcPr>
          <w:p w14:paraId="7E64F6E2">
            <w:pPr>
              <w:rPr>
                <w:rFonts w:ascii="Arial"/>
                <w:sz w:val="21"/>
              </w:rPr>
            </w:pPr>
          </w:p>
        </w:tc>
      </w:tr>
      <w:tr w14:paraId="666F0391">
        <w:trPr>
          <w:trHeight w:val="317" w:hRule="atLeast"/>
        </w:trPr>
        <w:tc>
          <w:tcPr>
            <w:tcW w:w="431" w:type="dxa"/>
            <w:vMerge w:val="continue"/>
            <w:tcBorders>
              <w:top w:val="nil"/>
              <w:bottom w:val="nil"/>
            </w:tcBorders>
            <w:vAlign w:val="top"/>
          </w:tcPr>
          <w:p w14:paraId="5A3C2244">
            <w:pPr>
              <w:rPr>
                <w:rFonts w:ascii="Arial"/>
                <w:sz w:val="21"/>
              </w:rPr>
            </w:pPr>
          </w:p>
        </w:tc>
        <w:tc>
          <w:tcPr>
            <w:tcW w:w="1213" w:type="dxa"/>
            <w:vAlign w:val="top"/>
          </w:tcPr>
          <w:p w14:paraId="163CC0E8">
            <w:pPr>
              <w:pStyle w:val="6"/>
              <w:spacing w:before="53" w:line="167" w:lineRule="auto"/>
              <w:ind w:left="163"/>
            </w:pPr>
            <w:r>
              <w:rPr>
                <w:rFonts w:ascii="Times New Roman" w:hAnsi="Times New Roman" w:eastAsia="Times New Roman" w:cs="Times New Roman"/>
                <w:spacing w:val="3"/>
              </w:rPr>
              <w:t>3—6</w:t>
            </w:r>
            <w:r>
              <w:rPr>
                <w:rFonts w:ascii="Times New Roman" w:hAnsi="Times New Roman" w:eastAsia="Times New Roman" w:cs="Times New Roman"/>
                <w:spacing w:val="16"/>
              </w:rPr>
              <w:t xml:space="preserve"> </w:t>
            </w:r>
            <w:r>
              <w:rPr>
                <w:spacing w:val="3"/>
              </w:rPr>
              <w:t>个月</w:t>
            </w:r>
          </w:p>
        </w:tc>
        <w:tc>
          <w:tcPr>
            <w:tcW w:w="846" w:type="dxa"/>
            <w:vAlign w:val="top"/>
          </w:tcPr>
          <w:p w14:paraId="5C7E21B8">
            <w:pPr>
              <w:rPr>
                <w:rFonts w:ascii="Arial"/>
                <w:sz w:val="21"/>
              </w:rPr>
            </w:pPr>
          </w:p>
        </w:tc>
        <w:tc>
          <w:tcPr>
            <w:tcW w:w="1475" w:type="dxa"/>
            <w:vAlign w:val="top"/>
          </w:tcPr>
          <w:p w14:paraId="31DEE39C">
            <w:pPr>
              <w:rPr>
                <w:rFonts w:ascii="Arial"/>
                <w:sz w:val="21"/>
              </w:rPr>
            </w:pPr>
          </w:p>
        </w:tc>
        <w:tc>
          <w:tcPr>
            <w:tcW w:w="1175" w:type="dxa"/>
            <w:vAlign w:val="top"/>
          </w:tcPr>
          <w:p w14:paraId="63013EB5">
            <w:pPr>
              <w:rPr>
                <w:rFonts w:ascii="Arial"/>
                <w:sz w:val="21"/>
              </w:rPr>
            </w:pPr>
          </w:p>
        </w:tc>
        <w:tc>
          <w:tcPr>
            <w:tcW w:w="1180" w:type="dxa"/>
            <w:vAlign w:val="top"/>
          </w:tcPr>
          <w:p w14:paraId="6D5DFF84">
            <w:pPr>
              <w:rPr>
                <w:rFonts w:ascii="Arial"/>
                <w:sz w:val="21"/>
              </w:rPr>
            </w:pPr>
          </w:p>
        </w:tc>
        <w:tc>
          <w:tcPr>
            <w:tcW w:w="1181" w:type="dxa"/>
            <w:vAlign w:val="top"/>
          </w:tcPr>
          <w:p w14:paraId="1D06CAB9">
            <w:pPr>
              <w:rPr>
                <w:rFonts w:ascii="Arial"/>
                <w:sz w:val="21"/>
              </w:rPr>
            </w:pPr>
          </w:p>
        </w:tc>
        <w:tc>
          <w:tcPr>
            <w:tcW w:w="1291" w:type="dxa"/>
            <w:vAlign w:val="top"/>
          </w:tcPr>
          <w:p w14:paraId="635E9094">
            <w:pPr>
              <w:rPr>
                <w:rFonts w:ascii="Arial"/>
                <w:sz w:val="21"/>
              </w:rPr>
            </w:pPr>
          </w:p>
        </w:tc>
      </w:tr>
      <w:tr w14:paraId="61F6B69F">
        <w:trPr>
          <w:trHeight w:val="317" w:hRule="atLeast"/>
        </w:trPr>
        <w:tc>
          <w:tcPr>
            <w:tcW w:w="431" w:type="dxa"/>
            <w:vMerge w:val="continue"/>
            <w:tcBorders>
              <w:top w:val="nil"/>
              <w:bottom w:val="nil"/>
            </w:tcBorders>
            <w:vAlign w:val="top"/>
          </w:tcPr>
          <w:p w14:paraId="131742B4">
            <w:pPr>
              <w:rPr>
                <w:rFonts w:ascii="Arial"/>
                <w:sz w:val="21"/>
              </w:rPr>
            </w:pPr>
          </w:p>
        </w:tc>
        <w:tc>
          <w:tcPr>
            <w:tcW w:w="1213" w:type="dxa"/>
            <w:vAlign w:val="top"/>
          </w:tcPr>
          <w:p w14:paraId="101A6525">
            <w:pPr>
              <w:pStyle w:val="6"/>
              <w:spacing w:before="53" w:line="167" w:lineRule="auto"/>
              <w:ind w:left="322"/>
            </w:pPr>
            <w:r>
              <w:rPr>
                <w:rFonts w:ascii="Times New Roman" w:hAnsi="Times New Roman" w:eastAsia="Times New Roman" w:cs="Times New Roman"/>
                <w:spacing w:val="1"/>
              </w:rPr>
              <w:t>6</w:t>
            </w:r>
            <w:r>
              <w:rPr>
                <w:rFonts w:ascii="Times New Roman" w:hAnsi="Times New Roman" w:eastAsia="Times New Roman" w:cs="Times New Roman"/>
                <w:spacing w:val="10"/>
              </w:rPr>
              <w:t xml:space="preserve"> </w:t>
            </w:r>
            <w:r>
              <w:rPr>
                <w:spacing w:val="1"/>
              </w:rPr>
              <w:t>个月</w:t>
            </w:r>
          </w:p>
        </w:tc>
        <w:tc>
          <w:tcPr>
            <w:tcW w:w="846" w:type="dxa"/>
            <w:vAlign w:val="top"/>
          </w:tcPr>
          <w:p w14:paraId="3B6AFF9E">
            <w:pPr>
              <w:rPr>
                <w:rFonts w:ascii="Arial"/>
                <w:sz w:val="21"/>
              </w:rPr>
            </w:pPr>
          </w:p>
        </w:tc>
        <w:tc>
          <w:tcPr>
            <w:tcW w:w="1475" w:type="dxa"/>
            <w:vAlign w:val="top"/>
          </w:tcPr>
          <w:p w14:paraId="156719AE">
            <w:pPr>
              <w:rPr>
                <w:rFonts w:ascii="Arial"/>
                <w:sz w:val="21"/>
              </w:rPr>
            </w:pPr>
          </w:p>
        </w:tc>
        <w:tc>
          <w:tcPr>
            <w:tcW w:w="1175" w:type="dxa"/>
            <w:vAlign w:val="top"/>
          </w:tcPr>
          <w:p w14:paraId="7E6107E9">
            <w:pPr>
              <w:rPr>
                <w:rFonts w:ascii="Arial"/>
                <w:sz w:val="21"/>
              </w:rPr>
            </w:pPr>
          </w:p>
        </w:tc>
        <w:tc>
          <w:tcPr>
            <w:tcW w:w="1180" w:type="dxa"/>
            <w:vAlign w:val="top"/>
          </w:tcPr>
          <w:p w14:paraId="0948C99D">
            <w:pPr>
              <w:rPr>
                <w:rFonts w:ascii="Arial"/>
                <w:sz w:val="21"/>
              </w:rPr>
            </w:pPr>
          </w:p>
        </w:tc>
        <w:tc>
          <w:tcPr>
            <w:tcW w:w="1181" w:type="dxa"/>
            <w:vAlign w:val="top"/>
          </w:tcPr>
          <w:p w14:paraId="5D6EBBF6">
            <w:pPr>
              <w:rPr>
                <w:rFonts w:ascii="Arial"/>
                <w:sz w:val="21"/>
              </w:rPr>
            </w:pPr>
          </w:p>
        </w:tc>
        <w:tc>
          <w:tcPr>
            <w:tcW w:w="1291" w:type="dxa"/>
            <w:vAlign w:val="top"/>
          </w:tcPr>
          <w:p w14:paraId="06C21A18">
            <w:pPr>
              <w:rPr>
                <w:rFonts w:ascii="Arial"/>
                <w:sz w:val="21"/>
              </w:rPr>
            </w:pPr>
          </w:p>
        </w:tc>
      </w:tr>
      <w:tr w14:paraId="22BB9366">
        <w:trPr>
          <w:trHeight w:val="317" w:hRule="atLeast"/>
        </w:trPr>
        <w:tc>
          <w:tcPr>
            <w:tcW w:w="431" w:type="dxa"/>
            <w:vMerge w:val="continue"/>
            <w:tcBorders>
              <w:top w:val="nil"/>
              <w:bottom w:val="nil"/>
            </w:tcBorders>
            <w:vAlign w:val="top"/>
          </w:tcPr>
          <w:p w14:paraId="2F6809F6">
            <w:pPr>
              <w:rPr>
                <w:rFonts w:ascii="Arial"/>
                <w:sz w:val="21"/>
              </w:rPr>
            </w:pPr>
          </w:p>
        </w:tc>
        <w:tc>
          <w:tcPr>
            <w:tcW w:w="1213" w:type="dxa"/>
            <w:vAlign w:val="top"/>
          </w:tcPr>
          <w:p w14:paraId="6530F862">
            <w:pPr>
              <w:pStyle w:val="6"/>
              <w:spacing w:before="53" w:line="167" w:lineRule="auto"/>
              <w:ind w:left="111"/>
            </w:pPr>
            <w:r>
              <w:rPr>
                <w:rFonts w:ascii="Times New Roman" w:hAnsi="Times New Roman" w:eastAsia="Times New Roman" w:cs="Times New Roman"/>
                <w:spacing w:val="4"/>
              </w:rPr>
              <w:t xml:space="preserve">6—12 </w:t>
            </w:r>
            <w:r>
              <w:rPr>
                <w:spacing w:val="4"/>
              </w:rPr>
              <w:t>个月</w:t>
            </w:r>
          </w:p>
        </w:tc>
        <w:tc>
          <w:tcPr>
            <w:tcW w:w="846" w:type="dxa"/>
            <w:vAlign w:val="top"/>
          </w:tcPr>
          <w:p w14:paraId="6E25F2F9">
            <w:pPr>
              <w:rPr>
                <w:rFonts w:ascii="Arial"/>
                <w:sz w:val="21"/>
              </w:rPr>
            </w:pPr>
          </w:p>
        </w:tc>
        <w:tc>
          <w:tcPr>
            <w:tcW w:w="1475" w:type="dxa"/>
            <w:vAlign w:val="top"/>
          </w:tcPr>
          <w:p w14:paraId="217244EA">
            <w:pPr>
              <w:rPr>
                <w:rFonts w:ascii="Arial"/>
                <w:sz w:val="21"/>
              </w:rPr>
            </w:pPr>
          </w:p>
        </w:tc>
        <w:tc>
          <w:tcPr>
            <w:tcW w:w="1175" w:type="dxa"/>
            <w:vAlign w:val="top"/>
          </w:tcPr>
          <w:p w14:paraId="7DF8B07D">
            <w:pPr>
              <w:rPr>
                <w:rFonts w:ascii="Arial"/>
                <w:sz w:val="21"/>
              </w:rPr>
            </w:pPr>
          </w:p>
        </w:tc>
        <w:tc>
          <w:tcPr>
            <w:tcW w:w="1180" w:type="dxa"/>
            <w:vAlign w:val="top"/>
          </w:tcPr>
          <w:p w14:paraId="22D0F99E">
            <w:pPr>
              <w:rPr>
                <w:rFonts w:ascii="Arial"/>
                <w:sz w:val="21"/>
              </w:rPr>
            </w:pPr>
          </w:p>
        </w:tc>
        <w:tc>
          <w:tcPr>
            <w:tcW w:w="1181" w:type="dxa"/>
            <w:vAlign w:val="top"/>
          </w:tcPr>
          <w:p w14:paraId="737B0924">
            <w:pPr>
              <w:rPr>
                <w:rFonts w:ascii="Arial"/>
                <w:sz w:val="21"/>
              </w:rPr>
            </w:pPr>
          </w:p>
        </w:tc>
        <w:tc>
          <w:tcPr>
            <w:tcW w:w="1291" w:type="dxa"/>
            <w:vAlign w:val="top"/>
          </w:tcPr>
          <w:p w14:paraId="6E624EEA">
            <w:pPr>
              <w:rPr>
                <w:rFonts w:ascii="Arial"/>
                <w:sz w:val="21"/>
              </w:rPr>
            </w:pPr>
          </w:p>
        </w:tc>
      </w:tr>
      <w:tr w14:paraId="3BA0B25C">
        <w:trPr>
          <w:trHeight w:val="317" w:hRule="atLeast"/>
        </w:trPr>
        <w:tc>
          <w:tcPr>
            <w:tcW w:w="431" w:type="dxa"/>
            <w:vMerge w:val="continue"/>
            <w:tcBorders>
              <w:top w:val="nil"/>
            </w:tcBorders>
            <w:vAlign w:val="top"/>
          </w:tcPr>
          <w:p w14:paraId="70791A87">
            <w:pPr>
              <w:rPr>
                <w:rFonts w:ascii="Arial"/>
                <w:sz w:val="21"/>
              </w:rPr>
            </w:pPr>
          </w:p>
        </w:tc>
        <w:tc>
          <w:tcPr>
            <w:tcW w:w="1213" w:type="dxa"/>
            <w:vAlign w:val="top"/>
          </w:tcPr>
          <w:p w14:paraId="5AC53CE7">
            <w:pPr>
              <w:pStyle w:val="6"/>
              <w:spacing w:before="53" w:line="167" w:lineRule="auto"/>
              <w:ind w:left="399"/>
            </w:pPr>
            <w:r>
              <w:rPr>
                <w:spacing w:val="4"/>
              </w:rPr>
              <w:t>合计</w:t>
            </w:r>
          </w:p>
        </w:tc>
        <w:tc>
          <w:tcPr>
            <w:tcW w:w="846" w:type="dxa"/>
            <w:shd w:val="clear" w:color="auto" w:fill="FF0000"/>
            <w:vAlign w:val="top"/>
          </w:tcPr>
          <w:p w14:paraId="66D1BEE9">
            <w:pPr>
              <w:rPr>
                <w:rFonts w:ascii="Arial"/>
                <w:sz w:val="21"/>
              </w:rPr>
            </w:pPr>
          </w:p>
        </w:tc>
        <w:tc>
          <w:tcPr>
            <w:tcW w:w="1475" w:type="dxa"/>
            <w:shd w:val="clear" w:color="auto" w:fill="00B050"/>
            <w:vAlign w:val="top"/>
          </w:tcPr>
          <w:p w14:paraId="585B5DEA">
            <w:pPr>
              <w:rPr>
                <w:rFonts w:ascii="Arial"/>
                <w:sz w:val="21"/>
              </w:rPr>
            </w:pPr>
          </w:p>
        </w:tc>
        <w:tc>
          <w:tcPr>
            <w:tcW w:w="1175" w:type="dxa"/>
            <w:shd w:val="clear" w:color="auto" w:fill="FF0000"/>
            <w:vAlign w:val="top"/>
          </w:tcPr>
          <w:p w14:paraId="68B1E542">
            <w:pPr>
              <w:rPr>
                <w:rFonts w:ascii="Arial"/>
                <w:sz w:val="21"/>
              </w:rPr>
            </w:pPr>
          </w:p>
        </w:tc>
        <w:tc>
          <w:tcPr>
            <w:tcW w:w="1180" w:type="dxa"/>
            <w:shd w:val="clear" w:color="auto" w:fill="00B050"/>
            <w:vAlign w:val="top"/>
          </w:tcPr>
          <w:p w14:paraId="44DC2115">
            <w:pPr>
              <w:rPr>
                <w:rFonts w:ascii="Arial"/>
                <w:sz w:val="21"/>
              </w:rPr>
            </w:pPr>
          </w:p>
        </w:tc>
        <w:tc>
          <w:tcPr>
            <w:tcW w:w="1181" w:type="dxa"/>
            <w:shd w:val="clear" w:color="auto" w:fill="FF0000"/>
            <w:vAlign w:val="top"/>
          </w:tcPr>
          <w:p w14:paraId="16C5C1F4">
            <w:pPr>
              <w:rPr>
                <w:rFonts w:ascii="Arial"/>
                <w:sz w:val="21"/>
              </w:rPr>
            </w:pPr>
          </w:p>
        </w:tc>
        <w:tc>
          <w:tcPr>
            <w:tcW w:w="1291" w:type="dxa"/>
            <w:shd w:val="clear" w:color="auto" w:fill="00B050"/>
            <w:vAlign w:val="top"/>
          </w:tcPr>
          <w:p w14:paraId="20B6D0C7">
            <w:pPr>
              <w:rPr>
                <w:rFonts w:ascii="Arial"/>
                <w:sz w:val="21"/>
              </w:rPr>
            </w:pPr>
          </w:p>
        </w:tc>
      </w:tr>
      <w:tr w14:paraId="4B5D4E34">
        <w:trPr>
          <w:trHeight w:val="317" w:hRule="atLeast"/>
        </w:trPr>
        <w:tc>
          <w:tcPr>
            <w:tcW w:w="431" w:type="dxa"/>
            <w:vMerge w:val="restart"/>
            <w:tcBorders>
              <w:bottom w:val="nil"/>
            </w:tcBorders>
            <w:vAlign w:val="top"/>
          </w:tcPr>
          <w:p w14:paraId="2402FBFF">
            <w:pPr>
              <w:spacing w:line="386" w:lineRule="auto"/>
              <w:rPr>
                <w:rFonts w:ascii="Arial"/>
                <w:sz w:val="21"/>
              </w:rPr>
            </w:pPr>
          </w:p>
          <w:p w14:paraId="037C4637">
            <w:pPr>
              <w:pStyle w:val="6"/>
              <w:spacing w:before="57" w:line="227" w:lineRule="auto"/>
              <w:ind w:left="116" w:right="108" w:firstLine="93"/>
              <w:jc w:val="both"/>
            </w:pPr>
            <w:r>
              <w:rPr>
                <w:rFonts w:ascii="Times New Roman" w:hAnsi="Times New Roman" w:eastAsia="Times New Roman" w:cs="Times New Roman"/>
                <w:spacing w:val="-20"/>
              </w:rPr>
              <w:t>1</w:t>
            </w:r>
            <w:r>
              <w:rPr>
                <w:spacing w:val="1"/>
              </w:rPr>
              <w:t>年及以上</w:t>
            </w:r>
          </w:p>
        </w:tc>
        <w:tc>
          <w:tcPr>
            <w:tcW w:w="1213" w:type="dxa"/>
            <w:vAlign w:val="top"/>
          </w:tcPr>
          <w:p w14:paraId="0A753ADC">
            <w:pPr>
              <w:pStyle w:val="6"/>
              <w:spacing w:before="52" w:line="168" w:lineRule="auto"/>
              <w:ind w:left="441"/>
            </w:pPr>
            <w:r>
              <w:rPr>
                <w:rFonts w:ascii="Times New Roman" w:hAnsi="Times New Roman" w:eastAsia="Times New Roman" w:cs="Times New Roman"/>
                <w:spacing w:val="-10"/>
              </w:rPr>
              <w:t>1</w:t>
            </w:r>
            <w:r>
              <w:rPr>
                <w:rFonts w:ascii="Times New Roman" w:hAnsi="Times New Roman" w:eastAsia="Times New Roman" w:cs="Times New Roman"/>
                <w:spacing w:val="12"/>
                <w:w w:val="101"/>
              </w:rPr>
              <w:t xml:space="preserve"> </w:t>
            </w:r>
            <w:r>
              <w:rPr>
                <w:spacing w:val="-10"/>
              </w:rPr>
              <w:t>年</w:t>
            </w:r>
          </w:p>
        </w:tc>
        <w:tc>
          <w:tcPr>
            <w:tcW w:w="846" w:type="dxa"/>
            <w:vAlign w:val="top"/>
          </w:tcPr>
          <w:p w14:paraId="25BC2517">
            <w:pPr>
              <w:rPr>
                <w:rFonts w:ascii="Arial"/>
                <w:sz w:val="21"/>
              </w:rPr>
            </w:pPr>
          </w:p>
        </w:tc>
        <w:tc>
          <w:tcPr>
            <w:tcW w:w="1475" w:type="dxa"/>
            <w:vAlign w:val="top"/>
          </w:tcPr>
          <w:p w14:paraId="464A3648">
            <w:pPr>
              <w:rPr>
                <w:rFonts w:ascii="Arial"/>
                <w:sz w:val="21"/>
              </w:rPr>
            </w:pPr>
          </w:p>
        </w:tc>
        <w:tc>
          <w:tcPr>
            <w:tcW w:w="1175" w:type="dxa"/>
            <w:vAlign w:val="top"/>
          </w:tcPr>
          <w:p w14:paraId="73B57D5B">
            <w:pPr>
              <w:rPr>
                <w:rFonts w:ascii="Arial"/>
                <w:sz w:val="21"/>
              </w:rPr>
            </w:pPr>
          </w:p>
        </w:tc>
        <w:tc>
          <w:tcPr>
            <w:tcW w:w="1180" w:type="dxa"/>
            <w:vAlign w:val="top"/>
          </w:tcPr>
          <w:p w14:paraId="3130671D">
            <w:pPr>
              <w:rPr>
                <w:rFonts w:ascii="Arial"/>
                <w:sz w:val="21"/>
              </w:rPr>
            </w:pPr>
          </w:p>
        </w:tc>
        <w:tc>
          <w:tcPr>
            <w:tcW w:w="1181" w:type="dxa"/>
            <w:vAlign w:val="top"/>
          </w:tcPr>
          <w:p w14:paraId="16A122CC">
            <w:pPr>
              <w:rPr>
                <w:rFonts w:ascii="Arial"/>
                <w:sz w:val="21"/>
              </w:rPr>
            </w:pPr>
          </w:p>
        </w:tc>
        <w:tc>
          <w:tcPr>
            <w:tcW w:w="1291" w:type="dxa"/>
            <w:vAlign w:val="top"/>
          </w:tcPr>
          <w:p w14:paraId="18526A73">
            <w:pPr>
              <w:rPr>
                <w:rFonts w:ascii="Arial"/>
                <w:sz w:val="21"/>
              </w:rPr>
            </w:pPr>
          </w:p>
        </w:tc>
      </w:tr>
      <w:tr w14:paraId="0664A6FB">
        <w:trPr>
          <w:trHeight w:val="628" w:hRule="atLeast"/>
        </w:trPr>
        <w:tc>
          <w:tcPr>
            <w:tcW w:w="431" w:type="dxa"/>
            <w:vMerge w:val="continue"/>
            <w:tcBorders>
              <w:top w:val="nil"/>
              <w:bottom w:val="nil"/>
            </w:tcBorders>
            <w:vAlign w:val="top"/>
          </w:tcPr>
          <w:p w14:paraId="73286919">
            <w:pPr>
              <w:rPr>
                <w:rFonts w:ascii="Arial"/>
                <w:sz w:val="21"/>
              </w:rPr>
            </w:pPr>
          </w:p>
        </w:tc>
        <w:tc>
          <w:tcPr>
            <w:tcW w:w="1213" w:type="dxa"/>
            <w:vAlign w:val="top"/>
          </w:tcPr>
          <w:p w14:paraId="4672AA6A">
            <w:pPr>
              <w:pStyle w:val="6"/>
              <w:spacing w:before="51" w:line="197" w:lineRule="auto"/>
              <w:ind w:left="285"/>
            </w:pPr>
            <w:r>
              <w:rPr>
                <w:rFonts w:ascii="Times New Roman" w:hAnsi="Times New Roman" w:eastAsia="Times New Roman" w:cs="Times New Roman"/>
                <w:spacing w:val="-2"/>
              </w:rPr>
              <w:t>1—2</w:t>
            </w:r>
            <w:r>
              <w:rPr>
                <w:rFonts w:ascii="Times New Roman" w:hAnsi="Times New Roman" w:eastAsia="Times New Roman" w:cs="Times New Roman"/>
                <w:spacing w:val="14"/>
              </w:rPr>
              <w:t xml:space="preserve"> </w:t>
            </w:r>
            <w:r>
              <w:rPr>
                <w:spacing w:val="-2"/>
              </w:rPr>
              <w:t>年</w:t>
            </w:r>
          </w:p>
          <w:p w14:paraId="4E6CB13F">
            <w:pPr>
              <w:pStyle w:val="6"/>
              <w:spacing w:before="14" w:line="167" w:lineRule="auto"/>
              <w:ind w:left="305"/>
            </w:pPr>
            <w:r>
              <w:rPr>
                <w:spacing w:val="-1"/>
              </w:rPr>
              <w:t>（含）</w:t>
            </w:r>
          </w:p>
        </w:tc>
        <w:tc>
          <w:tcPr>
            <w:tcW w:w="846" w:type="dxa"/>
            <w:vAlign w:val="top"/>
          </w:tcPr>
          <w:p w14:paraId="6957D0E5">
            <w:pPr>
              <w:rPr>
                <w:rFonts w:ascii="Arial"/>
                <w:sz w:val="21"/>
              </w:rPr>
            </w:pPr>
          </w:p>
        </w:tc>
        <w:tc>
          <w:tcPr>
            <w:tcW w:w="1475" w:type="dxa"/>
            <w:vAlign w:val="top"/>
          </w:tcPr>
          <w:p w14:paraId="2F7DAA19">
            <w:pPr>
              <w:rPr>
                <w:rFonts w:ascii="Arial"/>
                <w:sz w:val="21"/>
              </w:rPr>
            </w:pPr>
          </w:p>
        </w:tc>
        <w:tc>
          <w:tcPr>
            <w:tcW w:w="1175" w:type="dxa"/>
            <w:vAlign w:val="top"/>
          </w:tcPr>
          <w:p w14:paraId="797A6060">
            <w:pPr>
              <w:rPr>
                <w:rFonts w:ascii="Arial"/>
                <w:sz w:val="21"/>
              </w:rPr>
            </w:pPr>
          </w:p>
        </w:tc>
        <w:tc>
          <w:tcPr>
            <w:tcW w:w="1180" w:type="dxa"/>
            <w:vAlign w:val="top"/>
          </w:tcPr>
          <w:p w14:paraId="76182B87">
            <w:pPr>
              <w:rPr>
                <w:rFonts w:ascii="Arial"/>
                <w:sz w:val="21"/>
              </w:rPr>
            </w:pPr>
          </w:p>
        </w:tc>
        <w:tc>
          <w:tcPr>
            <w:tcW w:w="1181" w:type="dxa"/>
            <w:vAlign w:val="top"/>
          </w:tcPr>
          <w:p w14:paraId="30773DB8">
            <w:pPr>
              <w:rPr>
                <w:rFonts w:ascii="Arial"/>
                <w:sz w:val="21"/>
              </w:rPr>
            </w:pPr>
          </w:p>
        </w:tc>
        <w:tc>
          <w:tcPr>
            <w:tcW w:w="1291" w:type="dxa"/>
            <w:vAlign w:val="top"/>
          </w:tcPr>
          <w:p w14:paraId="791EBF14">
            <w:pPr>
              <w:rPr>
                <w:rFonts w:ascii="Arial"/>
                <w:sz w:val="21"/>
              </w:rPr>
            </w:pPr>
          </w:p>
        </w:tc>
      </w:tr>
      <w:tr w14:paraId="3B7A9608">
        <w:trPr>
          <w:trHeight w:val="628" w:hRule="atLeast"/>
        </w:trPr>
        <w:tc>
          <w:tcPr>
            <w:tcW w:w="431" w:type="dxa"/>
            <w:vMerge w:val="continue"/>
            <w:tcBorders>
              <w:top w:val="nil"/>
              <w:bottom w:val="nil"/>
            </w:tcBorders>
            <w:vAlign w:val="top"/>
          </w:tcPr>
          <w:p w14:paraId="04149846">
            <w:pPr>
              <w:rPr>
                <w:rFonts w:ascii="Arial"/>
                <w:sz w:val="21"/>
              </w:rPr>
            </w:pPr>
          </w:p>
        </w:tc>
        <w:tc>
          <w:tcPr>
            <w:tcW w:w="1213" w:type="dxa"/>
            <w:vAlign w:val="top"/>
          </w:tcPr>
          <w:p w14:paraId="54774EDB">
            <w:pPr>
              <w:pStyle w:val="6"/>
              <w:spacing w:before="54" w:line="197" w:lineRule="auto"/>
              <w:ind w:left="265"/>
            </w:pPr>
            <w:r>
              <w:rPr>
                <w:rFonts w:ascii="Times New Roman" w:hAnsi="Times New Roman" w:eastAsia="Times New Roman" w:cs="Times New Roman"/>
                <w:spacing w:val="3"/>
              </w:rPr>
              <w:t>2—3</w:t>
            </w:r>
            <w:r>
              <w:rPr>
                <w:rFonts w:ascii="Times New Roman" w:hAnsi="Times New Roman" w:eastAsia="Times New Roman" w:cs="Times New Roman"/>
                <w:spacing w:val="14"/>
              </w:rPr>
              <w:t xml:space="preserve"> </w:t>
            </w:r>
            <w:r>
              <w:rPr>
                <w:spacing w:val="3"/>
              </w:rPr>
              <w:t>年</w:t>
            </w:r>
          </w:p>
          <w:p w14:paraId="508545D4">
            <w:pPr>
              <w:pStyle w:val="6"/>
              <w:spacing w:before="14" w:line="165" w:lineRule="auto"/>
              <w:ind w:left="305"/>
            </w:pPr>
            <w:r>
              <w:rPr>
                <w:spacing w:val="-1"/>
              </w:rPr>
              <w:t>（含）</w:t>
            </w:r>
          </w:p>
        </w:tc>
        <w:tc>
          <w:tcPr>
            <w:tcW w:w="846" w:type="dxa"/>
            <w:vAlign w:val="top"/>
          </w:tcPr>
          <w:p w14:paraId="281FBE89">
            <w:pPr>
              <w:rPr>
                <w:rFonts w:ascii="Arial"/>
                <w:sz w:val="21"/>
              </w:rPr>
            </w:pPr>
          </w:p>
        </w:tc>
        <w:tc>
          <w:tcPr>
            <w:tcW w:w="1475" w:type="dxa"/>
            <w:vAlign w:val="top"/>
          </w:tcPr>
          <w:p w14:paraId="301C7951">
            <w:pPr>
              <w:rPr>
                <w:rFonts w:ascii="Arial"/>
                <w:sz w:val="21"/>
              </w:rPr>
            </w:pPr>
          </w:p>
        </w:tc>
        <w:tc>
          <w:tcPr>
            <w:tcW w:w="1175" w:type="dxa"/>
            <w:vAlign w:val="top"/>
          </w:tcPr>
          <w:p w14:paraId="35E21CB4">
            <w:pPr>
              <w:rPr>
                <w:rFonts w:ascii="Arial"/>
                <w:sz w:val="21"/>
              </w:rPr>
            </w:pPr>
          </w:p>
        </w:tc>
        <w:tc>
          <w:tcPr>
            <w:tcW w:w="1180" w:type="dxa"/>
            <w:vAlign w:val="top"/>
          </w:tcPr>
          <w:p w14:paraId="18FB72A8">
            <w:pPr>
              <w:rPr>
                <w:rFonts w:ascii="Arial"/>
                <w:sz w:val="21"/>
              </w:rPr>
            </w:pPr>
          </w:p>
        </w:tc>
        <w:tc>
          <w:tcPr>
            <w:tcW w:w="1181" w:type="dxa"/>
            <w:vAlign w:val="top"/>
          </w:tcPr>
          <w:p w14:paraId="1F0FCA3A">
            <w:pPr>
              <w:rPr>
                <w:rFonts w:ascii="Arial"/>
                <w:sz w:val="21"/>
              </w:rPr>
            </w:pPr>
          </w:p>
        </w:tc>
        <w:tc>
          <w:tcPr>
            <w:tcW w:w="1291" w:type="dxa"/>
            <w:vAlign w:val="top"/>
          </w:tcPr>
          <w:p w14:paraId="3DB12698">
            <w:pPr>
              <w:rPr>
                <w:rFonts w:ascii="Arial"/>
                <w:sz w:val="21"/>
              </w:rPr>
            </w:pPr>
          </w:p>
        </w:tc>
      </w:tr>
      <w:tr w14:paraId="2CBCD9F0">
        <w:trPr>
          <w:trHeight w:val="317" w:hRule="atLeast"/>
        </w:trPr>
        <w:tc>
          <w:tcPr>
            <w:tcW w:w="431" w:type="dxa"/>
            <w:vMerge w:val="continue"/>
            <w:tcBorders>
              <w:top w:val="nil"/>
              <w:bottom w:val="nil"/>
            </w:tcBorders>
            <w:vAlign w:val="top"/>
          </w:tcPr>
          <w:p w14:paraId="546F0222">
            <w:pPr>
              <w:rPr>
                <w:rFonts w:ascii="Arial"/>
                <w:sz w:val="21"/>
              </w:rPr>
            </w:pPr>
          </w:p>
        </w:tc>
        <w:tc>
          <w:tcPr>
            <w:tcW w:w="1213" w:type="dxa"/>
            <w:vAlign w:val="top"/>
          </w:tcPr>
          <w:p w14:paraId="0079432F">
            <w:pPr>
              <w:pStyle w:val="6"/>
              <w:spacing w:before="55" w:line="166" w:lineRule="auto"/>
              <w:ind w:left="216"/>
            </w:pPr>
            <w:r>
              <w:rPr>
                <w:rFonts w:ascii="Times New Roman" w:hAnsi="Times New Roman" w:eastAsia="Times New Roman" w:cs="Times New Roman"/>
                <w:spacing w:val="3"/>
              </w:rPr>
              <w:t>3</w:t>
            </w:r>
            <w:r>
              <w:rPr>
                <w:rFonts w:ascii="Times New Roman" w:hAnsi="Times New Roman" w:eastAsia="Times New Roman" w:cs="Times New Roman"/>
                <w:spacing w:val="13"/>
              </w:rPr>
              <w:t xml:space="preserve"> </w:t>
            </w:r>
            <w:r>
              <w:rPr>
                <w:spacing w:val="3"/>
              </w:rPr>
              <w:t>年以上</w:t>
            </w:r>
          </w:p>
        </w:tc>
        <w:tc>
          <w:tcPr>
            <w:tcW w:w="846" w:type="dxa"/>
            <w:vAlign w:val="top"/>
          </w:tcPr>
          <w:p w14:paraId="0705DA4D">
            <w:pPr>
              <w:rPr>
                <w:rFonts w:ascii="Arial"/>
                <w:sz w:val="21"/>
              </w:rPr>
            </w:pPr>
          </w:p>
        </w:tc>
        <w:tc>
          <w:tcPr>
            <w:tcW w:w="1475" w:type="dxa"/>
            <w:vAlign w:val="top"/>
          </w:tcPr>
          <w:p w14:paraId="47948617">
            <w:pPr>
              <w:rPr>
                <w:rFonts w:ascii="Arial"/>
                <w:sz w:val="21"/>
              </w:rPr>
            </w:pPr>
          </w:p>
        </w:tc>
        <w:tc>
          <w:tcPr>
            <w:tcW w:w="1175" w:type="dxa"/>
            <w:vAlign w:val="top"/>
          </w:tcPr>
          <w:p w14:paraId="6ABAB96C">
            <w:pPr>
              <w:rPr>
                <w:rFonts w:ascii="Arial"/>
                <w:sz w:val="21"/>
              </w:rPr>
            </w:pPr>
          </w:p>
        </w:tc>
        <w:tc>
          <w:tcPr>
            <w:tcW w:w="1180" w:type="dxa"/>
            <w:vAlign w:val="top"/>
          </w:tcPr>
          <w:p w14:paraId="7343D9A8">
            <w:pPr>
              <w:rPr>
                <w:rFonts w:ascii="Arial"/>
                <w:sz w:val="21"/>
              </w:rPr>
            </w:pPr>
          </w:p>
        </w:tc>
        <w:tc>
          <w:tcPr>
            <w:tcW w:w="1181" w:type="dxa"/>
            <w:vAlign w:val="top"/>
          </w:tcPr>
          <w:p w14:paraId="05BAAAD0">
            <w:pPr>
              <w:rPr>
                <w:rFonts w:ascii="Arial"/>
                <w:sz w:val="21"/>
              </w:rPr>
            </w:pPr>
          </w:p>
        </w:tc>
        <w:tc>
          <w:tcPr>
            <w:tcW w:w="1291" w:type="dxa"/>
            <w:vAlign w:val="top"/>
          </w:tcPr>
          <w:p w14:paraId="7E23E210">
            <w:pPr>
              <w:rPr>
                <w:rFonts w:ascii="Arial"/>
                <w:sz w:val="21"/>
              </w:rPr>
            </w:pPr>
          </w:p>
        </w:tc>
      </w:tr>
      <w:tr w14:paraId="763C0C7A">
        <w:trPr>
          <w:trHeight w:val="367" w:hRule="atLeast"/>
        </w:trPr>
        <w:tc>
          <w:tcPr>
            <w:tcW w:w="431" w:type="dxa"/>
            <w:vMerge w:val="continue"/>
            <w:tcBorders>
              <w:top w:val="nil"/>
            </w:tcBorders>
            <w:vAlign w:val="top"/>
          </w:tcPr>
          <w:p w14:paraId="196F77EE">
            <w:pPr>
              <w:rPr>
                <w:rFonts w:ascii="Arial"/>
                <w:sz w:val="21"/>
              </w:rPr>
            </w:pPr>
          </w:p>
        </w:tc>
        <w:tc>
          <w:tcPr>
            <w:tcW w:w="1213" w:type="dxa"/>
            <w:vAlign w:val="top"/>
          </w:tcPr>
          <w:p w14:paraId="58949048">
            <w:pPr>
              <w:pStyle w:val="6"/>
              <w:spacing w:before="79" w:line="183" w:lineRule="auto"/>
              <w:ind w:left="399"/>
            </w:pPr>
            <w:r>
              <w:rPr>
                <w:spacing w:val="4"/>
              </w:rPr>
              <w:t>合计</w:t>
            </w:r>
          </w:p>
        </w:tc>
        <w:tc>
          <w:tcPr>
            <w:tcW w:w="846" w:type="dxa"/>
            <w:shd w:val="clear" w:color="auto" w:fill="FF0000"/>
            <w:vAlign w:val="top"/>
          </w:tcPr>
          <w:p w14:paraId="764AAC48">
            <w:pPr>
              <w:rPr>
                <w:rFonts w:ascii="Arial"/>
                <w:sz w:val="21"/>
              </w:rPr>
            </w:pPr>
          </w:p>
        </w:tc>
        <w:tc>
          <w:tcPr>
            <w:tcW w:w="1475" w:type="dxa"/>
            <w:shd w:val="clear" w:color="auto" w:fill="00B050"/>
            <w:vAlign w:val="top"/>
          </w:tcPr>
          <w:p w14:paraId="4FCD410F">
            <w:pPr>
              <w:rPr>
                <w:rFonts w:ascii="Arial"/>
                <w:sz w:val="21"/>
              </w:rPr>
            </w:pPr>
          </w:p>
        </w:tc>
        <w:tc>
          <w:tcPr>
            <w:tcW w:w="1175" w:type="dxa"/>
            <w:shd w:val="clear" w:color="auto" w:fill="FF0000"/>
            <w:vAlign w:val="top"/>
          </w:tcPr>
          <w:p w14:paraId="33E19D8E">
            <w:pPr>
              <w:rPr>
                <w:rFonts w:ascii="Arial"/>
                <w:sz w:val="21"/>
              </w:rPr>
            </w:pPr>
          </w:p>
        </w:tc>
        <w:tc>
          <w:tcPr>
            <w:tcW w:w="1180" w:type="dxa"/>
            <w:shd w:val="clear" w:color="auto" w:fill="00B050"/>
            <w:vAlign w:val="top"/>
          </w:tcPr>
          <w:p w14:paraId="0A768FB7">
            <w:pPr>
              <w:rPr>
                <w:rFonts w:ascii="Arial"/>
                <w:sz w:val="21"/>
              </w:rPr>
            </w:pPr>
          </w:p>
        </w:tc>
        <w:tc>
          <w:tcPr>
            <w:tcW w:w="1181" w:type="dxa"/>
            <w:shd w:val="clear" w:color="auto" w:fill="FF0000"/>
            <w:vAlign w:val="top"/>
          </w:tcPr>
          <w:p w14:paraId="58E89EA2">
            <w:pPr>
              <w:rPr>
                <w:rFonts w:ascii="Arial"/>
                <w:sz w:val="21"/>
              </w:rPr>
            </w:pPr>
          </w:p>
        </w:tc>
        <w:tc>
          <w:tcPr>
            <w:tcW w:w="1291" w:type="dxa"/>
            <w:shd w:val="clear" w:color="auto" w:fill="00B050"/>
            <w:vAlign w:val="top"/>
          </w:tcPr>
          <w:p w14:paraId="4E6706BF">
            <w:pPr>
              <w:rPr>
                <w:rFonts w:ascii="Arial"/>
                <w:sz w:val="21"/>
              </w:rPr>
            </w:pPr>
          </w:p>
        </w:tc>
      </w:tr>
      <w:tr w14:paraId="36247B3B">
        <w:trPr>
          <w:trHeight w:val="321" w:hRule="atLeast"/>
        </w:trPr>
        <w:tc>
          <w:tcPr>
            <w:tcW w:w="1644" w:type="dxa"/>
            <w:gridSpan w:val="2"/>
            <w:vAlign w:val="top"/>
          </w:tcPr>
          <w:p w14:paraId="67CB3F0E">
            <w:pPr>
              <w:pStyle w:val="6"/>
              <w:spacing w:before="56" w:line="168" w:lineRule="auto"/>
              <w:ind w:left="619"/>
            </w:pPr>
            <w:r>
              <w:rPr>
                <w:spacing w:val="4"/>
              </w:rPr>
              <w:t>合计</w:t>
            </w:r>
          </w:p>
        </w:tc>
        <w:tc>
          <w:tcPr>
            <w:tcW w:w="846" w:type="dxa"/>
            <w:shd w:val="clear" w:color="auto" w:fill="FF0000"/>
            <w:vAlign w:val="top"/>
          </w:tcPr>
          <w:p w14:paraId="3D5434EC">
            <w:pPr>
              <w:rPr>
                <w:rFonts w:ascii="Arial"/>
                <w:sz w:val="21"/>
              </w:rPr>
            </w:pPr>
          </w:p>
        </w:tc>
        <w:tc>
          <w:tcPr>
            <w:tcW w:w="1475" w:type="dxa"/>
            <w:shd w:val="clear" w:color="auto" w:fill="00B050"/>
            <w:vAlign w:val="top"/>
          </w:tcPr>
          <w:p w14:paraId="36D770BF">
            <w:pPr>
              <w:rPr>
                <w:rFonts w:ascii="Arial"/>
                <w:sz w:val="21"/>
              </w:rPr>
            </w:pPr>
          </w:p>
        </w:tc>
        <w:tc>
          <w:tcPr>
            <w:tcW w:w="1175" w:type="dxa"/>
            <w:shd w:val="clear" w:color="auto" w:fill="FF0000"/>
            <w:vAlign w:val="top"/>
          </w:tcPr>
          <w:p w14:paraId="2CFAA2AC">
            <w:pPr>
              <w:rPr>
                <w:rFonts w:ascii="Arial"/>
                <w:sz w:val="21"/>
              </w:rPr>
            </w:pPr>
          </w:p>
        </w:tc>
        <w:tc>
          <w:tcPr>
            <w:tcW w:w="1180" w:type="dxa"/>
            <w:shd w:val="clear" w:color="auto" w:fill="00B050"/>
            <w:vAlign w:val="top"/>
          </w:tcPr>
          <w:p w14:paraId="4C7DE9DB">
            <w:pPr>
              <w:rPr>
                <w:rFonts w:ascii="Arial"/>
                <w:sz w:val="21"/>
              </w:rPr>
            </w:pPr>
          </w:p>
        </w:tc>
        <w:tc>
          <w:tcPr>
            <w:tcW w:w="1181" w:type="dxa"/>
            <w:shd w:val="clear" w:color="auto" w:fill="FF0000"/>
            <w:vAlign w:val="top"/>
          </w:tcPr>
          <w:p w14:paraId="7019BEA4">
            <w:pPr>
              <w:rPr>
                <w:rFonts w:ascii="Arial"/>
                <w:sz w:val="21"/>
              </w:rPr>
            </w:pPr>
          </w:p>
        </w:tc>
        <w:tc>
          <w:tcPr>
            <w:tcW w:w="1291" w:type="dxa"/>
            <w:shd w:val="clear" w:color="auto" w:fill="00B050"/>
            <w:vAlign w:val="top"/>
          </w:tcPr>
          <w:p w14:paraId="79182712">
            <w:pPr>
              <w:rPr>
                <w:rFonts w:ascii="Arial"/>
                <w:sz w:val="21"/>
              </w:rPr>
            </w:pPr>
          </w:p>
        </w:tc>
      </w:tr>
    </w:tbl>
    <w:p w14:paraId="5670FCD3">
      <w:pPr>
        <w:spacing w:before="209" w:line="199" w:lineRule="auto"/>
        <w:ind w:left="249"/>
        <w:outlineLvl w:val="3"/>
        <w:rPr>
          <w:rFonts w:ascii="PingFang SC" w:hAnsi="PingFang SC" w:eastAsia="PingFang SC" w:cs="PingFang SC"/>
          <w:sz w:val="20"/>
          <w:szCs w:val="20"/>
        </w:rPr>
      </w:pPr>
      <w:r>
        <w:rPr>
          <w:rFonts w:ascii="PingFang SC" w:hAnsi="PingFang SC" w:eastAsia="PingFang SC" w:cs="PingFang SC"/>
          <w:b/>
          <w:bCs/>
          <w:spacing w:val="-2"/>
          <w:sz w:val="20"/>
          <w:szCs w:val="20"/>
        </w:rPr>
        <w:t>3.14.2</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具体说明</w:t>
      </w:r>
    </w:p>
    <w:p w14:paraId="0FA3309D">
      <w:pPr>
        <w:spacing w:before="242" w:line="309" w:lineRule="auto"/>
        <w:ind w:left="257" w:right="176" w:firstLine="417"/>
        <w:rPr>
          <w:rFonts w:ascii="PingFang SC" w:hAnsi="PingFang SC" w:eastAsia="PingFang SC" w:cs="PingFang SC"/>
          <w:sz w:val="20"/>
          <w:szCs w:val="20"/>
        </w:rPr>
      </w:pPr>
      <w:r>
        <w:rPr>
          <w:rFonts w:ascii="PingFang SC" w:hAnsi="PingFang SC" w:eastAsia="PingFang SC" w:cs="PingFang SC"/>
          <w:spacing w:val="7"/>
          <w:sz w:val="20"/>
          <w:szCs w:val="20"/>
        </w:rPr>
        <w:t>本表的统计范围为境内金融机构之间同业拆借、同业借款业务的相关信息，凡是开展相</w:t>
      </w:r>
      <w:r>
        <w:rPr>
          <w:rFonts w:ascii="PingFang SC" w:hAnsi="PingFang SC" w:eastAsia="PingFang SC" w:cs="PingFang SC"/>
          <w:spacing w:val="4"/>
          <w:sz w:val="20"/>
          <w:szCs w:val="20"/>
        </w:rPr>
        <w:t>关业务的金融机构都需要报送，由同业资金的融入方填报。本表仅统计币种为人民币的业</w:t>
      </w:r>
      <w:r>
        <w:rPr>
          <w:rFonts w:ascii="PingFang SC" w:hAnsi="PingFang SC" w:eastAsia="PingFang SC" w:cs="PingFang SC"/>
          <w:spacing w:val="3"/>
          <w:sz w:val="20"/>
          <w:szCs w:val="20"/>
        </w:rPr>
        <w:t>务。</w:t>
      </w:r>
    </w:p>
    <w:p w14:paraId="24C05B01">
      <w:pPr>
        <w:spacing w:before="1" w:line="191" w:lineRule="auto"/>
        <w:ind w:left="682"/>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期限</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根据同业借贷期限类型划分期限区间。</w:t>
      </w:r>
    </w:p>
    <w:p w14:paraId="39C7899A">
      <w:pPr>
        <w:spacing w:before="177" w:line="192" w:lineRule="auto"/>
        <w:ind w:left="682"/>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统计金融机构当月融入的业务发生金</w:t>
      </w:r>
      <w:r>
        <w:rPr>
          <w:rFonts w:ascii="PingFang SC" w:hAnsi="PingFang SC" w:eastAsia="PingFang SC" w:cs="PingFang SC"/>
          <w:spacing w:val="6"/>
          <w:sz w:val="20"/>
          <w:szCs w:val="20"/>
        </w:rPr>
        <w:t>额。</w:t>
      </w:r>
    </w:p>
    <w:p w14:paraId="24E7B702">
      <w:pPr>
        <w:spacing w:before="176" w:line="309" w:lineRule="auto"/>
        <w:ind w:left="253" w:right="245" w:firstLine="429"/>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：按照当月业务发生金额、业务发</w:t>
      </w:r>
      <w:r>
        <w:rPr>
          <w:rFonts w:ascii="PingFang SC" w:hAnsi="PingFang SC" w:eastAsia="PingFang SC" w:cs="PingFang SC"/>
          <w:spacing w:val="8"/>
          <w:sz w:val="20"/>
          <w:szCs w:val="20"/>
        </w:rPr>
        <w:t>生时点的实际利率进行加权计算的加</w:t>
      </w:r>
      <w:r>
        <w:rPr>
          <w:rFonts w:ascii="PingFang SC" w:hAnsi="PingFang SC" w:eastAsia="PingFang SC" w:cs="PingFang SC"/>
          <w:spacing w:val="6"/>
          <w:sz w:val="20"/>
          <w:szCs w:val="20"/>
        </w:rPr>
        <w:t>权平均利率。</w:t>
      </w:r>
    </w:p>
    <w:p w14:paraId="0DD11A19">
      <w:pPr>
        <w:spacing w:before="1" w:line="191" w:lineRule="auto"/>
        <w:ind w:left="682"/>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统计各期限下实际利率最大值对应的业务发生金额及实际</w:t>
      </w:r>
      <w:r>
        <w:rPr>
          <w:rFonts w:ascii="PingFang SC" w:hAnsi="PingFang SC" w:eastAsia="PingFang SC" w:cs="PingFang SC"/>
          <w:spacing w:val="7"/>
          <w:sz w:val="20"/>
          <w:szCs w:val="20"/>
        </w:rPr>
        <w:t>利率。</w:t>
      </w:r>
    </w:p>
    <w:p w14:paraId="03ABC336">
      <w:pPr>
        <w:spacing w:before="177" w:line="192" w:lineRule="auto"/>
        <w:ind w:left="682"/>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统计各期限下实际利率最小值对应的业务发生金额及实际</w:t>
      </w:r>
      <w:r>
        <w:rPr>
          <w:rFonts w:ascii="PingFang SC" w:hAnsi="PingFang SC" w:eastAsia="PingFang SC" w:cs="PingFang SC"/>
          <w:spacing w:val="7"/>
          <w:sz w:val="20"/>
          <w:szCs w:val="20"/>
        </w:rPr>
        <w:t>利率。</w:t>
      </w:r>
    </w:p>
    <w:p w14:paraId="6FA55763">
      <w:pPr>
        <w:spacing w:before="257" w:line="198" w:lineRule="auto"/>
        <w:ind w:left="249"/>
        <w:outlineLvl w:val="3"/>
        <w:rPr>
          <w:rFonts w:ascii="PingFang SC" w:hAnsi="PingFang SC" w:eastAsia="PingFang SC" w:cs="PingFang SC"/>
          <w:sz w:val="20"/>
          <w:szCs w:val="20"/>
        </w:rPr>
      </w:pPr>
      <w:r>
        <w:rPr>
          <w:rFonts w:ascii="PingFang SC" w:hAnsi="PingFang SC" w:eastAsia="PingFang SC" w:cs="PingFang SC"/>
          <w:b/>
          <w:bCs/>
          <w:spacing w:val="-1"/>
          <w:sz w:val="20"/>
          <w:szCs w:val="20"/>
        </w:rPr>
        <w:t>3.14.3</w:t>
      </w:r>
      <w:r>
        <w:rPr>
          <w:rFonts w:ascii="PingFang SC" w:hAnsi="PingFang SC" w:eastAsia="PingFang SC" w:cs="PingFang SC"/>
          <w:spacing w:val="44"/>
          <w:sz w:val="20"/>
          <w:szCs w:val="20"/>
        </w:rPr>
        <w:t xml:space="preserve"> </w:t>
      </w:r>
      <w:r>
        <w:rPr>
          <w:rFonts w:ascii="PingFang SC" w:hAnsi="PingFang SC" w:eastAsia="PingFang SC" w:cs="PingFang SC"/>
          <w:b/>
          <w:bCs/>
          <w:spacing w:val="-1"/>
          <w:sz w:val="20"/>
          <w:szCs w:val="20"/>
        </w:rPr>
        <w:t>校验规则</w:t>
      </w:r>
    </w:p>
    <w:p w14:paraId="487AFF4A">
      <w:pPr>
        <w:spacing w:before="244" w:line="196" w:lineRule="auto"/>
        <w:ind w:left="673"/>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1A0174B5">
      <w:pPr>
        <w:spacing w:before="133" w:line="216" w:lineRule="auto"/>
        <w:ind w:left="690"/>
        <w:rPr>
          <w:rFonts w:ascii="PingFang SC" w:hAnsi="PingFang SC" w:eastAsia="PingFang SC" w:cs="PingFang SC"/>
          <w:sz w:val="20"/>
          <w:szCs w:val="20"/>
        </w:rPr>
      </w:pPr>
      <w:r>
        <w:rPr>
          <w:rFonts w:ascii="Times New Roman" w:hAnsi="Times New Roman" w:eastAsia="Times New Roman" w:cs="Times New Roman"/>
          <w:spacing w:val="5"/>
          <w:sz w:val="20"/>
          <w:szCs w:val="20"/>
        </w:rPr>
        <w:t xml:space="preserve">1.     1 </w:t>
      </w:r>
      <w:r>
        <w:rPr>
          <w:rFonts w:ascii="PingFang SC" w:hAnsi="PingFang SC" w:eastAsia="PingFang SC" w:cs="PingFang SC"/>
          <w:spacing w:val="5"/>
          <w:sz w:val="20"/>
          <w:szCs w:val="20"/>
        </w:rPr>
        <w:t>年以内</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合计</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发生额</w:t>
      </w:r>
      <w:r>
        <w:rPr>
          <w:rFonts w:ascii="PingFang SC" w:hAnsi="PingFang SC" w:eastAsia="PingFang SC" w:cs="PingFang SC"/>
          <w:spacing w:val="4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13"/>
          <w:sz w:val="20"/>
          <w:szCs w:val="20"/>
        </w:rPr>
        <w:t xml:space="preserve"> </w:t>
      </w:r>
      <w:r>
        <w:rPr>
          <w:rFonts w:ascii="PingFang SC" w:hAnsi="PingFang SC" w:eastAsia="PingFang SC" w:cs="PingFang SC"/>
          <w:spacing w:val="5"/>
          <w:sz w:val="20"/>
          <w:szCs w:val="20"/>
        </w:rPr>
        <w:t>年以内</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所有期限</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发生额之和</w:t>
      </w:r>
    </w:p>
    <w:p w14:paraId="1CE44B9C">
      <w:pPr>
        <w:spacing w:line="216" w:lineRule="auto"/>
        <w:rPr>
          <w:rFonts w:ascii="PingFang SC" w:hAnsi="PingFang SC" w:eastAsia="PingFang SC" w:cs="PingFang SC"/>
          <w:sz w:val="20"/>
          <w:szCs w:val="20"/>
        </w:rPr>
        <w:sectPr>
          <w:headerReference r:id="rId79" w:type="default"/>
          <w:footerReference r:id="rId80" w:type="default"/>
          <w:pgSz w:w="11906" w:h="16838"/>
          <w:pgMar w:top="1157" w:right="1554" w:bottom="1507" w:left="1554" w:header="1143" w:footer="1196" w:gutter="0"/>
          <w:cols w:space="720" w:num="1"/>
        </w:sectPr>
      </w:pPr>
    </w:p>
    <w:p w14:paraId="4BE858A6">
      <w:pPr>
        <w:pStyle w:val="2"/>
        <w:spacing w:line="280" w:lineRule="auto"/>
      </w:pPr>
    </w:p>
    <w:p w14:paraId="2AC55EB2">
      <w:pPr>
        <w:spacing w:before="91" w:line="370" w:lineRule="exact"/>
        <w:ind w:left="438"/>
        <w:rPr>
          <w:rFonts w:ascii="PingFang SC" w:hAnsi="PingFang SC" w:eastAsia="PingFang SC" w:cs="PingFang SC"/>
          <w:sz w:val="20"/>
          <w:szCs w:val="20"/>
        </w:rPr>
      </w:pPr>
      <w:bookmarkStart w:id="80" w:name="bookmark121"/>
      <w:bookmarkEnd w:id="80"/>
      <w:r>
        <w:rPr>
          <w:rFonts w:ascii="Times New Roman" w:hAnsi="Times New Roman" w:eastAsia="Times New Roman" w:cs="Times New Roman"/>
          <w:spacing w:val="6"/>
          <w:position w:val="4"/>
          <w:sz w:val="20"/>
          <w:szCs w:val="20"/>
        </w:rPr>
        <w:t xml:space="preserve">2.     1 </w:t>
      </w:r>
      <w:r>
        <w:rPr>
          <w:rFonts w:ascii="PingFang SC" w:hAnsi="PingFang SC" w:eastAsia="PingFang SC" w:cs="PingFang SC"/>
          <w:spacing w:val="6"/>
          <w:position w:val="4"/>
          <w:sz w:val="20"/>
          <w:szCs w:val="20"/>
        </w:rPr>
        <w:t>年及以上</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PingFang SC" w:hAnsi="PingFang SC" w:eastAsia="PingFang SC" w:cs="PingFang SC"/>
          <w:spacing w:val="46"/>
          <w:w w:val="101"/>
          <w:position w:val="4"/>
          <w:sz w:val="20"/>
          <w:szCs w:val="20"/>
        </w:rPr>
        <w:t xml:space="preserve"> </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9"/>
          <w:w w:val="101"/>
          <w:position w:val="4"/>
          <w:sz w:val="20"/>
          <w:szCs w:val="20"/>
        </w:rPr>
        <w:t xml:space="preserve"> </w:t>
      </w: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年及以上</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发生额之和</w:t>
      </w:r>
    </w:p>
    <w:p w14:paraId="5B13AF4B">
      <w:pPr>
        <w:spacing w:before="96" w:line="309" w:lineRule="auto"/>
        <w:ind w:left="868" w:right="26" w:hanging="426"/>
        <w:rPr>
          <w:rFonts w:ascii="PingFang SC" w:hAnsi="PingFang SC" w:eastAsia="PingFang SC" w:cs="PingFang SC"/>
          <w:sz w:val="20"/>
          <w:szCs w:val="20"/>
        </w:rPr>
      </w:pPr>
      <w:r>
        <w:rPr>
          <w:rFonts w:ascii="Times New Roman" w:hAnsi="Times New Roman" w:eastAsia="Times New Roman" w:cs="Times New Roman"/>
          <w:spacing w:val="5"/>
          <w:sz w:val="20"/>
          <w:szCs w:val="20"/>
        </w:rPr>
        <w:t xml:space="preserve">3.     1 </w:t>
      </w:r>
      <w:r>
        <w:rPr>
          <w:rFonts w:ascii="PingFang SC" w:hAnsi="PingFang SC" w:eastAsia="PingFang SC" w:cs="PingFang SC"/>
          <w:spacing w:val="5"/>
          <w:sz w:val="20"/>
          <w:szCs w:val="20"/>
        </w:rPr>
        <w:t>年以内</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合计</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加权平均利率</w:t>
      </w:r>
      <w:r>
        <w:rPr>
          <w:rFonts w:ascii="PingFang SC" w:hAnsi="PingFang SC" w:eastAsia="PingFang SC" w:cs="PingFang SC"/>
          <w:spacing w:val="54"/>
          <w:w w:val="101"/>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34"/>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10"/>
          <w:sz w:val="20"/>
          <w:szCs w:val="20"/>
        </w:rPr>
        <w:t xml:space="preserve"> </w:t>
      </w:r>
      <w:r>
        <w:rPr>
          <w:rFonts w:ascii="Times New Roman" w:hAnsi="Times New Roman" w:eastAsia="Times New Roman" w:cs="Times New Roman"/>
          <w:spacing w:val="5"/>
          <w:sz w:val="20"/>
          <w:szCs w:val="20"/>
        </w:rPr>
        <w:t xml:space="preserve">1 </w:t>
      </w:r>
      <w:r>
        <w:rPr>
          <w:rFonts w:ascii="PingFang SC" w:hAnsi="PingFang SC" w:eastAsia="PingFang SC" w:cs="PingFang SC"/>
          <w:spacing w:val="5"/>
          <w:sz w:val="20"/>
          <w:szCs w:val="20"/>
        </w:rPr>
        <w:t>年以内</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各期限</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 xml:space="preserve">发生额  </w:t>
      </w:r>
      <w:r>
        <w:rPr>
          <w:rFonts w:ascii="Times New Roman" w:hAnsi="Times New Roman" w:eastAsia="Times New Roman" w:cs="Times New Roman"/>
          <w:spacing w:val="5"/>
          <w:sz w:val="20"/>
          <w:szCs w:val="20"/>
        </w:rPr>
        <w:t xml:space="preserve">*  </w:t>
      </w:r>
      <w:r>
        <w:rPr>
          <w:rFonts w:ascii="PingFang SC" w:hAnsi="PingFang SC" w:eastAsia="PingFang SC" w:cs="PingFang SC"/>
          <w:spacing w:val="5"/>
          <w:sz w:val="20"/>
          <w:szCs w:val="20"/>
        </w:rPr>
        <w:t>对应加权平均利率）之和</w:t>
      </w:r>
      <w:r>
        <w:rPr>
          <w:rFonts w:ascii="PingFang SC" w:hAnsi="PingFang SC" w:eastAsia="PingFang SC" w:cs="PingFang SC"/>
          <w:spacing w:val="43"/>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6"/>
          <w:w w:val="101"/>
          <w:sz w:val="20"/>
          <w:szCs w:val="20"/>
        </w:rPr>
        <w:t xml:space="preserve"> </w:t>
      </w:r>
      <w:r>
        <w:rPr>
          <w:rFonts w:ascii="Times New Roman" w:hAnsi="Times New Roman" w:eastAsia="Times New Roman" w:cs="Times New Roman"/>
          <w:spacing w:val="5"/>
          <w:sz w:val="20"/>
          <w:szCs w:val="20"/>
        </w:rPr>
        <w:t xml:space="preserve">1 </w:t>
      </w:r>
      <w:r>
        <w:rPr>
          <w:rFonts w:ascii="PingFang SC" w:hAnsi="PingFang SC" w:eastAsia="PingFang SC" w:cs="PingFang SC"/>
          <w:spacing w:val="5"/>
          <w:sz w:val="20"/>
          <w:szCs w:val="20"/>
        </w:rPr>
        <w:t>年以内</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合计</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发生额</w:t>
      </w:r>
    </w:p>
    <w:p w14:paraId="65DC5B1E">
      <w:pPr>
        <w:spacing w:line="370" w:lineRule="exact"/>
        <w:ind w:left="437"/>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4.     1 </w:t>
      </w:r>
      <w:r>
        <w:rPr>
          <w:rFonts w:ascii="PingFang SC" w:hAnsi="PingFang SC" w:eastAsia="PingFang SC" w:cs="PingFang SC"/>
          <w:spacing w:val="6"/>
          <w:position w:val="4"/>
          <w:sz w:val="20"/>
          <w:szCs w:val="20"/>
        </w:rPr>
        <w:t>年以内</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最高利率</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利率</w:t>
      </w:r>
      <w:r>
        <w:rPr>
          <w:rFonts w:ascii="PingFang SC" w:hAnsi="PingFang SC" w:eastAsia="PingFang SC" w:cs="PingFang SC"/>
          <w:spacing w:val="60"/>
          <w:w w:val="101"/>
          <w:position w:val="4"/>
          <w:sz w:val="20"/>
          <w:szCs w:val="20"/>
        </w:rPr>
        <w:t xml:space="preserve"> </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7"/>
          <w:position w:val="4"/>
          <w:sz w:val="20"/>
          <w:szCs w:val="20"/>
        </w:rPr>
        <w:t xml:space="preserve"> </w:t>
      </w: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年以内</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最高利率的最大值</w:t>
      </w:r>
    </w:p>
    <w:p w14:paraId="7B7F1B70">
      <w:pPr>
        <w:spacing w:before="96" w:line="309" w:lineRule="auto"/>
        <w:ind w:left="870" w:right="11" w:hanging="426"/>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5.     1 </w:t>
      </w:r>
      <w:r>
        <w:rPr>
          <w:rFonts w:ascii="PingFang SC" w:hAnsi="PingFang SC" w:eastAsia="PingFang SC" w:cs="PingFang SC"/>
          <w:spacing w:val="9"/>
          <w:sz w:val="20"/>
          <w:szCs w:val="20"/>
        </w:rPr>
        <w:t>年以内</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pacing w:val="9"/>
          <w:sz w:val="20"/>
          <w:szCs w:val="20"/>
        </w:rPr>
        <w:t xml:space="preserve">1 </w:t>
      </w:r>
      <w:r>
        <w:rPr>
          <w:rFonts w:ascii="PingFang SC" w:hAnsi="PingFang SC" w:eastAsia="PingFang SC" w:cs="PingFang SC"/>
          <w:spacing w:val="9"/>
          <w:sz w:val="20"/>
          <w:szCs w:val="20"/>
        </w:rPr>
        <w:t>年以内</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所</w:t>
      </w:r>
      <w:r>
        <w:rPr>
          <w:rFonts w:ascii="PingFang SC" w:hAnsi="PingFang SC" w:eastAsia="PingFang SC" w:cs="PingFang SC"/>
          <w:spacing w:val="8"/>
          <w:sz w:val="20"/>
          <w:szCs w:val="20"/>
        </w:rPr>
        <w:t>有期限</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最高利率的最大值所对应的</w:t>
      </w:r>
      <w:r>
        <w:rPr>
          <w:rFonts w:ascii="PingFang SC" w:hAnsi="PingFang SC" w:eastAsia="PingFang SC" w:cs="PingFang SC"/>
          <w:spacing w:val="7"/>
          <w:sz w:val="20"/>
          <w:szCs w:val="20"/>
        </w:rPr>
        <w:t>发生额之和</w:t>
      </w:r>
    </w:p>
    <w:p w14:paraId="7B6CA6AE">
      <w:pPr>
        <w:spacing w:line="370" w:lineRule="exact"/>
        <w:ind w:left="443"/>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6.     1 </w:t>
      </w:r>
      <w:r>
        <w:rPr>
          <w:rFonts w:ascii="PingFang SC" w:hAnsi="PingFang SC" w:eastAsia="PingFang SC" w:cs="PingFang SC"/>
          <w:spacing w:val="6"/>
          <w:position w:val="4"/>
          <w:sz w:val="20"/>
          <w:szCs w:val="20"/>
        </w:rPr>
        <w:t>年以内</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最低利率</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利率</w:t>
      </w:r>
      <w:r>
        <w:rPr>
          <w:rFonts w:ascii="PingFang SC" w:hAnsi="PingFang SC" w:eastAsia="PingFang SC" w:cs="PingFang SC"/>
          <w:spacing w:val="55"/>
          <w:position w:val="4"/>
          <w:sz w:val="20"/>
          <w:szCs w:val="20"/>
        </w:rPr>
        <w:t xml:space="preserve"> </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7"/>
          <w:position w:val="4"/>
          <w:sz w:val="20"/>
          <w:szCs w:val="20"/>
        </w:rPr>
        <w:t xml:space="preserve"> </w:t>
      </w: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年以内</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最低利率的最小值</w:t>
      </w:r>
    </w:p>
    <w:p w14:paraId="51774C80">
      <w:pPr>
        <w:spacing w:before="97" w:line="309" w:lineRule="auto"/>
        <w:ind w:left="869" w:right="11" w:hanging="428"/>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7.     1 </w:t>
      </w:r>
      <w:r>
        <w:rPr>
          <w:rFonts w:ascii="PingFang SC" w:hAnsi="PingFang SC" w:eastAsia="PingFang SC" w:cs="PingFang SC"/>
          <w:spacing w:val="9"/>
          <w:sz w:val="20"/>
          <w:szCs w:val="20"/>
        </w:rPr>
        <w:t>年以内</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50"/>
          <w:w w:val="101"/>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pacing w:val="9"/>
          <w:sz w:val="20"/>
          <w:szCs w:val="20"/>
        </w:rPr>
        <w:t xml:space="preserve">1 </w:t>
      </w:r>
      <w:r>
        <w:rPr>
          <w:rFonts w:ascii="PingFang SC" w:hAnsi="PingFang SC" w:eastAsia="PingFang SC" w:cs="PingFang SC"/>
          <w:spacing w:val="9"/>
          <w:sz w:val="20"/>
          <w:szCs w:val="20"/>
        </w:rPr>
        <w:t>年以内</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所有期</w:t>
      </w:r>
      <w:r>
        <w:rPr>
          <w:rFonts w:ascii="PingFang SC" w:hAnsi="PingFang SC" w:eastAsia="PingFang SC" w:cs="PingFang SC"/>
          <w:spacing w:val="8"/>
          <w:sz w:val="20"/>
          <w:szCs w:val="20"/>
        </w:rPr>
        <w:t>限</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最低利率的最小值所对应的</w:t>
      </w:r>
      <w:r>
        <w:rPr>
          <w:rFonts w:ascii="PingFang SC" w:hAnsi="PingFang SC" w:eastAsia="PingFang SC" w:cs="PingFang SC"/>
          <w:spacing w:val="7"/>
          <w:sz w:val="20"/>
          <w:szCs w:val="20"/>
        </w:rPr>
        <w:t>发生额之和</w:t>
      </w:r>
    </w:p>
    <w:p w14:paraId="11B5C012">
      <w:pPr>
        <w:spacing w:before="1" w:line="308" w:lineRule="auto"/>
        <w:ind w:left="867" w:right="11" w:hanging="421"/>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8.     1 </w:t>
      </w:r>
      <w:r>
        <w:rPr>
          <w:rFonts w:ascii="PingFang SC" w:hAnsi="PingFang SC" w:eastAsia="PingFang SC" w:cs="PingFang SC"/>
          <w:spacing w:val="7"/>
          <w:sz w:val="20"/>
          <w:szCs w:val="20"/>
        </w:rPr>
        <w:t>年及以上</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42"/>
          <w:w w:val="101"/>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31"/>
          <w:w w:val="101"/>
          <w:sz w:val="20"/>
          <w:szCs w:val="20"/>
        </w:rPr>
        <w:t xml:space="preserve"> </w:t>
      </w:r>
      <w:r>
        <w:rPr>
          <w:rFonts w:ascii="PingFang SC" w:hAnsi="PingFang SC" w:eastAsia="PingFang SC" w:cs="PingFang SC"/>
          <w:spacing w:val="7"/>
          <w:sz w:val="20"/>
          <w:szCs w:val="20"/>
        </w:rPr>
        <w:t>（</w:t>
      </w:r>
      <w:r>
        <w:rPr>
          <w:rFonts w:ascii="Times New Roman" w:hAnsi="Times New Roman" w:eastAsia="Times New Roman" w:cs="Times New Roman"/>
          <w:spacing w:val="7"/>
          <w:sz w:val="20"/>
          <w:szCs w:val="20"/>
        </w:rPr>
        <w:t xml:space="preserve">1 </w:t>
      </w:r>
      <w:r>
        <w:rPr>
          <w:rFonts w:ascii="PingFang SC" w:hAnsi="PingFang SC" w:eastAsia="PingFang SC" w:cs="PingFang SC"/>
          <w:spacing w:val="7"/>
          <w:sz w:val="20"/>
          <w:szCs w:val="20"/>
        </w:rPr>
        <w:t>年及以上</w:t>
      </w:r>
      <w:r>
        <w:rPr>
          <w:rFonts w:ascii="Times New Roman" w:hAnsi="Times New Roman" w:eastAsia="Times New Roman" w:cs="Times New Roman"/>
          <w:spacing w:val="7"/>
          <w:sz w:val="20"/>
          <w:szCs w:val="20"/>
        </w:rPr>
        <w:t>.</w:t>
      </w:r>
      <w:r>
        <w:rPr>
          <w:rFonts w:ascii="PingFang SC" w:hAnsi="PingFang SC" w:eastAsia="PingFang SC" w:cs="PingFang SC"/>
          <w:spacing w:val="6"/>
          <w:sz w:val="20"/>
          <w:szCs w:val="20"/>
        </w:rPr>
        <w:t>各期限</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 xml:space="preserve">发生额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对应加权平均利</w:t>
      </w:r>
      <w:r>
        <w:rPr>
          <w:rFonts w:ascii="PingFang SC" w:hAnsi="PingFang SC" w:eastAsia="PingFang SC" w:cs="PingFang SC"/>
          <w:spacing w:val="5"/>
          <w:sz w:val="20"/>
          <w:szCs w:val="20"/>
        </w:rPr>
        <w:t>率）之和</w:t>
      </w:r>
      <w:r>
        <w:rPr>
          <w:rFonts w:ascii="PingFang SC" w:hAnsi="PingFang SC" w:eastAsia="PingFang SC" w:cs="PingFang SC"/>
          <w:spacing w:val="57"/>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6"/>
          <w:w w:val="101"/>
          <w:sz w:val="20"/>
          <w:szCs w:val="20"/>
        </w:rPr>
        <w:t xml:space="preserve"> </w:t>
      </w:r>
      <w:r>
        <w:rPr>
          <w:rFonts w:ascii="Times New Roman" w:hAnsi="Times New Roman" w:eastAsia="Times New Roman" w:cs="Times New Roman"/>
          <w:spacing w:val="5"/>
          <w:sz w:val="20"/>
          <w:szCs w:val="20"/>
        </w:rPr>
        <w:t xml:space="preserve">1 </w:t>
      </w:r>
      <w:r>
        <w:rPr>
          <w:rFonts w:ascii="PingFang SC" w:hAnsi="PingFang SC" w:eastAsia="PingFang SC" w:cs="PingFang SC"/>
          <w:spacing w:val="5"/>
          <w:sz w:val="20"/>
          <w:szCs w:val="20"/>
        </w:rPr>
        <w:t>年及以上</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合计</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发生额</w:t>
      </w:r>
    </w:p>
    <w:p w14:paraId="735FC4D6">
      <w:pPr>
        <w:spacing w:line="370" w:lineRule="exact"/>
        <w:ind w:left="442"/>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9.     1 </w:t>
      </w:r>
      <w:r>
        <w:rPr>
          <w:rFonts w:ascii="PingFang SC" w:hAnsi="PingFang SC" w:eastAsia="PingFang SC" w:cs="PingFang SC"/>
          <w:spacing w:val="6"/>
          <w:position w:val="4"/>
          <w:sz w:val="20"/>
          <w:szCs w:val="20"/>
        </w:rPr>
        <w:t>年及以上</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最高利率</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利率</w:t>
      </w:r>
      <w:r>
        <w:rPr>
          <w:rFonts w:ascii="PingFang SC" w:hAnsi="PingFang SC" w:eastAsia="PingFang SC" w:cs="PingFang SC"/>
          <w:spacing w:val="63"/>
          <w:w w:val="101"/>
          <w:position w:val="4"/>
          <w:sz w:val="20"/>
          <w:szCs w:val="20"/>
        </w:rPr>
        <w:t xml:space="preserve"> </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7"/>
          <w:position w:val="4"/>
          <w:sz w:val="20"/>
          <w:szCs w:val="20"/>
        </w:rPr>
        <w:t xml:space="preserve"> </w:t>
      </w: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年及以上</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最高利率的最大值</w:t>
      </w:r>
    </w:p>
    <w:p w14:paraId="1DE54008">
      <w:pPr>
        <w:spacing w:before="97" w:line="309" w:lineRule="auto"/>
        <w:ind w:left="866" w:right="11" w:hanging="408"/>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10.   1 </w:t>
      </w:r>
      <w:r>
        <w:rPr>
          <w:rFonts w:ascii="PingFang SC" w:hAnsi="PingFang SC" w:eastAsia="PingFang SC" w:cs="PingFang SC"/>
          <w:spacing w:val="9"/>
          <w:sz w:val="20"/>
          <w:szCs w:val="20"/>
        </w:rPr>
        <w:t>年及以上</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最高利率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pacing w:val="30"/>
          <w:sz w:val="20"/>
          <w:szCs w:val="20"/>
        </w:rPr>
        <w:t xml:space="preserve"> </w:t>
      </w:r>
      <w:r>
        <w:rPr>
          <w:rFonts w:ascii="Times New Roman" w:hAnsi="Times New Roman" w:eastAsia="Times New Roman" w:cs="Times New Roman"/>
          <w:spacing w:val="9"/>
          <w:sz w:val="20"/>
          <w:szCs w:val="20"/>
        </w:rPr>
        <w:t xml:space="preserve">1 </w:t>
      </w:r>
      <w:r>
        <w:rPr>
          <w:rFonts w:ascii="PingFang SC" w:hAnsi="PingFang SC" w:eastAsia="PingFang SC" w:cs="PingFang SC"/>
          <w:spacing w:val="9"/>
          <w:sz w:val="20"/>
          <w:szCs w:val="20"/>
        </w:rPr>
        <w:t>年</w:t>
      </w:r>
      <w:r>
        <w:rPr>
          <w:rFonts w:ascii="PingFang SC" w:hAnsi="PingFang SC" w:eastAsia="PingFang SC" w:cs="PingFang SC"/>
          <w:spacing w:val="8"/>
          <w:sz w:val="20"/>
          <w:szCs w:val="20"/>
        </w:rPr>
        <w:t>及以上</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所有期限</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最高利率的最大值所对应的发生额之和</w:t>
      </w:r>
    </w:p>
    <w:p w14:paraId="6FE182BE">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11.   1 </w:t>
      </w:r>
      <w:r>
        <w:rPr>
          <w:rFonts w:ascii="PingFang SC" w:hAnsi="PingFang SC" w:eastAsia="PingFang SC" w:cs="PingFang SC"/>
          <w:spacing w:val="6"/>
          <w:position w:val="4"/>
          <w:sz w:val="20"/>
          <w:szCs w:val="20"/>
        </w:rPr>
        <w:t>年及以上</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最低利率</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利率</w:t>
      </w:r>
      <w:r>
        <w:rPr>
          <w:rFonts w:ascii="PingFang SC" w:hAnsi="PingFang SC" w:eastAsia="PingFang SC" w:cs="PingFang SC"/>
          <w:spacing w:val="46"/>
          <w:w w:val="101"/>
          <w:position w:val="4"/>
          <w:sz w:val="20"/>
          <w:szCs w:val="20"/>
        </w:rPr>
        <w:t xml:space="preserve"> </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7"/>
          <w:position w:val="4"/>
          <w:sz w:val="20"/>
          <w:szCs w:val="20"/>
        </w:rPr>
        <w:t xml:space="preserve"> </w:t>
      </w:r>
      <w:r>
        <w:rPr>
          <w:rFonts w:ascii="Times New Roman" w:hAnsi="Times New Roman" w:eastAsia="Times New Roman" w:cs="Times New Roman"/>
          <w:spacing w:val="6"/>
          <w:position w:val="4"/>
          <w:sz w:val="20"/>
          <w:szCs w:val="20"/>
        </w:rPr>
        <w:t>1</w:t>
      </w:r>
      <w:r>
        <w:rPr>
          <w:rFonts w:ascii="Times New Roman" w:hAnsi="Times New Roman" w:eastAsia="Times New Roman" w:cs="Times New Roman"/>
          <w:spacing w:val="13"/>
          <w:position w:val="4"/>
          <w:sz w:val="20"/>
          <w:szCs w:val="20"/>
        </w:rPr>
        <w:t xml:space="preserve"> </w:t>
      </w:r>
      <w:r>
        <w:rPr>
          <w:rFonts w:ascii="PingFang SC" w:hAnsi="PingFang SC" w:eastAsia="PingFang SC" w:cs="PingFang SC"/>
          <w:spacing w:val="6"/>
          <w:position w:val="4"/>
          <w:sz w:val="20"/>
          <w:szCs w:val="20"/>
        </w:rPr>
        <w:t>年及以上</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最低利率的最小值</w:t>
      </w:r>
    </w:p>
    <w:p w14:paraId="6A04DA94">
      <w:pPr>
        <w:spacing w:before="97" w:line="309" w:lineRule="auto"/>
        <w:ind w:left="866" w:right="11" w:hanging="408"/>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12.   1 </w:t>
      </w:r>
      <w:r>
        <w:rPr>
          <w:rFonts w:ascii="PingFang SC" w:hAnsi="PingFang SC" w:eastAsia="PingFang SC" w:cs="PingFang SC"/>
          <w:spacing w:val="9"/>
          <w:sz w:val="20"/>
          <w:szCs w:val="20"/>
        </w:rPr>
        <w:t>年及以上</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最低利率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发生额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pacing w:val="30"/>
          <w:sz w:val="20"/>
          <w:szCs w:val="20"/>
        </w:rPr>
        <w:t xml:space="preserve"> </w:t>
      </w:r>
      <w:r>
        <w:rPr>
          <w:rFonts w:ascii="Times New Roman" w:hAnsi="Times New Roman" w:eastAsia="Times New Roman" w:cs="Times New Roman"/>
          <w:spacing w:val="9"/>
          <w:sz w:val="20"/>
          <w:szCs w:val="20"/>
        </w:rPr>
        <w:t xml:space="preserve">1 </w:t>
      </w:r>
      <w:r>
        <w:rPr>
          <w:rFonts w:ascii="PingFang SC" w:hAnsi="PingFang SC" w:eastAsia="PingFang SC" w:cs="PingFang SC"/>
          <w:spacing w:val="9"/>
          <w:sz w:val="20"/>
          <w:szCs w:val="20"/>
        </w:rPr>
        <w:t>年</w:t>
      </w:r>
      <w:r>
        <w:rPr>
          <w:rFonts w:ascii="PingFang SC" w:hAnsi="PingFang SC" w:eastAsia="PingFang SC" w:cs="PingFang SC"/>
          <w:spacing w:val="8"/>
          <w:sz w:val="20"/>
          <w:szCs w:val="20"/>
        </w:rPr>
        <w:t>及以上</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所有期限</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最低利率的最小值所对应的发生额之和</w:t>
      </w:r>
    </w:p>
    <w:p w14:paraId="29FE2742">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13.   </w:t>
      </w:r>
      <w:r>
        <w:rPr>
          <w:rFonts w:ascii="PingFang SC" w:hAnsi="PingFang SC" w:eastAsia="PingFang SC" w:cs="PingFang SC"/>
          <w:spacing w:val="5"/>
          <w:position w:val="4"/>
          <w:sz w:val="20"/>
          <w:szCs w:val="20"/>
        </w:rPr>
        <w:t>合计</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发生额</w:t>
      </w:r>
      <w:r>
        <w:rPr>
          <w:rFonts w:ascii="PingFang SC" w:hAnsi="PingFang SC" w:eastAsia="PingFang SC" w:cs="PingFang SC"/>
          <w:spacing w:val="42"/>
          <w:position w:val="4"/>
          <w:sz w:val="20"/>
          <w:szCs w:val="20"/>
        </w:rPr>
        <w:t xml:space="preserve"> </w:t>
      </w:r>
      <w:r>
        <w:rPr>
          <w:rFonts w:ascii="Times New Roman" w:hAnsi="Times New Roman" w:eastAsia="Times New Roman" w:cs="Times New Roman"/>
          <w:spacing w:val="5"/>
          <w:position w:val="4"/>
          <w:sz w:val="20"/>
          <w:szCs w:val="20"/>
        </w:rPr>
        <w:t>=</w:t>
      </w:r>
      <w:r>
        <w:rPr>
          <w:rFonts w:ascii="Times New Roman" w:hAnsi="Times New Roman" w:eastAsia="Times New Roman" w:cs="Times New Roman"/>
          <w:spacing w:val="27"/>
          <w:position w:val="4"/>
          <w:sz w:val="20"/>
          <w:szCs w:val="20"/>
        </w:rPr>
        <w:t xml:space="preserve"> </w:t>
      </w:r>
      <w:r>
        <w:rPr>
          <w:rFonts w:ascii="Times New Roman" w:hAnsi="Times New Roman" w:eastAsia="Times New Roman" w:cs="Times New Roman"/>
          <w:spacing w:val="5"/>
          <w:position w:val="4"/>
          <w:sz w:val="20"/>
          <w:szCs w:val="20"/>
        </w:rPr>
        <w:t xml:space="preserve">1 </w:t>
      </w:r>
      <w:r>
        <w:rPr>
          <w:rFonts w:ascii="PingFang SC" w:hAnsi="PingFang SC" w:eastAsia="PingFang SC" w:cs="PingFang SC"/>
          <w:spacing w:val="5"/>
          <w:position w:val="4"/>
          <w:sz w:val="20"/>
          <w:szCs w:val="20"/>
        </w:rPr>
        <w:t>年以内</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合计</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发生额</w:t>
      </w:r>
      <w:r>
        <w:rPr>
          <w:rFonts w:ascii="PingFang SC" w:hAnsi="PingFang SC" w:eastAsia="PingFang SC" w:cs="PingFang SC"/>
          <w:spacing w:val="42"/>
          <w:w w:val="101"/>
          <w:position w:val="4"/>
          <w:sz w:val="20"/>
          <w:szCs w:val="20"/>
        </w:rPr>
        <w:t xml:space="preserve"> </w:t>
      </w:r>
      <w:r>
        <w:rPr>
          <w:rFonts w:ascii="Times New Roman" w:hAnsi="Times New Roman" w:eastAsia="Times New Roman" w:cs="Times New Roman"/>
          <w:spacing w:val="5"/>
          <w:position w:val="4"/>
          <w:sz w:val="20"/>
          <w:szCs w:val="20"/>
        </w:rPr>
        <w:t>+</w:t>
      </w:r>
      <w:r>
        <w:rPr>
          <w:rFonts w:ascii="Times New Roman" w:hAnsi="Times New Roman" w:eastAsia="Times New Roman" w:cs="Times New Roman"/>
          <w:spacing w:val="27"/>
          <w:position w:val="4"/>
          <w:sz w:val="20"/>
          <w:szCs w:val="20"/>
        </w:rPr>
        <w:t xml:space="preserve"> </w:t>
      </w:r>
      <w:r>
        <w:rPr>
          <w:rFonts w:ascii="Times New Roman" w:hAnsi="Times New Roman" w:eastAsia="Times New Roman" w:cs="Times New Roman"/>
          <w:spacing w:val="5"/>
          <w:position w:val="4"/>
          <w:sz w:val="20"/>
          <w:szCs w:val="20"/>
        </w:rPr>
        <w:t xml:space="preserve">1 </w:t>
      </w:r>
      <w:r>
        <w:rPr>
          <w:rFonts w:ascii="PingFang SC" w:hAnsi="PingFang SC" w:eastAsia="PingFang SC" w:cs="PingFang SC"/>
          <w:spacing w:val="5"/>
          <w:position w:val="4"/>
          <w:sz w:val="20"/>
          <w:szCs w:val="20"/>
        </w:rPr>
        <w:t>年及以上</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合计</w:t>
      </w:r>
      <w:r>
        <w:rPr>
          <w:rFonts w:ascii="Times New Roman" w:hAnsi="Times New Roman" w:eastAsia="Times New Roman" w:cs="Times New Roman"/>
          <w:spacing w:val="5"/>
          <w:position w:val="4"/>
          <w:sz w:val="20"/>
          <w:szCs w:val="20"/>
        </w:rPr>
        <w:t>.</w:t>
      </w:r>
      <w:r>
        <w:rPr>
          <w:rFonts w:ascii="PingFang SC" w:hAnsi="PingFang SC" w:eastAsia="PingFang SC" w:cs="PingFang SC"/>
          <w:spacing w:val="5"/>
          <w:position w:val="4"/>
          <w:sz w:val="20"/>
          <w:szCs w:val="20"/>
        </w:rPr>
        <w:t>发生额</w:t>
      </w:r>
    </w:p>
    <w:p w14:paraId="58693129">
      <w:pPr>
        <w:spacing w:before="96" w:line="309" w:lineRule="auto"/>
        <w:ind w:left="867" w:right="11" w:hanging="409"/>
        <w:rPr>
          <w:rFonts w:ascii="PingFang SC" w:hAnsi="PingFang SC" w:eastAsia="PingFang SC" w:cs="PingFang SC"/>
          <w:sz w:val="20"/>
          <w:szCs w:val="20"/>
        </w:rPr>
      </w:pPr>
      <w:r>
        <w:rPr>
          <w:rFonts w:ascii="Times New Roman" w:hAnsi="Times New Roman" w:eastAsia="Times New Roman" w:cs="Times New Roman"/>
          <w:spacing w:val="6"/>
          <w:sz w:val="20"/>
          <w:szCs w:val="20"/>
        </w:rPr>
        <w:t xml:space="preserve">14.   </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加权平均利率</w:t>
      </w:r>
      <w:r>
        <w:rPr>
          <w:rFonts w:ascii="PingFang SC" w:hAnsi="PingFang SC" w:eastAsia="PingFang SC" w:cs="PingFang SC"/>
          <w:spacing w:val="46"/>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Times New Roman" w:hAnsi="Times New Roman" w:eastAsia="Times New Roman" w:cs="Times New Roman"/>
          <w:spacing w:val="6"/>
          <w:sz w:val="20"/>
          <w:szCs w:val="20"/>
        </w:rPr>
        <w:t xml:space="preserve">1 </w:t>
      </w:r>
      <w:r>
        <w:rPr>
          <w:rFonts w:ascii="PingFang SC" w:hAnsi="PingFang SC" w:eastAsia="PingFang SC" w:cs="PingFang SC"/>
          <w:spacing w:val="6"/>
          <w:sz w:val="20"/>
          <w:szCs w:val="20"/>
        </w:rPr>
        <w:t>年以内</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 xml:space="preserve">发生额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对应加权平均利率</w:t>
      </w:r>
      <w:r>
        <w:rPr>
          <w:rFonts w:ascii="PingFang SC" w:hAnsi="PingFang SC" w:eastAsia="PingFang SC" w:cs="PingFang SC"/>
          <w:spacing w:val="45"/>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pacing w:val="6"/>
          <w:sz w:val="20"/>
          <w:szCs w:val="20"/>
        </w:rPr>
        <w:t xml:space="preserve">1 </w:t>
      </w:r>
      <w:r>
        <w:rPr>
          <w:rFonts w:ascii="PingFang SC" w:hAnsi="PingFang SC" w:eastAsia="PingFang SC" w:cs="PingFang SC"/>
          <w:spacing w:val="6"/>
          <w:sz w:val="20"/>
          <w:szCs w:val="20"/>
        </w:rPr>
        <w:t>年及以上</w:t>
      </w:r>
      <w:r>
        <w:rPr>
          <w:rFonts w:ascii="Times New Roman" w:hAnsi="Times New Roman" w:eastAsia="Times New Roman" w:cs="Times New Roman"/>
          <w:spacing w:val="6"/>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发生额</w:t>
      </w:r>
      <w:r>
        <w:rPr>
          <w:rFonts w:ascii="PingFang SC" w:hAnsi="PingFang SC" w:eastAsia="PingFang SC" w:cs="PingFang SC"/>
          <w:spacing w:val="54"/>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对应加权平均利率）</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6"/>
          <w:sz w:val="20"/>
          <w:szCs w:val="20"/>
        </w:rPr>
        <w:t>发生额</w:t>
      </w:r>
    </w:p>
    <w:p w14:paraId="51EF6D66">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15.   </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最高利率</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利率</w:t>
      </w:r>
      <w:r>
        <w:rPr>
          <w:rFonts w:ascii="PingFang SC" w:hAnsi="PingFang SC" w:eastAsia="PingFang SC" w:cs="PingFang SC"/>
          <w:spacing w:val="50"/>
          <w:w w:val="101"/>
          <w:position w:val="4"/>
          <w:sz w:val="20"/>
          <w:szCs w:val="20"/>
        </w:rPr>
        <w:t xml:space="preserve"> </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7"/>
          <w:position w:val="4"/>
          <w:sz w:val="20"/>
          <w:szCs w:val="20"/>
        </w:rPr>
        <w:t xml:space="preserve"> </w:t>
      </w: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 xml:space="preserve">年以内以及 </w:t>
      </w: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年及以上所有期限</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最高利率的的最大值</w:t>
      </w:r>
    </w:p>
    <w:p w14:paraId="6D55EB48">
      <w:pPr>
        <w:spacing w:before="97" w:line="309" w:lineRule="auto"/>
        <w:ind w:left="866" w:right="11" w:hanging="408"/>
        <w:rPr>
          <w:rFonts w:ascii="PingFang SC" w:hAnsi="PingFang SC" w:eastAsia="PingFang SC" w:cs="PingFang SC"/>
          <w:sz w:val="20"/>
          <w:szCs w:val="20"/>
        </w:rPr>
      </w:pPr>
      <w:r>
        <w:rPr>
          <w:rFonts w:ascii="Times New Roman" w:hAnsi="Times New Roman" w:eastAsia="Times New Roman" w:cs="Times New Roman"/>
          <w:spacing w:val="5"/>
          <w:sz w:val="20"/>
          <w:szCs w:val="20"/>
        </w:rPr>
        <w:t xml:space="preserve">16.   </w:t>
      </w:r>
      <w:r>
        <w:rPr>
          <w:rFonts w:ascii="PingFang SC" w:hAnsi="PingFang SC" w:eastAsia="PingFang SC" w:cs="PingFang SC"/>
          <w:spacing w:val="5"/>
          <w:sz w:val="20"/>
          <w:szCs w:val="20"/>
        </w:rPr>
        <w:t>合计</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最高利率</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发生额</w:t>
      </w:r>
      <w:r>
        <w:rPr>
          <w:rFonts w:ascii="PingFang SC" w:hAnsi="PingFang SC" w:eastAsia="PingFang SC" w:cs="PingFang SC"/>
          <w:spacing w:val="55"/>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5"/>
          <w:sz w:val="20"/>
          <w:szCs w:val="20"/>
        </w:rPr>
        <w:t xml:space="preserve">1 </w:t>
      </w:r>
      <w:r>
        <w:rPr>
          <w:rFonts w:ascii="PingFang SC" w:hAnsi="PingFang SC" w:eastAsia="PingFang SC" w:cs="PingFang SC"/>
          <w:spacing w:val="5"/>
          <w:sz w:val="20"/>
          <w:szCs w:val="20"/>
        </w:rPr>
        <w:t xml:space="preserve">年以内以及 </w:t>
      </w:r>
      <w:r>
        <w:rPr>
          <w:rFonts w:ascii="Times New Roman" w:hAnsi="Times New Roman" w:eastAsia="Times New Roman" w:cs="Times New Roman"/>
          <w:spacing w:val="5"/>
          <w:sz w:val="20"/>
          <w:szCs w:val="20"/>
        </w:rPr>
        <w:t xml:space="preserve">1 </w:t>
      </w:r>
      <w:r>
        <w:rPr>
          <w:rFonts w:ascii="PingFang SC" w:hAnsi="PingFang SC" w:eastAsia="PingFang SC" w:cs="PingFang SC"/>
          <w:spacing w:val="5"/>
          <w:sz w:val="20"/>
          <w:szCs w:val="20"/>
        </w:rPr>
        <w:t>年及以上所有期限</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最高利率的最大值所对</w:t>
      </w:r>
      <w:r>
        <w:rPr>
          <w:rFonts w:ascii="PingFang SC" w:hAnsi="PingFang SC" w:eastAsia="PingFang SC" w:cs="PingFang SC"/>
          <w:spacing w:val="8"/>
          <w:sz w:val="20"/>
          <w:szCs w:val="20"/>
        </w:rPr>
        <w:t>应的发生额之和</w:t>
      </w:r>
    </w:p>
    <w:p w14:paraId="4D320317">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17.   </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最低利率</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7"/>
          <w:w w:val="101"/>
          <w:position w:val="4"/>
          <w:sz w:val="20"/>
          <w:szCs w:val="20"/>
        </w:rPr>
        <w:t xml:space="preserve"> </w:t>
      </w: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 xml:space="preserve">年以内以及 </w:t>
      </w: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年及以上所有期限</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最低利率的最小值</w:t>
      </w:r>
    </w:p>
    <w:p w14:paraId="0276E827">
      <w:pPr>
        <w:spacing w:before="97" w:line="309" w:lineRule="auto"/>
        <w:ind w:left="866" w:right="11" w:hanging="408"/>
        <w:rPr>
          <w:rFonts w:ascii="PingFang SC" w:hAnsi="PingFang SC" w:eastAsia="PingFang SC" w:cs="PingFang SC"/>
          <w:sz w:val="20"/>
          <w:szCs w:val="20"/>
        </w:rPr>
      </w:pPr>
      <w:r>
        <w:rPr>
          <w:rFonts w:ascii="Times New Roman" w:hAnsi="Times New Roman" w:eastAsia="Times New Roman" w:cs="Times New Roman"/>
          <w:spacing w:val="5"/>
          <w:sz w:val="20"/>
          <w:szCs w:val="20"/>
        </w:rPr>
        <w:t xml:space="preserve">18.   </w:t>
      </w:r>
      <w:r>
        <w:rPr>
          <w:rFonts w:ascii="PingFang SC" w:hAnsi="PingFang SC" w:eastAsia="PingFang SC" w:cs="PingFang SC"/>
          <w:spacing w:val="5"/>
          <w:sz w:val="20"/>
          <w:szCs w:val="20"/>
        </w:rPr>
        <w:t>合计</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最低利率</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发生额</w:t>
      </w:r>
      <w:r>
        <w:rPr>
          <w:rFonts w:ascii="PingFang SC" w:hAnsi="PingFang SC" w:eastAsia="PingFang SC" w:cs="PingFang SC"/>
          <w:spacing w:val="55"/>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7"/>
          <w:sz w:val="20"/>
          <w:szCs w:val="20"/>
        </w:rPr>
        <w:t xml:space="preserve"> </w:t>
      </w:r>
      <w:r>
        <w:rPr>
          <w:rFonts w:ascii="Times New Roman" w:hAnsi="Times New Roman" w:eastAsia="Times New Roman" w:cs="Times New Roman"/>
          <w:spacing w:val="5"/>
          <w:sz w:val="20"/>
          <w:szCs w:val="20"/>
        </w:rPr>
        <w:t xml:space="preserve">1 </w:t>
      </w:r>
      <w:r>
        <w:rPr>
          <w:rFonts w:ascii="PingFang SC" w:hAnsi="PingFang SC" w:eastAsia="PingFang SC" w:cs="PingFang SC"/>
          <w:spacing w:val="5"/>
          <w:sz w:val="20"/>
          <w:szCs w:val="20"/>
        </w:rPr>
        <w:t xml:space="preserve">年以内以及 </w:t>
      </w:r>
      <w:r>
        <w:rPr>
          <w:rFonts w:ascii="Times New Roman" w:hAnsi="Times New Roman" w:eastAsia="Times New Roman" w:cs="Times New Roman"/>
          <w:spacing w:val="5"/>
          <w:sz w:val="20"/>
          <w:szCs w:val="20"/>
        </w:rPr>
        <w:t xml:space="preserve">1 </w:t>
      </w:r>
      <w:r>
        <w:rPr>
          <w:rFonts w:ascii="PingFang SC" w:hAnsi="PingFang SC" w:eastAsia="PingFang SC" w:cs="PingFang SC"/>
          <w:spacing w:val="5"/>
          <w:sz w:val="20"/>
          <w:szCs w:val="20"/>
        </w:rPr>
        <w:t>年及以上所有期限</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最低利率的最小值所对</w:t>
      </w:r>
      <w:r>
        <w:rPr>
          <w:rFonts w:ascii="PingFang SC" w:hAnsi="PingFang SC" w:eastAsia="PingFang SC" w:cs="PingFang SC"/>
          <w:spacing w:val="8"/>
          <w:sz w:val="20"/>
          <w:szCs w:val="20"/>
        </w:rPr>
        <w:t>应的发生额之和</w:t>
      </w:r>
    </w:p>
    <w:p w14:paraId="3EF8E780">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19.   </w:t>
      </w:r>
      <w:r>
        <w:rPr>
          <w:rFonts w:ascii="PingFang SC" w:hAnsi="PingFang SC" w:eastAsia="PingFang SC" w:cs="PingFang SC"/>
          <w:spacing w:val="5"/>
          <w:position w:val="4"/>
          <w:sz w:val="20"/>
          <w:szCs w:val="20"/>
        </w:rPr>
        <w:t>最低利率</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5"/>
          <w:position w:val="4"/>
          <w:sz w:val="20"/>
          <w:szCs w:val="20"/>
        </w:rPr>
        <w:t xml:space="preserve">&lt;=  </w:t>
      </w:r>
      <w:r>
        <w:rPr>
          <w:rFonts w:ascii="PingFang SC" w:hAnsi="PingFang SC" w:eastAsia="PingFang SC" w:cs="PingFang SC"/>
          <w:spacing w:val="5"/>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79260143">
      <w:pPr>
        <w:spacing w:before="98" w:line="370" w:lineRule="exact"/>
        <w:ind w:left="43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20.   </w:t>
      </w:r>
      <w:r>
        <w:rPr>
          <w:rFonts w:ascii="PingFang SC" w:hAnsi="PingFang SC" w:eastAsia="PingFang SC" w:cs="PingFang SC"/>
          <w:spacing w:val="5"/>
          <w:position w:val="4"/>
          <w:sz w:val="20"/>
          <w:szCs w:val="20"/>
        </w:rPr>
        <w:t>最低利率</w:t>
      </w:r>
      <w:r>
        <w:rPr>
          <w:rFonts w:ascii="PingFang SC" w:hAnsi="PingFang SC" w:eastAsia="PingFang SC" w:cs="PingFang SC"/>
          <w:spacing w:val="50"/>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5A548EF1">
      <w:pPr>
        <w:spacing w:before="59" w:line="198" w:lineRule="auto"/>
        <w:ind w:left="442"/>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7DD08EF7">
      <w:pPr>
        <w:spacing w:before="87" w:line="196" w:lineRule="auto"/>
        <w:ind w:left="861"/>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70CB733A">
      <w:pPr>
        <w:spacing w:line="196" w:lineRule="auto"/>
        <w:rPr>
          <w:rFonts w:ascii="PingFang SC" w:hAnsi="PingFang SC" w:eastAsia="PingFang SC" w:cs="PingFang SC"/>
          <w:sz w:val="20"/>
          <w:szCs w:val="20"/>
        </w:rPr>
        <w:sectPr>
          <w:headerReference r:id="rId81" w:type="default"/>
          <w:footerReference r:id="rId82" w:type="default"/>
          <w:pgSz w:w="11906" w:h="16838"/>
          <w:pgMar w:top="1157" w:right="1785" w:bottom="1507" w:left="1785" w:header="1143" w:footer="1196" w:gutter="0"/>
          <w:cols w:space="720" w:num="1"/>
        </w:sectPr>
      </w:pPr>
    </w:p>
    <w:p w14:paraId="422EF169">
      <w:pPr>
        <w:pStyle w:val="2"/>
        <w:spacing w:line="316" w:lineRule="auto"/>
      </w:pPr>
    </w:p>
    <w:p w14:paraId="1F96AA4C">
      <w:pPr>
        <w:spacing w:before="92" w:line="327" w:lineRule="auto"/>
        <w:ind w:left="545" w:right="122"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2014D833">
      <w:pPr>
        <w:spacing w:before="23" w:line="199" w:lineRule="auto"/>
        <w:ind w:left="120"/>
        <w:outlineLvl w:val="2"/>
        <w:rPr>
          <w:rFonts w:ascii="PingFang SC" w:hAnsi="PingFang SC" w:eastAsia="PingFang SC" w:cs="PingFang SC"/>
          <w:sz w:val="20"/>
          <w:szCs w:val="20"/>
        </w:rPr>
      </w:pPr>
      <w:r>
        <w:rPr>
          <w:rFonts w:ascii="PingFang SC" w:hAnsi="PingFang SC" w:eastAsia="PingFang SC" w:cs="PingFang SC"/>
          <w:b/>
          <w:bCs/>
          <w:spacing w:val="5"/>
          <w:sz w:val="20"/>
          <w:szCs w:val="20"/>
        </w:rPr>
        <w:t>3.15</w:t>
      </w:r>
      <w:r>
        <w:rPr>
          <w:rFonts w:ascii="PingFang SC" w:hAnsi="PingFang SC" w:eastAsia="PingFang SC" w:cs="PingFang SC"/>
          <w:spacing w:val="59"/>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5"/>
          <w:sz w:val="20"/>
          <w:szCs w:val="20"/>
        </w:rPr>
        <w:t>31</w:t>
      </w:r>
      <w:r>
        <w:rPr>
          <w:rFonts w:ascii="PingFang SC" w:hAnsi="PingFang SC" w:eastAsia="PingFang SC" w:cs="PingFang SC"/>
          <w:spacing w:val="5"/>
          <w:sz w:val="20"/>
          <w:szCs w:val="20"/>
        </w:rPr>
        <w:t xml:space="preserve"> </w:t>
      </w:r>
      <w:r>
        <w:rPr>
          <w:rFonts w:ascii="PingFang SC" w:hAnsi="PingFang SC" w:eastAsia="PingFang SC" w:cs="PingFang SC"/>
          <w:b/>
          <w:bCs/>
          <w:spacing w:val="5"/>
          <w:sz w:val="20"/>
          <w:szCs w:val="20"/>
        </w:rPr>
        <w:t>人民币部分存款品种利率加点情况统计表</w:t>
      </w:r>
    </w:p>
    <w:p w14:paraId="166E0E40">
      <w:pPr>
        <w:spacing w:before="166" w:line="199" w:lineRule="auto"/>
        <w:ind w:left="120"/>
        <w:outlineLvl w:val="2"/>
        <w:rPr>
          <w:rFonts w:ascii="PingFang SC" w:hAnsi="PingFang SC" w:eastAsia="PingFang SC" w:cs="PingFang SC"/>
          <w:sz w:val="20"/>
          <w:szCs w:val="20"/>
        </w:rPr>
      </w:pPr>
      <w:bookmarkStart w:id="81" w:name="bookmark72"/>
      <w:bookmarkEnd w:id="81"/>
      <w:r>
        <w:rPr>
          <w:rFonts w:ascii="PingFang SC" w:hAnsi="PingFang SC" w:eastAsia="PingFang SC" w:cs="PingFang SC"/>
          <w:b/>
          <w:bCs/>
          <w:spacing w:val="2"/>
          <w:sz w:val="20"/>
          <w:szCs w:val="20"/>
        </w:rPr>
        <w:t>3.15.1</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一般说明</w:t>
      </w:r>
    </w:p>
    <w:p w14:paraId="541C6DB4">
      <w:pPr>
        <w:spacing w:before="243" w:line="196" w:lineRule="auto"/>
        <w:ind w:left="544"/>
        <w:rPr>
          <w:rFonts w:ascii="PingFang SC" w:hAnsi="PingFang SC" w:eastAsia="PingFang SC" w:cs="PingFang SC"/>
          <w:sz w:val="20"/>
          <w:szCs w:val="20"/>
        </w:rPr>
      </w:pPr>
      <w:r>
        <w:rPr>
          <w:rFonts w:ascii="PingFang SC" w:hAnsi="PingFang SC" w:eastAsia="PingFang SC" w:cs="PingFang SC"/>
          <w:b/>
          <w:bCs/>
          <w:spacing w:val="8"/>
          <w:sz w:val="20"/>
          <w:szCs w:val="20"/>
        </w:rPr>
        <w:t>报表名称</w:t>
      </w:r>
      <w:r>
        <w:rPr>
          <w:rFonts w:ascii="PingFang SC" w:hAnsi="PingFang SC" w:eastAsia="PingFang SC" w:cs="PingFang SC"/>
          <w:spacing w:val="8"/>
          <w:sz w:val="20"/>
          <w:szCs w:val="20"/>
        </w:rPr>
        <w:t>：</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人民币部分存款品种利率加点情况统计表</w:t>
      </w:r>
    </w:p>
    <w:p w14:paraId="1E0EF458">
      <w:pPr>
        <w:spacing w:before="170" w:line="197" w:lineRule="auto"/>
        <w:ind w:left="544"/>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31</w:t>
      </w:r>
    </w:p>
    <w:p w14:paraId="61078393">
      <w:pPr>
        <w:spacing w:before="167" w:line="309" w:lineRule="auto"/>
        <w:ind w:left="127" w:right="46"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1E5D2CFA">
      <w:pPr>
        <w:spacing w:line="195" w:lineRule="auto"/>
        <w:ind w:left="544"/>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623F32B5">
      <w:pPr>
        <w:spacing w:before="172" w:line="196" w:lineRule="auto"/>
        <w:ind w:left="544"/>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2515088E">
      <w:pPr>
        <w:spacing w:before="171" w:line="189" w:lineRule="auto"/>
        <w:ind w:left="547"/>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63D5C440">
      <w:pPr>
        <w:spacing w:before="181" w:line="189" w:lineRule="auto"/>
        <w:ind w:left="565"/>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31093DAE">
      <w:pPr>
        <w:spacing w:before="181" w:line="196" w:lineRule="auto"/>
        <w:ind w:left="547"/>
        <w:rPr>
          <w:rFonts w:ascii="PingFang SC" w:hAnsi="PingFang SC" w:eastAsia="PingFang SC" w:cs="PingFang SC"/>
          <w:sz w:val="20"/>
          <w:szCs w:val="20"/>
        </w:rPr>
      </w:pPr>
      <w:r>
        <w:rPr>
          <w:rFonts w:ascii="PingFang SC" w:hAnsi="PingFang SC" w:eastAsia="PingFang SC" w:cs="PingFang SC"/>
          <w:b/>
          <w:bCs/>
          <w:spacing w:val="4"/>
          <w:sz w:val="20"/>
          <w:szCs w:val="20"/>
        </w:rPr>
        <w:t>填报币种</w:t>
      </w:r>
      <w:r>
        <w:rPr>
          <w:rFonts w:ascii="PingFang SC" w:hAnsi="PingFang SC" w:eastAsia="PingFang SC" w:cs="PingFang SC"/>
          <w:spacing w:val="4"/>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4"/>
          <w:sz w:val="20"/>
          <w:szCs w:val="20"/>
        </w:rPr>
        <w:t>人民币。</w:t>
      </w:r>
    </w:p>
    <w:p w14:paraId="21B3EF25">
      <w:pPr>
        <w:spacing w:before="170" w:line="197" w:lineRule="auto"/>
        <w:ind w:left="544"/>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52100CEA">
      <w:pPr>
        <w:spacing w:before="171" w:line="196" w:lineRule="auto"/>
        <w:ind w:left="2390"/>
        <w:rPr>
          <w:rFonts w:ascii="PingFang SC" w:hAnsi="PingFang SC" w:eastAsia="PingFang SC" w:cs="PingFang SC"/>
          <w:sz w:val="20"/>
          <w:szCs w:val="20"/>
        </w:rPr>
      </w:pPr>
      <w:r>
        <w:rPr>
          <w:rFonts w:ascii="PingFang SC" w:hAnsi="PingFang SC" w:eastAsia="PingFang SC" w:cs="PingFang SC"/>
          <w:spacing w:val="9"/>
          <w:sz w:val="20"/>
          <w:szCs w:val="20"/>
        </w:rPr>
        <w:t>人民币部分存款品种利率加点情况统计表</w:t>
      </w:r>
    </w:p>
    <w:p w14:paraId="2DE84868">
      <w:pPr>
        <w:spacing w:before="170" w:line="192" w:lineRule="auto"/>
        <w:ind w:left="399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1F67E945">
      <w:pPr>
        <w:spacing w:line="48" w:lineRule="exact"/>
      </w:pPr>
    </w:p>
    <w:tbl>
      <w:tblPr>
        <w:tblStyle w:val="5"/>
        <w:tblW w:w="8529"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00"/>
        <w:gridCol w:w="932"/>
        <w:gridCol w:w="634"/>
        <w:gridCol w:w="668"/>
        <w:gridCol w:w="610"/>
        <w:gridCol w:w="511"/>
        <w:gridCol w:w="531"/>
        <w:gridCol w:w="668"/>
        <w:gridCol w:w="668"/>
        <w:gridCol w:w="668"/>
        <w:gridCol w:w="668"/>
        <w:gridCol w:w="778"/>
        <w:gridCol w:w="477"/>
        <w:gridCol w:w="316"/>
      </w:tblGrid>
      <w:tr w14:paraId="5DEBE0EE">
        <w:trPr>
          <w:trHeight w:val="1881" w:hRule="atLeast"/>
        </w:trPr>
        <w:tc>
          <w:tcPr>
            <w:tcW w:w="1332" w:type="dxa"/>
            <w:gridSpan w:val="2"/>
            <w:vAlign w:val="top"/>
          </w:tcPr>
          <w:p w14:paraId="282FC88F">
            <w:pPr>
              <w:spacing w:line="246" w:lineRule="auto"/>
              <w:rPr>
                <w:rFonts w:ascii="Arial"/>
                <w:sz w:val="21"/>
              </w:rPr>
            </w:pPr>
          </w:p>
          <w:p w14:paraId="4BDB9476">
            <w:pPr>
              <w:spacing w:line="247" w:lineRule="auto"/>
              <w:rPr>
                <w:rFonts w:ascii="Arial"/>
                <w:sz w:val="21"/>
              </w:rPr>
            </w:pPr>
          </w:p>
          <w:p w14:paraId="1AED6435">
            <w:pPr>
              <w:spacing w:line="247" w:lineRule="auto"/>
              <w:rPr>
                <w:rFonts w:ascii="Arial"/>
                <w:sz w:val="21"/>
              </w:rPr>
            </w:pPr>
          </w:p>
          <w:p w14:paraId="61FF16FF">
            <w:pPr>
              <w:pStyle w:val="6"/>
              <w:spacing w:before="91" w:line="196" w:lineRule="auto"/>
              <w:ind w:left="248"/>
            </w:pPr>
            <w:r>
              <w:rPr>
                <w:spacing w:val="-1"/>
              </w:rPr>
              <w:t>项       目</w:t>
            </w:r>
          </w:p>
        </w:tc>
        <w:tc>
          <w:tcPr>
            <w:tcW w:w="6404" w:type="dxa"/>
            <w:gridSpan w:val="10"/>
            <w:vAlign w:val="top"/>
          </w:tcPr>
          <w:p w14:paraId="5A5607FF">
            <w:pPr>
              <w:spacing w:line="292" w:lineRule="auto"/>
              <w:rPr>
                <w:rFonts w:ascii="Arial"/>
                <w:sz w:val="21"/>
              </w:rPr>
            </w:pPr>
          </w:p>
          <w:p w14:paraId="5205DB18">
            <w:pPr>
              <w:spacing w:line="293" w:lineRule="auto"/>
              <w:rPr>
                <w:rFonts w:ascii="Arial"/>
                <w:sz w:val="21"/>
              </w:rPr>
            </w:pPr>
          </w:p>
          <w:p w14:paraId="328472C1">
            <w:pPr>
              <w:pStyle w:val="6"/>
              <w:spacing w:before="91" w:line="196" w:lineRule="auto"/>
              <w:ind w:left="472"/>
            </w:pPr>
            <w:r>
              <w:t>存</w:t>
            </w:r>
            <w:r>
              <w:rPr>
                <w:spacing w:val="4"/>
              </w:rPr>
              <w:t xml:space="preserve">            </w:t>
            </w:r>
            <w:r>
              <w:t>款</w:t>
            </w:r>
            <w:r>
              <w:rPr>
                <w:spacing w:val="4"/>
              </w:rPr>
              <w:t xml:space="preserve">            </w:t>
            </w:r>
            <w:r>
              <w:t>基</w:t>
            </w:r>
            <w:r>
              <w:rPr>
                <w:spacing w:val="4"/>
              </w:rPr>
              <w:t xml:space="preserve">            </w:t>
            </w:r>
            <w:r>
              <w:t>准</w:t>
            </w:r>
            <w:r>
              <w:rPr>
                <w:spacing w:val="4"/>
              </w:rPr>
              <w:t xml:space="preserve">            </w:t>
            </w:r>
            <w:r>
              <w:t>利</w:t>
            </w:r>
            <w:r>
              <w:rPr>
                <w:spacing w:val="5"/>
              </w:rPr>
              <w:t xml:space="preserve">            </w:t>
            </w:r>
            <w:r>
              <w:t>率</w:t>
            </w:r>
          </w:p>
          <w:p w14:paraId="7D9B0D03">
            <w:pPr>
              <w:pStyle w:val="6"/>
              <w:spacing w:before="14" w:line="196" w:lineRule="auto"/>
              <w:ind w:left="261"/>
            </w:pPr>
            <w:r>
              <w:t xml:space="preserve">加             点             区             间            （基            </w:t>
            </w:r>
            <w:r>
              <w:rPr>
                <w:spacing w:val="-1"/>
              </w:rPr>
              <w:t xml:space="preserve"> 点）</w:t>
            </w:r>
          </w:p>
        </w:tc>
        <w:tc>
          <w:tcPr>
            <w:tcW w:w="477" w:type="dxa"/>
            <w:textDirection w:val="tbRlV"/>
            <w:vAlign w:val="top"/>
          </w:tcPr>
          <w:p w14:paraId="393A6123">
            <w:pPr>
              <w:pStyle w:val="6"/>
              <w:spacing w:before="120" w:line="188" w:lineRule="auto"/>
              <w:ind w:left="680"/>
            </w:pPr>
            <w:r>
              <w:rPr>
                <w:spacing w:val="8"/>
              </w:rPr>
              <w:t>合</w:t>
            </w:r>
            <w:r>
              <w:rPr>
                <w:spacing w:val="37"/>
              </w:rPr>
              <w:t xml:space="preserve"> </w:t>
            </w:r>
            <w:r>
              <w:rPr>
                <w:spacing w:val="8"/>
              </w:rPr>
              <w:t>计</w:t>
            </w:r>
          </w:p>
        </w:tc>
        <w:tc>
          <w:tcPr>
            <w:tcW w:w="316" w:type="dxa"/>
            <w:textDirection w:val="tbRlV"/>
            <w:vAlign w:val="top"/>
          </w:tcPr>
          <w:p w14:paraId="553C4B71">
            <w:pPr>
              <w:pStyle w:val="6"/>
              <w:spacing w:before="1" w:line="178" w:lineRule="auto"/>
              <w:ind w:left="56"/>
            </w:pPr>
            <w:r>
              <w:rPr>
                <w:spacing w:val="8"/>
              </w:rPr>
              <w:t>加</w:t>
            </w:r>
            <w:r>
              <w:rPr>
                <w:spacing w:val="40"/>
              </w:rPr>
              <w:t xml:space="preserve"> </w:t>
            </w:r>
            <w:r>
              <w:rPr>
                <w:spacing w:val="8"/>
              </w:rPr>
              <w:t>权</w:t>
            </w:r>
            <w:r>
              <w:rPr>
                <w:spacing w:val="36"/>
                <w:w w:val="101"/>
              </w:rPr>
              <w:t xml:space="preserve"> </w:t>
            </w:r>
            <w:r>
              <w:rPr>
                <w:spacing w:val="8"/>
              </w:rPr>
              <w:t>平</w:t>
            </w:r>
            <w:r>
              <w:rPr>
                <w:spacing w:val="36"/>
                <w:w w:val="101"/>
              </w:rPr>
              <w:t xml:space="preserve"> </w:t>
            </w:r>
            <w:r>
              <w:rPr>
                <w:spacing w:val="8"/>
              </w:rPr>
              <w:t>均</w:t>
            </w:r>
            <w:r>
              <w:rPr>
                <w:spacing w:val="36"/>
                <w:w w:val="101"/>
              </w:rPr>
              <w:t xml:space="preserve"> </w:t>
            </w:r>
            <w:r>
              <w:rPr>
                <w:spacing w:val="8"/>
              </w:rPr>
              <w:t>利</w:t>
            </w:r>
            <w:r>
              <w:rPr>
                <w:spacing w:val="36"/>
                <w:w w:val="101"/>
              </w:rPr>
              <w:t xml:space="preserve"> </w:t>
            </w:r>
            <w:r>
              <w:rPr>
                <w:spacing w:val="8"/>
              </w:rPr>
              <w:t>率</w:t>
            </w:r>
          </w:p>
        </w:tc>
      </w:tr>
      <w:tr w14:paraId="650190AF">
        <w:trPr>
          <w:trHeight w:val="627" w:hRule="atLeast"/>
        </w:trPr>
        <w:tc>
          <w:tcPr>
            <w:tcW w:w="1332" w:type="dxa"/>
            <w:gridSpan w:val="2"/>
            <w:vAlign w:val="top"/>
          </w:tcPr>
          <w:p w14:paraId="35400BBB">
            <w:pPr>
              <w:rPr>
                <w:rFonts w:ascii="Arial"/>
                <w:sz w:val="21"/>
              </w:rPr>
            </w:pPr>
          </w:p>
        </w:tc>
        <w:tc>
          <w:tcPr>
            <w:tcW w:w="634" w:type="dxa"/>
            <w:vAlign w:val="top"/>
          </w:tcPr>
          <w:p w14:paraId="6A220E4D">
            <w:pPr>
              <w:spacing w:before="85" w:line="201" w:lineRule="auto"/>
              <w:ind w:left="108"/>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w:t>
            </w:r>
          </w:p>
          <w:p w14:paraId="3FB5F1C2">
            <w:pPr>
              <w:spacing w:before="119" w:line="201" w:lineRule="auto"/>
              <w:ind w:left="173"/>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30)</w:t>
            </w:r>
          </w:p>
        </w:tc>
        <w:tc>
          <w:tcPr>
            <w:tcW w:w="668" w:type="dxa"/>
            <w:vAlign w:val="top"/>
          </w:tcPr>
          <w:p w14:paraId="7AA0FE71">
            <w:pPr>
              <w:spacing w:before="89" w:line="197" w:lineRule="auto"/>
              <w:ind w:left="138"/>
              <w:rPr>
                <w:rFonts w:ascii="Times New Roman" w:hAnsi="Times New Roman" w:eastAsia="Times New Roman" w:cs="Times New Roman"/>
                <w:sz w:val="20"/>
                <w:szCs w:val="20"/>
              </w:rPr>
            </w:pPr>
            <w:r>
              <w:rPr>
                <w:rFonts w:ascii="Times New Roman" w:hAnsi="Times New Roman" w:eastAsia="Times New Roman" w:cs="Times New Roman"/>
                <w:sz w:val="20"/>
                <w:szCs w:val="20"/>
              </w:rPr>
              <w:t>[-30,</w:t>
            </w:r>
          </w:p>
          <w:p w14:paraId="7D30820F">
            <w:pPr>
              <w:spacing w:before="119" w:line="201" w:lineRule="auto"/>
              <w:ind w:left="156"/>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4"/>
                <w:sz w:val="20"/>
                <w:szCs w:val="20"/>
              </w:rPr>
              <w:t>10)</w:t>
            </w:r>
          </w:p>
        </w:tc>
        <w:tc>
          <w:tcPr>
            <w:tcW w:w="610" w:type="dxa"/>
            <w:vAlign w:val="top"/>
          </w:tcPr>
          <w:p w14:paraId="71191C42">
            <w:pPr>
              <w:spacing w:before="89" w:line="197" w:lineRule="auto"/>
              <w:ind w:left="13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[-10</w:t>
            </w:r>
          </w:p>
          <w:p w14:paraId="28241A1B">
            <w:pPr>
              <w:spacing w:before="119" w:line="201" w:lineRule="auto"/>
              <w:ind w:left="158"/>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511" w:type="dxa"/>
            <w:vAlign w:val="top"/>
          </w:tcPr>
          <w:p w14:paraId="5A4BFBC0">
            <w:pPr>
              <w:spacing w:before="89" w:line="197" w:lineRule="auto"/>
              <w:ind w:left="142"/>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w:t>
            </w:r>
          </w:p>
          <w:p w14:paraId="01CFF66D">
            <w:pPr>
              <w:spacing w:before="119" w:line="201" w:lineRule="auto"/>
              <w:ind w:left="145"/>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531" w:type="dxa"/>
            <w:vAlign w:val="top"/>
          </w:tcPr>
          <w:p w14:paraId="0EC314D2">
            <w:pPr>
              <w:spacing w:before="89" w:line="197" w:lineRule="auto"/>
              <w:ind w:left="16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[0,</w:t>
            </w:r>
          </w:p>
          <w:p w14:paraId="7F4983E2">
            <w:pPr>
              <w:spacing w:before="123" w:line="197" w:lineRule="auto"/>
              <w:ind w:left="142"/>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10]</w:t>
            </w:r>
          </w:p>
        </w:tc>
        <w:tc>
          <w:tcPr>
            <w:tcW w:w="668" w:type="dxa"/>
            <w:vAlign w:val="top"/>
          </w:tcPr>
          <w:p w14:paraId="08744BE3">
            <w:pPr>
              <w:pStyle w:val="6"/>
              <w:spacing w:before="51" w:line="196" w:lineRule="auto"/>
              <w:ind w:left="135"/>
              <w:rPr>
                <w:rFonts w:ascii="Times New Roman" w:hAnsi="Times New Roman" w:eastAsia="Times New Roman" w:cs="Times New Roman"/>
              </w:rPr>
            </w:pPr>
            <w:r>
              <w:t>（</w:t>
            </w:r>
            <w:r>
              <w:rPr>
                <w:rFonts w:ascii="Times New Roman" w:hAnsi="Times New Roman" w:eastAsia="Times New Roman" w:cs="Times New Roman"/>
              </w:rPr>
              <w:t>10</w:t>
            </w:r>
          </w:p>
          <w:p w14:paraId="5A71C0A9">
            <w:pPr>
              <w:spacing w:before="52" w:line="197" w:lineRule="auto"/>
              <w:ind w:left="17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w:t>
            </w:r>
          </w:p>
        </w:tc>
        <w:tc>
          <w:tcPr>
            <w:tcW w:w="668" w:type="dxa"/>
            <w:vAlign w:val="top"/>
          </w:tcPr>
          <w:p w14:paraId="6768886F">
            <w:pPr>
              <w:pStyle w:val="6"/>
              <w:spacing w:before="51" w:line="196" w:lineRule="auto"/>
              <w:ind w:left="134"/>
              <w:rPr>
                <w:rFonts w:ascii="Times New Roman" w:hAnsi="Times New Roman" w:eastAsia="Times New Roman" w:cs="Times New Roman"/>
              </w:rPr>
            </w:pPr>
            <w:r>
              <w:t>（</w:t>
            </w:r>
            <w:r>
              <w:rPr>
                <w:rFonts w:ascii="Times New Roman" w:hAnsi="Times New Roman" w:eastAsia="Times New Roman" w:cs="Times New Roman"/>
              </w:rPr>
              <w:t>20</w:t>
            </w:r>
          </w:p>
          <w:p w14:paraId="6D2991C5">
            <w:pPr>
              <w:spacing w:before="52" w:line="197" w:lineRule="auto"/>
              <w:ind w:left="173"/>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,35]</w:t>
            </w:r>
          </w:p>
        </w:tc>
        <w:tc>
          <w:tcPr>
            <w:tcW w:w="668" w:type="dxa"/>
            <w:vAlign w:val="top"/>
          </w:tcPr>
          <w:p w14:paraId="08925528">
            <w:pPr>
              <w:pStyle w:val="6"/>
              <w:spacing w:before="51" w:line="196" w:lineRule="auto"/>
              <w:ind w:left="136"/>
              <w:rPr>
                <w:rFonts w:ascii="Times New Roman" w:hAnsi="Times New Roman" w:eastAsia="Times New Roman" w:cs="Times New Roman"/>
              </w:rPr>
            </w:pPr>
            <w:r>
              <w:rPr>
                <w:spacing w:val="1"/>
              </w:rPr>
              <w:t>（</w:t>
            </w:r>
            <w:r>
              <w:rPr>
                <w:rFonts w:ascii="Times New Roman" w:hAnsi="Times New Roman" w:eastAsia="Times New Roman" w:cs="Times New Roman"/>
                <w:spacing w:val="1"/>
              </w:rPr>
              <w:t>35</w:t>
            </w:r>
          </w:p>
          <w:p w14:paraId="2F803068">
            <w:pPr>
              <w:spacing w:before="52" w:line="197" w:lineRule="auto"/>
              <w:ind w:left="17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,50]</w:t>
            </w:r>
          </w:p>
        </w:tc>
        <w:tc>
          <w:tcPr>
            <w:tcW w:w="668" w:type="dxa"/>
            <w:vAlign w:val="top"/>
          </w:tcPr>
          <w:p w14:paraId="219B1102">
            <w:pPr>
              <w:pStyle w:val="6"/>
              <w:spacing w:before="51" w:line="196" w:lineRule="auto"/>
              <w:ind w:left="138"/>
              <w:rPr>
                <w:rFonts w:ascii="Times New Roman" w:hAnsi="Times New Roman" w:eastAsia="Times New Roman" w:cs="Times New Roman"/>
              </w:rPr>
            </w:pPr>
            <w:r>
              <w:t>（</w:t>
            </w:r>
            <w:r>
              <w:rPr>
                <w:rFonts w:ascii="Times New Roman" w:hAnsi="Times New Roman" w:eastAsia="Times New Roman" w:cs="Times New Roman"/>
              </w:rPr>
              <w:t>50</w:t>
            </w:r>
          </w:p>
          <w:p w14:paraId="1265491E">
            <w:pPr>
              <w:spacing w:before="52" w:line="197" w:lineRule="auto"/>
              <w:ind w:left="17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,75]</w:t>
            </w:r>
          </w:p>
        </w:tc>
        <w:tc>
          <w:tcPr>
            <w:tcW w:w="778" w:type="dxa"/>
            <w:vAlign w:val="top"/>
          </w:tcPr>
          <w:p w14:paraId="6940A00E">
            <w:pPr>
              <w:pStyle w:val="6"/>
              <w:spacing w:before="51" w:line="193" w:lineRule="auto"/>
              <w:ind w:left="168"/>
              <w:rPr>
                <w:rFonts w:ascii="Times New Roman" w:hAnsi="Times New Roman" w:eastAsia="Times New Roman" w:cs="Times New Roman"/>
              </w:rPr>
            </w:pPr>
            <w:r>
              <w:rPr>
                <w:spacing w:val="1"/>
              </w:rPr>
              <w:t>（</w:t>
            </w:r>
            <w:r>
              <w:rPr>
                <w:rFonts w:ascii="Times New Roman" w:hAnsi="Times New Roman" w:eastAsia="Times New Roman" w:cs="Times New Roman"/>
                <w:spacing w:val="1"/>
              </w:rPr>
              <w:t>75,</w:t>
            </w:r>
          </w:p>
          <w:p w14:paraId="33B8DA81">
            <w:pPr>
              <w:pStyle w:val="6"/>
              <w:spacing w:before="19" w:line="167" w:lineRule="auto"/>
              <w:ind w:left="151"/>
            </w:pPr>
            <w:r>
              <w:rPr>
                <w:rFonts w:ascii="Times New Roman" w:hAnsi="Times New Roman" w:eastAsia="Times New Roman" w:cs="Times New Roman"/>
                <w:spacing w:val="11"/>
              </w:rPr>
              <w:t>+∞</w:t>
            </w:r>
            <w:r>
              <w:rPr>
                <w:spacing w:val="11"/>
              </w:rPr>
              <w:t>)</w:t>
            </w:r>
          </w:p>
        </w:tc>
        <w:tc>
          <w:tcPr>
            <w:tcW w:w="477" w:type="dxa"/>
            <w:vAlign w:val="top"/>
          </w:tcPr>
          <w:p w14:paraId="208066A3">
            <w:pPr>
              <w:rPr>
                <w:rFonts w:ascii="Arial"/>
                <w:sz w:val="21"/>
              </w:rPr>
            </w:pPr>
          </w:p>
        </w:tc>
        <w:tc>
          <w:tcPr>
            <w:tcW w:w="316" w:type="dxa"/>
            <w:vAlign w:val="top"/>
          </w:tcPr>
          <w:p w14:paraId="3E668AB4">
            <w:pPr>
              <w:rPr>
                <w:rFonts w:ascii="Arial"/>
                <w:sz w:val="21"/>
              </w:rPr>
            </w:pPr>
          </w:p>
        </w:tc>
      </w:tr>
      <w:tr w14:paraId="2933E87B">
        <w:trPr>
          <w:trHeight w:val="627" w:hRule="atLeast"/>
        </w:trPr>
        <w:tc>
          <w:tcPr>
            <w:tcW w:w="400" w:type="dxa"/>
            <w:vMerge w:val="restart"/>
            <w:tcBorders>
              <w:bottom w:val="nil"/>
            </w:tcBorders>
            <w:textDirection w:val="tbRlV"/>
            <w:vAlign w:val="top"/>
          </w:tcPr>
          <w:p w14:paraId="636A3DE2">
            <w:pPr>
              <w:pStyle w:val="6"/>
              <w:spacing w:before="73" w:line="290" w:lineRule="exact"/>
              <w:ind w:left="308"/>
            </w:pPr>
            <w:r>
              <w:rPr>
                <w:spacing w:val="-179"/>
                <w:position w:val="7"/>
              </w:rPr>
              <w:t>一</w:t>
            </w:r>
            <w:r>
              <w:rPr>
                <w:spacing w:val="1"/>
                <w:position w:val="7"/>
              </w:rPr>
              <w:t xml:space="preserve">   </w:t>
            </w:r>
            <w:r>
              <w:rPr>
                <w:spacing w:val="5"/>
                <w:position w:val="1"/>
              </w:rPr>
              <w:t>、</w:t>
            </w:r>
            <w:r>
              <w:rPr>
                <w:spacing w:val="56"/>
                <w:w w:val="101"/>
                <w:position w:val="1"/>
              </w:rPr>
              <w:t xml:space="preserve"> </w:t>
            </w:r>
            <w:r>
              <w:rPr>
                <w:spacing w:val="5"/>
                <w:position w:val="7"/>
              </w:rPr>
              <w:t>活</w:t>
            </w:r>
            <w:r>
              <w:rPr>
                <w:spacing w:val="36"/>
                <w:w w:val="101"/>
                <w:position w:val="7"/>
              </w:rPr>
              <w:t xml:space="preserve"> </w:t>
            </w:r>
            <w:r>
              <w:rPr>
                <w:spacing w:val="5"/>
                <w:position w:val="7"/>
              </w:rPr>
              <w:t>期</w:t>
            </w:r>
          </w:p>
        </w:tc>
        <w:tc>
          <w:tcPr>
            <w:tcW w:w="932" w:type="dxa"/>
            <w:vAlign w:val="top"/>
          </w:tcPr>
          <w:p w14:paraId="06236EBD">
            <w:pPr>
              <w:pStyle w:val="6"/>
              <w:spacing w:before="55" w:line="185" w:lineRule="auto"/>
              <w:ind w:left="356" w:right="151" w:hanging="210"/>
            </w:pPr>
            <w:r>
              <w:rPr>
                <w:spacing w:val="6"/>
              </w:rPr>
              <w:t>单位存</w:t>
            </w:r>
            <w:r>
              <w:t>款</w:t>
            </w:r>
          </w:p>
        </w:tc>
        <w:tc>
          <w:tcPr>
            <w:tcW w:w="634" w:type="dxa"/>
            <w:vAlign w:val="top"/>
          </w:tcPr>
          <w:p w14:paraId="2B0E4714">
            <w:pPr>
              <w:rPr>
                <w:rFonts w:ascii="Arial"/>
                <w:sz w:val="21"/>
              </w:rPr>
            </w:pPr>
          </w:p>
        </w:tc>
        <w:tc>
          <w:tcPr>
            <w:tcW w:w="668" w:type="dxa"/>
            <w:vAlign w:val="top"/>
          </w:tcPr>
          <w:p w14:paraId="6FEB313A">
            <w:pPr>
              <w:rPr>
                <w:rFonts w:ascii="Arial"/>
                <w:sz w:val="21"/>
              </w:rPr>
            </w:pPr>
          </w:p>
        </w:tc>
        <w:tc>
          <w:tcPr>
            <w:tcW w:w="610" w:type="dxa"/>
            <w:vAlign w:val="top"/>
          </w:tcPr>
          <w:p w14:paraId="5034E078">
            <w:pPr>
              <w:rPr>
                <w:rFonts w:ascii="Arial"/>
                <w:sz w:val="21"/>
              </w:rPr>
            </w:pPr>
          </w:p>
        </w:tc>
        <w:tc>
          <w:tcPr>
            <w:tcW w:w="511" w:type="dxa"/>
            <w:vAlign w:val="top"/>
          </w:tcPr>
          <w:p w14:paraId="27AFBA2B">
            <w:pPr>
              <w:rPr>
                <w:rFonts w:ascii="Arial"/>
                <w:sz w:val="21"/>
              </w:rPr>
            </w:pPr>
          </w:p>
        </w:tc>
        <w:tc>
          <w:tcPr>
            <w:tcW w:w="531" w:type="dxa"/>
            <w:vAlign w:val="top"/>
          </w:tcPr>
          <w:p w14:paraId="5866E087">
            <w:pPr>
              <w:rPr>
                <w:rFonts w:ascii="Arial"/>
                <w:sz w:val="21"/>
              </w:rPr>
            </w:pPr>
          </w:p>
        </w:tc>
        <w:tc>
          <w:tcPr>
            <w:tcW w:w="668" w:type="dxa"/>
            <w:vAlign w:val="top"/>
          </w:tcPr>
          <w:p w14:paraId="2A8FA337">
            <w:pPr>
              <w:rPr>
                <w:rFonts w:ascii="Arial"/>
                <w:sz w:val="21"/>
              </w:rPr>
            </w:pPr>
          </w:p>
        </w:tc>
        <w:tc>
          <w:tcPr>
            <w:tcW w:w="668" w:type="dxa"/>
            <w:vAlign w:val="top"/>
          </w:tcPr>
          <w:p w14:paraId="70F179DB">
            <w:pPr>
              <w:rPr>
                <w:rFonts w:ascii="Arial"/>
                <w:sz w:val="21"/>
              </w:rPr>
            </w:pPr>
          </w:p>
        </w:tc>
        <w:tc>
          <w:tcPr>
            <w:tcW w:w="668" w:type="dxa"/>
            <w:vAlign w:val="top"/>
          </w:tcPr>
          <w:p w14:paraId="4DA0C212">
            <w:pPr>
              <w:rPr>
                <w:rFonts w:ascii="Arial"/>
                <w:sz w:val="21"/>
              </w:rPr>
            </w:pPr>
          </w:p>
        </w:tc>
        <w:tc>
          <w:tcPr>
            <w:tcW w:w="668" w:type="dxa"/>
            <w:vAlign w:val="top"/>
          </w:tcPr>
          <w:p w14:paraId="3EDA4207">
            <w:pPr>
              <w:rPr>
                <w:rFonts w:ascii="Arial"/>
                <w:sz w:val="21"/>
              </w:rPr>
            </w:pPr>
          </w:p>
        </w:tc>
        <w:tc>
          <w:tcPr>
            <w:tcW w:w="778" w:type="dxa"/>
            <w:vAlign w:val="top"/>
          </w:tcPr>
          <w:p w14:paraId="6887A22F">
            <w:pPr>
              <w:rPr>
                <w:rFonts w:ascii="Arial"/>
                <w:sz w:val="21"/>
              </w:rPr>
            </w:pPr>
          </w:p>
        </w:tc>
        <w:tc>
          <w:tcPr>
            <w:tcW w:w="477" w:type="dxa"/>
            <w:shd w:val="clear" w:color="auto" w:fill="FF0000"/>
            <w:vAlign w:val="top"/>
          </w:tcPr>
          <w:p w14:paraId="4992E3EC">
            <w:pPr>
              <w:rPr>
                <w:rFonts w:ascii="Arial"/>
                <w:sz w:val="21"/>
              </w:rPr>
            </w:pPr>
          </w:p>
        </w:tc>
        <w:tc>
          <w:tcPr>
            <w:tcW w:w="316" w:type="dxa"/>
            <w:vAlign w:val="top"/>
          </w:tcPr>
          <w:p w14:paraId="18438B1C">
            <w:pPr>
              <w:rPr>
                <w:rFonts w:ascii="Arial"/>
                <w:sz w:val="21"/>
              </w:rPr>
            </w:pPr>
          </w:p>
        </w:tc>
      </w:tr>
      <w:tr w14:paraId="796FAD73">
        <w:trPr>
          <w:trHeight w:val="627" w:hRule="atLeast"/>
        </w:trPr>
        <w:tc>
          <w:tcPr>
            <w:tcW w:w="400" w:type="dxa"/>
            <w:vMerge w:val="continue"/>
            <w:tcBorders>
              <w:top w:val="nil"/>
              <w:bottom w:val="nil"/>
            </w:tcBorders>
            <w:textDirection w:val="tbRlV"/>
            <w:vAlign w:val="top"/>
          </w:tcPr>
          <w:p w14:paraId="141A89E5">
            <w:pPr>
              <w:rPr>
                <w:rFonts w:ascii="Arial"/>
                <w:sz w:val="21"/>
              </w:rPr>
            </w:pPr>
          </w:p>
        </w:tc>
        <w:tc>
          <w:tcPr>
            <w:tcW w:w="932" w:type="dxa"/>
            <w:vAlign w:val="top"/>
          </w:tcPr>
          <w:p w14:paraId="16EF3CFC">
            <w:pPr>
              <w:pStyle w:val="6"/>
              <w:spacing w:before="55" w:line="185" w:lineRule="auto"/>
              <w:ind w:left="357" w:right="151" w:hanging="212"/>
            </w:pPr>
            <w:r>
              <w:rPr>
                <w:spacing w:val="6"/>
              </w:rPr>
              <w:t>个人存</w:t>
            </w:r>
            <w:r>
              <w:t>款</w:t>
            </w:r>
          </w:p>
        </w:tc>
        <w:tc>
          <w:tcPr>
            <w:tcW w:w="634" w:type="dxa"/>
            <w:vAlign w:val="top"/>
          </w:tcPr>
          <w:p w14:paraId="06CC02A9">
            <w:pPr>
              <w:rPr>
                <w:rFonts w:ascii="Arial"/>
                <w:sz w:val="21"/>
              </w:rPr>
            </w:pPr>
          </w:p>
        </w:tc>
        <w:tc>
          <w:tcPr>
            <w:tcW w:w="668" w:type="dxa"/>
            <w:vAlign w:val="top"/>
          </w:tcPr>
          <w:p w14:paraId="42F18100">
            <w:pPr>
              <w:rPr>
                <w:rFonts w:ascii="Arial"/>
                <w:sz w:val="21"/>
              </w:rPr>
            </w:pPr>
          </w:p>
        </w:tc>
        <w:tc>
          <w:tcPr>
            <w:tcW w:w="610" w:type="dxa"/>
            <w:vAlign w:val="top"/>
          </w:tcPr>
          <w:p w14:paraId="45BDD746">
            <w:pPr>
              <w:rPr>
                <w:rFonts w:ascii="Arial"/>
                <w:sz w:val="21"/>
              </w:rPr>
            </w:pPr>
          </w:p>
        </w:tc>
        <w:tc>
          <w:tcPr>
            <w:tcW w:w="511" w:type="dxa"/>
            <w:vAlign w:val="top"/>
          </w:tcPr>
          <w:p w14:paraId="0129020C">
            <w:pPr>
              <w:rPr>
                <w:rFonts w:ascii="Arial"/>
                <w:sz w:val="21"/>
              </w:rPr>
            </w:pPr>
          </w:p>
        </w:tc>
        <w:tc>
          <w:tcPr>
            <w:tcW w:w="531" w:type="dxa"/>
            <w:vAlign w:val="top"/>
          </w:tcPr>
          <w:p w14:paraId="47F7CEE2">
            <w:pPr>
              <w:rPr>
                <w:rFonts w:ascii="Arial"/>
                <w:sz w:val="21"/>
              </w:rPr>
            </w:pPr>
          </w:p>
        </w:tc>
        <w:tc>
          <w:tcPr>
            <w:tcW w:w="668" w:type="dxa"/>
            <w:vAlign w:val="top"/>
          </w:tcPr>
          <w:p w14:paraId="70915F54">
            <w:pPr>
              <w:rPr>
                <w:rFonts w:ascii="Arial"/>
                <w:sz w:val="21"/>
              </w:rPr>
            </w:pPr>
          </w:p>
        </w:tc>
        <w:tc>
          <w:tcPr>
            <w:tcW w:w="668" w:type="dxa"/>
            <w:vAlign w:val="top"/>
          </w:tcPr>
          <w:p w14:paraId="570E4CE8">
            <w:pPr>
              <w:rPr>
                <w:rFonts w:ascii="Arial"/>
                <w:sz w:val="21"/>
              </w:rPr>
            </w:pPr>
          </w:p>
        </w:tc>
        <w:tc>
          <w:tcPr>
            <w:tcW w:w="668" w:type="dxa"/>
            <w:vAlign w:val="top"/>
          </w:tcPr>
          <w:p w14:paraId="0998E98B">
            <w:pPr>
              <w:rPr>
                <w:rFonts w:ascii="Arial"/>
                <w:sz w:val="21"/>
              </w:rPr>
            </w:pPr>
          </w:p>
        </w:tc>
        <w:tc>
          <w:tcPr>
            <w:tcW w:w="668" w:type="dxa"/>
            <w:vAlign w:val="top"/>
          </w:tcPr>
          <w:p w14:paraId="2EB8FC09">
            <w:pPr>
              <w:rPr>
                <w:rFonts w:ascii="Arial"/>
                <w:sz w:val="21"/>
              </w:rPr>
            </w:pPr>
          </w:p>
        </w:tc>
        <w:tc>
          <w:tcPr>
            <w:tcW w:w="778" w:type="dxa"/>
            <w:vAlign w:val="top"/>
          </w:tcPr>
          <w:p w14:paraId="67134DB2">
            <w:pPr>
              <w:rPr>
                <w:rFonts w:ascii="Arial"/>
                <w:sz w:val="21"/>
              </w:rPr>
            </w:pPr>
          </w:p>
        </w:tc>
        <w:tc>
          <w:tcPr>
            <w:tcW w:w="477" w:type="dxa"/>
            <w:shd w:val="clear" w:color="auto" w:fill="FF0000"/>
            <w:vAlign w:val="top"/>
          </w:tcPr>
          <w:p w14:paraId="2288C513">
            <w:pPr>
              <w:rPr>
                <w:rFonts w:ascii="Arial"/>
                <w:sz w:val="21"/>
              </w:rPr>
            </w:pPr>
          </w:p>
        </w:tc>
        <w:tc>
          <w:tcPr>
            <w:tcW w:w="316" w:type="dxa"/>
            <w:vAlign w:val="top"/>
          </w:tcPr>
          <w:p w14:paraId="732BDB6B">
            <w:pPr>
              <w:rPr>
                <w:rFonts w:ascii="Arial"/>
                <w:sz w:val="21"/>
              </w:rPr>
            </w:pPr>
          </w:p>
        </w:tc>
      </w:tr>
      <w:tr w14:paraId="724886F6">
        <w:trPr>
          <w:trHeight w:val="316" w:hRule="atLeast"/>
        </w:trPr>
        <w:tc>
          <w:tcPr>
            <w:tcW w:w="400" w:type="dxa"/>
            <w:vMerge w:val="continue"/>
            <w:tcBorders>
              <w:top w:val="nil"/>
            </w:tcBorders>
            <w:textDirection w:val="tbRlV"/>
            <w:vAlign w:val="top"/>
          </w:tcPr>
          <w:p w14:paraId="3C5978D1">
            <w:pPr>
              <w:rPr>
                <w:rFonts w:ascii="Arial"/>
                <w:sz w:val="21"/>
              </w:rPr>
            </w:pPr>
          </w:p>
        </w:tc>
        <w:tc>
          <w:tcPr>
            <w:tcW w:w="932" w:type="dxa"/>
            <w:vAlign w:val="top"/>
          </w:tcPr>
          <w:p w14:paraId="56B488BF">
            <w:pPr>
              <w:pStyle w:val="6"/>
              <w:spacing w:before="57" w:line="164" w:lineRule="auto"/>
              <w:ind w:left="251"/>
            </w:pPr>
            <w:r>
              <w:rPr>
                <w:spacing w:val="4"/>
              </w:rPr>
              <w:t>合计</w:t>
            </w:r>
          </w:p>
        </w:tc>
        <w:tc>
          <w:tcPr>
            <w:tcW w:w="634" w:type="dxa"/>
            <w:shd w:val="clear" w:color="auto" w:fill="FF0000"/>
            <w:vAlign w:val="top"/>
          </w:tcPr>
          <w:p w14:paraId="399A586D">
            <w:pPr>
              <w:rPr>
                <w:rFonts w:ascii="Arial"/>
                <w:sz w:val="21"/>
              </w:rPr>
            </w:pPr>
          </w:p>
        </w:tc>
        <w:tc>
          <w:tcPr>
            <w:tcW w:w="668" w:type="dxa"/>
            <w:shd w:val="clear" w:color="auto" w:fill="FF0000"/>
            <w:vAlign w:val="top"/>
          </w:tcPr>
          <w:p w14:paraId="1192FDDD">
            <w:pPr>
              <w:rPr>
                <w:rFonts w:ascii="Arial"/>
                <w:sz w:val="21"/>
              </w:rPr>
            </w:pPr>
          </w:p>
        </w:tc>
        <w:tc>
          <w:tcPr>
            <w:tcW w:w="610" w:type="dxa"/>
            <w:shd w:val="clear" w:color="auto" w:fill="FF0000"/>
            <w:vAlign w:val="top"/>
          </w:tcPr>
          <w:p w14:paraId="2BEA2FDA">
            <w:pPr>
              <w:rPr>
                <w:rFonts w:ascii="Arial"/>
                <w:sz w:val="21"/>
              </w:rPr>
            </w:pPr>
          </w:p>
        </w:tc>
        <w:tc>
          <w:tcPr>
            <w:tcW w:w="511" w:type="dxa"/>
            <w:shd w:val="clear" w:color="auto" w:fill="FF0000"/>
            <w:vAlign w:val="top"/>
          </w:tcPr>
          <w:p w14:paraId="1B1C1EC6">
            <w:pPr>
              <w:rPr>
                <w:rFonts w:ascii="Arial"/>
                <w:sz w:val="21"/>
              </w:rPr>
            </w:pPr>
          </w:p>
        </w:tc>
        <w:tc>
          <w:tcPr>
            <w:tcW w:w="531" w:type="dxa"/>
            <w:shd w:val="clear" w:color="auto" w:fill="FF0000"/>
            <w:vAlign w:val="top"/>
          </w:tcPr>
          <w:p w14:paraId="125822FD">
            <w:pPr>
              <w:rPr>
                <w:rFonts w:ascii="Arial"/>
                <w:sz w:val="21"/>
              </w:rPr>
            </w:pPr>
          </w:p>
        </w:tc>
        <w:tc>
          <w:tcPr>
            <w:tcW w:w="668" w:type="dxa"/>
            <w:shd w:val="clear" w:color="auto" w:fill="FF0000"/>
            <w:vAlign w:val="top"/>
          </w:tcPr>
          <w:p w14:paraId="2E46436B">
            <w:pPr>
              <w:rPr>
                <w:rFonts w:ascii="Arial"/>
                <w:sz w:val="21"/>
              </w:rPr>
            </w:pPr>
          </w:p>
        </w:tc>
        <w:tc>
          <w:tcPr>
            <w:tcW w:w="668" w:type="dxa"/>
            <w:shd w:val="clear" w:color="auto" w:fill="FF0000"/>
            <w:vAlign w:val="top"/>
          </w:tcPr>
          <w:p w14:paraId="39D30C8A">
            <w:pPr>
              <w:rPr>
                <w:rFonts w:ascii="Arial"/>
                <w:sz w:val="21"/>
              </w:rPr>
            </w:pPr>
          </w:p>
        </w:tc>
        <w:tc>
          <w:tcPr>
            <w:tcW w:w="668" w:type="dxa"/>
            <w:shd w:val="clear" w:color="auto" w:fill="FF0000"/>
            <w:vAlign w:val="top"/>
          </w:tcPr>
          <w:p w14:paraId="475ADA60">
            <w:pPr>
              <w:rPr>
                <w:rFonts w:ascii="Arial"/>
                <w:sz w:val="21"/>
              </w:rPr>
            </w:pPr>
          </w:p>
        </w:tc>
        <w:tc>
          <w:tcPr>
            <w:tcW w:w="668" w:type="dxa"/>
            <w:shd w:val="clear" w:color="auto" w:fill="FF0000"/>
            <w:vAlign w:val="top"/>
          </w:tcPr>
          <w:p w14:paraId="0321E33D">
            <w:pPr>
              <w:rPr>
                <w:rFonts w:ascii="Arial"/>
                <w:sz w:val="21"/>
              </w:rPr>
            </w:pPr>
          </w:p>
        </w:tc>
        <w:tc>
          <w:tcPr>
            <w:tcW w:w="778" w:type="dxa"/>
            <w:shd w:val="clear" w:color="auto" w:fill="FF0000"/>
            <w:vAlign w:val="top"/>
          </w:tcPr>
          <w:p w14:paraId="344646BC">
            <w:pPr>
              <w:rPr>
                <w:rFonts w:ascii="Arial"/>
                <w:sz w:val="21"/>
              </w:rPr>
            </w:pPr>
          </w:p>
        </w:tc>
        <w:tc>
          <w:tcPr>
            <w:tcW w:w="477" w:type="dxa"/>
            <w:shd w:val="clear" w:color="auto" w:fill="FF0000"/>
            <w:vAlign w:val="top"/>
          </w:tcPr>
          <w:p w14:paraId="7FE7A877">
            <w:pPr>
              <w:rPr>
                <w:rFonts w:ascii="Arial"/>
                <w:sz w:val="21"/>
              </w:rPr>
            </w:pPr>
          </w:p>
        </w:tc>
        <w:tc>
          <w:tcPr>
            <w:tcW w:w="316" w:type="dxa"/>
            <w:shd w:val="clear" w:color="auto" w:fill="00B050"/>
            <w:vAlign w:val="top"/>
          </w:tcPr>
          <w:p w14:paraId="600E76DE">
            <w:pPr>
              <w:rPr>
                <w:rFonts w:ascii="Arial"/>
                <w:sz w:val="21"/>
              </w:rPr>
            </w:pPr>
          </w:p>
        </w:tc>
      </w:tr>
      <w:tr w14:paraId="4346C0CC">
        <w:trPr>
          <w:trHeight w:val="627" w:hRule="atLeast"/>
        </w:trPr>
        <w:tc>
          <w:tcPr>
            <w:tcW w:w="400" w:type="dxa"/>
            <w:vMerge w:val="restart"/>
            <w:tcBorders>
              <w:bottom w:val="nil"/>
            </w:tcBorders>
            <w:textDirection w:val="tbRlV"/>
            <w:vAlign w:val="top"/>
          </w:tcPr>
          <w:p w14:paraId="20748D07">
            <w:pPr>
              <w:pStyle w:val="6"/>
              <w:spacing w:before="73" w:line="292" w:lineRule="exact"/>
              <w:ind w:left="108"/>
            </w:pPr>
            <w:r>
              <w:rPr>
                <w:spacing w:val="-14"/>
                <w:position w:val="7"/>
              </w:rPr>
              <w:t>二</w:t>
            </w:r>
            <w:r>
              <w:rPr>
                <w:spacing w:val="63"/>
                <w:position w:val="7"/>
              </w:rPr>
              <w:t xml:space="preserve"> </w:t>
            </w:r>
            <w:r>
              <w:rPr>
                <w:spacing w:val="-14"/>
                <w:position w:val="2"/>
              </w:rPr>
              <w:t xml:space="preserve">、  </w:t>
            </w:r>
            <w:r>
              <w:rPr>
                <w:spacing w:val="-14"/>
                <w:position w:val="7"/>
              </w:rPr>
              <w:t>协</w:t>
            </w:r>
          </w:p>
        </w:tc>
        <w:tc>
          <w:tcPr>
            <w:tcW w:w="932" w:type="dxa"/>
            <w:vAlign w:val="top"/>
          </w:tcPr>
          <w:p w14:paraId="28FD0E0C">
            <w:pPr>
              <w:pStyle w:val="6"/>
              <w:spacing w:before="58" w:line="184" w:lineRule="auto"/>
              <w:ind w:left="249" w:right="151" w:hanging="99"/>
            </w:pPr>
            <w:r>
              <w:rPr>
                <w:spacing w:val="5"/>
              </w:rPr>
              <w:t>结算户存款</w:t>
            </w:r>
          </w:p>
        </w:tc>
        <w:tc>
          <w:tcPr>
            <w:tcW w:w="634" w:type="dxa"/>
            <w:vAlign w:val="top"/>
          </w:tcPr>
          <w:p w14:paraId="224AE305">
            <w:pPr>
              <w:rPr>
                <w:rFonts w:ascii="Arial"/>
                <w:sz w:val="21"/>
              </w:rPr>
            </w:pPr>
          </w:p>
        </w:tc>
        <w:tc>
          <w:tcPr>
            <w:tcW w:w="668" w:type="dxa"/>
            <w:vAlign w:val="top"/>
          </w:tcPr>
          <w:p w14:paraId="1AFA2F2F">
            <w:pPr>
              <w:rPr>
                <w:rFonts w:ascii="Arial"/>
                <w:sz w:val="21"/>
              </w:rPr>
            </w:pPr>
          </w:p>
        </w:tc>
        <w:tc>
          <w:tcPr>
            <w:tcW w:w="610" w:type="dxa"/>
            <w:vAlign w:val="top"/>
          </w:tcPr>
          <w:p w14:paraId="0BC6418B">
            <w:pPr>
              <w:rPr>
                <w:rFonts w:ascii="Arial"/>
                <w:sz w:val="21"/>
              </w:rPr>
            </w:pPr>
          </w:p>
        </w:tc>
        <w:tc>
          <w:tcPr>
            <w:tcW w:w="511" w:type="dxa"/>
            <w:vAlign w:val="top"/>
          </w:tcPr>
          <w:p w14:paraId="79CADAFD">
            <w:pPr>
              <w:rPr>
                <w:rFonts w:ascii="Arial"/>
                <w:sz w:val="21"/>
              </w:rPr>
            </w:pPr>
          </w:p>
        </w:tc>
        <w:tc>
          <w:tcPr>
            <w:tcW w:w="531" w:type="dxa"/>
            <w:vAlign w:val="top"/>
          </w:tcPr>
          <w:p w14:paraId="20223629">
            <w:pPr>
              <w:rPr>
                <w:rFonts w:ascii="Arial"/>
                <w:sz w:val="21"/>
              </w:rPr>
            </w:pPr>
          </w:p>
        </w:tc>
        <w:tc>
          <w:tcPr>
            <w:tcW w:w="668" w:type="dxa"/>
            <w:vAlign w:val="top"/>
          </w:tcPr>
          <w:p w14:paraId="2E1F20AC">
            <w:pPr>
              <w:rPr>
                <w:rFonts w:ascii="Arial"/>
                <w:sz w:val="21"/>
              </w:rPr>
            </w:pPr>
          </w:p>
        </w:tc>
        <w:tc>
          <w:tcPr>
            <w:tcW w:w="668" w:type="dxa"/>
            <w:vAlign w:val="top"/>
          </w:tcPr>
          <w:p w14:paraId="607AD59A">
            <w:pPr>
              <w:rPr>
                <w:rFonts w:ascii="Arial"/>
                <w:sz w:val="21"/>
              </w:rPr>
            </w:pPr>
          </w:p>
        </w:tc>
        <w:tc>
          <w:tcPr>
            <w:tcW w:w="668" w:type="dxa"/>
            <w:vAlign w:val="top"/>
          </w:tcPr>
          <w:p w14:paraId="16F0701B">
            <w:pPr>
              <w:rPr>
                <w:rFonts w:ascii="Arial"/>
                <w:sz w:val="21"/>
              </w:rPr>
            </w:pPr>
          </w:p>
        </w:tc>
        <w:tc>
          <w:tcPr>
            <w:tcW w:w="668" w:type="dxa"/>
            <w:vAlign w:val="top"/>
          </w:tcPr>
          <w:p w14:paraId="1A88BDFB">
            <w:pPr>
              <w:rPr>
                <w:rFonts w:ascii="Arial"/>
                <w:sz w:val="21"/>
              </w:rPr>
            </w:pPr>
          </w:p>
        </w:tc>
        <w:tc>
          <w:tcPr>
            <w:tcW w:w="778" w:type="dxa"/>
            <w:vAlign w:val="top"/>
          </w:tcPr>
          <w:p w14:paraId="43E354EF">
            <w:pPr>
              <w:rPr>
                <w:rFonts w:ascii="Arial"/>
                <w:sz w:val="21"/>
              </w:rPr>
            </w:pPr>
          </w:p>
        </w:tc>
        <w:tc>
          <w:tcPr>
            <w:tcW w:w="477" w:type="dxa"/>
            <w:shd w:val="clear" w:color="auto" w:fill="FF0000"/>
            <w:vAlign w:val="top"/>
          </w:tcPr>
          <w:p w14:paraId="67579AAA">
            <w:pPr>
              <w:rPr>
                <w:rFonts w:ascii="Arial"/>
                <w:sz w:val="21"/>
              </w:rPr>
            </w:pPr>
          </w:p>
        </w:tc>
        <w:tc>
          <w:tcPr>
            <w:tcW w:w="316" w:type="dxa"/>
            <w:vAlign w:val="top"/>
          </w:tcPr>
          <w:p w14:paraId="207CB66E">
            <w:pPr>
              <w:rPr>
                <w:rFonts w:ascii="Arial"/>
                <w:sz w:val="21"/>
              </w:rPr>
            </w:pPr>
          </w:p>
        </w:tc>
      </w:tr>
      <w:tr w14:paraId="3A8FAC22">
        <w:trPr>
          <w:trHeight w:val="324" w:hRule="atLeast"/>
        </w:trPr>
        <w:tc>
          <w:tcPr>
            <w:tcW w:w="400" w:type="dxa"/>
            <w:vMerge w:val="continue"/>
            <w:tcBorders>
              <w:top w:val="nil"/>
            </w:tcBorders>
            <w:textDirection w:val="tbRlV"/>
            <w:vAlign w:val="top"/>
          </w:tcPr>
          <w:p w14:paraId="49AA0F70">
            <w:pPr>
              <w:rPr>
                <w:rFonts w:ascii="Arial"/>
                <w:sz w:val="21"/>
              </w:rPr>
            </w:pPr>
          </w:p>
        </w:tc>
        <w:tc>
          <w:tcPr>
            <w:tcW w:w="932" w:type="dxa"/>
            <w:vAlign w:val="top"/>
          </w:tcPr>
          <w:p w14:paraId="57206898">
            <w:pPr>
              <w:pStyle w:val="6"/>
              <w:spacing w:before="60" w:line="167" w:lineRule="auto"/>
              <w:ind w:left="145"/>
            </w:pPr>
            <w:r>
              <w:rPr>
                <w:spacing w:val="6"/>
              </w:rPr>
              <w:t>协定户</w:t>
            </w:r>
          </w:p>
        </w:tc>
        <w:tc>
          <w:tcPr>
            <w:tcW w:w="634" w:type="dxa"/>
            <w:vAlign w:val="top"/>
          </w:tcPr>
          <w:p w14:paraId="72ABDD6E">
            <w:pPr>
              <w:rPr>
                <w:rFonts w:ascii="Arial"/>
                <w:sz w:val="21"/>
              </w:rPr>
            </w:pPr>
          </w:p>
        </w:tc>
        <w:tc>
          <w:tcPr>
            <w:tcW w:w="668" w:type="dxa"/>
            <w:vAlign w:val="top"/>
          </w:tcPr>
          <w:p w14:paraId="1002D6CB">
            <w:pPr>
              <w:rPr>
                <w:rFonts w:ascii="Arial"/>
                <w:sz w:val="21"/>
              </w:rPr>
            </w:pPr>
          </w:p>
        </w:tc>
        <w:tc>
          <w:tcPr>
            <w:tcW w:w="610" w:type="dxa"/>
            <w:vAlign w:val="top"/>
          </w:tcPr>
          <w:p w14:paraId="1E48B782">
            <w:pPr>
              <w:rPr>
                <w:rFonts w:ascii="Arial"/>
                <w:sz w:val="21"/>
              </w:rPr>
            </w:pPr>
          </w:p>
        </w:tc>
        <w:tc>
          <w:tcPr>
            <w:tcW w:w="511" w:type="dxa"/>
            <w:vAlign w:val="top"/>
          </w:tcPr>
          <w:p w14:paraId="1A252EF2">
            <w:pPr>
              <w:rPr>
                <w:rFonts w:ascii="Arial"/>
                <w:sz w:val="21"/>
              </w:rPr>
            </w:pPr>
          </w:p>
        </w:tc>
        <w:tc>
          <w:tcPr>
            <w:tcW w:w="531" w:type="dxa"/>
            <w:vAlign w:val="top"/>
          </w:tcPr>
          <w:p w14:paraId="58944300">
            <w:pPr>
              <w:rPr>
                <w:rFonts w:ascii="Arial"/>
                <w:sz w:val="21"/>
              </w:rPr>
            </w:pPr>
          </w:p>
        </w:tc>
        <w:tc>
          <w:tcPr>
            <w:tcW w:w="668" w:type="dxa"/>
            <w:vAlign w:val="top"/>
          </w:tcPr>
          <w:p w14:paraId="1F640724">
            <w:pPr>
              <w:rPr>
                <w:rFonts w:ascii="Arial"/>
                <w:sz w:val="21"/>
              </w:rPr>
            </w:pPr>
          </w:p>
        </w:tc>
        <w:tc>
          <w:tcPr>
            <w:tcW w:w="668" w:type="dxa"/>
            <w:vAlign w:val="top"/>
          </w:tcPr>
          <w:p w14:paraId="0F1F6CA1">
            <w:pPr>
              <w:rPr>
                <w:rFonts w:ascii="Arial"/>
                <w:sz w:val="21"/>
              </w:rPr>
            </w:pPr>
          </w:p>
        </w:tc>
        <w:tc>
          <w:tcPr>
            <w:tcW w:w="668" w:type="dxa"/>
            <w:vAlign w:val="top"/>
          </w:tcPr>
          <w:p w14:paraId="2A7A4549">
            <w:pPr>
              <w:rPr>
                <w:rFonts w:ascii="Arial"/>
                <w:sz w:val="21"/>
              </w:rPr>
            </w:pPr>
          </w:p>
        </w:tc>
        <w:tc>
          <w:tcPr>
            <w:tcW w:w="668" w:type="dxa"/>
            <w:vAlign w:val="top"/>
          </w:tcPr>
          <w:p w14:paraId="3DC45E3A">
            <w:pPr>
              <w:rPr>
                <w:rFonts w:ascii="Arial"/>
                <w:sz w:val="21"/>
              </w:rPr>
            </w:pPr>
          </w:p>
        </w:tc>
        <w:tc>
          <w:tcPr>
            <w:tcW w:w="778" w:type="dxa"/>
            <w:vAlign w:val="top"/>
          </w:tcPr>
          <w:p w14:paraId="41B68918">
            <w:pPr>
              <w:rPr>
                <w:rFonts w:ascii="Arial"/>
                <w:sz w:val="21"/>
              </w:rPr>
            </w:pPr>
          </w:p>
        </w:tc>
        <w:tc>
          <w:tcPr>
            <w:tcW w:w="477" w:type="dxa"/>
            <w:shd w:val="clear" w:color="auto" w:fill="FF0000"/>
            <w:vAlign w:val="top"/>
          </w:tcPr>
          <w:p w14:paraId="088A6BBF">
            <w:pPr>
              <w:rPr>
                <w:rFonts w:ascii="Arial"/>
                <w:sz w:val="21"/>
              </w:rPr>
            </w:pPr>
          </w:p>
        </w:tc>
        <w:tc>
          <w:tcPr>
            <w:tcW w:w="316" w:type="dxa"/>
            <w:vAlign w:val="top"/>
          </w:tcPr>
          <w:p w14:paraId="31202050">
            <w:pPr>
              <w:rPr>
                <w:rFonts w:ascii="Arial"/>
                <w:sz w:val="21"/>
              </w:rPr>
            </w:pPr>
          </w:p>
        </w:tc>
      </w:tr>
    </w:tbl>
    <w:p w14:paraId="6EEC09AD">
      <w:pPr>
        <w:pStyle w:val="2"/>
        <w:spacing w:line="152" w:lineRule="exact"/>
        <w:rPr>
          <w:sz w:val="13"/>
        </w:rPr>
      </w:pPr>
    </w:p>
    <w:p w14:paraId="220EDBC4">
      <w:pPr>
        <w:spacing w:line="152" w:lineRule="exact"/>
        <w:rPr>
          <w:sz w:val="13"/>
          <w:szCs w:val="13"/>
        </w:rPr>
        <w:sectPr>
          <w:headerReference r:id="rId83" w:type="default"/>
          <w:footerReference r:id="rId84" w:type="default"/>
          <w:pgSz w:w="11906" w:h="16838"/>
          <w:pgMar w:top="1157" w:right="1679" w:bottom="1507" w:left="1682" w:header="1143" w:footer="1196" w:gutter="0"/>
          <w:cols w:space="720" w:num="1"/>
        </w:sectPr>
      </w:pPr>
    </w:p>
    <w:p w14:paraId="7FBC8125">
      <w:pPr>
        <w:spacing w:before="39"/>
      </w:pPr>
    </w:p>
    <w:tbl>
      <w:tblPr>
        <w:tblStyle w:val="5"/>
        <w:tblW w:w="8526"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00"/>
        <w:gridCol w:w="368"/>
        <w:gridCol w:w="564"/>
        <w:gridCol w:w="634"/>
        <w:gridCol w:w="668"/>
        <w:gridCol w:w="610"/>
        <w:gridCol w:w="511"/>
        <w:gridCol w:w="531"/>
        <w:gridCol w:w="668"/>
        <w:gridCol w:w="668"/>
        <w:gridCol w:w="668"/>
        <w:gridCol w:w="668"/>
        <w:gridCol w:w="778"/>
        <w:gridCol w:w="477"/>
        <w:gridCol w:w="313"/>
      </w:tblGrid>
      <w:tr w14:paraId="6825483C">
        <w:trPr>
          <w:trHeight w:val="343" w:hRule="atLeast"/>
        </w:trPr>
        <w:tc>
          <w:tcPr>
            <w:tcW w:w="400" w:type="dxa"/>
            <w:vMerge w:val="restart"/>
            <w:tcBorders>
              <w:top w:val="nil"/>
              <w:bottom w:val="nil"/>
            </w:tcBorders>
            <w:textDirection w:val="tbRlV"/>
            <w:vAlign w:val="top"/>
          </w:tcPr>
          <w:p w14:paraId="30107C32">
            <w:pPr>
              <w:pStyle w:val="6"/>
              <w:spacing w:before="73" w:line="188" w:lineRule="auto"/>
              <w:ind w:left="73"/>
            </w:pPr>
            <w:bookmarkStart w:id="82" w:name="bookmark122"/>
            <w:bookmarkEnd w:id="82"/>
            <w:r>
              <w:rPr>
                <w:spacing w:val="8"/>
              </w:rPr>
              <w:t>定</w:t>
            </w:r>
            <w:r>
              <w:rPr>
                <w:spacing w:val="37"/>
                <w:w w:val="101"/>
              </w:rPr>
              <w:t xml:space="preserve"> </w:t>
            </w:r>
            <w:r>
              <w:rPr>
                <w:spacing w:val="8"/>
              </w:rPr>
              <w:t>存</w:t>
            </w:r>
            <w:r>
              <w:rPr>
                <w:spacing w:val="36"/>
                <w:w w:val="101"/>
              </w:rPr>
              <w:t xml:space="preserve"> </w:t>
            </w:r>
            <w:r>
              <w:rPr>
                <w:spacing w:val="8"/>
              </w:rPr>
              <w:t>款</w:t>
            </w:r>
          </w:p>
        </w:tc>
        <w:tc>
          <w:tcPr>
            <w:tcW w:w="932" w:type="dxa"/>
            <w:gridSpan w:val="2"/>
            <w:tcBorders>
              <w:top w:val="nil"/>
            </w:tcBorders>
            <w:vAlign w:val="top"/>
          </w:tcPr>
          <w:p w14:paraId="0C9297DD">
            <w:pPr>
              <w:pStyle w:val="6"/>
              <w:spacing w:before="73" w:line="171" w:lineRule="auto"/>
              <w:ind w:left="249"/>
            </w:pPr>
            <w:r>
              <w:rPr>
                <w:spacing w:val="5"/>
              </w:rPr>
              <w:t>存款</w:t>
            </w:r>
          </w:p>
        </w:tc>
        <w:tc>
          <w:tcPr>
            <w:tcW w:w="634" w:type="dxa"/>
            <w:tcBorders>
              <w:top w:val="nil"/>
            </w:tcBorders>
            <w:vAlign w:val="top"/>
          </w:tcPr>
          <w:p w14:paraId="53A9D42F">
            <w:pPr>
              <w:rPr>
                <w:rFonts w:ascii="Arial"/>
                <w:sz w:val="21"/>
              </w:rPr>
            </w:pPr>
          </w:p>
        </w:tc>
        <w:tc>
          <w:tcPr>
            <w:tcW w:w="668" w:type="dxa"/>
            <w:tcBorders>
              <w:top w:val="nil"/>
            </w:tcBorders>
            <w:vAlign w:val="top"/>
          </w:tcPr>
          <w:p w14:paraId="349B1E8A">
            <w:pPr>
              <w:rPr>
                <w:rFonts w:ascii="Arial"/>
                <w:sz w:val="21"/>
              </w:rPr>
            </w:pPr>
          </w:p>
        </w:tc>
        <w:tc>
          <w:tcPr>
            <w:tcW w:w="610" w:type="dxa"/>
            <w:tcBorders>
              <w:top w:val="nil"/>
            </w:tcBorders>
            <w:vAlign w:val="top"/>
          </w:tcPr>
          <w:p w14:paraId="43542C30">
            <w:pPr>
              <w:rPr>
                <w:rFonts w:ascii="Arial"/>
                <w:sz w:val="21"/>
              </w:rPr>
            </w:pPr>
          </w:p>
        </w:tc>
        <w:tc>
          <w:tcPr>
            <w:tcW w:w="511" w:type="dxa"/>
            <w:tcBorders>
              <w:top w:val="nil"/>
            </w:tcBorders>
            <w:vAlign w:val="top"/>
          </w:tcPr>
          <w:p w14:paraId="66A95743">
            <w:pPr>
              <w:rPr>
                <w:rFonts w:ascii="Arial"/>
                <w:sz w:val="21"/>
              </w:rPr>
            </w:pPr>
          </w:p>
        </w:tc>
        <w:tc>
          <w:tcPr>
            <w:tcW w:w="531" w:type="dxa"/>
            <w:tcBorders>
              <w:top w:val="nil"/>
            </w:tcBorders>
            <w:vAlign w:val="top"/>
          </w:tcPr>
          <w:p w14:paraId="57176FFA">
            <w:pPr>
              <w:rPr>
                <w:rFonts w:ascii="Arial"/>
                <w:sz w:val="21"/>
              </w:rPr>
            </w:pPr>
          </w:p>
        </w:tc>
        <w:tc>
          <w:tcPr>
            <w:tcW w:w="668" w:type="dxa"/>
            <w:tcBorders>
              <w:top w:val="nil"/>
            </w:tcBorders>
            <w:vAlign w:val="top"/>
          </w:tcPr>
          <w:p w14:paraId="5EC745C3">
            <w:pPr>
              <w:rPr>
                <w:rFonts w:ascii="Arial"/>
                <w:sz w:val="21"/>
              </w:rPr>
            </w:pPr>
          </w:p>
        </w:tc>
        <w:tc>
          <w:tcPr>
            <w:tcW w:w="668" w:type="dxa"/>
            <w:tcBorders>
              <w:top w:val="nil"/>
            </w:tcBorders>
            <w:vAlign w:val="top"/>
          </w:tcPr>
          <w:p w14:paraId="1FCF2177">
            <w:pPr>
              <w:rPr>
                <w:rFonts w:ascii="Arial"/>
                <w:sz w:val="21"/>
              </w:rPr>
            </w:pPr>
          </w:p>
        </w:tc>
        <w:tc>
          <w:tcPr>
            <w:tcW w:w="668" w:type="dxa"/>
            <w:tcBorders>
              <w:top w:val="nil"/>
            </w:tcBorders>
            <w:vAlign w:val="top"/>
          </w:tcPr>
          <w:p w14:paraId="55F64F4A">
            <w:pPr>
              <w:rPr>
                <w:rFonts w:ascii="Arial"/>
                <w:sz w:val="21"/>
              </w:rPr>
            </w:pPr>
          </w:p>
        </w:tc>
        <w:tc>
          <w:tcPr>
            <w:tcW w:w="668" w:type="dxa"/>
            <w:tcBorders>
              <w:top w:val="nil"/>
            </w:tcBorders>
            <w:vAlign w:val="top"/>
          </w:tcPr>
          <w:p w14:paraId="3897C53E">
            <w:pPr>
              <w:rPr>
                <w:rFonts w:ascii="Arial"/>
                <w:sz w:val="21"/>
              </w:rPr>
            </w:pPr>
          </w:p>
        </w:tc>
        <w:tc>
          <w:tcPr>
            <w:tcW w:w="778" w:type="dxa"/>
            <w:tcBorders>
              <w:top w:val="nil"/>
            </w:tcBorders>
            <w:vAlign w:val="top"/>
          </w:tcPr>
          <w:p w14:paraId="5ED88421">
            <w:pPr>
              <w:rPr>
                <w:rFonts w:ascii="Arial"/>
                <w:sz w:val="21"/>
              </w:rPr>
            </w:pPr>
          </w:p>
        </w:tc>
        <w:tc>
          <w:tcPr>
            <w:tcW w:w="477" w:type="dxa"/>
            <w:tcBorders>
              <w:top w:val="nil"/>
            </w:tcBorders>
            <w:shd w:val="clear" w:color="auto" w:fill="FF0000"/>
            <w:vAlign w:val="top"/>
          </w:tcPr>
          <w:p w14:paraId="46A0F3D1">
            <w:pPr>
              <w:rPr>
                <w:rFonts w:ascii="Arial"/>
                <w:sz w:val="21"/>
              </w:rPr>
            </w:pPr>
          </w:p>
        </w:tc>
        <w:tc>
          <w:tcPr>
            <w:tcW w:w="313" w:type="dxa"/>
            <w:tcBorders>
              <w:top w:val="nil"/>
            </w:tcBorders>
            <w:vAlign w:val="top"/>
          </w:tcPr>
          <w:p w14:paraId="032BB320">
            <w:pPr>
              <w:rPr>
                <w:rFonts w:ascii="Arial"/>
                <w:sz w:val="21"/>
              </w:rPr>
            </w:pPr>
          </w:p>
        </w:tc>
      </w:tr>
      <w:tr w14:paraId="34B6253E">
        <w:trPr>
          <w:trHeight w:val="608" w:hRule="atLeast"/>
        </w:trPr>
        <w:tc>
          <w:tcPr>
            <w:tcW w:w="400" w:type="dxa"/>
            <w:vMerge w:val="continue"/>
            <w:tcBorders>
              <w:top w:val="nil"/>
            </w:tcBorders>
            <w:textDirection w:val="tbRlV"/>
            <w:vAlign w:val="top"/>
          </w:tcPr>
          <w:p w14:paraId="6DE666F9">
            <w:pPr>
              <w:rPr>
                <w:rFonts w:ascii="Arial"/>
                <w:sz w:val="21"/>
              </w:rPr>
            </w:pPr>
          </w:p>
        </w:tc>
        <w:tc>
          <w:tcPr>
            <w:tcW w:w="932" w:type="dxa"/>
            <w:gridSpan w:val="2"/>
            <w:vAlign w:val="top"/>
          </w:tcPr>
          <w:p w14:paraId="704FFE23">
            <w:pPr>
              <w:pStyle w:val="6"/>
              <w:spacing w:before="192" w:line="197" w:lineRule="auto"/>
              <w:ind w:left="251"/>
            </w:pPr>
            <w:r>
              <w:rPr>
                <w:spacing w:val="4"/>
              </w:rPr>
              <w:t>合计</w:t>
            </w:r>
          </w:p>
        </w:tc>
        <w:tc>
          <w:tcPr>
            <w:tcW w:w="634" w:type="dxa"/>
            <w:shd w:val="clear" w:color="auto" w:fill="FF0000"/>
            <w:vAlign w:val="top"/>
          </w:tcPr>
          <w:p w14:paraId="48B298E2">
            <w:pPr>
              <w:rPr>
                <w:rFonts w:ascii="Arial"/>
                <w:sz w:val="21"/>
              </w:rPr>
            </w:pPr>
          </w:p>
        </w:tc>
        <w:tc>
          <w:tcPr>
            <w:tcW w:w="668" w:type="dxa"/>
            <w:shd w:val="clear" w:color="auto" w:fill="FF0000"/>
            <w:vAlign w:val="top"/>
          </w:tcPr>
          <w:p w14:paraId="51E1C96A">
            <w:pPr>
              <w:rPr>
                <w:rFonts w:ascii="Arial"/>
                <w:sz w:val="21"/>
              </w:rPr>
            </w:pPr>
          </w:p>
        </w:tc>
        <w:tc>
          <w:tcPr>
            <w:tcW w:w="610" w:type="dxa"/>
            <w:shd w:val="clear" w:color="auto" w:fill="FF0000"/>
            <w:vAlign w:val="top"/>
          </w:tcPr>
          <w:p w14:paraId="51C4351B">
            <w:pPr>
              <w:rPr>
                <w:rFonts w:ascii="Arial"/>
                <w:sz w:val="21"/>
              </w:rPr>
            </w:pPr>
          </w:p>
        </w:tc>
        <w:tc>
          <w:tcPr>
            <w:tcW w:w="511" w:type="dxa"/>
            <w:shd w:val="clear" w:color="auto" w:fill="FF0000"/>
            <w:vAlign w:val="top"/>
          </w:tcPr>
          <w:p w14:paraId="7C817877">
            <w:pPr>
              <w:rPr>
                <w:rFonts w:ascii="Arial"/>
                <w:sz w:val="21"/>
              </w:rPr>
            </w:pPr>
          </w:p>
        </w:tc>
        <w:tc>
          <w:tcPr>
            <w:tcW w:w="531" w:type="dxa"/>
            <w:shd w:val="clear" w:color="auto" w:fill="FF0000"/>
            <w:vAlign w:val="top"/>
          </w:tcPr>
          <w:p w14:paraId="478D8141">
            <w:pPr>
              <w:rPr>
                <w:rFonts w:ascii="Arial"/>
                <w:sz w:val="21"/>
              </w:rPr>
            </w:pPr>
          </w:p>
        </w:tc>
        <w:tc>
          <w:tcPr>
            <w:tcW w:w="668" w:type="dxa"/>
            <w:shd w:val="clear" w:color="auto" w:fill="FF0000"/>
            <w:vAlign w:val="top"/>
          </w:tcPr>
          <w:p w14:paraId="0F319B73">
            <w:pPr>
              <w:rPr>
                <w:rFonts w:ascii="Arial"/>
                <w:sz w:val="21"/>
              </w:rPr>
            </w:pPr>
          </w:p>
        </w:tc>
        <w:tc>
          <w:tcPr>
            <w:tcW w:w="668" w:type="dxa"/>
            <w:shd w:val="clear" w:color="auto" w:fill="FF0000"/>
            <w:vAlign w:val="top"/>
          </w:tcPr>
          <w:p w14:paraId="3D44E611">
            <w:pPr>
              <w:rPr>
                <w:rFonts w:ascii="Arial"/>
                <w:sz w:val="21"/>
              </w:rPr>
            </w:pPr>
          </w:p>
        </w:tc>
        <w:tc>
          <w:tcPr>
            <w:tcW w:w="668" w:type="dxa"/>
            <w:shd w:val="clear" w:color="auto" w:fill="FF0000"/>
            <w:vAlign w:val="top"/>
          </w:tcPr>
          <w:p w14:paraId="194AD6C2">
            <w:pPr>
              <w:rPr>
                <w:rFonts w:ascii="Arial"/>
                <w:sz w:val="21"/>
              </w:rPr>
            </w:pPr>
          </w:p>
        </w:tc>
        <w:tc>
          <w:tcPr>
            <w:tcW w:w="668" w:type="dxa"/>
            <w:shd w:val="clear" w:color="auto" w:fill="FF0000"/>
            <w:vAlign w:val="top"/>
          </w:tcPr>
          <w:p w14:paraId="4D5F3054">
            <w:pPr>
              <w:rPr>
                <w:rFonts w:ascii="Arial"/>
                <w:sz w:val="21"/>
              </w:rPr>
            </w:pPr>
          </w:p>
        </w:tc>
        <w:tc>
          <w:tcPr>
            <w:tcW w:w="778" w:type="dxa"/>
            <w:shd w:val="clear" w:color="auto" w:fill="FF0000"/>
            <w:vAlign w:val="top"/>
          </w:tcPr>
          <w:p w14:paraId="39178C62">
            <w:pPr>
              <w:rPr>
                <w:rFonts w:ascii="Arial"/>
                <w:sz w:val="21"/>
              </w:rPr>
            </w:pPr>
          </w:p>
        </w:tc>
        <w:tc>
          <w:tcPr>
            <w:tcW w:w="477" w:type="dxa"/>
            <w:shd w:val="clear" w:color="auto" w:fill="FF0000"/>
            <w:vAlign w:val="top"/>
          </w:tcPr>
          <w:p w14:paraId="6403FDD3">
            <w:pPr>
              <w:rPr>
                <w:rFonts w:ascii="Arial"/>
                <w:sz w:val="21"/>
              </w:rPr>
            </w:pPr>
          </w:p>
        </w:tc>
        <w:tc>
          <w:tcPr>
            <w:tcW w:w="313" w:type="dxa"/>
            <w:shd w:val="clear" w:color="auto" w:fill="00B050"/>
            <w:vAlign w:val="top"/>
          </w:tcPr>
          <w:p w14:paraId="133066F3">
            <w:pPr>
              <w:rPr>
                <w:rFonts w:ascii="Arial"/>
                <w:sz w:val="21"/>
              </w:rPr>
            </w:pPr>
          </w:p>
        </w:tc>
      </w:tr>
      <w:tr w14:paraId="33E6C359">
        <w:trPr>
          <w:trHeight w:val="1252" w:hRule="atLeast"/>
        </w:trPr>
        <w:tc>
          <w:tcPr>
            <w:tcW w:w="400" w:type="dxa"/>
            <w:vMerge w:val="restart"/>
            <w:tcBorders>
              <w:bottom w:val="nil"/>
            </w:tcBorders>
            <w:textDirection w:val="tbRlV"/>
            <w:vAlign w:val="top"/>
          </w:tcPr>
          <w:p w14:paraId="6E801308">
            <w:pPr>
              <w:pStyle w:val="6"/>
              <w:spacing w:before="73" w:line="294" w:lineRule="exact"/>
              <w:ind w:left="1804"/>
            </w:pPr>
            <w:r>
              <w:rPr>
                <w:spacing w:val="7"/>
                <w:position w:val="7"/>
              </w:rPr>
              <w:t>三</w:t>
            </w:r>
            <w:r>
              <w:rPr>
                <w:spacing w:val="27"/>
                <w:position w:val="7"/>
              </w:rPr>
              <w:t xml:space="preserve"> </w:t>
            </w:r>
            <w:r>
              <w:rPr>
                <w:spacing w:val="7"/>
                <w:position w:val="2"/>
              </w:rPr>
              <w:t>、</w:t>
            </w:r>
            <w:r>
              <w:rPr>
                <w:spacing w:val="55"/>
                <w:w w:val="101"/>
                <w:position w:val="2"/>
              </w:rPr>
              <w:t xml:space="preserve"> </w:t>
            </w:r>
            <w:r>
              <w:rPr>
                <w:spacing w:val="7"/>
                <w:position w:val="7"/>
              </w:rPr>
              <w:t>通</w:t>
            </w:r>
            <w:r>
              <w:rPr>
                <w:spacing w:val="36"/>
                <w:w w:val="101"/>
                <w:position w:val="7"/>
              </w:rPr>
              <w:t xml:space="preserve"> </w:t>
            </w:r>
            <w:r>
              <w:rPr>
                <w:spacing w:val="7"/>
                <w:position w:val="7"/>
              </w:rPr>
              <w:t>知</w:t>
            </w:r>
            <w:r>
              <w:rPr>
                <w:spacing w:val="36"/>
                <w:w w:val="101"/>
                <w:position w:val="7"/>
              </w:rPr>
              <w:t xml:space="preserve"> </w:t>
            </w:r>
            <w:r>
              <w:rPr>
                <w:spacing w:val="7"/>
                <w:position w:val="7"/>
              </w:rPr>
              <w:t>存</w:t>
            </w:r>
            <w:r>
              <w:rPr>
                <w:spacing w:val="36"/>
                <w:w w:val="101"/>
                <w:position w:val="7"/>
              </w:rPr>
              <w:t xml:space="preserve"> </w:t>
            </w:r>
            <w:r>
              <w:rPr>
                <w:spacing w:val="7"/>
                <w:position w:val="7"/>
              </w:rPr>
              <w:t>款</w:t>
            </w:r>
          </w:p>
        </w:tc>
        <w:tc>
          <w:tcPr>
            <w:tcW w:w="368" w:type="dxa"/>
            <w:vMerge w:val="restart"/>
            <w:tcBorders>
              <w:bottom w:val="nil"/>
            </w:tcBorders>
            <w:vAlign w:val="top"/>
          </w:tcPr>
          <w:p w14:paraId="6C1A477B">
            <w:pPr>
              <w:spacing w:line="241" w:lineRule="auto"/>
              <w:rPr>
                <w:rFonts w:ascii="Arial"/>
                <w:sz w:val="21"/>
              </w:rPr>
            </w:pPr>
          </w:p>
          <w:p w14:paraId="4C27028A">
            <w:pPr>
              <w:spacing w:line="242" w:lineRule="auto"/>
              <w:rPr>
                <w:rFonts w:ascii="Arial"/>
                <w:sz w:val="21"/>
              </w:rPr>
            </w:pPr>
          </w:p>
          <w:p w14:paraId="63543553">
            <w:pPr>
              <w:spacing w:line="242" w:lineRule="auto"/>
              <w:rPr>
                <w:rFonts w:ascii="Arial"/>
                <w:sz w:val="21"/>
              </w:rPr>
            </w:pPr>
          </w:p>
          <w:p w14:paraId="51C64FC3">
            <w:pPr>
              <w:spacing w:line="242" w:lineRule="auto"/>
              <w:rPr>
                <w:rFonts w:ascii="Arial"/>
                <w:sz w:val="21"/>
              </w:rPr>
            </w:pPr>
          </w:p>
          <w:p w14:paraId="611CA530">
            <w:pPr>
              <w:pStyle w:val="6"/>
              <w:spacing w:before="58" w:line="285" w:lineRule="auto"/>
              <w:ind w:left="106" w:right="50" w:firstLine="62"/>
            </w:pPr>
            <w:r>
              <w:rPr>
                <w:rFonts w:ascii="Times New Roman" w:hAnsi="Times New Roman" w:eastAsia="Times New Roman" w:cs="Times New Roman"/>
                <w:spacing w:val="-20"/>
              </w:rPr>
              <w:t>1</w:t>
            </w:r>
            <w:r>
              <w:rPr>
                <w:spacing w:val="-4"/>
              </w:rPr>
              <w:t>天</w:t>
            </w:r>
          </w:p>
        </w:tc>
        <w:tc>
          <w:tcPr>
            <w:tcW w:w="564" w:type="dxa"/>
            <w:textDirection w:val="tbRlV"/>
            <w:vAlign w:val="top"/>
          </w:tcPr>
          <w:p w14:paraId="72F92C04">
            <w:pPr>
              <w:pStyle w:val="6"/>
              <w:spacing w:before="177" w:line="188" w:lineRule="auto"/>
              <w:ind w:left="47"/>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01A2A363">
            <w:pPr>
              <w:rPr>
                <w:rFonts w:ascii="Arial"/>
                <w:sz w:val="21"/>
              </w:rPr>
            </w:pPr>
          </w:p>
        </w:tc>
        <w:tc>
          <w:tcPr>
            <w:tcW w:w="668" w:type="dxa"/>
            <w:vAlign w:val="top"/>
          </w:tcPr>
          <w:p w14:paraId="598BF055">
            <w:pPr>
              <w:rPr>
                <w:rFonts w:ascii="Arial"/>
                <w:sz w:val="21"/>
              </w:rPr>
            </w:pPr>
          </w:p>
        </w:tc>
        <w:tc>
          <w:tcPr>
            <w:tcW w:w="610" w:type="dxa"/>
            <w:vAlign w:val="top"/>
          </w:tcPr>
          <w:p w14:paraId="55DD65B9">
            <w:pPr>
              <w:rPr>
                <w:rFonts w:ascii="Arial"/>
                <w:sz w:val="21"/>
              </w:rPr>
            </w:pPr>
          </w:p>
        </w:tc>
        <w:tc>
          <w:tcPr>
            <w:tcW w:w="511" w:type="dxa"/>
            <w:vAlign w:val="top"/>
          </w:tcPr>
          <w:p w14:paraId="3AD83B7B">
            <w:pPr>
              <w:rPr>
                <w:rFonts w:ascii="Arial"/>
                <w:sz w:val="21"/>
              </w:rPr>
            </w:pPr>
          </w:p>
        </w:tc>
        <w:tc>
          <w:tcPr>
            <w:tcW w:w="531" w:type="dxa"/>
            <w:vAlign w:val="top"/>
          </w:tcPr>
          <w:p w14:paraId="0F7B8EB0">
            <w:pPr>
              <w:rPr>
                <w:rFonts w:ascii="Arial"/>
                <w:sz w:val="21"/>
              </w:rPr>
            </w:pPr>
          </w:p>
        </w:tc>
        <w:tc>
          <w:tcPr>
            <w:tcW w:w="668" w:type="dxa"/>
            <w:vAlign w:val="top"/>
          </w:tcPr>
          <w:p w14:paraId="4B305A18">
            <w:pPr>
              <w:rPr>
                <w:rFonts w:ascii="Arial"/>
                <w:sz w:val="21"/>
              </w:rPr>
            </w:pPr>
          </w:p>
        </w:tc>
        <w:tc>
          <w:tcPr>
            <w:tcW w:w="668" w:type="dxa"/>
            <w:vAlign w:val="top"/>
          </w:tcPr>
          <w:p w14:paraId="2737A21B">
            <w:pPr>
              <w:rPr>
                <w:rFonts w:ascii="Arial"/>
                <w:sz w:val="21"/>
              </w:rPr>
            </w:pPr>
          </w:p>
        </w:tc>
        <w:tc>
          <w:tcPr>
            <w:tcW w:w="668" w:type="dxa"/>
            <w:vAlign w:val="top"/>
          </w:tcPr>
          <w:p w14:paraId="0EC9B5FC">
            <w:pPr>
              <w:rPr>
                <w:rFonts w:ascii="Arial"/>
                <w:sz w:val="21"/>
              </w:rPr>
            </w:pPr>
          </w:p>
        </w:tc>
        <w:tc>
          <w:tcPr>
            <w:tcW w:w="668" w:type="dxa"/>
            <w:vAlign w:val="top"/>
          </w:tcPr>
          <w:p w14:paraId="417EABEA">
            <w:pPr>
              <w:rPr>
                <w:rFonts w:ascii="Arial"/>
                <w:sz w:val="21"/>
              </w:rPr>
            </w:pPr>
          </w:p>
        </w:tc>
        <w:tc>
          <w:tcPr>
            <w:tcW w:w="778" w:type="dxa"/>
            <w:vAlign w:val="top"/>
          </w:tcPr>
          <w:p w14:paraId="57357345">
            <w:pPr>
              <w:rPr>
                <w:rFonts w:ascii="Arial"/>
                <w:sz w:val="21"/>
              </w:rPr>
            </w:pPr>
          </w:p>
        </w:tc>
        <w:tc>
          <w:tcPr>
            <w:tcW w:w="477" w:type="dxa"/>
            <w:shd w:val="clear" w:color="auto" w:fill="FF0000"/>
            <w:vAlign w:val="top"/>
          </w:tcPr>
          <w:p w14:paraId="434FC7C8">
            <w:pPr>
              <w:rPr>
                <w:rFonts w:ascii="Arial"/>
                <w:sz w:val="21"/>
              </w:rPr>
            </w:pPr>
          </w:p>
        </w:tc>
        <w:tc>
          <w:tcPr>
            <w:tcW w:w="313" w:type="dxa"/>
            <w:vAlign w:val="top"/>
          </w:tcPr>
          <w:p w14:paraId="38A70D29">
            <w:pPr>
              <w:rPr>
                <w:rFonts w:ascii="Arial"/>
                <w:sz w:val="21"/>
              </w:rPr>
            </w:pPr>
          </w:p>
        </w:tc>
      </w:tr>
      <w:tr w14:paraId="2F18AB8C">
        <w:trPr>
          <w:trHeight w:val="1251" w:hRule="atLeast"/>
        </w:trPr>
        <w:tc>
          <w:tcPr>
            <w:tcW w:w="400" w:type="dxa"/>
            <w:vMerge w:val="continue"/>
            <w:tcBorders>
              <w:top w:val="nil"/>
              <w:bottom w:val="nil"/>
            </w:tcBorders>
            <w:textDirection w:val="tbRlV"/>
            <w:vAlign w:val="top"/>
          </w:tcPr>
          <w:p w14:paraId="26B65591">
            <w:pPr>
              <w:rPr>
                <w:rFonts w:ascii="Arial"/>
                <w:sz w:val="21"/>
              </w:rPr>
            </w:pPr>
          </w:p>
        </w:tc>
        <w:tc>
          <w:tcPr>
            <w:tcW w:w="368" w:type="dxa"/>
            <w:vMerge w:val="continue"/>
            <w:tcBorders>
              <w:top w:val="nil"/>
            </w:tcBorders>
            <w:vAlign w:val="top"/>
          </w:tcPr>
          <w:p w14:paraId="4206E555">
            <w:pPr>
              <w:rPr>
                <w:rFonts w:ascii="Arial"/>
                <w:sz w:val="21"/>
              </w:rPr>
            </w:pPr>
          </w:p>
        </w:tc>
        <w:tc>
          <w:tcPr>
            <w:tcW w:w="564" w:type="dxa"/>
            <w:textDirection w:val="tbRlV"/>
            <w:vAlign w:val="top"/>
          </w:tcPr>
          <w:p w14:paraId="5426D09C">
            <w:pPr>
              <w:pStyle w:val="6"/>
              <w:spacing w:before="177" w:line="188" w:lineRule="auto"/>
              <w:ind w:left="49"/>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1813D8E9">
            <w:pPr>
              <w:rPr>
                <w:rFonts w:ascii="Arial"/>
                <w:sz w:val="21"/>
              </w:rPr>
            </w:pPr>
          </w:p>
        </w:tc>
        <w:tc>
          <w:tcPr>
            <w:tcW w:w="668" w:type="dxa"/>
            <w:vAlign w:val="top"/>
          </w:tcPr>
          <w:p w14:paraId="6D861409">
            <w:pPr>
              <w:rPr>
                <w:rFonts w:ascii="Arial"/>
                <w:sz w:val="21"/>
              </w:rPr>
            </w:pPr>
          </w:p>
        </w:tc>
        <w:tc>
          <w:tcPr>
            <w:tcW w:w="610" w:type="dxa"/>
            <w:vAlign w:val="top"/>
          </w:tcPr>
          <w:p w14:paraId="750EDB1C">
            <w:pPr>
              <w:rPr>
                <w:rFonts w:ascii="Arial"/>
                <w:sz w:val="21"/>
              </w:rPr>
            </w:pPr>
          </w:p>
        </w:tc>
        <w:tc>
          <w:tcPr>
            <w:tcW w:w="511" w:type="dxa"/>
            <w:vAlign w:val="top"/>
          </w:tcPr>
          <w:p w14:paraId="65B5B2D9">
            <w:pPr>
              <w:rPr>
                <w:rFonts w:ascii="Arial"/>
                <w:sz w:val="21"/>
              </w:rPr>
            </w:pPr>
          </w:p>
        </w:tc>
        <w:tc>
          <w:tcPr>
            <w:tcW w:w="531" w:type="dxa"/>
            <w:vAlign w:val="top"/>
          </w:tcPr>
          <w:p w14:paraId="2F7172D0">
            <w:pPr>
              <w:rPr>
                <w:rFonts w:ascii="Arial"/>
                <w:sz w:val="21"/>
              </w:rPr>
            </w:pPr>
          </w:p>
        </w:tc>
        <w:tc>
          <w:tcPr>
            <w:tcW w:w="668" w:type="dxa"/>
            <w:vAlign w:val="top"/>
          </w:tcPr>
          <w:p w14:paraId="6808C2E5">
            <w:pPr>
              <w:rPr>
                <w:rFonts w:ascii="Arial"/>
                <w:sz w:val="21"/>
              </w:rPr>
            </w:pPr>
          </w:p>
        </w:tc>
        <w:tc>
          <w:tcPr>
            <w:tcW w:w="668" w:type="dxa"/>
            <w:vAlign w:val="top"/>
          </w:tcPr>
          <w:p w14:paraId="1F2A1872">
            <w:pPr>
              <w:rPr>
                <w:rFonts w:ascii="Arial"/>
                <w:sz w:val="21"/>
              </w:rPr>
            </w:pPr>
          </w:p>
        </w:tc>
        <w:tc>
          <w:tcPr>
            <w:tcW w:w="668" w:type="dxa"/>
            <w:vAlign w:val="top"/>
          </w:tcPr>
          <w:p w14:paraId="5A226487">
            <w:pPr>
              <w:rPr>
                <w:rFonts w:ascii="Arial"/>
                <w:sz w:val="21"/>
              </w:rPr>
            </w:pPr>
          </w:p>
        </w:tc>
        <w:tc>
          <w:tcPr>
            <w:tcW w:w="668" w:type="dxa"/>
            <w:vAlign w:val="top"/>
          </w:tcPr>
          <w:p w14:paraId="1ACAC0B5">
            <w:pPr>
              <w:rPr>
                <w:rFonts w:ascii="Arial"/>
                <w:sz w:val="21"/>
              </w:rPr>
            </w:pPr>
          </w:p>
        </w:tc>
        <w:tc>
          <w:tcPr>
            <w:tcW w:w="778" w:type="dxa"/>
            <w:vAlign w:val="top"/>
          </w:tcPr>
          <w:p w14:paraId="2F9D4BFD">
            <w:pPr>
              <w:rPr>
                <w:rFonts w:ascii="Arial"/>
                <w:sz w:val="21"/>
              </w:rPr>
            </w:pPr>
          </w:p>
        </w:tc>
        <w:tc>
          <w:tcPr>
            <w:tcW w:w="477" w:type="dxa"/>
            <w:shd w:val="clear" w:color="auto" w:fill="FF0000"/>
            <w:vAlign w:val="top"/>
          </w:tcPr>
          <w:p w14:paraId="03E350BA">
            <w:pPr>
              <w:rPr>
                <w:rFonts w:ascii="Arial"/>
                <w:sz w:val="21"/>
              </w:rPr>
            </w:pPr>
          </w:p>
        </w:tc>
        <w:tc>
          <w:tcPr>
            <w:tcW w:w="313" w:type="dxa"/>
            <w:vAlign w:val="top"/>
          </w:tcPr>
          <w:p w14:paraId="298CEEE8">
            <w:pPr>
              <w:rPr>
                <w:rFonts w:ascii="Arial"/>
                <w:sz w:val="21"/>
              </w:rPr>
            </w:pPr>
          </w:p>
        </w:tc>
      </w:tr>
      <w:tr w14:paraId="2881A9D9">
        <w:trPr>
          <w:trHeight w:val="1252" w:hRule="atLeast"/>
        </w:trPr>
        <w:tc>
          <w:tcPr>
            <w:tcW w:w="400" w:type="dxa"/>
            <w:vMerge w:val="continue"/>
            <w:tcBorders>
              <w:top w:val="nil"/>
              <w:bottom w:val="nil"/>
            </w:tcBorders>
            <w:textDirection w:val="tbRlV"/>
            <w:vAlign w:val="top"/>
          </w:tcPr>
          <w:p w14:paraId="1224B062">
            <w:pPr>
              <w:rPr>
                <w:rFonts w:ascii="Arial"/>
                <w:sz w:val="21"/>
              </w:rPr>
            </w:pPr>
          </w:p>
        </w:tc>
        <w:tc>
          <w:tcPr>
            <w:tcW w:w="368" w:type="dxa"/>
            <w:vMerge w:val="restart"/>
            <w:tcBorders>
              <w:bottom w:val="nil"/>
            </w:tcBorders>
            <w:vAlign w:val="top"/>
          </w:tcPr>
          <w:p w14:paraId="14B8D979">
            <w:pPr>
              <w:spacing w:line="243" w:lineRule="auto"/>
              <w:rPr>
                <w:rFonts w:ascii="Arial"/>
                <w:sz w:val="21"/>
              </w:rPr>
            </w:pPr>
          </w:p>
          <w:p w14:paraId="1AACC7CF">
            <w:pPr>
              <w:spacing w:line="243" w:lineRule="auto"/>
              <w:rPr>
                <w:rFonts w:ascii="Arial"/>
                <w:sz w:val="21"/>
              </w:rPr>
            </w:pPr>
          </w:p>
          <w:p w14:paraId="0A7080F1">
            <w:pPr>
              <w:spacing w:line="244" w:lineRule="auto"/>
              <w:rPr>
                <w:rFonts w:ascii="Arial"/>
                <w:sz w:val="21"/>
              </w:rPr>
            </w:pPr>
          </w:p>
          <w:p w14:paraId="1FC608A0">
            <w:pPr>
              <w:spacing w:line="244" w:lineRule="auto"/>
              <w:rPr>
                <w:rFonts w:ascii="Arial"/>
                <w:sz w:val="21"/>
              </w:rPr>
            </w:pPr>
          </w:p>
          <w:p w14:paraId="3B81C088">
            <w:pPr>
              <w:pStyle w:val="6"/>
              <w:spacing w:before="57" w:line="280" w:lineRule="auto"/>
              <w:ind w:left="106" w:right="50" w:firstLine="45"/>
            </w:pPr>
            <w:r>
              <w:rPr>
                <w:rFonts w:ascii="Times New Roman" w:hAnsi="Times New Roman" w:eastAsia="Times New Roman" w:cs="Times New Roman"/>
                <w:spacing w:val="-4"/>
              </w:rPr>
              <w:t>7</w:t>
            </w:r>
            <w:r>
              <w:rPr>
                <w:spacing w:val="-4"/>
              </w:rPr>
              <w:t>天</w:t>
            </w:r>
          </w:p>
        </w:tc>
        <w:tc>
          <w:tcPr>
            <w:tcW w:w="564" w:type="dxa"/>
            <w:textDirection w:val="tbRlV"/>
            <w:vAlign w:val="top"/>
          </w:tcPr>
          <w:p w14:paraId="56B09E3F">
            <w:pPr>
              <w:pStyle w:val="6"/>
              <w:spacing w:before="177" w:line="188" w:lineRule="auto"/>
              <w:ind w:left="51"/>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46FA635B">
            <w:pPr>
              <w:rPr>
                <w:rFonts w:ascii="Arial"/>
                <w:sz w:val="21"/>
              </w:rPr>
            </w:pPr>
          </w:p>
        </w:tc>
        <w:tc>
          <w:tcPr>
            <w:tcW w:w="668" w:type="dxa"/>
            <w:vAlign w:val="top"/>
          </w:tcPr>
          <w:p w14:paraId="3C89B35C">
            <w:pPr>
              <w:rPr>
                <w:rFonts w:ascii="Arial"/>
                <w:sz w:val="21"/>
              </w:rPr>
            </w:pPr>
          </w:p>
        </w:tc>
        <w:tc>
          <w:tcPr>
            <w:tcW w:w="610" w:type="dxa"/>
            <w:vAlign w:val="top"/>
          </w:tcPr>
          <w:p w14:paraId="682BB172">
            <w:pPr>
              <w:rPr>
                <w:rFonts w:ascii="Arial"/>
                <w:sz w:val="21"/>
              </w:rPr>
            </w:pPr>
          </w:p>
        </w:tc>
        <w:tc>
          <w:tcPr>
            <w:tcW w:w="511" w:type="dxa"/>
            <w:vAlign w:val="top"/>
          </w:tcPr>
          <w:p w14:paraId="28ED2849">
            <w:pPr>
              <w:rPr>
                <w:rFonts w:ascii="Arial"/>
                <w:sz w:val="21"/>
              </w:rPr>
            </w:pPr>
          </w:p>
        </w:tc>
        <w:tc>
          <w:tcPr>
            <w:tcW w:w="531" w:type="dxa"/>
            <w:vAlign w:val="top"/>
          </w:tcPr>
          <w:p w14:paraId="0344A5A2">
            <w:pPr>
              <w:rPr>
                <w:rFonts w:ascii="Arial"/>
                <w:sz w:val="21"/>
              </w:rPr>
            </w:pPr>
          </w:p>
        </w:tc>
        <w:tc>
          <w:tcPr>
            <w:tcW w:w="668" w:type="dxa"/>
            <w:vAlign w:val="top"/>
          </w:tcPr>
          <w:p w14:paraId="76420602">
            <w:pPr>
              <w:rPr>
                <w:rFonts w:ascii="Arial"/>
                <w:sz w:val="21"/>
              </w:rPr>
            </w:pPr>
          </w:p>
        </w:tc>
        <w:tc>
          <w:tcPr>
            <w:tcW w:w="668" w:type="dxa"/>
            <w:vAlign w:val="top"/>
          </w:tcPr>
          <w:p w14:paraId="3E8DEACC">
            <w:pPr>
              <w:rPr>
                <w:rFonts w:ascii="Arial"/>
                <w:sz w:val="21"/>
              </w:rPr>
            </w:pPr>
          </w:p>
        </w:tc>
        <w:tc>
          <w:tcPr>
            <w:tcW w:w="668" w:type="dxa"/>
            <w:vAlign w:val="top"/>
          </w:tcPr>
          <w:p w14:paraId="444E60CE">
            <w:pPr>
              <w:rPr>
                <w:rFonts w:ascii="Arial"/>
                <w:sz w:val="21"/>
              </w:rPr>
            </w:pPr>
          </w:p>
        </w:tc>
        <w:tc>
          <w:tcPr>
            <w:tcW w:w="668" w:type="dxa"/>
            <w:vAlign w:val="top"/>
          </w:tcPr>
          <w:p w14:paraId="582FF3E9">
            <w:pPr>
              <w:rPr>
                <w:rFonts w:ascii="Arial"/>
                <w:sz w:val="21"/>
              </w:rPr>
            </w:pPr>
          </w:p>
        </w:tc>
        <w:tc>
          <w:tcPr>
            <w:tcW w:w="778" w:type="dxa"/>
            <w:vAlign w:val="top"/>
          </w:tcPr>
          <w:p w14:paraId="48700E19">
            <w:pPr>
              <w:rPr>
                <w:rFonts w:ascii="Arial"/>
                <w:sz w:val="21"/>
              </w:rPr>
            </w:pPr>
          </w:p>
        </w:tc>
        <w:tc>
          <w:tcPr>
            <w:tcW w:w="477" w:type="dxa"/>
            <w:shd w:val="clear" w:color="auto" w:fill="FF0000"/>
            <w:vAlign w:val="top"/>
          </w:tcPr>
          <w:p w14:paraId="40BDEC23">
            <w:pPr>
              <w:rPr>
                <w:rFonts w:ascii="Arial"/>
                <w:sz w:val="21"/>
              </w:rPr>
            </w:pPr>
          </w:p>
        </w:tc>
        <w:tc>
          <w:tcPr>
            <w:tcW w:w="313" w:type="dxa"/>
            <w:vAlign w:val="top"/>
          </w:tcPr>
          <w:p w14:paraId="65903FDD">
            <w:pPr>
              <w:rPr>
                <w:rFonts w:ascii="Arial"/>
                <w:sz w:val="21"/>
              </w:rPr>
            </w:pPr>
          </w:p>
        </w:tc>
      </w:tr>
      <w:tr w14:paraId="34FA7CD2">
        <w:trPr>
          <w:trHeight w:val="1252" w:hRule="atLeast"/>
        </w:trPr>
        <w:tc>
          <w:tcPr>
            <w:tcW w:w="400" w:type="dxa"/>
            <w:vMerge w:val="continue"/>
            <w:tcBorders>
              <w:top w:val="nil"/>
              <w:bottom w:val="nil"/>
            </w:tcBorders>
            <w:textDirection w:val="tbRlV"/>
            <w:vAlign w:val="top"/>
          </w:tcPr>
          <w:p w14:paraId="7BA944B0">
            <w:pPr>
              <w:rPr>
                <w:rFonts w:ascii="Arial"/>
                <w:sz w:val="21"/>
              </w:rPr>
            </w:pPr>
          </w:p>
        </w:tc>
        <w:tc>
          <w:tcPr>
            <w:tcW w:w="368" w:type="dxa"/>
            <w:vMerge w:val="continue"/>
            <w:tcBorders>
              <w:top w:val="nil"/>
            </w:tcBorders>
            <w:vAlign w:val="top"/>
          </w:tcPr>
          <w:p w14:paraId="5B5C7B6F">
            <w:pPr>
              <w:rPr>
                <w:rFonts w:ascii="Arial"/>
                <w:sz w:val="21"/>
              </w:rPr>
            </w:pPr>
          </w:p>
        </w:tc>
        <w:tc>
          <w:tcPr>
            <w:tcW w:w="564" w:type="dxa"/>
            <w:textDirection w:val="tbRlV"/>
            <w:vAlign w:val="top"/>
          </w:tcPr>
          <w:p w14:paraId="737F230B">
            <w:pPr>
              <w:pStyle w:val="6"/>
              <w:spacing w:before="177" w:line="188" w:lineRule="auto"/>
              <w:ind w:left="51"/>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78FF48DD">
            <w:pPr>
              <w:rPr>
                <w:rFonts w:ascii="Arial"/>
                <w:sz w:val="21"/>
              </w:rPr>
            </w:pPr>
          </w:p>
        </w:tc>
        <w:tc>
          <w:tcPr>
            <w:tcW w:w="668" w:type="dxa"/>
            <w:vAlign w:val="top"/>
          </w:tcPr>
          <w:p w14:paraId="42CEB013">
            <w:pPr>
              <w:rPr>
                <w:rFonts w:ascii="Arial"/>
                <w:sz w:val="21"/>
              </w:rPr>
            </w:pPr>
          </w:p>
        </w:tc>
        <w:tc>
          <w:tcPr>
            <w:tcW w:w="610" w:type="dxa"/>
            <w:vAlign w:val="top"/>
          </w:tcPr>
          <w:p w14:paraId="323A016F">
            <w:pPr>
              <w:rPr>
                <w:rFonts w:ascii="Arial"/>
                <w:sz w:val="21"/>
              </w:rPr>
            </w:pPr>
          </w:p>
        </w:tc>
        <w:tc>
          <w:tcPr>
            <w:tcW w:w="511" w:type="dxa"/>
            <w:vAlign w:val="top"/>
          </w:tcPr>
          <w:p w14:paraId="49E3E92C">
            <w:pPr>
              <w:rPr>
                <w:rFonts w:ascii="Arial"/>
                <w:sz w:val="21"/>
              </w:rPr>
            </w:pPr>
          </w:p>
        </w:tc>
        <w:tc>
          <w:tcPr>
            <w:tcW w:w="531" w:type="dxa"/>
            <w:vAlign w:val="top"/>
          </w:tcPr>
          <w:p w14:paraId="67AAC3AB">
            <w:pPr>
              <w:rPr>
                <w:rFonts w:ascii="Arial"/>
                <w:sz w:val="21"/>
              </w:rPr>
            </w:pPr>
          </w:p>
        </w:tc>
        <w:tc>
          <w:tcPr>
            <w:tcW w:w="668" w:type="dxa"/>
            <w:vAlign w:val="top"/>
          </w:tcPr>
          <w:p w14:paraId="77AC723A">
            <w:pPr>
              <w:rPr>
                <w:rFonts w:ascii="Arial"/>
                <w:sz w:val="21"/>
              </w:rPr>
            </w:pPr>
          </w:p>
        </w:tc>
        <w:tc>
          <w:tcPr>
            <w:tcW w:w="668" w:type="dxa"/>
            <w:vAlign w:val="top"/>
          </w:tcPr>
          <w:p w14:paraId="7D7C9CE5">
            <w:pPr>
              <w:rPr>
                <w:rFonts w:ascii="Arial"/>
                <w:sz w:val="21"/>
              </w:rPr>
            </w:pPr>
          </w:p>
        </w:tc>
        <w:tc>
          <w:tcPr>
            <w:tcW w:w="668" w:type="dxa"/>
            <w:vAlign w:val="top"/>
          </w:tcPr>
          <w:p w14:paraId="1F78ABB1">
            <w:pPr>
              <w:rPr>
                <w:rFonts w:ascii="Arial"/>
                <w:sz w:val="21"/>
              </w:rPr>
            </w:pPr>
          </w:p>
        </w:tc>
        <w:tc>
          <w:tcPr>
            <w:tcW w:w="668" w:type="dxa"/>
            <w:vAlign w:val="top"/>
          </w:tcPr>
          <w:p w14:paraId="006ED6DD">
            <w:pPr>
              <w:rPr>
                <w:rFonts w:ascii="Arial"/>
                <w:sz w:val="21"/>
              </w:rPr>
            </w:pPr>
          </w:p>
        </w:tc>
        <w:tc>
          <w:tcPr>
            <w:tcW w:w="778" w:type="dxa"/>
            <w:vAlign w:val="top"/>
          </w:tcPr>
          <w:p w14:paraId="5F4AF89A">
            <w:pPr>
              <w:rPr>
                <w:rFonts w:ascii="Arial"/>
                <w:sz w:val="21"/>
              </w:rPr>
            </w:pPr>
          </w:p>
        </w:tc>
        <w:tc>
          <w:tcPr>
            <w:tcW w:w="477" w:type="dxa"/>
            <w:shd w:val="clear" w:color="auto" w:fill="FF0000"/>
            <w:vAlign w:val="top"/>
          </w:tcPr>
          <w:p w14:paraId="7DEDACEE">
            <w:pPr>
              <w:rPr>
                <w:rFonts w:ascii="Arial"/>
                <w:sz w:val="21"/>
              </w:rPr>
            </w:pPr>
          </w:p>
        </w:tc>
        <w:tc>
          <w:tcPr>
            <w:tcW w:w="313" w:type="dxa"/>
            <w:vAlign w:val="top"/>
          </w:tcPr>
          <w:p w14:paraId="2739481C">
            <w:pPr>
              <w:rPr>
                <w:rFonts w:ascii="Arial"/>
                <w:sz w:val="21"/>
              </w:rPr>
            </w:pPr>
          </w:p>
        </w:tc>
      </w:tr>
      <w:tr w14:paraId="5A032977">
        <w:trPr>
          <w:trHeight w:val="317" w:hRule="atLeast"/>
        </w:trPr>
        <w:tc>
          <w:tcPr>
            <w:tcW w:w="400" w:type="dxa"/>
            <w:vMerge w:val="continue"/>
            <w:tcBorders>
              <w:top w:val="nil"/>
            </w:tcBorders>
            <w:textDirection w:val="tbRlV"/>
            <w:vAlign w:val="top"/>
          </w:tcPr>
          <w:p w14:paraId="7FD9B46E">
            <w:pPr>
              <w:rPr>
                <w:rFonts w:ascii="Arial"/>
                <w:sz w:val="21"/>
              </w:rPr>
            </w:pPr>
          </w:p>
        </w:tc>
        <w:tc>
          <w:tcPr>
            <w:tcW w:w="932" w:type="dxa"/>
            <w:gridSpan w:val="2"/>
            <w:vAlign w:val="top"/>
          </w:tcPr>
          <w:p w14:paraId="1025855B">
            <w:pPr>
              <w:pStyle w:val="6"/>
              <w:spacing w:before="53" w:line="167" w:lineRule="auto"/>
              <w:ind w:left="251"/>
            </w:pPr>
            <w:r>
              <w:rPr>
                <w:spacing w:val="4"/>
              </w:rPr>
              <w:t>合计</w:t>
            </w:r>
          </w:p>
        </w:tc>
        <w:tc>
          <w:tcPr>
            <w:tcW w:w="634" w:type="dxa"/>
            <w:shd w:val="clear" w:color="auto" w:fill="FF0000"/>
            <w:vAlign w:val="top"/>
          </w:tcPr>
          <w:p w14:paraId="6FC0B2B2">
            <w:pPr>
              <w:rPr>
                <w:rFonts w:ascii="Arial"/>
                <w:sz w:val="21"/>
              </w:rPr>
            </w:pPr>
          </w:p>
        </w:tc>
        <w:tc>
          <w:tcPr>
            <w:tcW w:w="668" w:type="dxa"/>
            <w:shd w:val="clear" w:color="auto" w:fill="FF0000"/>
            <w:vAlign w:val="top"/>
          </w:tcPr>
          <w:p w14:paraId="4FF7C06C">
            <w:pPr>
              <w:rPr>
                <w:rFonts w:ascii="Arial"/>
                <w:sz w:val="21"/>
              </w:rPr>
            </w:pPr>
          </w:p>
        </w:tc>
        <w:tc>
          <w:tcPr>
            <w:tcW w:w="610" w:type="dxa"/>
            <w:shd w:val="clear" w:color="auto" w:fill="FF0000"/>
            <w:vAlign w:val="top"/>
          </w:tcPr>
          <w:p w14:paraId="0A48E752">
            <w:pPr>
              <w:rPr>
                <w:rFonts w:ascii="Arial"/>
                <w:sz w:val="21"/>
              </w:rPr>
            </w:pPr>
          </w:p>
        </w:tc>
        <w:tc>
          <w:tcPr>
            <w:tcW w:w="511" w:type="dxa"/>
            <w:shd w:val="clear" w:color="auto" w:fill="FF0000"/>
            <w:vAlign w:val="top"/>
          </w:tcPr>
          <w:p w14:paraId="5E8DCA4B">
            <w:pPr>
              <w:rPr>
                <w:rFonts w:ascii="Arial"/>
                <w:sz w:val="21"/>
              </w:rPr>
            </w:pPr>
          </w:p>
        </w:tc>
        <w:tc>
          <w:tcPr>
            <w:tcW w:w="531" w:type="dxa"/>
            <w:shd w:val="clear" w:color="auto" w:fill="FF0000"/>
            <w:vAlign w:val="top"/>
          </w:tcPr>
          <w:p w14:paraId="7C6D38AD">
            <w:pPr>
              <w:rPr>
                <w:rFonts w:ascii="Arial"/>
                <w:sz w:val="21"/>
              </w:rPr>
            </w:pPr>
          </w:p>
        </w:tc>
        <w:tc>
          <w:tcPr>
            <w:tcW w:w="668" w:type="dxa"/>
            <w:shd w:val="clear" w:color="auto" w:fill="FF0000"/>
            <w:vAlign w:val="top"/>
          </w:tcPr>
          <w:p w14:paraId="6518C587">
            <w:pPr>
              <w:rPr>
                <w:rFonts w:ascii="Arial"/>
                <w:sz w:val="21"/>
              </w:rPr>
            </w:pPr>
          </w:p>
        </w:tc>
        <w:tc>
          <w:tcPr>
            <w:tcW w:w="668" w:type="dxa"/>
            <w:shd w:val="clear" w:color="auto" w:fill="FF0000"/>
            <w:vAlign w:val="top"/>
          </w:tcPr>
          <w:p w14:paraId="615DF0C0">
            <w:pPr>
              <w:rPr>
                <w:rFonts w:ascii="Arial"/>
                <w:sz w:val="21"/>
              </w:rPr>
            </w:pPr>
          </w:p>
        </w:tc>
        <w:tc>
          <w:tcPr>
            <w:tcW w:w="668" w:type="dxa"/>
            <w:shd w:val="clear" w:color="auto" w:fill="FF0000"/>
            <w:vAlign w:val="top"/>
          </w:tcPr>
          <w:p w14:paraId="620B1B65">
            <w:pPr>
              <w:rPr>
                <w:rFonts w:ascii="Arial"/>
                <w:sz w:val="21"/>
              </w:rPr>
            </w:pPr>
          </w:p>
        </w:tc>
        <w:tc>
          <w:tcPr>
            <w:tcW w:w="668" w:type="dxa"/>
            <w:shd w:val="clear" w:color="auto" w:fill="FF0000"/>
            <w:vAlign w:val="top"/>
          </w:tcPr>
          <w:p w14:paraId="02CA0BD1">
            <w:pPr>
              <w:rPr>
                <w:rFonts w:ascii="Arial"/>
                <w:sz w:val="21"/>
              </w:rPr>
            </w:pPr>
          </w:p>
        </w:tc>
        <w:tc>
          <w:tcPr>
            <w:tcW w:w="778" w:type="dxa"/>
            <w:shd w:val="clear" w:color="auto" w:fill="FF0000"/>
            <w:vAlign w:val="top"/>
          </w:tcPr>
          <w:p w14:paraId="2C7CC9CA">
            <w:pPr>
              <w:rPr>
                <w:rFonts w:ascii="Arial"/>
                <w:sz w:val="21"/>
              </w:rPr>
            </w:pPr>
          </w:p>
        </w:tc>
        <w:tc>
          <w:tcPr>
            <w:tcW w:w="477" w:type="dxa"/>
            <w:shd w:val="clear" w:color="auto" w:fill="FF0000"/>
            <w:vAlign w:val="top"/>
          </w:tcPr>
          <w:p w14:paraId="722F0EA8">
            <w:pPr>
              <w:rPr>
                <w:rFonts w:ascii="Arial"/>
                <w:sz w:val="21"/>
              </w:rPr>
            </w:pPr>
          </w:p>
        </w:tc>
        <w:tc>
          <w:tcPr>
            <w:tcW w:w="313" w:type="dxa"/>
            <w:shd w:val="clear" w:color="auto" w:fill="00B050"/>
            <w:vAlign w:val="top"/>
          </w:tcPr>
          <w:p w14:paraId="45F6181F">
            <w:pPr>
              <w:rPr>
                <w:rFonts w:ascii="Arial"/>
                <w:sz w:val="21"/>
              </w:rPr>
            </w:pPr>
          </w:p>
        </w:tc>
      </w:tr>
      <w:tr w14:paraId="1EA93244">
        <w:trPr>
          <w:trHeight w:val="1252" w:hRule="atLeast"/>
        </w:trPr>
        <w:tc>
          <w:tcPr>
            <w:tcW w:w="400" w:type="dxa"/>
            <w:vMerge w:val="restart"/>
            <w:tcBorders>
              <w:bottom w:val="nil"/>
            </w:tcBorders>
            <w:textDirection w:val="tbRlV"/>
            <w:vAlign w:val="top"/>
          </w:tcPr>
          <w:p w14:paraId="368567AB">
            <w:pPr>
              <w:pStyle w:val="6"/>
              <w:spacing w:before="73" w:line="294" w:lineRule="exact"/>
              <w:ind w:left="2453"/>
            </w:pPr>
            <w:r>
              <w:rPr>
                <w:spacing w:val="7"/>
                <w:position w:val="7"/>
              </w:rPr>
              <w:t>四</w:t>
            </w:r>
            <w:r>
              <w:rPr>
                <w:spacing w:val="30"/>
                <w:w w:val="101"/>
                <w:position w:val="7"/>
              </w:rPr>
              <w:t xml:space="preserve"> </w:t>
            </w:r>
            <w:r>
              <w:rPr>
                <w:spacing w:val="7"/>
                <w:position w:val="1"/>
              </w:rPr>
              <w:t>、</w:t>
            </w:r>
            <w:r>
              <w:rPr>
                <w:spacing w:val="55"/>
                <w:w w:val="101"/>
                <w:position w:val="1"/>
              </w:rPr>
              <w:t xml:space="preserve"> </w:t>
            </w:r>
            <w:r>
              <w:rPr>
                <w:spacing w:val="7"/>
                <w:position w:val="7"/>
              </w:rPr>
              <w:t>定</w:t>
            </w:r>
            <w:r>
              <w:rPr>
                <w:spacing w:val="36"/>
                <w:w w:val="101"/>
                <w:position w:val="7"/>
              </w:rPr>
              <w:t xml:space="preserve"> </w:t>
            </w:r>
            <w:r>
              <w:rPr>
                <w:spacing w:val="7"/>
                <w:position w:val="7"/>
              </w:rPr>
              <w:t>期</w:t>
            </w:r>
            <w:r>
              <w:rPr>
                <w:spacing w:val="36"/>
                <w:w w:val="101"/>
                <w:position w:val="7"/>
              </w:rPr>
              <w:t xml:space="preserve"> </w:t>
            </w:r>
            <w:r>
              <w:rPr>
                <w:spacing w:val="7"/>
                <w:position w:val="7"/>
              </w:rPr>
              <w:t>整</w:t>
            </w:r>
            <w:r>
              <w:rPr>
                <w:spacing w:val="36"/>
                <w:w w:val="101"/>
                <w:position w:val="7"/>
              </w:rPr>
              <w:t xml:space="preserve"> </w:t>
            </w:r>
            <w:r>
              <w:rPr>
                <w:spacing w:val="7"/>
                <w:position w:val="7"/>
              </w:rPr>
              <w:t>存</w:t>
            </w:r>
            <w:r>
              <w:rPr>
                <w:spacing w:val="36"/>
                <w:position w:val="7"/>
              </w:rPr>
              <w:t xml:space="preserve"> </w:t>
            </w:r>
            <w:r>
              <w:rPr>
                <w:spacing w:val="7"/>
                <w:position w:val="7"/>
              </w:rPr>
              <w:t>整</w:t>
            </w:r>
            <w:r>
              <w:rPr>
                <w:spacing w:val="37"/>
                <w:position w:val="7"/>
              </w:rPr>
              <w:t xml:space="preserve"> </w:t>
            </w:r>
            <w:r>
              <w:rPr>
                <w:spacing w:val="7"/>
                <w:position w:val="7"/>
              </w:rPr>
              <w:t>取</w:t>
            </w:r>
          </w:p>
        </w:tc>
        <w:tc>
          <w:tcPr>
            <w:tcW w:w="368" w:type="dxa"/>
            <w:vMerge w:val="restart"/>
            <w:tcBorders>
              <w:bottom w:val="nil"/>
            </w:tcBorders>
            <w:vAlign w:val="top"/>
          </w:tcPr>
          <w:p w14:paraId="7E961EBF">
            <w:pPr>
              <w:spacing w:line="284" w:lineRule="auto"/>
              <w:rPr>
                <w:rFonts w:ascii="Arial"/>
                <w:sz w:val="21"/>
              </w:rPr>
            </w:pPr>
          </w:p>
          <w:p w14:paraId="38D0A83B">
            <w:pPr>
              <w:spacing w:line="284" w:lineRule="auto"/>
              <w:rPr>
                <w:rFonts w:ascii="Arial"/>
                <w:sz w:val="21"/>
              </w:rPr>
            </w:pPr>
          </w:p>
          <w:p w14:paraId="2563583C">
            <w:pPr>
              <w:spacing w:line="285" w:lineRule="auto"/>
              <w:rPr>
                <w:rFonts w:ascii="Arial"/>
                <w:sz w:val="21"/>
              </w:rPr>
            </w:pPr>
          </w:p>
          <w:p w14:paraId="4AFC4969">
            <w:pPr>
              <w:spacing w:line="285" w:lineRule="auto"/>
              <w:rPr>
                <w:rFonts w:ascii="Arial"/>
                <w:sz w:val="21"/>
              </w:rPr>
            </w:pPr>
          </w:p>
          <w:p w14:paraId="0C0AB2EA">
            <w:pPr>
              <w:pStyle w:val="6"/>
              <w:spacing w:before="57" w:line="244" w:lineRule="auto"/>
              <w:ind w:left="101" w:right="50" w:firstLine="50"/>
              <w:jc w:val="both"/>
            </w:pPr>
            <w:r>
              <w:rPr>
                <w:rFonts w:ascii="Times New Roman" w:hAnsi="Times New Roman" w:eastAsia="Times New Roman" w:cs="Times New Roman"/>
                <w:spacing w:val="-5"/>
              </w:rPr>
              <w:t>3</w:t>
            </w:r>
            <w:r>
              <w:t>个月</w:t>
            </w:r>
          </w:p>
        </w:tc>
        <w:tc>
          <w:tcPr>
            <w:tcW w:w="564" w:type="dxa"/>
            <w:textDirection w:val="tbRlV"/>
            <w:vAlign w:val="top"/>
          </w:tcPr>
          <w:p w14:paraId="3EC8DD03">
            <w:pPr>
              <w:pStyle w:val="6"/>
              <w:spacing w:before="177" w:line="188" w:lineRule="auto"/>
              <w:ind w:left="53"/>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23D1CC77">
            <w:pPr>
              <w:rPr>
                <w:rFonts w:ascii="Arial"/>
                <w:sz w:val="21"/>
              </w:rPr>
            </w:pPr>
          </w:p>
        </w:tc>
        <w:tc>
          <w:tcPr>
            <w:tcW w:w="668" w:type="dxa"/>
            <w:vAlign w:val="top"/>
          </w:tcPr>
          <w:p w14:paraId="7CA45E86">
            <w:pPr>
              <w:rPr>
                <w:rFonts w:ascii="Arial"/>
                <w:sz w:val="21"/>
              </w:rPr>
            </w:pPr>
          </w:p>
        </w:tc>
        <w:tc>
          <w:tcPr>
            <w:tcW w:w="610" w:type="dxa"/>
            <w:vAlign w:val="top"/>
          </w:tcPr>
          <w:p w14:paraId="4C01736D">
            <w:pPr>
              <w:rPr>
                <w:rFonts w:ascii="Arial"/>
                <w:sz w:val="21"/>
              </w:rPr>
            </w:pPr>
          </w:p>
        </w:tc>
        <w:tc>
          <w:tcPr>
            <w:tcW w:w="511" w:type="dxa"/>
            <w:vAlign w:val="top"/>
          </w:tcPr>
          <w:p w14:paraId="2998A47E">
            <w:pPr>
              <w:rPr>
                <w:rFonts w:ascii="Arial"/>
                <w:sz w:val="21"/>
              </w:rPr>
            </w:pPr>
          </w:p>
        </w:tc>
        <w:tc>
          <w:tcPr>
            <w:tcW w:w="531" w:type="dxa"/>
            <w:vAlign w:val="top"/>
          </w:tcPr>
          <w:p w14:paraId="557D9051">
            <w:pPr>
              <w:rPr>
                <w:rFonts w:ascii="Arial"/>
                <w:sz w:val="21"/>
              </w:rPr>
            </w:pPr>
          </w:p>
        </w:tc>
        <w:tc>
          <w:tcPr>
            <w:tcW w:w="668" w:type="dxa"/>
            <w:vAlign w:val="top"/>
          </w:tcPr>
          <w:p w14:paraId="4D26DBCB">
            <w:pPr>
              <w:rPr>
                <w:rFonts w:ascii="Arial"/>
                <w:sz w:val="21"/>
              </w:rPr>
            </w:pPr>
          </w:p>
        </w:tc>
        <w:tc>
          <w:tcPr>
            <w:tcW w:w="668" w:type="dxa"/>
            <w:vAlign w:val="top"/>
          </w:tcPr>
          <w:p w14:paraId="3AAC3D98">
            <w:pPr>
              <w:rPr>
                <w:rFonts w:ascii="Arial"/>
                <w:sz w:val="21"/>
              </w:rPr>
            </w:pPr>
          </w:p>
        </w:tc>
        <w:tc>
          <w:tcPr>
            <w:tcW w:w="668" w:type="dxa"/>
            <w:vAlign w:val="top"/>
          </w:tcPr>
          <w:p w14:paraId="78C2722C">
            <w:pPr>
              <w:rPr>
                <w:rFonts w:ascii="Arial"/>
                <w:sz w:val="21"/>
              </w:rPr>
            </w:pPr>
          </w:p>
        </w:tc>
        <w:tc>
          <w:tcPr>
            <w:tcW w:w="668" w:type="dxa"/>
            <w:vAlign w:val="top"/>
          </w:tcPr>
          <w:p w14:paraId="75A92C3F">
            <w:pPr>
              <w:rPr>
                <w:rFonts w:ascii="Arial"/>
                <w:sz w:val="21"/>
              </w:rPr>
            </w:pPr>
          </w:p>
        </w:tc>
        <w:tc>
          <w:tcPr>
            <w:tcW w:w="778" w:type="dxa"/>
            <w:vAlign w:val="top"/>
          </w:tcPr>
          <w:p w14:paraId="0898BAF8">
            <w:pPr>
              <w:rPr>
                <w:rFonts w:ascii="Arial"/>
                <w:sz w:val="21"/>
              </w:rPr>
            </w:pPr>
          </w:p>
        </w:tc>
        <w:tc>
          <w:tcPr>
            <w:tcW w:w="477" w:type="dxa"/>
            <w:shd w:val="clear" w:color="auto" w:fill="FF0000"/>
            <w:vAlign w:val="top"/>
          </w:tcPr>
          <w:p w14:paraId="5D8FD9B1">
            <w:pPr>
              <w:rPr>
                <w:rFonts w:ascii="Arial"/>
                <w:sz w:val="21"/>
              </w:rPr>
            </w:pPr>
          </w:p>
        </w:tc>
        <w:tc>
          <w:tcPr>
            <w:tcW w:w="313" w:type="dxa"/>
            <w:vAlign w:val="top"/>
          </w:tcPr>
          <w:p w14:paraId="61629B28">
            <w:pPr>
              <w:rPr>
                <w:rFonts w:ascii="Arial"/>
                <w:sz w:val="21"/>
              </w:rPr>
            </w:pPr>
          </w:p>
        </w:tc>
      </w:tr>
      <w:tr w14:paraId="78563385">
        <w:trPr>
          <w:trHeight w:val="1252" w:hRule="atLeast"/>
        </w:trPr>
        <w:tc>
          <w:tcPr>
            <w:tcW w:w="400" w:type="dxa"/>
            <w:vMerge w:val="continue"/>
            <w:tcBorders>
              <w:top w:val="nil"/>
              <w:bottom w:val="nil"/>
            </w:tcBorders>
            <w:textDirection w:val="tbRlV"/>
            <w:vAlign w:val="top"/>
          </w:tcPr>
          <w:p w14:paraId="6CDC8AA7">
            <w:pPr>
              <w:rPr>
                <w:rFonts w:ascii="Arial"/>
                <w:sz w:val="21"/>
              </w:rPr>
            </w:pPr>
          </w:p>
        </w:tc>
        <w:tc>
          <w:tcPr>
            <w:tcW w:w="368" w:type="dxa"/>
            <w:vMerge w:val="continue"/>
            <w:tcBorders>
              <w:top w:val="nil"/>
              <w:bottom w:val="nil"/>
            </w:tcBorders>
            <w:vAlign w:val="top"/>
          </w:tcPr>
          <w:p w14:paraId="5947BBDF">
            <w:pPr>
              <w:rPr>
                <w:rFonts w:ascii="Arial"/>
                <w:sz w:val="21"/>
              </w:rPr>
            </w:pPr>
          </w:p>
        </w:tc>
        <w:tc>
          <w:tcPr>
            <w:tcW w:w="564" w:type="dxa"/>
            <w:textDirection w:val="tbRlV"/>
            <w:vAlign w:val="top"/>
          </w:tcPr>
          <w:p w14:paraId="3741FA57">
            <w:pPr>
              <w:pStyle w:val="6"/>
              <w:spacing w:before="177" w:line="188" w:lineRule="auto"/>
              <w:ind w:left="53"/>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08E10DBF">
            <w:pPr>
              <w:rPr>
                <w:rFonts w:ascii="Arial"/>
                <w:sz w:val="21"/>
              </w:rPr>
            </w:pPr>
          </w:p>
        </w:tc>
        <w:tc>
          <w:tcPr>
            <w:tcW w:w="668" w:type="dxa"/>
            <w:vAlign w:val="top"/>
          </w:tcPr>
          <w:p w14:paraId="72A2E411">
            <w:pPr>
              <w:rPr>
                <w:rFonts w:ascii="Arial"/>
                <w:sz w:val="21"/>
              </w:rPr>
            </w:pPr>
          </w:p>
        </w:tc>
        <w:tc>
          <w:tcPr>
            <w:tcW w:w="610" w:type="dxa"/>
            <w:vAlign w:val="top"/>
          </w:tcPr>
          <w:p w14:paraId="12A8FFC3">
            <w:pPr>
              <w:rPr>
                <w:rFonts w:ascii="Arial"/>
                <w:sz w:val="21"/>
              </w:rPr>
            </w:pPr>
          </w:p>
        </w:tc>
        <w:tc>
          <w:tcPr>
            <w:tcW w:w="511" w:type="dxa"/>
            <w:vAlign w:val="top"/>
          </w:tcPr>
          <w:p w14:paraId="577DA945">
            <w:pPr>
              <w:rPr>
                <w:rFonts w:ascii="Arial"/>
                <w:sz w:val="21"/>
              </w:rPr>
            </w:pPr>
          </w:p>
        </w:tc>
        <w:tc>
          <w:tcPr>
            <w:tcW w:w="531" w:type="dxa"/>
            <w:vAlign w:val="top"/>
          </w:tcPr>
          <w:p w14:paraId="5781DA0F">
            <w:pPr>
              <w:rPr>
                <w:rFonts w:ascii="Arial"/>
                <w:sz w:val="21"/>
              </w:rPr>
            </w:pPr>
          </w:p>
        </w:tc>
        <w:tc>
          <w:tcPr>
            <w:tcW w:w="668" w:type="dxa"/>
            <w:vAlign w:val="top"/>
          </w:tcPr>
          <w:p w14:paraId="5FCF3287">
            <w:pPr>
              <w:rPr>
                <w:rFonts w:ascii="Arial"/>
                <w:sz w:val="21"/>
              </w:rPr>
            </w:pPr>
          </w:p>
        </w:tc>
        <w:tc>
          <w:tcPr>
            <w:tcW w:w="668" w:type="dxa"/>
            <w:vAlign w:val="top"/>
          </w:tcPr>
          <w:p w14:paraId="619D2BC8">
            <w:pPr>
              <w:rPr>
                <w:rFonts w:ascii="Arial"/>
                <w:sz w:val="21"/>
              </w:rPr>
            </w:pPr>
          </w:p>
        </w:tc>
        <w:tc>
          <w:tcPr>
            <w:tcW w:w="668" w:type="dxa"/>
            <w:vAlign w:val="top"/>
          </w:tcPr>
          <w:p w14:paraId="3714B12C">
            <w:pPr>
              <w:rPr>
                <w:rFonts w:ascii="Arial"/>
                <w:sz w:val="21"/>
              </w:rPr>
            </w:pPr>
          </w:p>
        </w:tc>
        <w:tc>
          <w:tcPr>
            <w:tcW w:w="668" w:type="dxa"/>
            <w:vAlign w:val="top"/>
          </w:tcPr>
          <w:p w14:paraId="70ADF487">
            <w:pPr>
              <w:rPr>
                <w:rFonts w:ascii="Arial"/>
                <w:sz w:val="21"/>
              </w:rPr>
            </w:pPr>
          </w:p>
        </w:tc>
        <w:tc>
          <w:tcPr>
            <w:tcW w:w="778" w:type="dxa"/>
            <w:vAlign w:val="top"/>
          </w:tcPr>
          <w:p w14:paraId="5ED0A83B">
            <w:pPr>
              <w:rPr>
                <w:rFonts w:ascii="Arial"/>
                <w:sz w:val="21"/>
              </w:rPr>
            </w:pPr>
          </w:p>
        </w:tc>
        <w:tc>
          <w:tcPr>
            <w:tcW w:w="477" w:type="dxa"/>
            <w:shd w:val="clear" w:color="auto" w:fill="FF0000"/>
            <w:vAlign w:val="top"/>
          </w:tcPr>
          <w:p w14:paraId="56A5757B">
            <w:pPr>
              <w:rPr>
                <w:rFonts w:ascii="Arial"/>
                <w:sz w:val="21"/>
              </w:rPr>
            </w:pPr>
          </w:p>
        </w:tc>
        <w:tc>
          <w:tcPr>
            <w:tcW w:w="313" w:type="dxa"/>
            <w:vAlign w:val="top"/>
          </w:tcPr>
          <w:p w14:paraId="22CEE4A5">
            <w:pPr>
              <w:rPr>
                <w:rFonts w:ascii="Arial"/>
                <w:sz w:val="21"/>
              </w:rPr>
            </w:pPr>
          </w:p>
        </w:tc>
      </w:tr>
      <w:tr w14:paraId="6536F6D7">
        <w:trPr>
          <w:trHeight w:val="628" w:hRule="atLeast"/>
        </w:trPr>
        <w:tc>
          <w:tcPr>
            <w:tcW w:w="400" w:type="dxa"/>
            <w:vMerge w:val="continue"/>
            <w:tcBorders>
              <w:top w:val="nil"/>
              <w:bottom w:val="nil"/>
            </w:tcBorders>
            <w:textDirection w:val="tbRlV"/>
            <w:vAlign w:val="top"/>
          </w:tcPr>
          <w:p w14:paraId="7E6D647B">
            <w:pPr>
              <w:rPr>
                <w:rFonts w:ascii="Arial"/>
                <w:sz w:val="21"/>
              </w:rPr>
            </w:pPr>
          </w:p>
        </w:tc>
        <w:tc>
          <w:tcPr>
            <w:tcW w:w="368" w:type="dxa"/>
            <w:vMerge w:val="continue"/>
            <w:tcBorders>
              <w:top w:val="nil"/>
            </w:tcBorders>
            <w:vAlign w:val="top"/>
          </w:tcPr>
          <w:p w14:paraId="5A98C9A7">
            <w:pPr>
              <w:rPr>
                <w:rFonts w:ascii="Arial"/>
                <w:sz w:val="21"/>
              </w:rPr>
            </w:pPr>
          </w:p>
        </w:tc>
        <w:tc>
          <w:tcPr>
            <w:tcW w:w="564" w:type="dxa"/>
            <w:textDirection w:val="tbRlV"/>
            <w:vAlign w:val="top"/>
          </w:tcPr>
          <w:p w14:paraId="66A02D85">
            <w:pPr>
              <w:pStyle w:val="6"/>
              <w:spacing w:before="177" w:line="188" w:lineRule="auto"/>
              <w:ind w:left="55"/>
            </w:pPr>
            <w:r>
              <w:rPr>
                <w:spacing w:val="8"/>
              </w:rPr>
              <w:t>合</w:t>
            </w:r>
            <w:r>
              <w:rPr>
                <w:spacing w:val="37"/>
              </w:rPr>
              <w:t xml:space="preserve"> </w:t>
            </w:r>
            <w:r>
              <w:rPr>
                <w:spacing w:val="8"/>
              </w:rPr>
              <w:t>计</w:t>
            </w:r>
          </w:p>
        </w:tc>
        <w:tc>
          <w:tcPr>
            <w:tcW w:w="634" w:type="dxa"/>
            <w:shd w:val="clear" w:color="auto" w:fill="FF0000"/>
            <w:vAlign w:val="top"/>
          </w:tcPr>
          <w:p w14:paraId="2146376E">
            <w:pPr>
              <w:rPr>
                <w:rFonts w:ascii="Arial"/>
                <w:sz w:val="21"/>
              </w:rPr>
            </w:pPr>
          </w:p>
        </w:tc>
        <w:tc>
          <w:tcPr>
            <w:tcW w:w="668" w:type="dxa"/>
            <w:shd w:val="clear" w:color="auto" w:fill="FF0000"/>
            <w:vAlign w:val="top"/>
          </w:tcPr>
          <w:p w14:paraId="23026B05">
            <w:pPr>
              <w:rPr>
                <w:rFonts w:ascii="Arial"/>
                <w:sz w:val="21"/>
              </w:rPr>
            </w:pPr>
          </w:p>
        </w:tc>
        <w:tc>
          <w:tcPr>
            <w:tcW w:w="610" w:type="dxa"/>
            <w:shd w:val="clear" w:color="auto" w:fill="FF0000"/>
            <w:vAlign w:val="top"/>
          </w:tcPr>
          <w:p w14:paraId="32FD51FE">
            <w:pPr>
              <w:rPr>
                <w:rFonts w:ascii="Arial"/>
                <w:sz w:val="21"/>
              </w:rPr>
            </w:pPr>
          </w:p>
        </w:tc>
        <w:tc>
          <w:tcPr>
            <w:tcW w:w="511" w:type="dxa"/>
            <w:shd w:val="clear" w:color="auto" w:fill="FF0000"/>
            <w:vAlign w:val="top"/>
          </w:tcPr>
          <w:p w14:paraId="2CBE4A55">
            <w:pPr>
              <w:rPr>
                <w:rFonts w:ascii="Arial"/>
                <w:sz w:val="21"/>
              </w:rPr>
            </w:pPr>
          </w:p>
        </w:tc>
        <w:tc>
          <w:tcPr>
            <w:tcW w:w="531" w:type="dxa"/>
            <w:shd w:val="clear" w:color="auto" w:fill="FF0000"/>
            <w:vAlign w:val="top"/>
          </w:tcPr>
          <w:p w14:paraId="7F74C515">
            <w:pPr>
              <w:rPr>
                <w:rFonts w:ascii="Arial"/>
                <w:sz w:val="21"/>
              </w:rPr>
            </w:pPr>
          </w:p>
        </w:tc>
        <w:tc>
          <w:tcPr>
            <w:tcW w:w="668" w:type="dxa"/>
            <w:shd w:val="clear" w:color="auto" w:fill="FF0000"/>
            <w:vAlign w:val="top"/>
          </w:tcPr>
          <w:p w14:paraId="3E525CEF">
            <w:pPr>
              <w:rPr>
                <w:rFonts w:ascii="Arial"/>
                <w:sz w:val="21"/>
              </w:rPr>
            </w:pPr>
          </w:p>
        </w:tc>
        <w:tc>
          <w:tcPr>
            <w:tcW w:w="668" w:type="dxa"/>
            <w:shd w:val="clear" w:color="auto" w:fill="FF0000"/>
            <w:vAlign w:val="top"/>
          </w:tcPr>
          <w:p w14:paraId="1787B119">
            <w:pPr>
              <w:rPr>
                <w:rFonts w:ascii="Arial"/>
                <w:sz w:val="21"/>
              </w:rPr>
            </w:pPr>
          </w:p>
        </w:tc>
        <w:tc>
          <w:tcPr>
            <w:tcW w:w="668" w:type="dxa"/>
            <w:shd w:val="clear" w:color="auto" w:fill="FF0000"/>
            <w:vAlign w:val="top"/>
          </w:tcPr>
          <w:p w14:paraId="5F06734A">
            <w:pPr>
              <w:rPr>
                <w:rFonts w:ascii="Arial"/>
                <w:sz w:val="21"/>
              </w:rPr>
            </w:pPr>
          </w:p>
        </w:tc>
        <w:tc>
          <w:tcPr>
            <w:tcW w:w="668" w:type="dxa"/>
            <w:shd w:val="clear" w:color="auto" w:fill="FF0000"/>
            <w:vAlign w:val="top"/>
          </w:tcPr>
          <w:p w14:paraId="579F82AF">
            <w:pPr>
              <w:rPr>
                <w:rFonts w:ascii="Arial"/>
                <w:sz w:val="21"/>
              </w:rPr>
            </w:pPr>
          </w:p>
        </w:tc>
        <w:tc>
          <w:tcPr>
            <w:tcW w:w="778" w:type="dxa"/>
            <w:shd w:val="clear" w:color="auto" w:fill="FF0000"/>
            <w:vAlign w:val="top"/>
          </w:tcPr>
          <w:p w14:paraId="0ACB022C">
            <w:pPr>
              <w:rPr>
                <w:rFonts w:ascii="Arial"/>
                <w:sz w:val="21"/>
              </w:rPr>
            </w:pPr>
          </w:p>
        </w:tc>
        <w:tc>
          <w:tcPr>
            <w:tcW w:w="477" w:type="dxa"/>
            <w:shd w:val="clear" w:color="auto" w:fill="FF0000"/>
            <w:vAlign w:val="top"/>
          </w:tcPr>
          <w:p w14:paraId="0E2CE963">
            <w:pPr>
              <w:rPr>
                <w:rFonts w:ascii="Arial"/>
                <w:sz w:val="21"/>
              </w:rPr>
            </w:pPr>
          </w:p>
        </w:tc>
        <w:tc>
          <w:tcPr>
            <w:tcW w:w="313" w:type="dxa"/>
            <w:shd w:val="clear" w:color="auto" w:fill="00B050"/>
            <w:vAlign w:val="top"/>
          </w:tcPr>
          <w:p w14:paraId="349CC4DD">
            <w:pPr>
              <w:rPr>
                <w:rFonts w:ascii="Arial"/>
                <w:sz w:val="21"/>
              </w:rPr>
            </w:pPr>
          </w:p>
        </w:tc>
      </w:tr>
      <w:tr w14:paraId="6CA09AD3">
        <w:trPr>
          <w:trHeight w:val="1251" w:hRule="atLeast"/>
        </w:trPr>
        <w:tc>
          <w:tcPr>
            <w:tcW w:w="400" w:type="dxa"/>
            <w:vMerge w:val="continue"/>
            <w:tcBorders>
              <w:top w:val="nil"/>
              <w:bottom w:val="nil"/>
            </w:tcBorders>
            <w:textDirection w:val="tbRlV"/>
            <w:vAlign w:val="top"/>
          </w:tcPr>
          <w:p w14:paraId="6F7B6174">
            <w:pPr>
              <w:rPr>
                <w:rFonts w:ascii="Arial"/>
                <w:sz w:val="21"/>
              </w:rPr>
            </w:pPr>
          </w:p>
        </w:tc>
        <w:tc>
          <w:tcPr>
            <w:tcW w:w="368" w:type="dxa"/>
            <w:vMerge w:val="restart"/>
            <w:tcBorders>
              <w:bottom w:val="nil"/>
            </w:tcBorders>
            <w:textDirection w:val="tbRlV"/>
            <w:vAlign w:val="top"/>
          </w:tcPr>
          <w:p w14:paraId="59C7345A">
            <w:pPr>
              <w:pStyle w:val="6"/>
              <w:spacing w:before="50" w:line="187" w:lineRule="auto"/>
              <w:ind w:left="1323"/>
            </w:pPr>
            <w:r>
              <w:rPr>
                <w:spacing w:val="8"/>
              </w:rPr>
              <w:t>半</w:t>
            </w:r>
            <w:r>
              <w:rPr>
                <w:spacing w:val="37"/>
              </w:rPr>
              <w:t xml:space="preserve"> </w:t>
            </w:r>
            <w:r>
              <w:rPr>
                <w:spacing w:val="8"/>
              </w:rPr>
              <w:t>年</w:t>
            </w:r>
          </w:p>
        </w:tc>
        <w:tc>
          <w:tcPr>
            <w:tcW w:w="564" w:type="dxa"/>
            <w:textDirection w:val="tbRlV"/>
            <w:vAlign w:val="top"/>
          </w:tcPr>
          <w:p w14:paraId="68EC7FB2">
            <w:pPr>
              <w:pStyle w:val="6"/>
              <w:spacing w:before="177" w:line="188" w:lineRule="auto"/>
              <w:ind w:left="56"/>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0F21937F">
            <w:pPr>
              <w:rPr>
                <w:rFonts w:ascii="Arial"/>
                <w:sz w:val="21"/>
              </w:rPr>
            </w:pPr>
          </w:p>
        </w:tc>
        <w:tc>
          <w:tcPr>
            <w:tcW w:w="668" w:type="dxa"/>
            <w:vAlign w:val="top"/>
          </w:tcPr>
          <w:p w14:paraId="1C6941B9">
            <w:pPr>
              <w:rPr>
                <w:rFonts w:ascii="Arial"/>
                <w:sz w:val="21"/>
              </w:rPr>
            </w:pPr>
          </w:p>
        </w:tc>
        <w:tc>
          <w:tcPr>
            <w:tcW w:w="610" w:type="dxa"/>
            <w:vAlign w:val="top"/>
          </w:tcPr>
          <w:p w14:paraId="7CB334B0">
            <w:pPr>
              <w:rPr>
                <w:rFonts w:ascii="Arial"/>
                <w:sz w:val="21"/>
              </w:rPr>
            </w:pPr>
          </w:p>
        </w:tc>
        <w:tc>
          <w:tcPr>
            <w:tcW w:w="511" w:type="dxa"/>
            <w:vAlign w:val="top"/>
          </w:tcPr>
          <w:p w14:paraId="41E42646">
            <w:pPr>
              <w:rPr>
                <w:rFonts w:ascii="Arial"/>
                <w:sz w:val="21"/>
              </w:rPr>
            </w:pPr>
          </w:p>
        </w:tc>
        <w:tc>
          <w:tcPr>
            <w:tcW w:w="531" w:type="dxa"/>
            <w:vAlign w:val="top"/>
          </w:tcPr>
          <w:p w14:paraId="353FE532">
            <w:pPr>
              <w:rPr>
                <w:rFonts w:ascii="Arial"/>
                <w:sz w:val="21"/>
              </w:rPr>
            </w:pPr>
          </w:p>
        </w:tc>
        <w:tc>
          <w:tcPr>
            <w:tcW w:w="668" w:type="dxa"/>
            <w:vAlign w:val="top"/>
          </w:tcPr>
          <w:p w14:paraId="4A963E46">
            <w:pPr>
              <w:rPr>
                <w:rFonts w:ascii="Arial"/>
                <w:sz w:val="21"/>
              </w:rPr>
            </w:pPr>
          </w:p>
        </w:tc>
        <w:tc>
          <w:tcPr>
            <w:tcW w:w="668" w:type="dxa"/>
            <w:vAlign w:val="top"/>
          </w:tcPr>
          <w:p w14:paraId="308317A1">
            <w:pPr>
              <w:rPr>
                <w:rFonts w:ascii="Arial"/>
                <w:sz w:val="21"/>
              </w:rPr>
            </w:pPr>
          </w:p>
        </w:tc>
        <w:tc>
          <w:tcPr>
            <w:tcW w:w="668" w:type="dxa"/>
            <w:vAlign w:val="top"/>
          </w:tcPr>
          <w:p w14:paraId="6BA79128">
            <w:pPr>
              <w:rPr>
                <w:rFonts w:ascii="Arial"/>
                <w:sz w:val="21"/>
              </w:rPr>
            </w:pPr>
          </w:p>
        </w:tc>
        <w:tc>
          <w:tcPr>
            <w:tcW w:w="668" w:type="dxa"/>
            <w:vAlign w:val="top"/>
          </w:tcPr>
          <w:p w14:paraId="7B650073">
            <w:pPr>
              <w:rPr>
                <w:rFonts w:ascii="Arial"/>
                <w:sz w:val="21"/>
              </w:rPr>
            </w:pPr>
          </w:p>
        </w:tc>
        <w:tc>
          <w:tcPr>
            <w:tcW w:w="778" w:type="dxa"/>
            <w:vAlign w:val="top"/>
          </w:tcPr>
          <w:p w14:paraId="706EED9C">
            <w:pPr>
              <w:rPr>
                <w:rFonts w:ascii="Arial"/>
                <w:sz w:val="21"/>
              </w:rPr>
            </w:pPr>
          </w:p>
        </w:tc>
        <w:tc>
          <w:tcPr>
            <w:tcW w:w="477" w:type="dxa"/>
            <w:shd w:val="clear" w:color="auto" w:fill="FF0000"/>
            <w:vAlign w:val="top"/>
          </w:tcPr>
          <w:p w14:paraId="6ABF11CD">
            <w:pPr>
              <w:rPr>
                <w:rFonts w:ascii="Arial"/>
                <w:sz w:val="21"/>
              </w:rPr>
            </w:pPr>
          </w:p>
        </w:tc>
        <w:tc>
          <w:tcPr>
            <w:tcW w:w="313" w:type="dxa"/>
            <w:vAlign w:val="top"/>
          </w:tcPr>
          <w:p w14:paraId="455124F2">
            <w:pPr>
              <w:rPr>
                <w:rFonts w:ascii="Arial"/>
                <w:sz w:val="21"/>
              </w:rPr>
            </w:pPr>
          </w:p>
        </w:tc>
      </w:tr>
      <w:tr w14:paraId="4F5320E3">
        <w:trPr>
          <w:trHeight w:val="1252" w:hRule="atLeast"/>
        </w:trPr>
        <w:tc>
          <w:tcPr>
            <w:tcW w:w="400" w:type="dxa"/>
            <w:vMerge w:val="continue"/>
            <w:tcBorders>
              <w:top w:val="nil"/>
              <w:bottom w:val="nil"/>
            </w:tcBorders>
            <w:textDirection w:val="tbRlV"/>
            <w:vAlign w:val="top"/>
          </w:tcPr>
          <w:p w14:paraId="6FB86108">
            <w:pPr>
              <w:rPr>
                <w:rFonts w:ascii="Arial"/>
                <w:sz w:val="21"/>
              </w:rPr>
            </w:pPr>
          </w:p>
        </w:tc>
        <w:tc>
          <w:tcPr>
            <w:tcW w:w="368" w:type="dxa"/>
            <w:vMerge w:val="continue"/>
            <w:tcBorders>
              <w:top w:val="nil"/>
              <w:bottom w:val="nil"/>
            </w:tcBorders>
            <w:textDirection w:val="tbRlV"/>
            <w:vAlign w:val="top"/>
          </w:tcPr>
          <w:p w14:paraId="0CD70B72">
            <w:pPr>
              <w:rPr>
                <w:rFonts w:ascii="Arial"/>
                <w:sz w:val="21"/>
              </w:rPr>
            </w:pPr>
          </w:p>
        </w:tc>
        <w:tc>
          <w:tcPr>
            <w:tcW w:w="564" w:type="dxa"/>
            <w:textDirection w:val="tbRlV"/>
            <w:vAlign w:val="top"/>
          </w:tcPr>
          <w:p w14:paraId="6C0DB8ED">
            <w:pPr>
              <w:pStyle w:val="6"/>
              <w:spacing w:before="177" w:line="188" w:lineRule="auto"/>
              <w:ind w:left="57"/>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0D7D60EB">
            <w:pPr>
              <w:rPr>
                <w:rFonts w:ascii="Arial"/>
                <w:sz w:val="21"/>
              </w:rPr>
            </w:pPr>
          </w:p>
        </w:tc>
        <w:tc>
          <w:tcPr>
            <w:tcW w:w="668" w:type="dxa"/>
            <w:vAlign w:val="top"/>
          </w:tcPr>
          <w:p w14:paraId="5A6CE61B">
            <w:pPr>
              <w:rPr>
                <w:rFonts w:ascii="Arial"/>
                <w:sz w:val="21"/>
              </w:rPr>
            </w:pPr>
          </w:p>
        </w:tc>
        <w:tc>
          <w:tcPr>
            <w:tcW w:w="610" w:type="dxa"/>
            <w:vAlign w:val="top"/>
          </w:tcPr>
          <w:p w14:paraId="1BC95E1C">
            <w:pPr>
              <w:rPr>
                <w:rFonts w:ascii="Arial"/>
                <w:sz w:val="21"/>
              </w:rPr>
            </w:pPr>
          </w:p>
        </w:tc>
        <w:tc>
          <w:tcPr>
            <w:tcW w:w="511" w:type="dxa"/>
            <w:vAlign w:val="top"/>
          </w:tcPr>
          <w:p w14:paraId="60D89F33">
            <w:pPr>
              <w:rPr>
                <w:rFonts w:ascii="Arial"/>
                <w:sz w:val="21"/>
              </w:rPr>
            </w:pPr>
          </w:p>
        </w:tc>
        <w:tc>
          <w:tcPr>
            <w:tcW w:w="531" w:type="dxa"/>
            <w:vAlign w:val="top"/>
          </w:tcPr>
          <w:p w14:paraId="7B72F675">
            <w:pPr>
              <w:rPr>
                <w:rFonts w:ascii="Arial"/>
                <w:sz w:val="21"/>
              </w:rPr>
            </w:pPr>
          </w:p>
        </w:tc>
        <w:tc>
          <w:tcPr>
            <w:tcW w:w="668" w:type="dxa"/>
            <w:vAlign w:val="top"/>
          </w:tcPr>
          <w:p w14:paraId="207FB094">
            <w:pPr>
              <w:rPr>
                <w:rFonts w:ascii="Arial"/>
                <w:sz w:val="21"/>
              </w:rPr>
            </w:pPr>
          </w:p>
        </w:tc>
        <w:tc>
          <w:tcPr>
            <w:tcW w:w="668" w:type="dxa"/>
            <w:vAlign w:val="top"/>
          </w:tcPr>
          <w:p w14:paraId="72375BFC">
            <w:pPr>
              <w:rPr>
                <w:rFonts w:ascii="Arial"/>
                <w:sz w:val="21"/>
              </w:rPr>
            </w:pPr>
          </w:p>
        </w:tc>
        <w:tc>
          <w:tcPr>
            <w:tcW w:w="668" w:type="dxa"/>
            <w:vAlign w:val="top"/>
          </w:tcPr>
          <w:p w14:paraId="3485BD6A">
            <w:pPr>
              <w:rPr>
                <w:rFonts w:ascii="Arial"/>
                <w:sz w:val="21"/>
              </w:rPr>
            </w:pPr>
          </w:p>
        </w:tc>
        <w:tc>
          <w:tcPr>
            <w:tcW w:w="668" w:type="dxa"/>
            <w:vAlign w:val="top"/>
          </w:tcPr>
          <w:p w14:paraId="4594A89E">
            <w:pPr>
              <w:rPr>
                <w:rFonts w:ascii="Arial"/>
                <w:sz w:val="21"/>
              </w:rPr>
            </w:pPr>
          </w:p>
        </w:tc>
        <w:tc>
          <w:tcPr>
            <w:tcW w:w="778" w:type="dxa"/>
            <w:vAlign w:val="top"/>
          </w:tcPr>
          <w:p w14:paraId="76557D3B">
            <w:pPr>
              <w:rPr>
                <w:rFonts w:ascii="Arial"/>
                <w:sz w:val="21"/>
              </w:rPr>
            </w:pPr>
          </w:p>
        </w:tc>
        <w:tc>
          <w:tcPr>
            <w:tcW w:w="477" w:type="dxa"/>
            <w:shd w:val="clear" w:color="auto" w:fill="FF0000"/>
            <w:vAlign w:val="top"/>
          </w:tcPr>
          <w:p w14:paraId="04948DF2">
            <w:pPr>
              <w:rPr>
                <w:rFonts w:ascii="Arial"/>
                <w:sz w:val="21"/>
              </w:rPr>
            </w:pPr>
          </w:p>
        </w:tc>
        <w:tc>
          <w:tcPr>
            <w:tcW w:w="313" w:type="dxa"/>
            <w:vAlign w:val="top"/>
          </w:tcPr>
          <w:p w14:paraId="5D0C7357">
            <w:pPr>
              <w:rPr>
                <w:rFonts w:ascii="Arial"/>
                <w:sz w:val="21"/>
              </w:rPr>
            </w:pPr>
          </w:p>
        </w:tc>
      </w:tr>
      <w:tr w14:paraId="3B96BE3F">
        <w:trPr>
          <w:trHeight w:val="628" w:hRule="atLeast"/>
        </w:trPr>
        <w:tc>
          <w:tcPr>
            <w:tcW w:w="400" w:type="dxa"/>
            <w:vMerge w:val="continue"/>
            <w:tcBorders>
              <w:top w:val="nil"/>
              <w:bottom w:val="nil"/>
            </w:tcBorders>
            <w:textDirection w:val="tbRlV"/>
            <w:vAlign w:val="top"/>
          </w:tcPr>
          <w:p w14:paraId="213DC5ED">
            <w:pPr>
              <w:rPr>
                <w:rFonts w:ascii="Arial"/>
                <w:sz w:val="21"/>
              </w:rPr>
            </w:pPr>
          </w:p>
        </w:tc>
        <w:tc>
          <w:tcPr>
            <w:tcW w:w="368" w:type="dxa"/>
            <w:vMerge w:val="continue"/>
            <w:tcBorders>
              <w:top w:val="nil"/>
            </w:tcBorders>
            <w:textDirection w:val="tbRlV"/>
            <w:vAlign w:val="top"/>
          </w:tcPr>
          <w:p w14:paraId="246DD255">
            <w:pPr>
              <w:rPr>
                <w:rFonts w:ascii="Arial"/>
                <w:sz w:val="21"/>
              </w:rPr>
            </w:pPr>
          </w:p>
        </w:tc>
        <w:tc>
          <w:tcPr>
            <w:tcW w:w="564" w:type="dxa"/>
            <w:textDirection w:val="tbRlV"/>
            <w:vAlign w:val="top"/>
          </w:tcPr>
          <w:p w14:paraId="6730C356">
            <w:pPr>
              <w:pStyle w:val="6"/>
              <w:spacing w:before="177" w:line="188" w:lineRule="auto"/>
              <w:ind w:left="59"/>
            </w:pPr>
            <w:r>
              <w:rPr>
                <w:spacing w:val="8"/>
              </w:rPr>
              <w:t>合</w:t>
            </w:r>
            <w:r>
              <w:rPr>
                <w:spacing w:val="37"/>
              </w:rPr>
              <w:t xml:space="preserve"> </w:t>
            </w:r>
            <w:r>
              <w:rPr>
                <w:spacing w:val="8"/>
              </w:rPr>
              <w:t>计</w:t>
            </w:r>
          </w:p>
        </w:tc>
        <w:tc>
          <w:tcPr>
            <w:tcW w:w="634" w:type="dxa"/>
            <w:shd w:val="clear" w:color="auto" w:fill="FF0000"/>
            <w:vAlign w:val="top"/>
          </w:tcPr>
          <w:p w14:paraId="207C7E50">
            <w:pPr>
              <w:rPr>
                <w:rFonts w:ascii="Arial"/>
                <w:sz w:val="21"/>
              </w:rPr>
            </w:pPr>
          </w:p>
        </w:tc>
        <w:tc>
          <w:tcPr>
            <w:tcW w:w="668" w:type="dxa"/>
            <w:shd w:val="clear" w:color="auto" w:fill="FF0000"/>
            <w:vAlign w:val="top"/>
          </w:tcPr>
          <w:p w14:paraId="45053FC5">
            <w:pPr>
              <w:rPr>
                <w:rFonts w:ascii="Arial"/>
                <w:sz w:val="21"/>
              </w:rPr>
            </w:pPr>
          </w:p>
        </w:tc>
        <w:tc>
          <w:tcPr>
            <w:tcW w:w="610" w:type="dxa"/>
            <w:shd w:val="clear" w:color="auto" w:fill="FF0000"/>
            <w:vAlign w:val="top"/>
          </w:tcPr>
          <w:p w14:paraId="68F2330A">
            <w:pPr>
              <w:rPr>
                <w:rFonts w:ascii="Arial"/>
                <w:sz w:val="21"/>
              </w:rPr>
            </w:pPr>
          </w:p>
        </w:tc>
        <w:tc>
          <w:tcPr>
            <w:tcW w:w="511" w:type="dxa"/>
            <w:shd w:val="clear" w:color="auto" w:fill="FF0000"/>
            <w:vAlign w:val="top"/>
          </w:tcPr>
          <w:p w14:paraId="6AF1812D">
            <w:pPr>
              <w:rPr>
                <w:rFonts w:ascii="Arial"/>
                <w:sz w:val="21"/>
              </w:rPr>
            </w:pPr>
          </w:p>
        </w:tc>
        <w:tc>
          <w:tcPr>
            <w:tcW w:w="531" w:type="dxa"/>
            <w:shd w:val="clear" w:color="auto" w:fill="FF0000"/>
            <w:vAlign w:val="top"/>
          </w:tcPr>
          <w:p w14:paraId="3A24EE5F">
            <w:pPr>
              <w:rPr>
                <w:rFonts w:ascii="Arial"/>
                <w:sz w:val="21"/>
              </w:rPr>
            </w:pPr>
          </w:p>
        </w:tc>
        <w:tc>
          <w:tcPr>
            <w:tcW w:w="668" w:type="dxa"/>
            <w:shd w:val="clear" w:color="auto" w:fill="FF0000"/>
            <w:vAlign w:val="top"/>
          </w:tcPr>
          <w:p w14:paraId="2B247F4A">
            <w:pPr>
              <w:rPr>
                <w:rFonts w:ascii="Arial"/>
                <w:sz w:val="21"/>
              </w:rPr>
            </w:pPr>
          </w:p>
        </w:tc>
        <w:tc>
          <w:tcPr>
            <w:tcW w:w="668" w:type="dxa"/>
            <w:shd w:val="clear" w:color="auto" w:fill="FF0000"/>
            <w:vAlign w:val="top"/>
          </w:tcPr>
          <w:p w14:paraId="1320F458">
            <w:pPr>
              <w:rPr>
                <w:rFonts w:ascii="Arial"/>
                <w:sz w:val="21"/>
              </w:rPr>
            </w:pPr>
          </w:p>
        </w:tc>
        <w:tc>
          <w:tcPr>
            <w:tcW w:w="668" w:type="dxa"/>
            <w:shd w:val="clear" w:color="auto" w:fill="FF0000"/>
            <w:vAlign w:val="top"/>
          </w:tcPr>
          <w:p w14:paraId="0275A29B">
            <w:pPr>
              <w:rPr>
                <w:rFonts w:ascii="Arial"/>
                <w:sz w:val="21"/>
              </w:rPr>
            </w:pPr>
          </w:p>
        </w:tc>
        <w:tc>
          <w:tcPr>
            <w:tcW w:w="668" w:type="dxa"/>
            <w:shd w:val="clear" w:color="auto" w:fill="FF0000"/>
            <w:vAlign w:val="top"/>
          </w:tcPr>
          <w:p w14:paraId="3B693112">
            <w:pPr>
              <w:rPr>
                <w:rFonts w:ascii="Arial"/>
                <w:sz w:val="21"/>
              </w:rPr>
            </w:pPr>
          </w:p>
        </w:tc>
        <w:tc>
          <w:tcPr>
            <w:tcW w:w="778" w:type="dxa"/>
            <w:shd w:val="clear" w:color="auto" w:fill="FF0000"/>
            <w:vAlign w:val="top"/>
          </w:tcPr>
          <w:p w14:paraId="24D48561">
            <w:pPr>
              <w:rPr>
                <w:rFonts w:ascii="Arial"/>
                <w:sz w:val="21"/>
              </w:rPr>
            </w:pPr>
          </w:p>
        </w:tc>
        <w:tc>
          <w:tcPr>
            <w:tcW w:w="477" w:type="dxa"/>
            <w:shd w:val="clear" w:color="auto" w:fill="FF0000"/>
            <w:vAlign w:val="top"/>
          </w:tcPr>
          <w:p w14:paraId="7AECBAF4">
            <w:pPr>
              <w:rPr>
                <w:rFonts w:ascii="Arial"/>
                <w:sz w:val="21"/>
              </w:rPr>
            </w:pPr>
          </w:p>
        </w:tc>
        <w:tc>
          <w:tcPr>
            <w:tcW w:w="313" w:type="dxa"/>
            <w:shd w:val="clear" w:color="auto" w:fill="00B050"/>
            <w:vAlign w:val="top"/>
          </w:tcPr>
          <w:p w14:paraId="6EFD8FA5">
            <w:pPr>
              <w:rPr>
                <w:rFonts w:ascii="Arial"/>
                <w:sz w:val="21"/>
              </w:rPr>
            </w:pPr>
          </w:p>
        </w:tc>
      </w:tr>
      <w:tr w14:paraId="2275C234">
        <w:trPr>
          <w:trHeight w:val="947" w:hRule="atLeast"/>
        </w:trPr>
        <w:tc>
          <w:tcPr>
            <w:tcW w:w="400" w:type="dxa"/>
            <w:vMerge w:val="continue"/>
            <w:tcBorders>
              <w:top w:val="nil"/>
            </w:tcBorders>
            <w:textDirection w:val="tbRlV"/>
            <w:vAlign w:val="top"/>
          </w:tcPr>
          <w:p w14:paraId="4C4981B9">
            <w:pPr>
              <w:rPr>
                <w:rFonts w:ascii="Arial"/>
                <w:sz w:val="21"/>
              </w:rPr>
            </w:pPr>
          </w:p>
        </w:tc>
        <w:tc>
          <w:tcPr>
            <w:tcW w:w="368" w:type="dxa"/>
            <w:vAlign w:val="top"/>
          </w:tcPr>
          <w:p w14:paraId="1FA0D1D1">
            <w:pPr>
              <w:pStyle w:val="6"/>
              <w:spacing w:before="253" w:line="276" w:lineRule="auto"/>
              <w:ind w:left="102" w:right="50" w:firstLine="65"/>
            </w:pPr>
            <w:r>
              <w:rPr>
                <w:rFonts w:ascii="Times New Roman" w:hAnsi="Times New Roman" w:eastAsia="Times New Roman" w:cs="Times New Roman"/>
                <w:spacing w:val="-20"/>
              </w:rPr>
              <w:t>1</w:t>
            </w:r>
            <w:r>
              <w:t>年</w:t>
            </w:r>
          </w:p>
        </w:tc>
        <w:tc>
          <w:tcPr>
            <w:tcW w:w="564" w:type="dxa"/>
            <w:textDirection w:val="tbRlV"/>
            <w:vAlign w:val="top"/>
          </w:tcPr>
          <w:p w14:paraId="3AA0A83C">
            <w:pPr>
              <w:pStyle w:val="6"/>
              <w:spacing w:before="176" w:line="189" w:lineRule="auto"/>
              <w:ind w:left="60"/>
            </w:pPr>
            <w:r>
              <w:rPr>
                <w:spacing w:val="8"/>
              </w:rPr>
              <w:t>单</w:t>
            </w:r>
            <w:r>
              <w:rPr>
                <w:spacing w:val="37"/>
                <w:w w:val="101"/>
              </w:rPr>
              <w:t xml:space="preserve"> </w:t>
            </w:r>
            <w:r>
              <w:rPr>
                <w:spacing w:val="8"/>
              </w:rPr>
              <w:t>位</w:t>
            </w:r>
            <w:r>
              <w:rPr>
                <w:spacing w:val="36"/>
                <w:w w:val="101"/>
              </w:rPr>
              <w:t xml:space="preserve"> </w:t>
            </w:r>
            <w:r>
              <w:rPr>
                <w:spacing w:val="8"/>
              </w:rPr>
              <w:t>存</w:t>
            </w:r>
          </w:p>
        </w:tc>
        <w:tc>
          <w:tcPr>
            <w:tcW w:w="634" w:type="dxa"/>
            <w:vAlign w:val="top"/>
          </w:tcPr>
          <w:p w14:paraId="4A19E1B2">
            <w:pPr>
              <w:rPr>
                <w:rFonts w:ascii="Arial"/>
                <w:sz w:val="21"/>
              </w:rPr>
            </w:pPr>
          </w:p>
        </w:tc>
        <w:tc>
          <w:tcPr>
            <w:tcW w:w="668" w:type="dxa"/>
            <w:vAlign w:val="top"/>
          </w:tcPr>
          <w:p w14:paraId="79FCD313">
            <w:pPr>
              <w:rPr>
                <w:rFonts w:ascii="Arial"/>
                <w:sz w:val="21"/>
              </w:rPr>
            </w:pPr>
          </w:p>
        </w:tc>
        <w:tc>
          <w:tcPr>
            <w:tcW w:w="610" w:type="dxa"/>
            <w:vAlign w:val="top"/>
          </w:tcPr>
          <w:p w14:paraId="09197FD5">
            <w:pPr>
              <w:rPr>
                <w:rFonts w:ascii="Arial"/>
                <w:sz w:val="21"/>
              </w:rPr>
            </w:pPr>
          </w:p>
        </w:tc>
        <w:tc>
          <w:tcPr>
            <w:tcW w:w="511" w:type="dxa"/>
            <w:vAlign w:val="top"/>
          </w:tcPr>
          <w:p w14:paraId="4F616DB4">
            <w:pPr>
              <w:rPr>
                <w:rFonts w:ascii="Arial"/>
                <w:sz w:val="21"/>
              </w:rPr>
            </w:pPr>
          </w:p>
        </w:tc>
        <w:tc>
          <w:tcPr>
            <w:tcW w:w="531" w:type="dxa"/>
            <w:vAlign w:val="top"/>
          </w:tcPr>
          <w:p w14:paraId="2A531D4D">
            <w:pPr>
              <w:rPr>
                <w:rFonts w:ascii="Arial"/>
                <w:sz w:val="21"/>
              </w:rPr>
            </w:pPr>
          </w:p>
        </w:tc>
        <w:tc>
          <w:tcPr>
            <w:tcW w:w="668" w:type="dxa"/>
            <w:vAlign w:val="top"/>
          </w:tcPr>
          <w:p w14:paraId="06A85055">
            <w:pPr>
              <w:rPr>
                <w:rFonts w:ascii="Arial"/>
                <w:sz w:val="21"/>
              </w:rPr>
            </w:pPr>
          </w:p>
        </w:tc>
        <w:tc>
          <w:tcPr>
            <w:tcW w:w="668" w:type="dxa"/>
            <w:vAlign w:val="top"/>
          </w:tcPr>
          <w:p w14:paraId="6143E034">
            <w:pPr>
              <w:rPr>
                <w:rFonts w:ascii="Arial"/>
                <w:sz w:val="21"/>
              </w:rPr>
            </w:pPr>
          </w:p>
        </w:tc>
        <w:tc>
          <w:tcPr>
            <w:tcW w:w="668" w:type="dxa"/>
            <w:vAlign w:val="top"/>
          </w:tcPr>
          <w:p w14:paraId="2B817243">
            <w:pPr>
              <w:rPr>
                <w:rFonts w:ascii="Arial"/>
                <w:sz w:val="21"/>
              </w:rPr>
            </w:pPr>
          </w:p>
        </w:tc>
        <w:tc>
          <w:tcPr>
            <w:tcW w:w="668" w:type="dxa"/>
            <w:vAlign w:val="top"/>
          </w:tcPr>
          <w:p w14:paraId="182F71E1">
            <w:pPr>
              <w:rPr>
                <w:rFonts w:ascii="Arial"/>
                <w:sz w:val="21"/>
              </w:rPr>
            </w:pPr>
          </w:p>
        </w:tc>
        <w:tc>
          <w:tcPr>
            <w:tcW w:w="778" w:type="dxa"/>
            <w:vAlign w:val="top"/>
          </w:tcPr>
          <w:p w14:paraId="04374160">
            <w:pPr>
              <w:rPr>
                <w:rFonts w:ascii="Arial"/>
                <w:sz w:val="21"/>
              </w:rPr>
            </w:pPr>
          </w:p>
        </w:tc>
        <w:tc>
          <w:tcPr>
            <w:tcW w:w="477" w:type="dxa"/>
            <w:shd w:val="clear" w:color="auto" w:fill="FF0000"/>
            <w:vAlign w:val="top"/>
          </w:tcPr>
          <w:p w14:paraId="74C5E3CF">
            <w:pPr>
              <w:rPr>
                <w:rFonts w:ascii="Arial"/>
                <w:sz w:val="21"/>
              </w:rPr>
            </w:pPr>
          </w:p>
        </w:tc>
        <w:tc>
          <w:tcPr>
            <w:tcW w:w="313" w:type="dxa"/>
            <w:vAlign w:val="top"/>
          </w:tcPr>
          <w:p w14:paraId="4FF90F2D">
            <w:pPr>
              <w:rPr>
                <w:rFonts w:ascii="Arial"/>
                <w:sz w:val="21"/>
              </w:rPr>
            </w:pPr>
          </w:p>
        </w:tc>
      </w:tr>
    </w:tbl>
    <w:p w14:paraId="1BFC17EE">
      <w:pPr>
        <w:pStyle w:val="2"/>
        <w:spacing w:line="187" w:lineRule="exact"/>
        <w:rPr>
          <w:sz w:val="16"/>
        </w:rPr>
      </w:pPr>
    </w:p>
    <w:p w14:paraId="079E921D">
      <w:pPr>
        <w:spacing w:line="187" w:lineRule="exact"/>
        <w:rPr>
          <w:sz w:val="16"/>
          <w:szCs w:val="16"/>
        </w:rPr>
        <w:sectPr>
          <w:headerReference r:id="rId85" w:type="default"/>
          <w:footerReference r:id="rId86" w:type="default"/>
          <w:pgSz w:w="11906" w:h="16838"/>
          <w:pgMar w:top="1157" w:right="1682" w:bottom="1507" w:left="1682" w:header="1143" w:footer="1196" w:gutter="0"/>
          <w:cols w:space="720" w:num="1"/>
        </w:sectPr>
      </w:pPr>
    </w:p>
    <w:p w14:paraId="6E4FF66B">
      <w:pPr>
        <w:spacing w:before="39"/>
      </w:pPr>
    </w:p>
    <w:tbl>
      <w:tblPr>
        <w:tblStyle w:val="5"/>
        <w:tblW w:w="8526"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00"/>
        <w:gridCol w:w="368"/>
        <w:gridCol w:w="564"/>
        <w:gridCol w:w="634"/>
        <w:gridCol w:w="668"/>
        <w:gridCol w:w="610"/>
        <w:gridCol w:w="511"/>
        <w:gridCol w:w="531"/>
        <w:gridCol w:w="668"/>
        <w:gridCol w:w="668"/>
        <w:gridCol w:w="668"/>
        <w:gridCol w:w="668"/>
        <w:gridCol w:w="778"/>
        <w:gridCol w:w="477"/>
        <w:gridCol w:w="313"/>
      </w:tblGrid>
      <w:tr w14:paraId="5D624B16">
        <w:trPr>
          <w:trHeight w:val="343" w:hRule="atLeast"/>
        </w:trPr>
        <w:tc>
          <w:tcPr>
            <w:tcW w:w="400" w:type="dxa"/>
            <w:vMerge w:val="restart"/>
            <w:tcBorders>
              <w:top w:val="nil"/>
              <w:bottom w:val="nil"/>
            </w:tcBorders>
            <w:vAlign w:val="top"/>
          </w:tcPr>
          <w:p w14:paraId="10FDD269">
            <w:pPr>
              <w:rPr>
                <w:rFonts w:ascii="Arial"/>
                <w:sz w:val="21"/>
              </w:rPr>
            </w:pPr>
          </w:p>
        </w:tc>
        <w:tc>
          <w:tcPr>
            <w:tcW w:w="368" w:type="dxa"/>
            <w:vMerge w:val="restart"/>
            <w:tcBorders>
              <w:top w:val="nil"/>
              <w:bottom w:val="nil"/>
            </w:tcBorders>
            <w:vAlign w:val="top"/>
          </w:tcPr>
          <w:p w14:paraId="351EF33D">
            <w:pPr>
              <w:rPr>
                <w:rFonts w:ascii="Arial"/>
                <w:sz w:val="21"/>
              </w:rPr>
            </w:pPr>
          </w:p>
        </w:tc>
        <w:tc>
          <w:tcPr>
            <w:tcW w:w="564" w:type="dxa"/>
            <w:tcBorders>
              <w:top w:val="nil"/>
            </w:tcBorders>
            <w:vAlign w:val="top"/>
          </w:tcPr>
          <w:p w14:paraId="5F142B34">
            <w:pPr>
              <w:pStyle w:val="6"/>
              <w:spacing w:before="73" w:line="171" w:lineRule="auto"/>
              <w:ind w:left="171"/>
            </w:pPr>
            <w:r>
              <w:t>款</w:t>
            </w:r>
          </w:p>
        </w:tc>
        <w:tc>
          <w:tcPr>
            <w:tcW w:w="634" w:type="dxa"/>
            <w:tcBorders>
              <w:top w:val="nil"/>
            </w:tcBorders>
            <w:vAlign w:val="top"/>
          </w:tcPr>
          <w:p w14:paraId="198C40B1">
            <w:pPr>
              <w:rPr>
                <w:rFonts w:ascii="Arial"/>
                <w:sz w:val="21"/>
              </w:rPr>
            </w:pPr>
          </w:p>
        </w:tc>
        <w:tc>
          <w:tcPr>
            <w:tcW w:w="668" w:type="dxa"/>
            <w:tcBorders>
              <w:top w:val="nil"/>
            </w:tcBorders>
            <w:vAlign w:val="top"/>
          </w:tcPr>
          <w:p w14:paraId="2911FE79">
            <w:pPr>
              <w:rPr>
                <w:rFonts w:ascii="Arial"/>
                <w:sz w:val="21"/>
              </w:rPr>
            </w:pPr>
          </w:p>
        </w:tc>
        <w:tc>
          <w:tcPr>
            <w:tcW w:w="610" w:type="dxa"/>
            <w:tcBorders>
              <w:top w:val="nil"/>
            </w:tcBorders>
            <w:vAlign w:val="top"/>
          </w:tcPr>
          <w:p w14:paraId="6A729336">
            <w:pPr>
              <w:rPr>
                <w:rFonts w:ascii="Arial"/>
                <w:sz w:val="21"/>
              </w:rPr>
            </w:pPr>
          </w:p>
        </w:tc>
        <w:tc>
          <w:tcPr>
            <w:tcW w:w="511" w:type="dxa"/>
            <w:tcBorders>
              <w:top w:val="nil"/>
            </w:tcBorders>
            <w:vAlign w:val="top"/>
          </w:tcPr>
          <w:p w14:paraId="73E4D96A">
            <w:pPr>
              <w:rPr>
                <w:rFonts w:ascii="Arial"/>
                <w:sz w:val="21"/>
              </w:rPr>
            </w:pPr>
          </w:p>
        </w:tc>
        <w:tc>
          <w:tcPr>
            <w:tcW w:w="531" w:type="dxa"/>
            <w:tcBorders>
              <w:top w:val="nil"/>
            </w:tcBorders>
            <w:vAlign w:val="top"/>
          </w:tcPr>
          <w:p w14:paraId="0123EF8F">
            <w:pPr>
              <w:rPr>
                <w:rFonts w:ascii="Arial"/>
                <w:sz w:val="21"/>
              </w:rPr>
            </w:pPr>
          </w:p>
        </w:tc>
        <w:tc>
          <w:tcPr>
            <w:tcW w:w="668" w:type="dxa"/>
            <w:tcBorders>
              <w:top w:val="nil"/>
            </w:tcBorders>
            <w:vAlign w:val="top"/>
          </w:tcPr>
          <w:p w14:paraId="062C1D07">
            <w:pPr>
              <w:rPr>
                <w:rFonts w:ascii="Arial"/>
                <w:sz w:val="21"/>
              </w:rPr>
            </w:pPr>
          </w:p>
        </w:tc>
        <w:tc>
          <w:tcPr>
            <w:tcW w:w="668" w:type="dxa"/>
            <w:tcBorders>
              <w:top w:val="nil"/>
            </w:tcBorders>
            <w:vAlign w:val="top"/>
          </w:tcPr>
          <w:p w14:paraId="4004FA17">
            <w:pPr>
              <w:rPr>
                <w:rFonts w:ascii="Arial"/>
                <w:sz w:val="21"/>
              </w:rPr>
            </w:pPr>
          </w:p>
        </w:tc>
        <w:tc>
          <w:tcPr>
            <w:tcW w:w="668" w:type="dxa"/>
            <w:tcBorders>
              <w:top w:val="nil"/>
            </w:tcBorders>
            <w:vAlign w:val="top"/>
          </w:tcPr>
          <w:p w14:paraId="4C78A86A">
            <w:pPr>
              <w:rPr>
                <w:rFonts w:ascii="Arial"/>
                <w:sz w:val="21"/>
              </w:rPr>
            </w:pPr>
          </w:p>
        </w:tc>
        <w:tc>
          <w:tcPr>
            <w:tcW w:w="668" w:type="dxa"/>
            <w:tcBorders>
              <w:top w:val="nil"/>
            </w:tcBorders>
            <w:vAlign w:val="top"/>
          </w:tcPr>
          <w:p w14:paraId="2203880B">
            <w:pPr>
              <w:rPr>
                <w:rFonts w:ascii="Arial"/>
                <w:sz w:val="21"/>
              </w:rPr>
            </w:pPr>
          </w:p>
        </w:tc>
        <w:tc>
          <w:tcPr>
            <w:tcW w:w="778" w:type="dxa"/>
            <w:tcBorders>
              <w:top w:val="nil"/>
            </w:tcBorders>
            <w:vAlign w:val="top"/>
          </w:tcPr>
          <w:p w14:paraId="08F1715E">
            <w:pPr>
              <w:rPr>
                <w:rFonts w:ascii="Arial"/>
                <w:sz w:val="21"/>
              </w:rPr>
            </w:pPr>
          </w:p>
        </w:tc>
        <w:tc>
          <w:tcPr>
            <w:tcW w:w="477" w:type="dxa"/>
            <w:tcBorders>
              <w:top w:val="nil"/>
            </w:tcBorders>
            <w:shd w:val="clear" w:color="auto" w:fill="FF0000"/>
            <w:vAlign w:val="top"/>
          </w:tcPr>
          <w:p w14:paraId="6368D833">
            <w:pPr>
              <w:rPr>
                <w:rFonts w:ascii="Arial"/>
                <w:sz w:val="21"/>
              </w:rPr>
            </w:pPr>
          </w:p>
        </w:tc>
        <w:tc>
          <w:tcPr>
            <w:tcW w:w="313" w:type="dxa"/>
            <w:tcBorders>
              <w:top w:val="nil"/>
            </w:tcBorders>
            <w:vAlign w:val="top"/>
          </w:tcPr>
          <w:p w14:paraId="5BCD462B">
            <w:pPr>
              <w:rPr>
                <w:rFonts w:ascii="Arial"/>
                <w:sz w:val="21"/>
              </w:rPr>
            </w:pPr>
          </w:p>
        </w:tc>
      </w:tr>
      <w:tr w14:paraId="39D97529">
        <w:trPr>
          <w:trHeight w:val="1252" w:hRule="atLeast"/>
        </w:trPr>
        <w:tc>
          <w:tcPr>
            <w:tcW w:w="400" w:type="dxa"/>
            <w:vMerge w:val="continue"/>
            <w:tcBorders>
              <w:top w:val="nil"/>
              <w:bottom w:val="nil"/>
            </w:tcBorders>
            <w:vAlign w:val="top"/>
          </w:tcPr>
          <w:p w14:paraId="28DD6071">
            <w:pPr>
              <w:rPr>
                <w:rFonts w:ascii="Arial"/>
                <w:sz w:val="21"/>
              </w:rPr>
            </w:pPr>
          </w:p>
        </w:tc>
        <w:tc>
          <w:tcPr>
            <w:tcW w:w="368" w:type="dxa"/>
            <w:vMerge w:val="continue"/>
            <w:tcBorders>
              <w:top w:val="nil"/>
              <w:bottom w:val="nil"/>
            </w:tcBorders>
            <w:vAlign w:val="top"/>
          </w:tcPr>
          <w:p w14:paraId="45D130AC">
            <w:pPr>
              <w:rPr>
                <w:rFonts w:ascii="Arial"/>
                <w:sz w:val="21"/>
              </w:rPr>
            </w:pPr>
          </w:p>
        </w:tc>
        <w:tc>
          <w:tcPr>
            <w:tcW w:w="564" w:type="dxa"/>
            <w:textDirection w:val="tbRlV"/>
            <w:vAlign w:val="top"/>
          </w:tcPr>
          <w:p w14:paraId="0F2E24E8">
            <w:pPr>
              <w:pStyle w:val="6"/>
              <w:spacing w:before="177" w:line="188" w:lineRule="auto"/>
              <w:ind w:left="46"/>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18F36848">
            <w:pPr>
              <w:rPr>
                <w:rFonts w:ascii="Arial"/>
                <w:sz w:val="21"/>
              </w:rPr>
            </w:pPr>
          </w:p>
        </w:tc>
        <w:tc>
          <w:tcPr>
            <w:tcW w:w="668" w:type="dxa"/>
            <w:vAlign w:val="top"/>
          </w:tcPr>
          <w:p w14:paraId="07FF1611">
            <w:pPr>
              <w:rPr>
                <w:rFonts w:ascii="Arial"/>
                <w:sz w:val="21"/>
              </w:rPr>
            </w:pPr>
          </w:p>
        </w:tc>
        <w:tc>
          <w:tcPr>
            <w:tcW w:w="610" w:type="dxa"/>
            <w:vAlign w:val="top"/>
          </w:tcPr>
          <w:p w14:paraId="0C7F1D30">
            <w:pPr>
              <w:rPr>
                <w:rFonts w:ascii="Arial"/>
                <w:sz w:val="21"/>
              </w:rPr>
            </w:pPr>
          </w:p>
        </w:tc>
        <w:tc>
          <w:tcPr>
            <w:tcW w:w="511" w:type="dxa"/>
            <w:vAlign w:val="top"/>
          </w:tcPr>
          <w:p w14:paraId="16256B0A">
            <w:pPr>
              <w:rPr>
                <w:rFonts w:ascii="Arial"/>
                <w:sz w:val="21"/>
              </w:rPr>
            </w:pPr>
          </w:p>
        </w:tc>
        <w:tc>
          <w:tcPr>
            <w:tcW w:w="531" w:type="dxa"/>
            <w:vAlign w:val="top"/>
          </w:tcPr>
          <w:p w14:paraId="4DC64D9F">
            <w:pPr>
              <w:rPr>
                <w:rFonts w:ascii="Arial"/>
                <w:sz w:val="21"/>
              </w:rPr>
            </w:pPr>
          </w:p>
        </w:tc>
        <w:tc>
          <w:tcPr>
            <w:tcW w:w="668" w:type="dxa"/>
            <w:vAlign w:val="top"/>
          </w:tcPr>
          <w:p w14:paraId="104CA8BA">
            <w:pPr>
              <w:rPr>
                <w:rFonts w:ascii="Arial"/>
                <w:sz w:val="21"/>
              </w:rPr>
            </w:pPr>
          </w:p>
        </w:tc>
        <w:tc>
          <w:tcPr>
            <w:tcW w:w="668" w:type="dxa"/>
            <w:vAlign w:val="top"/>
          </w:tcPr>
          <w:p w14:paraId="06D0A477">
            <w:pPr>
              <w:rPr>
                <w:rFonts w:ascii="Arial"/>
                <w:sz w:val="21"/>
              </w:rPr>
            </w:pPr>
          </w:p>
        </w:tc>
        <w:tc>
          <w:tcPr>
            <w:tcW w:w="668" w:type="dxa"/>
            <w:vAlign w:val="top"/>
          </w:tcPr>
          <w:p w14:paraId="7BE646DE">
            <w:pPr>
              <w:rPr>
                <w:rFonts w:ascii="Arial"/>
                <w:sz w:val="21"/>
              </w:rPr>
            </w:pPr>
          </w:p>
        </w:tc>
        <w:tc>
          <w:tcPr>
            <w:tcW w:w="668" w:type="dxa"/>
            <w:vAlign w:val="top"/>
          </w:tcPr>
          <w:p w14:paraId="108CD69F">
            <w:pPr>
              <w:rPr>
                <w:rFonts w:ascii="Arial"/>
                <w:sz w:val="21"/>
              </w:rPr>
            </w:pPr>
          </w:p>
        </w:tc>
        <w:tc>
          <w:tcPr>
            <w:tcW w:w="778" w:type="dxa"/>
            <w:vAlign w:val="top"/>
          </w:tcPr>
          <w:p w14:paraId="5CF931AC">
            <w:pPr>
              <w:rPr>
                <w:rFonts w:ascii="Arial"/>
                <w:sz w:val="21"/>
              </w:rPr>
            </w:pPr>
          </w:p>
        </w:tc>
        <w:tc>
          <w:tcPr>
            <w:tcW w:w="477" w:type="dxa"/>
            <w:shd w:val="clear" w:color="auto" w:fill="FF0000"/>
            <w:vAlign w:val="top"/>
          </w:tcPr>
          <w:p w14:paraId="43324140">
            <w:pPr>
              <w:rPr>
                <w:rFonts w:ascii="Arial"/>
                <w:sz w:val="21"/>
              </w:rPr>
            </w:pPr>
          </w:p>
        </w:tc>
        <w:tc>
          <w:tcPr>
            <w:tcW w:w="313" w:type="dxa"/>
            <w:vAlign w:val="top"/>
          </w:tcPr>
          <w:p w14:paraId="4C199185">
            <w:pPr>
              <w:rPr>
                <w:rFonts w:ascii="Arial"/>
                <w:sz w:val="21"/>
              </w:rPr>
            </w:pPr>
          </w:p>
        </w:tc>
      </w:tr>
      <w:tr w14:paraId="331CE11E">
        <w:trPr>
          <w:trHeight w:val="628" w:hRule="atLeast"/>
        </w:trPr>
        <w:tc>
          <w:tcPr>
            <w:tcW w:w="400" w:type="dxa"/>
            <w:vMerge w:val="continue"/>
            <w:tcBorders>
              <w:top w:val="nil"/>
              <w:bottom w:val="nil"/>
            </w:tcBorders>
            <w:vAlign w:val="top"/>
          </w:tcPr>
          <w:p w14:paraId="10A0E06E">
            <w:pPr>
              <w:rPr>
                <w:rFonts w:ascii="Arial"/>
                <w:sz w:val="21"/>
              </w:rPr>
            </w:pPr>
          </w:p>
        </w:tc>
        <w:tc>
          <w:tcPr>
            <w:tcW w:w="368" w:type="dxa"/>
            <w:vMerge w:val="continue"/>
            <w:tcBorders>
              <w:top w:val="nil"/>
            </w:tcBorders>
            <w:vAlign w:val="top"/>
          </w:tcPr>
          <w:p w14:paraId="7D4CB9BA">
            <w:pPr>
              <w:rPr>
                <w:rFonts w:ascii="Arial"/>
                <w:sz w:val="21"/>
              </w:rPr>
            </w:pPr>
          </w:p>
        </w:tc>
        <w:tc>
          <w:tcPr>
            <w:tcW w:w="564" w:type="dxa"/>
            <w:textDirection w:val="tbRlV"/>
            <w:vAlign w:val="top"/>
          </w:tcPr>
          <w:p w14:paraId="38EF50AD">
            <w:pPr>
              <w:pStyle w:val="6"/>
              <w:spacing w:before="177" w:line="188" w:lineRule="auto"/>
              <w:ind w:left="48"/>
            </w:pPr>
            <w:r>
              <w:rPr>
                <w:spacing w:val="8"/>
              </w:rPr>
              <w:t>合</w:t>
            </w:r>
            <w:r>
              <w:rPr>
                <w:spacing w:val="37"/>
              </w:rPr>
              <w:t xml:space="preserve"> </w:t>
            </w:r>
            <w:r>
              <w:rPr>
                <w:spacing w:val="8"/>
              </w:rPr>
              <w:t>计</w:t>
            </w:r>
          </w:p>
        </w:tc>
        <w:tc>
          <w:tcPr>
            <w:tcW w:w="634" w:type="dxa"/>
            <w:shd w:val="clear" w:color="auto" w:fill="FF0000"/>
            <w:vAlign w:val="top"/>
          </w:tcPr>
          <w:p w14:paraId="3ABD5F2E">
            <w:pPr>
              <w:rPr>
                <w:rFonts w:ascii="Arial"/>
                <w:sz w:val="21"/>
              </w:rPr>
            </w:pPr>
          </w:p>
        </w:tc>
        <w:tc>
          <w:tcPr>
            <w:tcW w:w="668" w:type="dxa"/>
            <w:shd w:val="clear" w:color="auto" w:fill="FF0000"/>
            <w:vAlign w:val="top"/>
          </w:tcPr>
          <w:p w14:paraId="3A7054A2">
            <w:pPr>
              <w:rPr>
                <w:rFonts w:ascii="Arial"/>
                <w:sz w:val="21"/>
              </w:rPr>
            </w:pPr>
          </w:p>
        </w:tc>
        <w:tc>
          <w:tcPr>
            <w:tcW w:w="610" w:type="dxa"/>
            <w:shd w:val="clear" w:color="auto" w:fill="FF0000"/>
            <w:vAlign w:val="top"/>
          </w:tcPr>
          <w:p w14:paraId="32DC0D8B">
            <w:pPr>
              <w:rPr>
                <w:rFonts w:ascii="Arial"/>
                <w:sz w:val="21"/>
              </w:rPr>
            </w:pPr>
          </w:p>
        </w:tc>
        <w:tc>
          <w:tcPr>
            <w:tcW w:w="511" w:type="dxa"/>
            <w:shd w:val="clear" w:color="auto" w:fill="FF0000"/>
            <w:vAlign w:val="top"/>
          </w:tcPr>
          <w:p w14:paraId="1D949A58">
            <w:pPr>
              <w:rPr>
                <w:rFonts w:ascii="Arial"/>
                <w:sz w:val="21"/>
              </w:rPr>
            </w:pPr>
          </w:p>
        </w:tc>
        <w:tc>
          <w:tcPr>
            <w:tcW w:w="531" w:type="dxa"/>
            <w:shd w:val="clear" w:color="auto" w:fill="FF0000"/>
            <w:vAlign w:val="top"/>
          </w:tcPr>
          <w:p w14:paraId="0F56E851">
            <w:pPr>
              <w:rPr>
                <w:rFonts w:ascii="Arial"/>
                <w:sz w:val="21"/>
              </w:rPr>
            </w:pPr>
          </w:p>
        </w:tc>
        <w:tc>
          <w:tcPr>
            <w:tcW w:w="668" w:type="dxa"/>
            <w:shd w:val="clear" w:color="auto" w:fill="FF0000"/>
            <w:vAlign w:val="top"/>
          </w:tcPr>
          <w:p w14:paraId="3BBBF1F5">
            <w:pPr>
              <w:rPr>
                <w:rFonts w:ascii="Arial"/>
                <w:sz w:val="21"/>
              </w:rPr>
            </w:pPr>
          </w:p>
        </w:tc>
        <w:tc>
          <w:tcPr>
            <w:tcW w:w="668" w:type="dxa"/>
            <w:shd w:val="clear" w:color="auto" w:fill="FF0000"/>
            <w:vAlign w:val="top"/>
          </w:tcPr>
          <w:p w14:paraId="1D53D76A">
            <w:pPr>
              <w:rPr>
                <w:rFonts w:ascii="Arial"/>
                <w:sz w:val="21"/>
              </w:rPr>
            </w:pPr>
          </w:p>
        </w:tc>
        <w:tc>
          <w:tcPr>
            <w:tcW w:w="668" w:type="dxa"/>
            <w:shd w:val="clear" w:color="auto" w:fill="FF0000"/>
            <w:vAlign w:val="top"/>
          </w:tcPr>
          <w:p w14:paraId="0B511CD3">
            <w:pPr>
              <w:rPr>
                <w:rFonts w:ascii="Arial"/>
                <w:sz w:val="21"/>
              </w:rPr>
            </w:pPr>
          </w:p>
        </w:tc>
        <w:tc>
          <w:tcPr>
            <w:tcW w:w="668" w:type="dxa"/>
            <w:shd w:val="clear" w:color="auto" w:fill="FF0000"/>
            <w:vAlign w:val="top"/>
          </w:tcPr>
          <w:p w14:paraId="0A3CFB30">
            <w:pPr>
              <w:rPr>
                <w:rFonts w:ascii="Arial"/>
                <w:sz w:val="21"/>
              </w:rPr>
            </w:pPr>
          </w:p>
        </w:tc>
        <w:tc>
          <w:tcPr>
            <w:tcW w:w="778" w:type="dxa"/>
            <w:shd w:val="clear" w:color="auto" w:fill="FF0000"/>
            <w:vAlign w:val="top"/>
          </w:tcPr>
          <w:p w14:paraId="30637431">
            <w:pPr>
              <w:rPr>
                <w:rFonts w:ascii="Arial"/>
                <w:sz w:val="21"/>
              </w:rPr>
            </w:pPr>
          </w:p>
        </w:tc>
        <w:tc>
          <w:tcPr>
            <w:tcW w:w="477" w:type="dxa"/>
            <w:shd w:val="clear" w:color="auto" w:fill="FF0000"/>
            <w:vAlign w:val="top"/>
          </w:tcPr>
          <w:p w14:paraId="09543F82">
            <w:pPr>
              <w:rPr>
                <w:rFonts w:ascii="Arial"/>
                <w:sz w:val="21"/>
              </w:rPr>
            </w:pPr>
          </w:p>
        </w:tc>
        <w:tc>
          <w:tcPr>
            <w:tcW w:w="313" w:type="dxa"/>
            <w:shd w:val="clear" w:color="auto" w:fill="00B050"/>
            <w:vAlign w:val="top"/>
          </w:tcPr>
          <w:p w14:paraId="377D844D">
            <w:pPr>
              <w:rPr>
                <w:rFonts w:ascii="Arial"/>
                <w:sz w:val="21"/>
              </w:rPr>
            </w:pPr>
          </w:p>
        </w:tc>
      </w:tr>
      <w:tr w14:paraId="1316C812">
        <w:trPr>
          <w:trHeight w:val="1251" w:hRule="atLeast"/>
        </w:trPr>
        <w:tc>
          <w:tcPr>
            <w:tcW w:w="400" w:type="dxa"/>
            <w:vMerge w:val="continue"/>
            <w:tcBorders>
              <w:top w:val="nil"/>
              <w:bottom w:val="nil"/>
            </w:tcBorders>
            <w:vAlign w:val="top"/>
          </w:tcPr>
          <w:p w14:paraId="2B264FFA">
            <w:pPr>
              <w:rPr>
                <w:rFonts w:ascii="Arial"/>
                <w:sz w:val="21"/>
              </w:rPr>
            </w:pPr>
          </w:p>
        </w:tc>
        <w:tc>
          <w:tcPr>
            <w:tcW w:w="368" w:type="dxa"/>
            <w:vMerge w:val="restart"/>
            <w:tcBorders>
              <w:bottom w:val="nil"/>
            </w:tcBorders>
            <w:vAlign w:val="top"/>
          </w:tcPr>
          <w:p w14:paraId="324306CD">
            <w:pPr>
              <w:spacing w:line="257" w:lineRule="auto"/>
              <w:rPr>
                <w:rFonts w:ascii="Arial"/>
                <w:sz w:val="21"/>
              </w:rPr>
            </w:pPr>
          </w:p>
          <w:p w14:paraId="2DEDE808">
            <w:pPr>
              <w:spacing w:line="257" w:lineRule="auto"/>
              <w:rPr>
                <w:rFonts w:ascii="Arial"/>
                <w:sz w:val="21"/>
              </w:rPr>
            </w:pPr>
          </w:p>
          <w:p w14:paraId="6D4E3E01">
            <w:pPr>
              <w:spacing w:line="258" w:lineRule="auto"/>
              <w:rPr>
                <w:rFonts w:ascii="Arial"/>
                <w:sz w:val="21"/>
              </w:rPr>
            </w:pPr>
          </w:p>
          <w:p w14:paraId="33814F16">
            <w:pPr>
              <w:spacing w:line="258" w:lineRule="auto"/>
              <w:rPr>
                <w:rFonts w:ascii="Arial"/>
                <w:sz w:val="21"/>
              </w:rPr>
            </w:pPr>
          </w:p>
          <w:p w14:paraId="64F255E6">
            <w:pPr>
              <w:spacing w:line="258" w:lineRule="auto"/>
              <w:rPr>
                <w:rFonts w:ascii="Arial"/>
                <w:sz w:val="21"/>
              </w:rPr>
            </w:pPr>
          </w:p>
          <w:p w14:paraId="372D4871">
            <w:pPr>
              <w:pStyle w:val="6"/>
              <w:spacing w:before="57" w:line="283" w:lineRule="auto"/>
              <w:ind w:left="102" w:right="50" w:firstLine="45"/>
            </w:pPr>
            <w:r>
              <w:rPr>
                <w:rFonts w:ascii="Times New Roman" w:hAnsi="Times New Roman" w:eastAsia="Times New Roman" w:cs="Times New Roman"/>
              </w:rPr>
              <w:t>2</w:t>
            </w:r>
            <w:r>
              <w:t>年</w:t>
            </w:r>
          </w:p>
        </w:tc>
        <w:tc>
          <w:tcPr>
            <w:tcW w:w="564" w:type="dxa"/>
            <w:textDirection w:val="tbRlV"/>
            <w:vAlign w:val="top"/>
          </w:tcPr>
          <w:p w14:paraId="003F2C0F">
            <w:pPr>
              <w:pStyle w:val="6"/>
              <w:spacing w:before="177" w:line="188" w:lineRule="auto"/>
              <w:ind w:left="49"/>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5C0FF6DE">
            <w:pPr>
              <w:rPr>
                <w:rFonts w:ascii="Arial"/>
                <w:sz w:val="21"/>
              </w:rPr>
            </w:pPr>
          </w:p>
        </w:tc>
        <w:tc>
          <w:tcPr>
            <w:tcW w:w="668" w:type="dxa"/>
            <w:vAlign w:val="top"/>
          </w:tcPr>
          <w:p w14:paraId="4FB7D3C2">
            <w:pPr>
              <w:rPr>
                <w:rFonts w:ascii="Arial"/>
                <w:sz w:val="21"/>
              </w:rPr>
            </w:pPr>
          </w:p>
        </w:tc>
        <w:tc>
          <w:tcPr>
            <w:tcW w:w="610" w:type="dxa"/>
            <w:vAlign w:val="top"/>
          </w:tcPr>
          <w:p w14:paraId="0FDEE840">
            <w:pPr>
              <w:rPr>
                <w:rFonts w:ascii="Arial"/>
                <w:sz w:val="21"/>
              </w:rPr>
            </w:pPr>
          </w:p>
        </w:tc>
        <w:tc>
          <w:tcPr>
            <w:tcW w:w="511" w:type="dxa"/>
            <w:vAlign w:val="top"/>
          </w:tcPr>
          <w:p w14:paraId="6A956676">
            <w:pPr>
              <w:rPr>
                <w:rFonts w:ascii="Arial"/>
                <w:sz w:val="21"/>
              </w:rPr>
            </w:pPr>
          </w:p>
        </w:tc>
        <w:tc>
          <w:tcPr>
            <w:tcW w:w="531" w:type="dxa"/>
            <w:vAlign w:val="top"/>
          </w:tcPr>
          <w:p w14:paraId="3D69BD1B">
            <w:pPr>
              <w:rPr>
                <w:rFonts w:ascii="Arial"/>
                <w:sz w:val="21"/>
              </w:rPr>
            </w:pPr>
          </w:p>
        </w:tc>
        <w:tc>
          <w:tcPr>
            <w:tcW w:w="668" w:type="dxa"/>
            <w:vAlign w:val="top"/>
          </w:tcPr>
          <w:p w14:paraId="04073F3E">
            <w:pPr>
              <w:rPr>
                <w:rFonts w:ascii="Arial"/>
                <w:sz w:val="21"/>
              </w:rPr>
            </w:pPr>
          </w:p>
        </w:tc>
        <w:tc>
          <w:tcPr>
            <w:tcW w:w="668" w:type="dxa"/>
            <w:vAlign w:val="top"/>
          </w:tcPr>
          <w:p w14:paraId="4C3E60C4">
            <w:pPr>
              <w:rPr>
                <w:rFonts w:ascii="Arial"/>
                <w:sz w:val="21"/>
              </w:rPr>
            </w:pPr>
          </w:p>
        </w:tc>
        <w:tc>
          <w:tcPr>
            <w:tcW w:w="668" w:type="dxa"/>
            <w:vAlign w:val="top"/>
          </w:tcPr>
          <w:p w14:paraId="7445102D">
            <w:pPr>
              <w:rPr>
                <w:rFonts w:ascii="Arial"/>
                <w:sz w:val="21"/>
              </w:rPr>
            </w:pPr>
          </w:p>
        </w:tc>
        <w:tc>
          <w:tcPr>
            <w:tcW w:w="668" w:type="dxa"/>
            <w:vAlign w:val="top"/>
          </w:tcPr>
          <w:p w14:paraId="28DA5FEF">
            <w:pPr>
              <w:rPr>
                <w:rFonts w:ascii="Arial"/>
                <w:sz w:val="21"/>
              </w:rPr>
            </w:pPr>
          </w:p>
        </w:tc>
        <w:tc>
          <w:tcPr>
            <w:tcW w:w="778" w:type="dxa"/>
            <w:vAlign w:val="top"/>
          </w:tcPr>
          <w:p w14:paraId="5BE0FE2D">
            <w:pPr>
              <w:rPr>
                <w:rFonts w:ascii="Arial"/>
                <w:sz w:val="21"/>
              </w:rPr>
            </w:pPr>
          </w:p>
        </w:tc>
        <w:tc>
          <w:tcPr>
            <w:tcW w:w="477" w:type="dxa"/>
            <w:shd w:val="clear" w:color="auto" w:fill="FF0000"/>
            <w:vAlign w:val="top"/>
          </w:tcPr>
          <w:p w14:paraId="57B6F408">
            <w:pPr>
              <w:rPr>
                <w:rFonts w:ascii="Arial"/>
                <w:sz w:val="21"/>
              </w:rPr>
            </w:pPr>
          </w:p>
        </w:tc>
        <w:tc>
          <w:tcPr>
            <w:tcW w:w="313" w:type="dxa"/>
            <w:vAlign w:val="top"/>
          </w:tcPr>
          <w:p w14:paraId="6F64CB1F">
            <w:pPr>
              <w:rPr>
                <w:rFonts w:ascii="Arial"/>
                <w:sz w:val="21"/>
              </w:rPr>
            </w:pPr>
          </w:p>
        </w:tc>
      </w:tr>
      <w:tr w14:paraId="73B1796E">
        <w:trPr>
          <w:trHeight w:val="1252" w:hRule="atLeast"/>
        </w:trPr>
        <w:tc>
          <w:tcPr>
            <w:tcW w:w="400" w:type="dxa"/>
            <w:vMerge w:val="continue"/>
            <w:tcBorders>
              <w:top w:val="nil"/>
              <w:bottom w:val="nil"/>
            </w:tcBorders>
            <w:vAlign w:val="top"/>
          </w:tcPr>
          <w:p w14:paraId="7CE819BB">
            <w:pPr>
              <w:rPr>
                <w:rFonts w:ascii="Arial"/>
                <w:sz w:val="21"/>
              </w:rPr>
            </w:pPr>
          </w:p>
        </w:tc>
        <w:tc>
          <w:tcPr>
            <w:tcW w:w="368" w:type="dxa"/>
            <w:vMerge w:val="continue"/>
            <w:tcBorders>
              <w:top w:val="nil"/>
              <w:bottom w:val="nil"/>
            </w:tcBorders>
            <w:vAlign w:val="top"/>
          </w:tcPr>
          <w:p w14:paraId="47197D30">
            <w:pPr>
              <w:rPr>
                <w:rFonts w:ascii="Arial"/>
                <w:sz w:val="21"/>
              </w:rPr>
            </w:pPr>
          </w:p>
        </w:tc>
        <w:tc>
          <w:tcPr>
            <w:tcW w:w="564" w:type="dxa"/>
            <w:textDirection w:val="tbRlV"/>
            <w:vAlign w:val="top"/>
          </w:tcPr>
          <w:p w14:paraId="05244B7D">
            <w:pPr>
              <w:pStyle w:val="6"/>
              <w:spacing w:before="177" w:line="188" w:lineRule="auto"/>
              <w:ind w:left="50"/>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18FB4D90">
            <w:pPr>
              <w:rPr>
                <w:rFonts w:ascii="Arial"/>
                <w:sz w:val="21"/>
              </w:rPr>
            </w:pPr>
          </w:p>
        </w:tc>
        <w:tc>
          <w:tcPr>
            <w:tcW w:w="668" w:type="dxa"/>
            <w:vAlign w:val="top"/>
          </w:tcPr>
          <w:p w14:paraId="4B8858F5">
            <w:pPr>
              <w:rPr>
                <w:rFonts w:ascii="Arial"/>
                <w:sz w:val="21"/>
              </w:rPr>
            </w:pPr>
          </w:p>
        </w:tc>
        <w:tc>
          <w:tcPr>
            <w:tcW w:w="610" w:type="dxa"/>
            <w:vAlign w:val="top"/>
          </w:tcPr>
          <w:p w14:paraId="2DCD7526">
            <w:pPr>
              <w:rPr>
                <w:rFonts w:ascii="Arial"/>
                <w:sz w:val="21"/>
              </w:rPr>
            </w:pPr>
          </w:p>
        </w:tc>
        <w:tc>
          <w:tcPr>
            <w:tcW w:w="511" w:type="dxa"/>
            <w:vAlign w:val="top"/>
          </w:tcPr>
          <w:p w14:paraId="75778891">
            <w:pPr>
              <w:rPr>
                <w:rFonts w:ascii="Arial"/>
                <w:sz w:val="21"/>
              </w:rPr>
            </w:pPr>
          </w:p>
        </w:tc>
        <w:tc>
          <w:tcPr>
            <w:tcW w:w="531" w:type="dxa"/>
            <w:vAlign w:val="top"/>
          </w:tcPr>
          <w:p w14:paraId="54A939E8">
            <w:pPr>
              <w:rPr>
                <w:rFonts w:ascii="Arial"/>
                <w:sz w:val="21"/>
              </w:rPr>
            </w:pPr>
          </w:p>
        </w:tc>
        <w:tc>
          <w:tcPr>
            <w:tcW w:w="668" w:type="dxa"/>
            <w:vAlign w:val="top"/>
          </w:tcPr>
          <w:p w14:paraId="399A2411">
            <w:pPr>
              <w:rPr>
                <w:rFonts w:ascii="Arial"/>
                <w:sz w:val="21"/>
              </w:rPr>
            </w:pPr>
          </w:p>
        </w:tc>
        <w:tc>
          <w:tcPr>
            <w:tcW w:w="668" w:type="dxa"/>
            <w:vAlign w:val="top"/>
          </w:tcPr>
          <w:p w14:paraId="4C32900F">
            <w:pPr>
              <w:rPr>
                <w:rFonts w:ascii="Arial"/>
                <w:sz w:val="21"/>
              </w:rPr>
            </w:pPr>
          </w:p>
        </w:tc>
        <w:tc>
          <w:tcPr>
            <w:tcW w:w="668" w:type="dxa"/>
            <w:vAlign w:val="top"/>
          </w:tcPr>
          <w:p w14:paraId="317600F4">
            <w:pPr>
              <w:rPr>
                <w:rFonts w:ascii="Arial"/>
                <w:sz w:val="21"/>
              </w:rPr>
            </w:pPr>
          </w:p>
        </w:tc>
        <w:tc>
          <w:tcPr>
            <w:tcW w:w="668" w:type="dxa"/>
            <w:vAlign w:val="top"/>
          </w:tcPr>
          <w:p w14:paraId="1E326987">
            <w:pPr>
              <w:rPr>
                <w:rFonts w:ascii="Arial"/>
                <w:sz w:val="21"/>
              </w:rPr>
            </w:pPr>
          </w:p>
        </w:tc>
        <w:tc>
          <w:tcPr>
            <w:tcW w:w="778" w:type="dxa"/>
            <w:vAlign w:val="top"/>
          </w:tcPr>
          <w:p w14:paraId="7FC8A511">
            <w:pPr>
              <w:rPr>
                <w:rFonts w:ascii="Arial"/>
                <w:sz w:val="21"/>
              </w:rPr>
            </w:pPr>
          </w:p>
        </w:tc>
        <w:tc>
          <w:tcPr>
            <w:tcW w:w="477" w:type="dxa"/>
            <w:shd w:val="clear" w:color="auto" w:fill="FF0000"/>
            <w:vAlign w:val="top"/>
          </w:tcPr>
          <w:p w14:paraId="7BE5EDEA">
            <w:pPr>
              <w:rPr>
                <w:rFonts w:ascii="Arial"/>
                <w:sz w:val="21"/>
              </w:rPr>
            </w:pPr>
          </w:p>
        </w:tc>
        <w:tc>
          <w:tcPr>
            <w:tcW w:w="313" w:type="dxa"/>
            <w:vAlign w:val="top"/>
          </w:tcPr>
          <w:p w14:paraId="1728FD0F">
            <w:pPr>
              <w:rPr>
                <w:rFonts w:ascii="Arial"/>
                <w:sz w:val="21"/>
              </w:rPr>
            </w:pPr>
          </w:p>
        </w:tc>
      </w:tr>
      <w:tr w14:paraId="7BAF1BD8">
        <w:trPr>
          <w:trHeight w:val="628" w:hRule="atLeast"/>
        </w:trPr>
        <w:tc>
          <w:tcPr>
            <w:tcW w:w="400" w:type="dxa"/>
            <w:vMerge w:val="continue"/>
            <w:tcBorders>
              <w:top w:val="nil"/>
              <w:bottom w:val="nil"/>
            </w:tcBorders>
            <w:vAlign w:val="top"/>
          </w:tcPr>
          <w:p w14:paraId="29453D66">
            <w:pPr>
              <w:rPr>
                <w:rFonts w:ascii="Arial"/>
                <w:sz w:val="21"/>
              </w:rPr>
            </w:pPr>
          </w:p>
        </w:tc>
        <w:tc>
          <w:tcPr>
            <w:tcW w:w="368" w:type="dxa"/>
            <w:vMerge w:val="continue"/>
            <w:tcBorders>
              <w:top w:val="nil"/>
            </w:tcBorders>
            <w:vAlign w:val="top"/>
          </w:tcPr>
          <w:p w14:paraId="746AC75C">
            <w:pPr>
              <w:rPr>
                <w:rFonts w:ascii="Arial"/>
                <w:sz w:val="21"/>
              </w:rPr>
            </w:pPr>
          </w:p>
        </w:tc>
        <w:tc>
          <w:tcPr>
            <w:tcW w:w="564" w:type="dxa"/>
            <w:textDirection w:val="tbRlV"/>
            <w:vAlign w:val="top"/>
          </w:tcPr>
          <w:p w14:paraId="0FA1F51D">
            <w:pPr>
              <w:pStyle w:val="6"/>
              <w:spacing w:before="177" w:line="188" w:lineRule="auto"/>
              <w:ind w:left="52"/>
            </w:pPr>
            <w:r>
              <w:rPr>
                <w:spacing w:val="8"/>
              </w:rPr>
              <w:t>合</w:t>
            </w:r>
            <w:r>
              <w:rPr>
                <w:spacing w:val="37"/>
              </w:rPr>
              <w:t xml:space="preserve"> </w:t>
            </w:r>
            <w:r>
              <w:rPr>
                <w:spacing w:val="8"/>
              </w:rPr>
              <w:t>计</w:t>
            </w:r>
          </w:p>
        </w:tc>
        <w:tc>
          <w:tcPr>
            <w:tcW w:w="634" w:type="dxa"/>
            <w:shd w:val="clear" w:color="auto" w:fill="FF0000"/>
            <w:vAlign w:val="top"/>
          </w:tcPr>
          <w:p w14:paraId="616547BF">
            <w:pPr>
              <w:rPr>
                <w:rFonts w:ascii="Arial"/>
                <w:sz w:val="21"/>
              </w:rPr>
            </w:pPr>
          </w:p>
        </w:tc>
        <w:tc>
          <w:tcPr>
            <w:tcW w:w="668" w:type="dxa"/>
            <w:shd w:val="clear" w:color="auto" w:fill="FF0000"/>
            <w:vAlign w:val="top"/>
          </w:tcPr>
          <w:p w14:paraId="38C7EB13">
            <w:pPr>
              <w:rPr>
                <w:rFonts w:ascii="Arial"/>
                <w:sz w:val="21"/>
              </w:rPr>
            </w:pPr>
          </w:p>
        </w:tc>
        <w:tc>
          <w:tcPr>
            <w:tcW w:w="610" w:type="dxa"/>
            <w:shd w:val="clear" w:color="auto" w:fill="FF0000"/>
            <w:vAlign w:val="top"/>
          </w:tcPr>
          <w:p w14:paraId="15CE39A7">
            <w:pPr>
              <w:rPr>
                <w:rFonts w:ascii="Arial"/>
                <w:sz w:val="21"/>
              </w:rPr>
            </w:pPr>
          </w:p>
        </w:tc>
        <w:tc>
          <w:tcPr>
            <w:tcW w:w="511" w:type="dxa"/>
            <w:shd w:val="clear" w:color="auto" w:fill="FF0000"/>
            <w:vAlign w:val="top"/>
          </w:tcPr>
          <w:p w14:paraId="60CD04B3">
            <w:pPr>
              <w:rPr>
                <w:rFonts w:ascii="Arial"/>
                <w:sz w:val="21"/>
              </w:rPr>
            </w:pPr>
          </w:p>
        </w:tc>
        <w:tc>
          <w:tcPr>
            <w:tcW w:w="531" w:type="dxa"/>
            <w:shd w:val="clear" w:color="auto" w:fill="FF0000"/>
            <w:vAlign w:val="top"/>
          </w:tcPr>
          <w:p w14:paraId="25823C91">
            <w:pPr>
              <w:rPr>
                <w:rFonts w:ascii="Arial"/>
                <w:sz w:val="21"/>
              </w:rPr>
            </w:pPr>
          </w:p>
        </w:tc>
        <w:tc>
          <w:tcPr>
            <w:tcW w:w="668" w:type="dxa"/>
            <w:shd w:val="clear" w:color="auto" w:fill="FF0000"/>
            <w:vAlign w:val="top"/>
          </w:tcPr>
          <w:p w14:paraId="526904FE">
            <w:pPr>
              <w:rPr>
                <w:rFonts w:ascii="Arial"/>
                <w:sz w:val="21"/>
              </w:rPr>
            </w:pPr>
          </w:p>
        </w:tc>
        <w:tc>
          <w:tcPr>
            <w:tcW w:w="668" w:type="dxa"/>
            <w:shd w:val="clear" w:color="auto" w:fill="FF0000"/>
            <w:vAlign w:val="top"/>
          </w:tcPr>
          <w:p w14:paraId="0DA485FD">
            <w:pPr>
              <w:rPr>
                <w:rFonts w:ascii="Arial"/>
                <w:sz w:val="21"/>
              </w:rPr>
            </w:pPr>
          </w:p>
        </w:tc>
        <w:tc>
          <w:tcPr>
            <w:tcW w:w="668" w:type="dxa"/>
            <w:shd w:val="clear" w:color="auto" w:fill="FF0000"/>
            <w:vAlign w:val="top"/>
          </w:tcPr>
          <w:p w14:paraId="77F863E4">
            <w:pPr>
              <w:rPr>
                <w:rFonts w:ascii="Arial"/>
                <w:sz w:val="21"/>
              </w:rPr>
            </w:pPr>
          </w:p>
        </w:tc>
        <w:tc>
          <w:tcPr>
            <w:tcW w:w="668" w:type="dxa"/>
            <w:shd w:val="clear" w:color="auto" w:fill="FF0000"/>
            <w:vAlign w:val="top"/>
          </w:tcPr>
          <w:p w14:paraId="3150733B">
            <w:pPr>
              <w:rPr>
                <w:rFonts w:ascii="Arial"/>
                <w:sz w:val="21"/>
              </w:rPr>
            </w:pPr>
          </w:p>
        </w:tc>
        <w:tc>
          <w:tcPr>
            <w:tcW w:w="778" w:type="dxa"/>
            <w:shd w:val="clear" w:color="auto" w:fill="FF0000"/>
            <w:vAlign w:val="top"/>
          </w:tcPr>
          <w:p w14:paraId="37C1507C">
            <w:pPr>
              <w:rPr>
                <w:rFonts w:ascii="Arial"/>
                <w:sz w:val="21"/>
              </w:rPr>
            </w:pPr>
          </w:p>
        </w:tc>
        <w:tc>
          <w:tcPr>
            <w:tcW w:w="477" w:type="dxa"/>
            <w:shd w:val="clear" w:color="auto" w:fill="FF0000"/>
            <w:vAlign w:val="top"/>
          </w:tcPr>
          <w:p w14:paraId="6E67F93A">
            <w:pPr>
              <w:rPr>
                <w:rFonts w:ascii="Arial"/>
                <w:sz w:val="21"/>
              </w:rPr>
            </w:pPr>
          </w:p>
        </w:tc>
        <w:tc>
          <w:tcPr>
            <w:tcW w:w="313" w:type="dxa"/>
            <w:vAlign w:val="top"/>
          </w:tcPr>
          <w:p w14:paraId="0DC15E53">
            <w:pPr>
              <w:rPr>
                <w:rFonts w:ascii="Arial"/>
                <w:sz w:val="21"/>
              </w:rPr>
            </w:pPr>
          </w:p>
        </w:tc>
      </w:tr>
      <w:tr w14:paraId="7B8C80E2">
        <w:trPr>
          <w:trHeight w:val="1251" w:hRule="atLeast"/>
        </w:trPr>
        <w:tc>
          <w:tcPr>
            <w:tcW w:w="400" w:type="dxa"/>
            <w:vMerge w:val="continue"/>
            <w:tcBorders>
              <w:top w:val="nil"/>
              <w:bottom w:val="nil"/>
            </w:tcBorders>
            <w:vAlign w:val="top"/>
          </w:tcPr>
          <w:p w14:paraId="2835C6BA">
            <w:pPr>
              <w:rPr>
                <w:rFonts w:ascii="Arial"/>
                <w:sz w:val="21"/>
              </w:rPr>
            </w:pPr>
          </w:p>
        </w:tc>
        <w:tc>
          <w:tcPr>
            <w:tcW w:w="368" w:type="dxa"/>
            <w:vMerge w:val="restart"/>
            <w:tcBorders>
              <w:bottom w:val="nil"/>
            </w:tcBorders>
            <w:vAlign w:val="top"/>
          </w:tcPr>
          <w:p w14:paraId="461F6C4F">
            <w:pPr>
              <w:spacing w:line="258" w:lineRule="auto"/>
              <w:rPr>
                <w:rFonts w:ascii="Arial"/>
                <w:sz w:val="21"/>
              </w:rPr>
            </w:pPr>
          </w:p>
          <w:p w14:paraId="6D5E7719">
            <w:pPr>
              <w:spacing w:line="258" w:lineRule="auto"/>
              <w:rPr>
                <w:rFonts w:ascii="Arial"/>
                <w:sz w:val="21"/>
              </w:rPr>
            </w:pPr>
          </w:p>
          <w:p w14:paraId="2FF4E11B">
            <w:pPr>
              <w:spacing w:line="258" w:lineRule="auto"/>
              <w:rPr>
                <w:rFonts w:ascii="Arial"/>
                <w:sz w:val="21"/>
              </w:rPr>
            </w:pPr>
          </w:p>
          <w:p w14:paraId="6685048E">
            <w:pPr>
              <w:spacing w:line="259" w:lineRule="auto"/>
              <w:rPr>
                <w:rFonts w:ascii="Arial"/>
                <w:sz w:val="21"/>
              </w:rPr>
            </w:pPr>
          </w:p>
          <w:p w14:paraId="5CFD5446">
            <w:pPr>
              <w:spacing w:line="259" w:lineRule="auto"/>
              <w:rPr>
                <w:rFonts w:ascii="Arial"/>
                <w:sz w:val="21"/>
              </w:rPr>
            </w:pPr>
          </w:p>
          <w:p w14:paraId="791F96F5">
            <w:pPr>
              <w:pStyle w:val="6"/>
              <w:spacing w:before="57" w:line="281" w:lineRule="auto"/>
              <w:ind w:left="102" w:right="50" w:firstLine="50"/>
            </w:pPr>
            <w:r>
              <w:rPr>
                <w:rFonts w:ascii="Times New Roman" w:hAnsi="Times New Roman" w:eastAsia="Times New Roman" w:cs="Times New Roman"/>
                <w:spacing w:val="-5"/>
              </w:rPr>
              <w:t>3</w:t>
            </w:r>
            <w:r>
              <w:t>年</w:t>
            </w:r>
          </w:p>
        </w:tc>
        <w:tc>
          <w:tcPr>
            <w:tcW w:w="564" w:type="dxa"/>
            <w:textDirection w:val="tbRlV"/>
            <w:vAlign w:val="top"/>
          </w:tcPr>
          <w:p w14:paraId="36B17A78">
            <w:pPr>
              <w:pStyle w:val="6"/>
              <w:spacing w:before="177" w:line="188" w:lineRule="auto"/>
              <w:ind w:left="53"/>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32D9C853">
            <w:pPr>
              <w:rPr>
                <w:rFonts w:ascii="Arial"/>
                <w:sz w:val="21"/>
              </w:rPr>
            </w:pPr>
          </w:p>
        </w:tc>
        <w:tc>
          <w:tcPr>
            <w:tcW w:w="668" w:type="dxa"/>
            <w:vAlign w:val="top"/>
          </w:tcPr>
          <w:p w14:paraId="6B223CBB">
            <w:pPr>
              <w:rPr>
                <w:rFonts w:ascii="Arial"/>
                <w:sz w:val="21"/>
              </w:rPr>
            </w:pPr>
          </w:p>
        </w:tc>
        <w:tc>
          <w:tcPr>
            <w:tcW w:w="610" w:type="dxa"/>
            <w:vAlign w:val="top"/>
          </w:tcPr>
          <w:p w14:paraId="390011FB">
            <w:pPr>
              <w:rPr>
                <w:rFonts w:ascii="Arial"/>
                <w:sz w:val="21"/>
              </w:rPr>
            </w:pPr>
          </w:p>
        </w:tc>
        <w:tc>
          <w:tcPr>
            <w:tcW w:w="511" w:type="dxa"/>
            <w:vAlign w:val="top"/>
          </w:tcPr>
          <w:p w14:paraId="0C72D5BB">
            <w:pPr>
              <w:rPr>
                <w:rFonts w:ascii="Arial"/>
                <w:sz w:val="21"/>
              </w:rPr>
            </w:pPr>
          </w:p>
        </w:tc>
        <w:tc>
          <w:tcPr>
            <w:tcW w:w="531" w:type="dxa"/>
            <w:vAlign w:val="top"/>
          </w:tcPr>
          <w:p w14:paraId="16916F27">
            <w:pPr>
              <w:rPr>
                <w:rFonts w:ascii="Arial"/>
                <w:sz w:val="21"/>
              </w:rPr>
            </w:pPr>
          </w:p>
        </w:tc>
        <w:tc>
          <w:tcPr>
            <w:tcW w:w="668" w:type="dxa"/>
            <w:vAlign w:val="top"/>
          </w:tcPr>
          <w:p w14:paraId="76A74AF8">
            <w:pPr>
              <w:rPr>
                <w:rFonts w:ascii="Arial"/>
                <w:sz w:val="21"/>
              </w:rPr>
            </w:pPr>
          </w:p>
        </w:tc>
        <w:tc>
          <w:tcPr>
            <w:tcW w:w="668" w:type="dxa"/>
            <w:vAlign w:val="top"/>
          </w:tcPr>
          <w:p w14:paraId="675282B8">
            <w:pPr>
              <w:rPr>
                <w:rFonts w:ascii="Arial"/>
                <w:sz w:val="21"/>
              </w:rPr>
            </w:pPr>
          </w:p>
        </w:tc>
        <w:tc>
          <w:tcPr>
            <w:tcW w:w="668" w:type="dxa"/>
            <w:vAlign w:val="top"/>
          </w:tcPr>
          <w:p w14:paraId="2D869E57">
            <w:pPr>
              <w:rPr>
                <w:rFonts w:ascii="Arial"/>
                <w:sz w:val="21"/>
              </w:rPr>
            </w:pPr>
          </w:p>
        </w:tc>
        <w:tc>
          <w:tcPr>
            <w:tcW w:w="668" w:type="dxa"/>
            <w:vAlign w:val="top"/>
          </w:tcPr>
          <w:p w14:paraId="5C5B936E">
            <w:pPr>
              <w:rPr>
                <w:rFonts w:ascii="Arial"/>
                <w:sz w:val="21"/>
              </w:rPr>
            </w:pPr>
          </w:p>
        </w:tc>
        <w:tc>
          <w:tcPr>
            <w:tcW w:w="778" w:type="dxa"/>
            <w:vAlign w:val="top"/>
          </w:tcPr>
          <w:p w14:paraId="07B5CA4B">
            <w:pPr>
              <w:rPr>
                <w:rFonts w:ascii="Arial"/>
                <w:sz w:val="21"/>
              </w:rPr>
            </w:pPr>
          </w:p>
        </w:tc>
        <w:tc>
          <w:tcPr>
            <w:tcW w:w="477" w:type="dxa"/>
            <w:shd w:val="clear" w:color="auto" w:fill="FF0000"/>
            <w:vAlign w:val="top"/>
          </w:tcPr>
          <w:p w14:paraId="1C41E28D">
            <w:pPr>
              <w:rPr>
                <w:rFonts w:ascii="Arial"/>
                <w:sz w:val="21"/>
              </w:rPr>
            </w:pPr>
          </w:p>
        </w:tc>
        <w:tc>
          <w:tcPr>
            <w:tcW w:w="313" w:type="dxa"/>
            <w:vAlign w:val="top"/>
          </w:tcPr>
          <w:p w14:paraId="45CB4407">
            <w:pPr>
              <w:rPr>
                <w:rFonts w:ascii="Arial"/>
                <w:sz w:val="21"/>
              </w:rPr>
            </w:pPr>
          </w:p>
        </w:tc>
      </w:tr>
      <w:tr w14:paraId="40A7A9CF">
        <w:trPr>
          <w:trHeight w:val="1252" w:hRule="atLeast"/>
        </w:trPr>
        <w:tc>
          <w:tcPr>
            <w:tcW w:w="400" w:type="dxa"/>
            <w:vMerge w:val="continue"/>
            <w:tcBorders>
              <w:top w:val="nil"/>
              <w:bottom w:val="nil"/>
            </w:tcBorders>
            <w:vAlign w:val="top"/>
          </w:tcPr>
          <w:p w14:paraId="1C846DF6">
            <w:pPr>
              <w:rPr>
                <w:rFonts w:ascii="Arial"/>
                <w:sz w:val="21"/>
              </w:rPr>
            </w:pPr>
          </w:p>
        </w:tc>
        <w:tc>
          <w:tcPr>
            <w:tcW w:w="368" w:type="dxa"/>
            <w:vMerge w:val="continue"/>
            <w:tcBorders>
              <w:top w:val="nil"/>
              <w:bottom w:val="nil"/>
            </w:tcBorders>
            <w:vAlign w:val="top"/>
          </w:tcPr>
          <w:p w14:paraId="14A6DC24">
            <w:pPr>
              <w:rPr>
                <w:rFonts w:ascii="Arial"/>
                <w:sz w:val="21"/>
              </w:rPr>
            </w:pPr>
          </w:p>
        </w:tc>
        <w:tc>
          <w:tcPr>
            <w:tcW w:w="564" w:type="dxa"/>
            <w:textDirection w:val="tbRlV"/>
            <w:vAlign w:val="top"/>
          </w:tcPr>
          <w:p w14:paraId="6345924D">
            <w:pPr>
              <w:pStyle w:val="6"/>
              <w:spacing w:before="177" w:line="188" w:lineRule="auto"/>
              <w:ind w:left="54"/>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0E2E06A0">
            <w:pPr>
              <w:rPr>
                <w:rFonts w:ascii="Arial"/>
                <w:sz w:val="21"/>
              </w:rPr>
            </w:pPr>
          </w:p>
        </w:tc>
        <w:tc>
          <w:tcPr>
            <w:tcW w:w="668" w:type="dxa"/>
            <w:vAlign w:val="top"/>
          </w:tcPr>
          <w:p w14:paraId="6E948E49">
            <w:pPr>
              <w:rPr>
                <w:rFonts w:ascii="Arial"/>
                <w:sz w:val="21"/>
              </w:rPr>
            </w:pPr>
          </w:p>
        </w:tc>
        <w:tc>
          <w:tcPr>
            <w:tcW w:w="610" w:type="dxa"/>
            <w:vAlign w:val="top"/>
          </w:tcPr>
          <w:p w14:paraId="454FAD17">
            <w:pPr>
              <w:rPr>
                <w:rFonts w:ascii="Arial"/>
                <w:sz w:val="21"/>
              </w:rPr>
            </w:pPr>
          </w:p>
        </w:tc>
        <w:tc>
          <w:tcPr>
            <w:tcW w:w="511" w:type="dxa"/>
            <w:vAlign w:val="top"/>
          </w:tcPr>
          <w:p w14:paraId="7F61D533">
            <w:pPr>
              <w:rPr>
                <w:rFonts w:ascii="Arial"/>
                <w:sz w:val="21"/>
              </w:rPr>
            </w:pPr>
          </w:p>
        </w:tc>
        <w:tc>
          <w:tcPr>
            <w:tcW w:w="531" w:type="dxa"/>
            <w:vAlign w:val="top"/>
          </w:tcPr>
          <w:p w14:paraId="3858DA6D">
            <w:pPr>
              <w:rPr>
                <w:rFonts w:ascii="Arial"/>
                <w:sz w:val="21"/>
              </w:rPr>
            </w:pPr>
          </w:p>
        </w:tc>
        <w:tc>
          <w:tcPr>
            <w:tcW w:w="668" w:type="dxa"/>
            <w:vAlign w:val="top"/>
          </w:tcPr>
          <w:p w14:paraId="27AC74CA">
            <w:pPr>
              <w:rPr>
                <w:rFonts w:ascii="Arial"/>
                <w:sz w:val="21"/>
              </w:rPr>
            </w:pPr>
          </w:p>
        </w:tc>
        <w:tc>
          <w:tcPr>
            <w:tcW w:w="668" w:type="dxa"/>
            <w:vAlign w:val="top"/>
          </w:tcPr>
          <w:p w14:paraId="2EE3689B">
            <w:pPr>
              <w:rPr>
                <w:rFonts w:ascii="Arial"/>
                <w:sz w:val="21"/>
              </w:rPr>
            </w:pPr>
          </w:p>
        </w:tc>
        <w:tc>
          <w:tcPr>
            <w:tcW w:w="668" w:type="dxa"/>
            <w:vAlign w:val="top"/>
          </w:tcPr>
          <w:p w14:paraId="2F4C705E">
            <w:pPr>
              <w:rPr>
                <w:rFonts w:ascii="Arial"/>
                <w:sz w:val="21"/>
              </w:rPr>
            </w:pPr>
          </w:p>
        </w:tc>
        <w:tc>
          <w:tcPr>
            <w:tcW w:w="668" w:type="dxa"/>
            <w:vAlign w:val="top"/>
          </w:tcPr>
          <w:p w14:paraId="10C81035">
            <w:pPr>
              <w:rPr>
                <w:rFonts w:ascii="Arial"/>
                <w:sz w:val="21"/>
              </w:rPr>
            </w:pPr>
          </w:p>
        </w:tc>
        <w:tc>
          <w:tcPr>
            <w:tcW w:w="778" w:type="dxa"/>
            <w:vAlign w:val="top"/>
          </w:tcPr>
          <w:p w14:paraId="72EACE19">
            <w:pPr>
              <w:rPr>
                <w:rFonts w:ascii="Arial"/>
                <w:sz w:val="21"/>
              </w:rPr>
            </w:pPr>
          </w:p>
        </w:tc>
        <w:tc>
          <w:tcPr>
            <w:tcW w:w="477" w:type="dxa"/>
            <w:shd w:val="clear" w:color="auto" w:fill="FF0000"/>
            <w:vAlign w:val="top"/>
          </w:tcPr>
          <w:p w14:paraId="19841E8A">
            <w:pPr>
              <w:rPr>
                <w:rFonts w:ascii="Arial"/>
                <w:sz w:val="21"/>
              </w:rPr>
            </w:pPr>
          </w:p>
        </w:tc>
        <w:tc>
          <w:tcPr>
            <w:tcW w:w="313" w:type="dxa"/>
            <w:vAlign w:val="top"/>
          </w:tcPr>
          <w:p w14:paraId="7CEBEB84">
            <w:pPr>
              <w:rPr>
                <w:rFonts w:ascii="Arial"/>
                <w:sz w:val="21"/>
              </w:rPr>
            </w:pPr>
          </w:p>
        </w:tc>
      </w:tr>
      <w:tr w14:paraId="4A1B737B">
        <w:trPr>
          <w:trHeight w:val="628" w:hRule="atLeast"/>
        </w:trPr>
        <w:tc>
          <w:tcPr>
            <w:tcW w:w="400" w:type="dxa"/>
            <w:vMerge w:val="continue"/>
            <w:tcBorders>
              <w:top w:val="nil"/>
              <w:bottom w:val="nil"/>
            </w:tcBorders>
            <w:vAlign w:val="top"/>
          </w:tcPr>
          <w:p w14:paraId="4F1F3C04">
            <w:pPr>
              <w:rPr>
                <w:rFonts w:ascii="Arial"/>
                <w:sz w:val="21"/>
              </w:rPr>
            </w:pPr>
          </w:p>
        </w:tc>
        <w:tc>
          <w:tcPr>
            <w:tcW w:w="368" w:type="dxa"/>
            <w:vMerge w:val="continue"/>
            <w:tcBorders>
              <w:top w:val="nil"/>
            </w:tcBorders>
            <w:vAlign w:val="top"/>
          </w:tcPr>
          <w:p w14:paraId="5C3EE2B5">
            <w:pPr>
              <w:rPr>
                <w:rFonts w:ascii="Arial"/>
                <w:sz w:val="21"/>
              </w:rPr>
            </w:pPr>
          </w:p>
        </w:tc>
        <w:tc>
          <w:tcPr>
            <w:tcW w:w="564" w:type="dxa"/>
            <w:textDirection w:val="tbRlV"/>
            <w:vAlign w:val="top"/>
          </w:tcPr>
          <w:p w14:paraId="5E1C7A8C">
            <w:pPr>
              <w:pStyle w:val="6"/>
              <w:spacing w:before="177" w:line="188" w:lineRule="auto"/>
              <w:ind w:left="56"/>
            </w:pPr>
            <w:r>
              <w:rPr>
                <w:spacing w:val="8"/>
              </w:rPr>
              <w:t>合</w:t>
            </w:r>
            <w:r>
              <w:rPr>
                <w:spacing w:val="37"/>
              </w:rPr>
              <w:t xml:space="preserve"> </w:t>
            </w:r>
            <w:r>
              <w:rPr>
                <w:spacing w:val="8"/>
              </w:rPr>
              <w:t>计</w:t>
            </w:r>
          </w:p>
        </w:tc>
        <w:tc>
          <w:tcPr>
            <w:tcW w:w="634" w:type="dxa"/>
            <w:shd w:val="clear" w:color="auto" w:fill="FF0000"/>
            <w:vAlign w:val="top"/>
          </w:tcPr>
          <w:p w14:paraId="092367A4">
            <w:pPr>
              <w:rPr>
                <w:rFonts w:ascii="Arial"/>
                <w:sz w:val="21"/>
              </w:rPr>
            </w:pPr>
          </w:p>
        </w:tc>
        <w:tc>
          <w:tcPr>
            <w:tcW w:w="668" w:type="dxa"/>
            <w:shd w:val="clear" w:color="auto" w:fill="FF0000"/>
            <w:vAlign w:val="top"/>
          </w:tcPr>
          <w:p w14:paraId="70D739EC">
            <w:pPr>
              <w:rPr>
                <w:rFonts w:ascii="Arial"/>
                <w:sz w:val="21"/>
              </w:rPr>
            </w:pPr>
          </w:p>
        </w:tc>
        <w:tc>
          <w:tcPr>
            <w:tcW w:w="610" w:type="dxa"/>
            <w:shd w:val="clear" w:color="auto" w:fill="FF0000"/>
            <w:vAlign w:val="top"/>
          </w:tcPr>
          <w:p w14:paraId="1DAAC272">
            <w:pPr>
              <w:rPr>
                <w:rFonts w:ascii="Arial"/>
                <w:sz w:val="21"/>
              </w:rPr>
            </w:pPr>
          </w:p>
        </w:tc>
        <w:tc>
          <w:tcPr>
            <w:tcW w:w="511" w:type="dxa"/>
            <w:shd w:val="clear" w:color="auto" w:fill="FF0000"/>
            <w:vAlign w:val="top"/>
          </w:tcPr>
          <w:p w14:paraId="21632BC9">
            <w:pPr>
              <w:rPr>
                <w:rFonts w:ascii="Arial"/>
                <w:sz w:val="21"/>
              </w:rPr>
            </w:pPr>
          </w:p>
        </w:tc>
        <w:tc>
          <w:tcPr>
            <w:tcW w:w="531" w:type="dxa"/>
            <w:shd w:val="clear" w:color="auto" w:fill="FF0000"/>
            <w:vAlign w:val="top"/>
          </w:tcPr>
          <w:p w14:paraId="68151CE9">
            <w:pPr>
              <w:rPr>
                <w:rFonts w:ascii="Arial"/>
                <w:sz w:val="21"/>
              </w:rPr>
            </w:pPr>
          </w:p>
        </w:tc>
        <w:tc>
          <w:tcPr>
            <w:tcW w:w="668" w:type="dxa"/>
            <w:shd w:val="clear" w:color="auto" w:fill="FF0000"/>
            <w:vAlign w:val="top"/>
          </w:tcPr>
          <w:p w14:paraId="1102BC8F">
            <w:pPr>
              <w:rPr>
                <w:rFonts w:ascii="Arial"/>
                <w:sz w:val="21"/>
              </w:rPr>
            </w:pPr>
          </w:p>
        </w:tc>
        <w:tc>
          <w:tcPr>
            <w:tcW w:w="668" w:type="dxa"/>
            <w:shd w:val="clear" w:color="auto" w:fill="FF0000"/>
            <w:vAlign w:val="top"/>
          </w:tcPr>
          <w:p w14:paraId="44FB4682">
            <w:pPr>
              <w:rPr>
                <w:rFonts w:ascii="Arial"/>
                <w:sz w:val="21"/>
              </w:rPr>
            </w:pPr>
          </w:p>
        </w:tc>
        <w:tc>
          <w:tcPr>
            <w:tcW w:w="668" w:type="dxa"/>
            <w:shd w:val="clear" w:color="auto" w:fill="FF0000"/>
            <w:vAlign w:val="top"/>
          </w:tcPr>
          <w:p w14:paraId="05B1978D">
            <w:pPr>
              <w:rPr>
                <w:rFonts w:ascii="Arial"/>
                <w:sz w:val="21"/>
              </w:rPr>
            </w:pPr>
          </w:p>
        </w:tc>
        <w:tc>
          <w:tcPr>
            <w:tcW w:w="668" w:type="dxa"/>
            <w:shd w:val="clear" w:color="auto" w:fill="FF0000"/>
            <w:vAlign w:val="top"/>
          </w:tcPr>
          <w:p w14:paraId="4EC97710">
            <w:pPr>
              <w:rPr>
                <w:rFonts w:ascii="Arial"/>
                <w:sz w:val="21"/>
              </w:rPr>
            </w:pPr>
          </w:p>
        </w:tc>
        <w:tc>
          <w:tcPr>
            <w:tcW w:w="778" w:type="dxa"/>
            <w:shd w:val="clear" w:color="auto" w:fill="FF0000"/>
            <w:vAlign w:val="top"/>
          </w:tcPr>
          <w:p w14:paraId="75C52BD7">
            <w:pPr>
              <w:rPr>
                <w:rFonts w:ascii="Arial"/>
                <w:sz w:val="21"/>
              </w:rPr>
            </w:pPr>
          </w:p>
        </w:tc>
        <w:tc>
          <w:tcPr>
            <w:tcW w:w="477" w:type="dxa"/>
            <w:shd w:val="clear" w:color="auto" w:fill="FF0000"/>
            <w:vAlign w:val="top"/>
          </w:tcPr>
          <w:p w14:paraId="1E236DF1">
            <w:pPr>
              <w:rPr>
                <w:rFonts w:ascii="Arial"/>
                <w:sz w:val="21"/>
              </w:rPr>
            </w:pPr>
          </w:p>
        </w:tc>
        <w:tc>
          <w:tcPr>
            <w:tcW w:w="313" w:type="dxa"/>
            <w:shd w:val="clear" w:color="auto" w:fill="00B050"/>
            <w:vAlign w:val="top"/>
          </w:tcPr>
          <w:p w14:paraId="72298D8B">
            <w:pPr>
              <w:rPr>
                <w:rFonts w:ascii="Arial"/>
                <w:sz w:val="21"/>
              </w:rPr>
            </w:pPr>
          </w:p>
        </w:tc>
      </w:tr>
      <w:tr w14:paraId="3CA8AD30">
        <w:trPr>
          <w:trHeight w:val="1252" w:hRule="atLeast"/>
        </w:trPr>
        <w:tc>
          <w:tcPr>
            <w:tcW w:w="400" w:type="dxa"/>
            <w:vMerge w:val="continue"/>
            <w:tcBorders>
              <w:top w:val="nil"/>
              <w:bottom w:val="nil"/>
            </w:tcBorders>
            <w:vAlign w:val="top"/>
          </w:tcPr>
          <w:p w14:paraId="7361653E">
            <w:pPr>
              <w:rPr>
                <w:rFonts w:ascii="Arial"/>
                <w:sz w:val="21"/>
              </w:rPr>
            </w:pPr>
          </w:p>
        </w:tc>
        <w:tc>
          <w:tcPr>
            <w:tcW w:w="368" w:type="dxa"/>
            <w:vMerge w:val="restart"/>
            <w:tcBorders>
              <w:bottom w:val="nil"/>
            </w:tcBorders>
            <w:vAlign w:val="top"/>
          </w:tcPr>
          <w:p w14:paraId="2CDC6583">
            <w:pPr>
              <w:spacing w:line="260" w:lineRule="auto"/>
              <w:rPr>
                <w:rFonts w:ascii="Arial"/>
                <w:sz w:val="21"/>
              </w:rPr>
            </w:pPr>
          </w:p>
          <w:p w14:paraId="6A8173D5">
            <w:pPr>
              <w:spacing w:line="260" w:lineRule="auto"/>
              <w:rPr>
                <w:rFonts w:ascii="Arial"/>
                <w:sz w:val="21"/>
              </w:rPr>
            </w:pPr>
          </w:p>
          <w:p w14:paraId="788D52CA">
            <w:pPr>
              <w:spacing w:line="260" w:lineRule="auto"/>
              <w:rPr>
                <w:rFonts w:ascii="Arial"/>
                <w:sz w:val="21"/>
              </w:rPr>
            </w:pPr>
          </w:p>
          <w:p w14:paraId="3B30E398">
            <w:pPr>
              <w:spacing w:line="260" w:lineRule="auto"/>
              <w:rPr>
                <w:rFonts w:ascii="Arial"/>
                <w:sz w:val="21"/>
              </w:rPr>
            </w:pPr>
          </w:p>
          <w:p w14:paraId="35C4B44B">
            <w:pPr>
              <w:spacing w:line="260" w:lineRule="auto"/>
              <w:rPr>
                <w:rFonts w:ascii="Arial"/>
                <w:sz w:val="21"/>
              </w:rPr>
            </w:pPr>
          </w:p>
          <w:p w14:paraId="6B7F0DF0">
            <w:pPr>
              <w:pStyle w:val="6"/>
              <w:spacing w:before="58" w:line="280" w:lineRule="auto"/>
              <w:ind w:left="102" w:right="50" w:firstLine="51"/>
            </w:pPr>
            <w:r>
              <w:rPr>
                <w:rFonts w:ascii="Times New Roman" w:hAnsi="Times New Roman" w:eastAsia="Times New Roman" w:cs="Times New Roman"/>
                <w:spacing w:val="-6"/>
              </w:rPr>
              <w:t>5</w:t>
            </w:r>
            <w:r>
              <w:t>年</w:t>
            </w:r>
          </w:p>
        </w:tc>
        <w:tc>
          <w:tcPr>
            <w:tcW w:w="564" w:type="dxa"/>
            <w:textDirection w:val="tbRlV"/>
            <w:vAlign w:val="top"/>
          </w:tcPr>
          <w:p w14:paraId="52A8D1B8">
            <w:pPr>
              <w:pStyle w:val="6"/>
              <w:spacing w:before="177" w:line="188" w:lineRule="auto"/>
              <w:ind w:left="57"/>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244F2CCC">
            <w:pPr>
              <w:rPr>
                <w:rFonts w:ascii="Arial"/>
                <w:sz w:val="21"/>
              </w:rPr>
            </w:pPr>
          </w:p>
        </w:tc>
        <w:tc>
          <w:tcPr>
            <w:tcW w:w="668" w:type="dxa"/>
            <w:vAlign w:val="top"/>
          </w:tcPr>
          <w:p w14:paraId="7A3CEF4C">
            <w:pPr>
              <w:rPr>
                <w:rFonts w:ascii="Arial"/>
                <w:sz w:val="21"/>
              </w:rPr>
            </w:pPr>
          </w:p>
        </w:tc>
        <w:tc>
          <w:tcPr>
            <w:tcW w:w="610" w:type="dxa"/>
            <w:vAlign w:val="top"/>
          </w:tcPr>
          <w:p w14:paraId="2E51A64B">
            <w:pPr>
              <w:rPr>
                <w:rFonts w:ascii="Arial"/>
                <w:sz w:val="21"/>
              </w:rPr>
            </w:pPr>
          </w:p>
        </w:tc>
        <w:tc>
          <w:tcPr>
            <w:tcW w:w="511" w:type="dxa"/>
            <w:vAlign w:val="top"/>
          </w:tcPr>
          <w:p w14:paraId="4D6ABCEB">
            <w:pPr>
              <w:rPr>
                <w:rFonts w:ascii="Arial"/>
                <w:sz w:val="21"/>
              </w:rPr>
            </w:pPr>
          </w:p>
        </w:tc>
        <w:tc>
          <w:tcPr>
            <w:tcW w:w="531" w:type="dxa"/>
            <w:vAlign w:val="top"/>
          </w:tcPr>
          <w:p w14:paraId="08C4B9C0">
            <w:pPr>
              <w:rPr>
                <w:rFonts w:ascii="Arial"/>
                <w:sz w:val="21"/>
              </w:rPr>
            </w:pPr>
          </w:p>
        </w:tc>
        <w:tc>
          <w:tcPr>
            <w:tcW w:w="668" w:type="dxa"/>
            <w:vAlign w:val="top"/>
          </w:tcPr>
          <w:p w14:paraId="359C37B1">
            <w:pPr>
              <w:rPr>
                <w:rFonts w:ascii="Arial"/>
                <w:sz w:val="21"/>
              </w:rPr>
            </w:pPr>
          </w:p>
        </w:tc>
        <w:tc>
          <w:tcPr>
            <w:tcW w:w="668" w:type="dxa"/>
            <w:vAlign w:val="top"/>
          </w:tcPr>
          <w:p w14:paraId="015FFD29">
            <w:pPr>
              <w:rPr>
                <w:rFonts w:ascii="Arial"/>
                <w:sz w:val="21"/>
              </w:rPr>
            </w:pPr>
          </w:p>
        </w:tc>
        <w:tc>
          <w:tcPr>
            <w:tcW w:w="668" w:type="dxa"/>
            <w:vAlign w:val="top"/>
          </w:tcPr>
          <w:p w14:paraId="2219ABC9">
            <w:pPr>
              <w:rPr>
                <w:rFonts w:ascii="Arial"/>
                <w:sz w:val="21"/>
              </w:rPr>
            </w:pPr>
          </w:p>
        </w:tc>
        <w:tc>
          <w:tcPr>
            <w:tcW w:w="668" w:type="dxa"/>
            <w:vAlign w:val="top"/>
          </w:tcPr>
          <w:p w14:paraId="360D2FC4">
            <w:pPr>
              <w:rPr>
                <w:rFonts w:ascii="Arial"/>
                <w:sz w:val="21"/>
              </w:rPr>
            </w:pPr>
          </w:p>
        </w:tc>
        <w:tc>
          <w:tcPr>
            <w:tcW w:w="778" w:type="dxa"/>
            <w:vAlign w:val="top"/>
          </w:tcPr>
          <w:p w14:paraId="5E697215">
            <w:pPr>
              <w:rPr>
                <w:rFonts w:ascii="Arial"/>
                <w:sz w:val="21"/>
              </w:rPr>
            </w:pPr>
          </w:p>
        </w:tc>
        <w:tc>
          <w:tcPr>
            <w:tcW w:w="477" w:type="dxa"/>
            <w:shd w:val="clear" w:color="auto" w:fill="FF0000"/>
            <w:vAlign w:val="top"/>
          </w:tcPr>
          <w:p w14:paraId="20F2BF5D">
            <w:pPr>
              <w:rPr>
                <w:rFonts w:ascii="Arial"/>
                <w:sz w:val="21"/>
              </w:rPr>
            </w:pPr>
          </w:p>
        </w:tc>
        <w:tc>
          <w:tcPr>
            <w:tcW w:w="313" w:type="dxa"/>
            <w:vAlign w:val="top"/>
          </w:tcPr>
          <w:p w14:paraId="0075C01F">
            <w:pPr>
              <w:rPr>
                <w:rFonts w:ascii="Arial"/>
                <w:sz w:val="21"/>
              </w:rPr>
            </w:pPr>
          </w:p>
        </w:tc>
      </w:tr>
      <w:tr w14:paraId="514C1EA8">
        <w:trPr>
          <w:trHeight w:val="1252" w:hRule="atLeast"/>
        </w:trPr>
        <w:tc>
          <w:tcPr>
            <w:tcW w:w="400" w:type="dxa"/>
            <w:vMerge w:val="continue"/>
            <w:tcBorders>
              <w:top w:val="nil"/>
              <w:bottom w:val="nil"/>
            </w:tcBorders>
            <w:vAlign w:val="top"/>
          </w:tcPr>
          <w:p w14:paraId="0C72848E">
            <w:pPr>
              <w:rPr>
                <w:rFonts w:ascii="Arial"/>
                <w:sz w:val="21"/>
              </w:rPr>
            </w:pPr>
          </w:p>
        </w:tc>
        <w:tc>
          <w:tcPr>
            <w:tcW w:w="368" w:type="dxa"/>
            <w:vMerge w:val="continue"/>
            <w:tcBorders>
              <w:top w:val="nil"/>
              <w:bottom w:val="nil"/>
            </w:tcBorders>
            <w:vAlign w:val="top"/>
          </w:tcPr>
          <w:p w14:paraId="20BC7BAC">
            <w:pPr>
              <w:rPr>
                <w:rFonts w:ascii="Arial"/>
                <w:sz w:val="21"/>
              </w:rPr>
            </w:pPr>
          </w:p>
        </w:tc>
        <w:tc>
          <w:tcPr>
            <w:tcW w:w="564" w:type="dxa"/>
            <w:textDirection w:val="tbRlV"/>
            <w:vAlign w:val="top"/>
          </w:tcPr>
          <w:p w14:paraId="425879BF">
            <w:pPr>
              <w:pStyle w:val="6"/>
              <w:spacing w:before="177" w:line="188" w:lineRule="auto"/>
              <w:ind w:left="57"/>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7B9EFF0F">
            <w:pPr>
              <w:rPr>
                <w:rFonts w:ascii="Arial"/>
                <w:sz w:val="21"/>
              </w:rPr>
            </w:pPr>
          </w:p>
        </w:tc>
        <w:tc>
          <w:tcPr>
            <w:tcW w:w="668" w:type="dxa"/>
            <w:vAlign w:val="top"/>
          </w:tcPr>
          <w:p w14:paraId="72E8F1AE">
            <w:pPr>
              <w:rPr>
                <w:rFonts w:ascii="Arial"/>
                <w:sz w:val="21"/>
              </w:rPr>
            </w:pPr>
          </w:p>
        </w:tc>
        <w:tc>
          <w:tcPr>
            <w:tcW w:w="610" w:type="dxa"/>
            <w:vAlign w:val="top"/>
          </w:tcPr>
          <w:p w14:paraId="5FD05A7D">
            <w:pPr>
              <w:rPr>
                <w:rFonts w:ascii="Arial"/>
                <w:sz w:val="21"/>
              </w:rPr>
            </w:pPr>
          </w:p>
        </w:tc>
        <w:tc>
          <w:tcPr>
            <w:tcW w:w="511" w:type="dxa"/>
            <w:vAlign w:val="top"/>
          </w:tcPr>
          <w:p w14:paraId="2D54D895">
            <w:pPr>
              <w:rPr>
                <w:rFonts w:ascii="Arial"/>
                <w:sz w:val="21"/>
              </w:rPr>
            </w:pPr>
          </w:p>
        </w:tc>
        <w:tc>
          <w:tcPr>
            <w:tcW w:w="531" w:type="dxa"/>
            <w:vAlign w:val="top"/>
          </w:tcPr>
          <w:p w14:paraId="7BA50758">
            <w:pPr>
              <w:rPr>
                <w:rFonts w:ascii="Arial"/>
                <w:sz w:val="21"/>
              </w:rPr>
            </w:pPr>
          </w:p>
        </w:tc>
        <w:tc>
          <w:tcPr>
            <w:tcW w:w="668" w:type="dxa"/>
            <w:vAlign w:val="top"/>
          </w:tcPr>
          <w:p w14:paraId="61AEDDDB">
            <w:pPr>
              <w:rPr>
                <w:rFonts w:ascii="Arial"/>
                <w:sz w:val="21"/>
              </w:rPr>
            </w:pPr>
          </w:p>
        </w:tc>
        <w:tc>
          <w:tcPr>
            <w:tcW w:w="668" w:type="dxa"/>
            <w:vAlign w:val="top"/>
          </w:tcPr>
          <w:p w14:paraId="7E02C92A">
            <w:pPr>
              <w:rPr>
                <w:rFonts w:ascii="Arial"/>
                <w:sz w:val="21"/>
              </w:rPr>
            </w:pPr>
          </w:p>
        </w:tc>
        <w:tc>
          <w:tcPr>
            <w:tcW w:w="668" w:type="dxa"/>
            <w:vAlign w:val="top"/>
          </w:tcPr>
          <w:p w14:paraId="46336E12">
            <w:pPr>
              <w:rPr>
                <w:rFonts w:ascii="Arial"/>
                <w:sz w:val="21"/>
              </w:rPr>
            </w:pPr>
          </w:p>
        </w:tc>
        <w:tc>
          <w:tcPr>
            <w:tcW w:w="668" w:type="dxa"/>
            <w:vAlign w:val="top"/>
          </w:tcPr>
          <w:p w14:paraId="3075D3A0">
            <w:pPr>
              <w:rPr>
                <w:rFonts w:ascii="Arial"/>
                <w:sz w:val="21"/>
              </w:rPr>
            </w:pPr>
          </w:p>
        </w:tc>
        <w:tc>
          <w:tcPr>
            <w:tcW w:w="778" w:type="dxa"/>
            <w:vAlign w:val="top"/>
          </w:tcPr>
          <w:p w14:paraId="55602244">
            <w:pPr>
              <w:rPr>
                <w:rFonts w:ascii="Arial"/>
                <w:sz w:val="21"/>
              </w:rPr>
            </w:pPr>
          </w:p>
        </w:tc>
        <w:tc>
          <w:tcPr>
            <w:tcW w:w="477" w:type="dxa"/>
            <w:shd w:val="clear" w:color="auto" w:fill="FF0000"/>
            <w:vAlign w:val="top"/>
          </w:tcPr>
          <w:p w14:paraId="58DE4825">
            <w:pPr>
              <w:rPr>
                <w:rFonts w:ascii="Arial"/>
                <w:sz w:val="21"/>
              </w:rPr>
            </w:pPr>
          </w:p>
        </w:tc>
        <w:tc>
          <w:tcPr>
            <w:tcW w:w="313" w:type="dxa"/>
            <w:vAlign w:val="top"/>
          </w:tcPr>
          <w:p w14:paraId="7ACDCA93">
            <w:pPr>
              <w:rPr>
                <w:rFonts w:ascii="Arial"/>
                <w:sz w:val="21"/>
              </w:rPr>
            </w:pPr>
          </w:p>
        </w:tc>
      </w:tr>
      <w:tr w14:paraId="48435AA3">
        <w:trPr>
          <w:trHeight w:val="628" w:hRule="atLeast"/>
        </w:trPr>
        <w:tc>
          <w:tcPr>
            <w:tcW w:w="400" w:type="dxa"/>
            <w:vMerge w:val="continue"/>
            <w:tcBorders>
              <w:top w:val="nil"/>
              <w:bottom w:val="nil"/>
            </w:tcBorders>
            <w:vAlign w:val="top"/>
          </w:tcPr>
          <w:p w14:paraId="4B651BFD">
            <w:pPr>
              <w:rPr>
                <w:rFonts w:ascii="Arial"/>
                <w:sz w:val="21"/>
              </w:rPr>
            </w:pPr>
          </w:p>
        </w:tc>
        <w:tc>
          <w:tcPr>
            <w:tcW w:w="368" w:type="dxa"/>
            <w:vMerge w:val="continue"/>
            <w:tcBorders>
              <w:top w:val="nil"/>
            </w:tcBorders>
            <w:vAlign w:val="top"/>
          </w:tcPr>
          <w:p w14:paraId="363CB306">
            <w:pPr>
              <w:rPr>
                <w:rFonts w:ascii="Arial"/>
                <w:sz w:val="21"/>
              </w:rPr>
            </w:pPr>
          </w:p>
        </w:tc>
        <w:tc>
          <w:tcPr>
            <w:tcW w:w="564" w:type="dxa"/>
            <w:textDirection w:val="tbRlV"/>
            <w:vAlign w:val="top"/>
          </w:tcPr>
          <w:p w14:paraId="55A94794">
            <w:pPr>
              <w:pStyle w:val="6"/>
              <w:spacing w:before="177" w:line="188" w:lineRule="auto"/>
              <w:ind w:left="59"/>
            </w:pPr>
            <w:r>
              <w:rPr>
                <w:spacing w:val="8"/>
              </w:rPr>
              <w:t>合</w:t>
            </w:r>
            <w:r>
              <w:rPr>
                <w:spacing w:val="37"/>
              </w:rPr>
              <w:t xml:space="preserve"> </w:t>
            </w:r>
            <w:r>
              <w:rPr>
                <w:spacing w:val="8"/>
              </w:rPr>
              <w:t>计</w:t>
            </w:r>
          </w:p>
        </w:tc>
        <w:tc>
          <w:tcPr>
            <w:tcW w:w="634" w:type="dxa"/>
            <w:shd w:val="clear" w:color="auto" w:fill="FF0000"/>
            <w:vAlign w:val="top"/>
          </w:tcPr>
          <w:p w14:paraId="334B78E8">
            <w:pPr>
              <w:rPr>
                <w:rFonts w:ascii="Arial"/>
                <w:sz w:val="21"/>
              </w:rPr>
            </w:pPr>
          </w:p>
        </w:tc>
        <w:tc>
          <w:tcPr>
            <w:tcW w:w="668" w:type="dxa"/>
            <w:shd w:val="clear" w:color="auto" w:fill="FF0000"/>
            <w:vAlign w:val="top"/>
          </w:tcPr>
          <w:p w14:paraId="67EA39C1">
            <w:pPr>
              <w:rPr>
                <w:rFonts w:ascii="Arial"/>
                <w:sz w:val="21"/>
              </w:rPr>
            </w:pPr>
          </w:p>
        </w:tc>
        <w:tc>
          <w:tcPr>
            <w:tcW w:w="610" w:type="dxa"/>
            <w:shd w:val="clear" w:color="auto" w:fill="FF0000"/>
            <w:vAlign w:val="top"/>
          </w:tcPr>
          <w:p w14:paraId="7588F853">
            <w:pPr>
              <w:rPr>
                <w:rFonts w:ascii="Arial"/>
                <w:sz w:val="21"/>
              </w:rPr>
            </w:pPr>
          </w:p>
        </w:tc>
        <w:tc>
          <w:tcPr>
            <w:tcW w:w="511" w:type="dxa"/>
            <w:shd w:val="clear" w:color="auto" w:fill="FF0000"/>
            <w:vAlign w:val="top"/>
          </w:tcPr>
          <w:p w14:paraId="2E9202FE">
            <w:pPr>
              <w:rPr>
                <w:rFonts w:ascii="Arial"/>
                <w:sz w:val="21"/>
              </w:rPr>
            </w:pPr>
          </w:p>
        </w:tc>
        <w:tc>
          <w:tcPr>
            <w:tcW w:w="531" w:type="dxa"/>
            <w:shd w:val="clear" w:color="auto" w:fill="FF0000"/>
            <w:vAlign w:val="top"/>
          </w:tcPr>
          <w:p w14:paraId="01F20DF3">
            <w:pPr>
              <w:rPr>
                <w:rFonts w:ascii="Arial"/>
                <w:sz w:val="21"/>
              </w:rPr>
            </w:pPr>
          </w:p>
        </w:tc>
        <w:tc>
          <w:tcPr>
            <w:tcW w:w="668" w:type="dxa"/>
            <w:shd w:val="clear" w:color="auto" w:fill="FF0000"/>
            <w:vAlign w:val="top"/>
          </w:tcPr>
          <w:p w14:paraId="4F665A15">
            <w:pPr>
              <w:rPr>
                <w:rFonts w:ascii="Arial"/>
                <w:sz w:val="21"/>
              </w:rPr>
            </w:pPr>
          </w:p>
        </w:tc>
        <w:tc>
          <w:tcPr>
            <w:tcW w:w="668" w:type="dxa"/>
            <w:shd w:val="clear" w:color="auto" w:fill="FF0000"/>
            <w:vAlign w:val="top"/>
          </w:tcPr>
          <w:p w14:paraId="47E609E1">
            <w:pPr>
              <w:rPr>
                <w:rFonts w:ascii="Arial"/>
                <w:sz w:val="21"/>
              </w:rPr>
            </w:pPr>
          </w:p>
        </w:tc>
        <w:tc>
          <w:tcPr>
            <w:tcW w:w="668" w:type="dxa"/>
            <w:shd w:val="clear" w:color="auto" w:fill="FF0000"/>
            <w:vAlign w:val="top"/>
          </w:tcPr>
          <w:p w14:paraId="34C37B52">
            <w:pPr>
              <w:rPr>
                <w:rFonts w:ascii="Arial"/>
                <w:sz w:val="21"/>
              </w:rPr>
            </w:pPr>
          </w:p>
        </w:tc>
        <w:tc>
          <w:tcPr>
            <w:tcW w:w="668" w:type="dxa"/>
            <w:shd w:val="clear" w:color="auto" w:fill="FF0000"/>
            <w:vAlign w:val="top"/>
          </w:tcPr>
          <w:p w14:paraId="7574693C">
            <w:pPr>
              <w:rPr>
                <w:rFonts w:ascii="Arial"/>
                <w:sz w:val="21"/>
              </w:rPr>
            </w:pPr>
          </w:p>
        </w:tc>
        <w:tc>
          <w:tcPr>
            <w:tcW w:w="778" w:type="dxa"/>
            <w:shd w:val="clear" w:color="auto" w:fill="FF0000"/>
            <w:vAlign w:val="top"/>
          </w:tcPr>
          <w:p w14:paraId="0098E180">
            <w:pPr>
              <w:rPr>
                <w:rFonts w:ascii="Arial"/>
                <w:sz w:val="21"/>
              </w:rPr>
            </w:pPr>
          </w:p>
        </w:tc>
        <w:tc>
          <w:tcPr>
            <w:tcW w:w="477" w:type="dxa"/>
            <w:shd w:val="clear" w:color="auto" w:fill="FF0000"/>
            <w:vAlign w:val="top"/>
          </w:tcPr>
          <w:p w14:paraId="5FFF4720">
            <w:pPr>
              <w:rPr>
                <w:rFonts w:ascii="Arial"/>
                <w:sz w:val="21"/>
              </w:rPr>
            </w:pPr>
          </w:p>
        </w:tc>
        <w:tc>
          <w:tcPr>
            <w:tcW w:w="313" w:type="dxa"/>
            <w:shd w:val="clear" w:color="auto" w:fill="00B050"/>
            <w:vAlign w:val="top"/>
          </w:tcPr>
          <w:p w14:paraId="3860DA4F">
            <w:pPr>
              <w:rPr>
                <w:rFonts w:ascii="Arial"/>
                <w:sz w:val="21"/>
              </w:rPr>
            </w:pPr>
          </w:p>
        </w:tc>
      </w:tr>
      <w:tr w14:paraId="5D90E7F9">
        <w:trPr>
          <w:trHeight w:val="317" w:hRule="atLeast"/>
        </w:trPr>
        <w:tc>
          <w:tcPr>
            <w:tcW w:w="400" w:type="dxa"/>
            <w:vMerge w:val="continue"/>
            <w:tcBorders>
              <w:top w:val="nil"/>
            </w:tcBorders>
            <w:vAlign w:val="top"/>
          </w:tcPr>
          <w:p w14:paraId="34D9B6D1">
            <w:pPr>
              <w:rPr>
                <w:rFonts w:ascii="Arial"/>
                <w:sz w:val="21"/>
              </w:rPr>
            </w:pPr>
          </w:p>
        </w:tc>
        <w:tc>
          <w:tcPr>
            <w:tcW w:w="932" w:type="dxa"/>
            <w:gridSpan w:val="2"/>
            <w:vAlign w:val="top"/>
          </w:tcPr>
          <w:p w14:paraId="34D5E03E">
            <w:pPr>
              <w:pStyle w:val="6"/>
              <w:spacing w:before="59" w:line="163" w:lineRule="auto"/>
              <w:ind w:left="251"/>
            </w:pPr>
            <w:r>
              <w:rPr>
                <w:spacing w:val="4"/>
              </w:rPr>
              <w:t>合计</w:t>
            </w:r>
          </w:p>
        </w:tc>
        <w:tc>
          <w:tcPr>
            <w:tcW w:w="634" w:type="dxa"/>
            <w:shd w:val="clear" w:color="auto" w:fill="FF0000"/>
            <w:vAlign w:val="top"/>
          </w:tcPr>
          <w:p w14:paraId="7620C235">
            <w:pPr>
              <w:rPr>
                <w:rFonts w:ascii="Arial"/>
                <w:sz w:val="21"/>
              </w:rPr>
            </w:pPr>
          </w:p>
        </w:tc>
        <w:tc>
          <w:tcPr>
            <w:tcW w:w="668" w:type="dxa"/>
            <w:shd w:val="clear" w:color="auto" w:fill="FF0000"/>
            <w:vAlign w:val="top"/>
          </w:tcPr>
          <w:p w14:paraId="6F483209">
            <w:pPr>
              <w:rPr>
                <w:rFonts w:ascii="Arial"/>
                <w:sz w:val="21"/>
              </w:rPr>
            </w:pPr>
          </w:p>
        </w:tc>
        <w:tc>
          <w:tcPr>
            <w:tcW w:w="610" w:type="dxa"/>
            <w:shd w:val="clear" w:color="auto" w:fill="FF0000"/>
            <w:vAlign w:val="top"/>
          </w:tcPr>
          <w:p w14:paraId="34E60E00">
            <w:pPr>
              <w:rPr>
                <w:rFonts w:ascii="Arial"/>
                <w:sz w:val="21"/>
              </w:rPr>
            </w:pPr>
          </w:p>
        </w:tc>
        <w:tc>
          <w:tcPr>
            <w:tcW w:w="511" w:type="dxa"/>
            <w:shd w:val="clear" w:color="auto" w:fill="FF0000"/>
            <w:vAlign w:val="top"/>
          </w:tcPr>
          <w:p w14:paraId="0802179B">
            <w:pPr>
              <w:rPr>
                <w:rFonts w:ascii="Arial"/>
                <w:sz w:val="21"/>
              </w:rPr>
            </w:pPr>
          </w:p>
        </w:tc>
        <w:tc>
          <w:tcPr>
            <w:tcW w:w="531" w:type="dxa"/>
            <w:shd w:val="clear" w:color="auto" w:fill="FF0000"/>
            <w:vAlign w:val="top"/>
          </w:tcPr>
          <w:p w14:paraId="0FA29349">
            <w:pPr>
              <w:rPr>
                <w:rFonts w:ascii="Arial"/>
                <w:sz w:val="21"/>
              </w:rPr>
            </w:pPr>
          </w:p>
        </w:tc>
        <w:tc>
          <w:tcPr>
            <w:tcW w:w="668" w:type="dxa"/>
            <w:shd w:val="clear" w:color="auto" w:fill="FF0000"/>
            <w:vAlign w:val="top"/>
          </w:tcPr>
          <w:p w14:paraId="0BF3AB54">
            <w:pPr>
              <w:rPr>
                <w:rFonts w:ascii="Arial"/>
                <w:sz w:val="21"/>
              </w:rPr>
            </w:pPr>
          </w:p>
        </w:tc>
        <w:tc>
          <w:tcPr>
            <w:tcW w:w="668" w:type="dxa"/>
            <w:shd w:val="clear" w:color="auto" w:fill="FF0000"/>
            <w:vAlign w:val="top"/>
          </w:tcPr>
          <w:p w14:paraId="46A422E0">
            <w:pPr>
              <w:rPr>
                <w:rFonts w:ascii="Arial"/>
                <w:sz w:val="21"/>
              </w:rPr>
            </w:pPr>
          </w:p>
        </w:tc>
        <w:tc>
          <w:tcPr>
            <w:tcW w:w="668" w:type="dxa"/>
            <w:shd w:val="clear" w:color="auto" w:fill="FF0000"/>
            <w:vAlign w:val="top"/>
          </w:tcPr>
          <w:p w14:paraId="1DECE199">
            <w:pPr>
              <w:rPr>
                <w:rFonts w:ascii="Arial"/>
                <w:sz w:val="21"/>
              </w:rPr>
            </w:pPr>
          </w:p>
        </w:tc>
        <w:tc>
          <w:tcPr>
            <w:tcW w:w="668" w:type="dxa"/>
            <w:shd w:val="clear" w:color="auto" w:fill="FF0000"/>
            <w:vAlign w:val="top"/>
          </w:tcPr>
          <w:p w14:paraId="1C67D657">
            <w:pPr>
              <w:rPr>
                <w:rFonts w:ascii="Arial"/>
                <w:sz w:val="21"/>
              </w:rPr>
            </w:pPr>
          </w:p>
        </w:tc>
        <w:tc>
          <w:tcPr>
            <w:tcW w:w="778" w:type="dxa"/>
            <w:shd w:val="clear" w:color="auto" w:fill="FF0000"/>
            <w:vAlign w:val="top"/>
          </w:tcPr>
          <w:p w14:paraId="2DF594A0">
            <w:pPr>
              <w:rPr>
                <w:rFonts w:ascii="Arial"/>
                <w:sz w:val="21"/>
              </w:rPr>
            </w:pPr>
          </w:p>
        </w:tc>
        <w:tc>
          <w:tcPr>
            <w:tcW w:w="477" w:type="dxa"/>
            <w:shd w:val="clear" w:color="auto" w:fill="FF0000"/>
            <w:vAlign w:val="top"/>
          </w:tcPr>
          <w:p w14:paraId="6D982BFF">
            <w:pPr>
              <w:rPr>
                <w:rFonts w:ascii="Arial"/>
                <w:sz w:val="21"/>
              </w:rPr>
            </w:pPr>
          </w:p>
        </w:tc>
        <w:tc>
          <w:tcPr>
            <w:tcW w:w="313" w:type="dxa"/>
            <w:shd w:val="clear" w:color="auto" w:fill="00B050"/>
            <w:vAlign w:val="top"/>
          </w:tcPr>
          <w:p w14:paraId="0CF7C38F">
            <w:pPr>
              <w:rPr>
                <w:rFonts w:ascii="Arial"/>
                <w:sz w:val="21"/>
              </w:rPr>
            </w:pPr>
          </w:p>
        </w:tc>
      </w:tr>
      <w:tr w14:paraId="75411196">
        <w:trPr>
          <w:trHeight w:val="317" w:hRule="atLeast"/>
        </w:trPr>
        <w:tc>
          <w:tcPr>
            <w:tcW w:w="400" w:type="dxa"/>
            <w:vMerge w:val="restart"/>
            <w:tcBorders>
              <w:bottom w:val="nil"/>
            </w:tcBorders>
            <w:textDirection w:val="tbRlV"/>
            <w:vAlign w:val="top"/>
          </w:tcPr>
          <w:p w14:paraId="5CB17C43">
            <w:pPr>
              <w:pStyle w:val="6"/>
              <w:spacing w:before="73" w:line="293" w:lineRule="exact"/>
              <w:ind w:left="59"/>
            </w:pPr>
            <w:r>
              <w:rPr>
                <w:spacing w:val="6"/>
                <w:position w:val="7"/>
              </w:rPr>
              <w:t>五</w:t>
            </w:r>
            <w:r>
              <w:rPr>
                <w:spacing w:val="30"/>
                <w:position w:val="7"/>
              </w:rPr>
              <w:t xml:space="preserve"> </w:t>
            </w:r>
            <w:r>
              <w:rPr>
                <w:spacing w:val="6"/>
                <w:position w:val="2"/>
              </w:rPr>
              <w:t>、</w:t>
            </w:r>
            <w:r>
              <w:rPr>
                <w:spacing w:val="56"/>
                <w:position w:val="2"/>
              </w:rPr>
              <w:t xml:space="preserve"> </w:t>
            </w:r>
            <w:r>
              <w:rPr>
                <w:spacing w:val="6"/>
                <w:position w:val="7"/>
              </w:rPr>
              <w:t>保</w:t>
            </w:r>
            <w:r>
              <w:rPr>
                <w:spacing w:val="36"/>
                <w:w w:val="101"/>
                <w:position w:val="7"/>
              </w:rPr>
              <w:t xml:space="preserve"> </w:t>
            </w:r>
            <w:r>
              <w:rPr>
                <w:spacing w:val="6"/>
                <w:position w:val="7"/>
              </w:rPr>
              <w:t>证</w:t>
            </w:r>
            <w:r>
              <w:rPr>
                <w:spacing w:val="36"/>
                <w:w w:val="101"/>
                <w:position w:val="7"/>
              </w:rPr>
              <w:t xml:space="preserve"> </w:t>
            </w:r>
            <w:r>
              <w:rPr>
                <w:spacing w:val="6"/>
                <w:position w:val="7"/>
              </w:rPr>
              <w:t>金</w:t>
            </w:r>
          </w:p>
        </w:tc>
        <w:tc>
          <w:tcPr>
            <w:tcW w:w="932" w:type="dxa"/>
            <w:gridSpan w:val="2"/>
            <w:vAlign w:val="top"/>
          </w:tcPr>
          <w:p w14:paraId="12E2E621">
            <w:pPr>
              <w:pStyle w:val="6"/>
              <w:spacing w:before="59" w:line="163" w:lineRule="auto"/>
              <w:ind w:left="254"/>
            </w:pPr>
            <w:r>
              <w:rPr>
                <w:spacing w:val="3"/>
              </w:rPr>
              <w:t>活期</w:t>
            </w:r>
          </w:p>
        </w:tc>
        <w:tc>
          <w:tcPr>
            <w:tcW w:w="634" w:type="dxa"/>
            <w:vAlign w:val="top"/>
          </w:tcPr>
          <w:p w14:paraId="70AFDECF">
            <w:pPr>
              <w:rPr>
                <w:rFonts w:ascii="Arial"/>
                <w:sz w:val="21"/>
              </w:rPr>
            </w:pPr>
          </w:p>
        </w:tc>
        <w:tc>
          <w:tcPr>
            <w:tcW w:w="668" w:type="dxa"/>
            <w:vAlign w:val="top"/>
          </w:tcPr>
          <w:p w14:paraId="7CC33A6F">
            <w:pPr>
              <w:rPr>
                <w:rFonts w:ascii="Arial"/>
                <w:sz w:val="21"/>
              </w:rPr>
            </w:pPr>
          </w:p>
        </w:tc>
        <w:tc>
          <w:tcPr>
            <w:tcW w:w="610" w:type="dxa"/>
            <w:vAlign w:val="top"/>
          </w:tcPr>
          <w:p w14:paraId="7399DFB3">
            <w:pPr>
              <w:rPr>
                <w:rFonts w:ascii="Arial"/>
                <w:sz w:val="21"/>
              </w:rPr>
            </w:pPr>
          </w:p>
        </w:tc>
        <w:tc>
          <w:tcPr>
            <w:tcW w:w="511" w:type="dxa"/>
            <w:vAlign w:val="top"/>
          </w:tcPr>
          <w:p w14:paraId="62871E7F">
            <w:pPr>
              <w:rPr>
                <w:rFonts w:ascii="Arial"/>
                <w:sz w:val="21"/>
              </w:rPr>
            </w:pPr>
          </w:p>
        </w:tc>
        <w:tc>
          <w:tcPr>
            <w:tcW w:w="531" w:type="dxa"/>
            <w:vAlign w:val="top"/>
          </w:tcPr>
          <w:p w14:paraId="1CF46150">
            <w:pPr>
              <w:rPr>
                <w:rFonts w:ascii="Arial"/>
                <w:sz w:val="21"/>
              </w:rPr>
            </w:pPr>
          </w:p>
        </w:tc>
        <w:tc>
          <w:tcPr>
            <w:tcW w:w="668" w:type="dxa"/>
            <w:vAlign w:val="top"/>
          </w:tcPr>
          <w:p w14:paraId="6DC23636">
            <w:pPr>
              <w:rPr>
                <w:rFonts w:ascii="Arial"/>
                <w:sz w:val="21"/>
              </w:rPr>
            </w:pPr>
          </w:p>
        </w:tc>
        <w:tc>
          <w:tcPr>
            <w:tcW w:w="668" w:type="dxa"/>
            <w:vAlign w:val="top"/>
          </w:tcPr>
          <w:p w14:paraId="056EA1ED">
            <w:pPr>
              <w:rPr>
                <w:rFonts w:ascii="Arial"/>
                <w:sz w:val="21"/>
              </w:rPr>
            </w:pPr>
          </w:p>
        </w:tc>
        <w:tc>
          <w:tcPr>
            <w:tcW w:w="668" w:type="dxa"/>
            <w:vAlign w:val="top"/>
          </w:tcPr>
          <w:p w14:paraId="23875835">
            <w:pPr>
              <w:rPr>
                <w:rFonts w:ascii="Arial"/>
                <w:sz w:val="21"/>
              </w:rPr>
            </w:pPr>
          </w:p>
        </w:tc>
        <w:tc>
          <w:tcPr>
            <w:tcW w:w="668" w:type="dxa"/>
            <w:vAlign w:val="top"/>
          </w:tcPr>
          <w:p w14:paraId="1DB56197">
            <w:pPr>
              <w:rPr>
                <w:rFonts w:ascii="Arial"/>
                <w:sz w:val="21"/>
              </w:rPr>
            </w:pPr>
          </w:p>
        </w:tc>
        <w:tc>
          <w:tcPr>
            <w:tcW w:w="778" w:type="dxa"/>
            <w:vAlign w:val="top"/>
          </w:tcPr>
          <w:p w14:paraId="7F150994">
            <w:pPr>
              <w:rPr>
                <w:rFonts w:ascii="Arial"/>
                <w:sz w:val="21"/>
              </w:rPr>
            </w:pPr>
          </w:p>
        </w:tc>
        <w:tc>
          <w:tcPr>
            <w:tcW w:w="477" w:type="dxa"/>
            <w:shd w:val="clear" w:color="auto" w:fill="FF0000"/>
            <w:vAlign w:val="top"/>
          </w:tcPr>
          <w:p w14:paraId="6784F2CE">
            <w:pPr>
              <w:rPr>
                <w:rFonts w:ascii="Arial"/>
                <w:sz w:val="21"/>
              </w:rPr>
            </w:pPr>
          </w:p>
        </w:tc>
        <w:tc>
          <w:tcPr>
            <w:tcW w:w="313" w:type="dxa"/>
            <w:vAlign w:val="top"/>
          </w:tcPr>
          <w:p w14:paraId="31A86E8E">
            <w:pPr>
              <w:rPr>
                <w:rFonts w:ascii="Arial"/>
                <w:sz w:val="21"/>
              </w:rPr>
            </w:pPr>
          </w:p>
        </w:tc>
      </w:tr>
      <w:tr w14:paraId="3DBB0BEE">
        <w:trPr>
          <w:trHeight w:val="1239" w:hRule="atLeast"/>
        </w:trPr>
        <w:tc>
          <w:tcPr>
            <w:tcW w:w="400" w:type="dxa"/>
            <w:vMerge w:val="continue"/>
            <w:tcBorders>
              <w:top w:val="nil"/>
            </w:tcBorders>
            <w:textDirection w:val="tbRlV"/>
            <w:vAlign w:val="top"/>
          </w:tcPr>
          <w:p w14:paraId="28228FE7">
            <w:pPr>
              <w:rPr>
                <w:rFonts w:ascii="Arial"/>
                <w:sz w:val="21"/>
              </w:rPr>
            </w:pPr>
          </w:p>
        </w:tc>
        <w:tc>
          <w:tcPr>
            <w:tcW w:w="932" w:type="dxa"/>
            <w:gridSpan w:val="2"/>
            <w:vAlign w:val="top"/>
          </w:tcPr>
          <w:p w14:paraId="05AD2D94">
            <w:pPr>
              <w:spacing w:line="425" w:lineRule="auto"/>
              <w:rPr>
                <w:rFonts w:ascii="Arial"/>
                <w:sz w:val="21"/>
              </w:rPr>
            </w:pPr>
          </w:p>
          <w:p w14:paraId="71449363">
            <w:pPr>
              <w:pStyle w:val="6"/>
              <w:spacing w:before="91" w:line="197" w:lineRule="auto"/>
              <w:ind w:left="255"/>
            </w:pPr>
            <w:r>
              <w:rPr>
                <w:spacing w:val="2"/>
              </w:rPr>
              <w:t>定期</w:t>
            </w:r>
          </w:p>
        </w:tc>
        <w:tc>
          <w:tcPr>
            <w:tcW w:w="634" w:type="dxa"/>
            <w:vAlign w:val="top"/>
          </w:tcPr>
          <w:p w14:paraId="0BAE6FA6">
            <w:pPr>
              <w:rPr>
                <w:rFonts w:ascii="Arial"/>
                <w:sz w:val="21"/>
              </w:rPr>
            </w:pPr>
          </w:p>
        </w:tc>
        <w:tc>
          <w:tcPr>
            <w:tcW w:w="668" w:type="dxa"/>
            <w:vAlign w:val="top"/>
          </w:tcPr>
          <w:p w14:paraId="20F7B5AF">
            <w:pPr>
              <w:rPr>
                <w:rFonts w:ascii="Arial"/>
                <w:sz w:val="21"/>
              </w:rPr>
            </w:pPr>
          </w:p>
        </w:tc>
        <w:tc>
          <w:tcPr>
            <w:tcW w:w="610" w:type="dxa"/>
            <w:vAlign w:val="top"/>
          </w:tcPr>
          <w:p w14:paraId="52544D54">
            <w:pPr>
              <w:rPr>
                <w:rFonts w:ascii="Arial"/>
                <w:sz w:val="21"/>
              </w:rPr>
            </w:pPr>
          </w:p>
        </w:tc>
        <w:tc>
          <w:tcPr>
            <w:tcW w:w="511" w:type="dxa"/>
            <w:vAlign w:val="top"/>
          </w:tcPr>
          <w:p w14:paraId="2CEF2574">
            <w:pPr>
              <w:rPr>
                <w:rFonts w:ascii="Arial"/>
                <w:sz w:val="21"/>
              </w:rPr>
            </w:pPr>
          </w:p>
        </w:tc>
        <w:tc>
          <w:tcPr>
            <w:tcW w:w="531" w:type="dxa"/>
            <w:vAlign w:val="top"/>
          </w:tcPr>
          <w:p w14:paraId="7B35255F">
            <w:pPr>
              <w:rPr>
                <w:rFonts w:ascii="Arial"/>
                <w:sz w:val="21"/>
              </w:rPr>
            </w:pPr>
          </w:p>
        </w:tc>
        <w:tc>
          <w:tcPr>
            <w:tcW w:w="668" w:type="dxa"/>
            <w:vAlign w:val="top"/>
          </w:tcPr>
          <w:p w14:paraId="3315BDB3">
            <w:pPr>
              <w:rPr>
                <w:rFonts w:ascii="Arial"/>
                <w:sz w:val="21"/>
              </w:rPr>
            </w:pPr>
          </w:p>
        </w:tc>
        <w:tc>
          <w:tcPr>
            <w:tcW w:w="668" w:type="dxa"/>
            <w:vAlign w:val="top"/>
          </w:tcPr>
          <w:p w14:paraId="5818B38E">
            <w:pPr>
              <w:rPr>
                <w:rFonts w:ascii="Arial"/>
                <w:sz w:val="21"/>
              </w:rPr>
            </w:pPr>
          </w:p>
        </w:tc>
        <w:tc>
          <w:tcPr>
            <w:tcW w:w="668" w:type="dxa"/>
            <w:vAlign w:val="top"/>
          </w:tcPr>
          <w:p w14:paraId="118471E9">
            <w:pPr>
              <w:rPr>
                <w:rFonts w:ascii="Arial"/>
                <w:sz w:val="21"/>
              </w:rPr>
            </w:pPr>
          </w:p>
        </w:tc>
        <w:tc>
          <w:tcPr>
            <w:tcW w:w="668" w:type="dxa"/>
            <w:vAlign w:val="top"/>
          </w:tcPr>
          <w:p w14:paraId="608A6F86">
            <w:pPr>
              <w:rPr>
                <w:rFonts w:ascii="Arial"/>
                <w:sz w:val="21"/>
              </w:rPr>
            </w:pPr>
          </w:p>
        </w:tc>
        <w:tc>
          <w:tcPr>
            <w:tcW w:w="778" w:type="dxa"/>
            <w:vAlign w:val="top"/>
          </w:tcPr>
          <w:p w14:paraId="462F0585">
            <w:pPr>
              <w:rPr>
                <w:rFonts w:ascii="Arial"/>
                <w:sz w:val="21"/>
              </w:rPr>
            </w:pPr>
          </w:p>
        </w:tc>
        <w:tc>
          <w:tcPr>
            <w:tcW w:w="477" w:type="dxa"/>
            <w:shd w:val="clear" w:color="auto" w:fill="FF0000"/>
            <w:vAlign w:val="top"/>
          </w:tcPr>
          <w:p w14:paraId="7F1BCCBA">
            <w:pPr>
              <w:rPr>
                <w:rFonts w:ascii="Arial"/>
                <w:sz w:val="21"/>
              </w:rPr>
            </w:pPr>
          </w:p>
        </w:tc>
        <w:tc>
          <w:tcPr>
            <w:tcW w:w="313" w:type="dxa"/>
            <w:vAlign w:val="top"/>
          </w:tcPr>
          <w:p w14:paraId="20A9E21D">
            <w:pPr>
              <w:rPr>
                <w:rFonts w:ascii="Arial"/>
                <w:sz w:val="21"/>
              </w:rPr>
            </w:pPr>
          </w:p>
        </w:tc>
      </w:tr>
    </w:tbl>
    <w:p w14:paraId="785E29B0">
      <w:pPr>
        <w:pStyle w:val="2"/>
        <w:spacing w:line="167" w:lineRule="exact"/>
        <w:rPr>
          <w:sz w:val="14"/>
        </w:rPr>
      </w:pPr>
    </w:p>
    <w:p w14:paraId="237BC2CA">
      <w:pPr>
        <w:spacing w:line="167" w:lineRule="exact"/>
        <w:rPr>
          <w:sz w:val="14"/>
          <w:szCs w:val="14"/>
        </w:rPr>
        <w:sectPr>
          <w:footerReference r:id="rId87" w:type="default"/>
          <w:pgSz w:w="11906" w:h="16838"/>
          <w:pgMar w:top="1157" w:right="1682" w:bottom="1507" w:left="1682" w:header="1143" w:footer="1196" w:gutter="0"/>
          <w:cols w:space="720" w:num="1"/>
        </w:sectPr>
      </w:pPr>
    </w:p>
    <w:p w14:paraId="04852326">
      <w:pPr>
        <w:spacing w:before="39"/>
      </w:pPr>
    </w:p>
    <w:tbl>
      <w:tblPr>
        <w:tblStyle w:val="5"/>
        <w:tblW w:w="8526"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00"/>
        <w:gridCol w:w="932"/>
        <w:gridCol w:w="634"/>
        <w:gridCol w:w="668"/>
        <w:gridCol w:w="610"/>
        <w:gridCol w:w="511"/>
        <w:gridCol w:w="531"/>
        <w:gridCol w:w="668"/>
        <w:gridCol w:w="668"/>
        <w:gridCol w:w="668"/>
        <w:gridCol w:w="668"/>
        <w:gridCol w:w="778"/>
        <w:gridCol w:w="477"/>
        <w:gridCol w:w="313"/>
      </w:tblGrid>
      <w:tr w14:paraId="197EC9D0">
        <w:trPr>
          <w:trHeight w:val="650" w:hRule="atLeast"/>
        </w:trPr>
        <w:tc>
          <w:tcPr>
            <w:tcW w:w="400" w:type="dxa"/>
            <w:tcBorders>
              <w:top w:val="nil"/>
            </w:tcBorders>
            <w:textDirection w:val="tbRlV"/>
            <w:vAlign w:val="top"/>
          </w:tcPr>
          <w:p w14:paraId="08810F5D">
            <w:pPr>
              <w:pStyle w:val="6"/>
              <w:spacing w:before="73" w:line="188" w:lineRule="auto"/>
              <w:ind w:left="73"/>
            </w:pPr>
            <w:bookmarkStart w:id="83" w:name="bookmark123"/>
            <w:bookmarkEnd w:id="83"/>
            <w:r>
              <w:rPr>
                <w:spacing w:val="8"/>
              </w:rPr>
              <w:t>存</w:t>
            </w:r>
            <w:r>
              <w:rPr>
                <w:spacing w:val="37"/>
              </w:rPr>
              <w:t xml:space="preserve"> </w:t>
            </w:r>
            <w:r>
              <w:rPr>
                <w:spacing w:val="8"/>
              </w:rPr>
              <w:t>款</w:t>
            </w:r>
          </w:p>
        </w:tc>
        <w:tc>
          <w:tcPr>
            <w:tcW w:w="932" w:type="dxa"/>
            <w:tcBorders>
              <w:top w:val="nil"/>
            </w:tcBorders>
            <w:vAlign w:val="top"/>
          </w:tcPr>
          <w:p w14:paraId="4D6CE529">
            <w:pPr>
              <w:rPr>
                <w:rFonts w:ascii="Arial"/>
                <w:sz w:val="21"/>
              </w:rPr>
            </w:pPr>
          </w:p>
        </w:tc>
        <w:tc>
          <w:tcPr>
            <w:tcW w:w="634" w:type="dxa"/>
            <w:tcBorders>
              <w:top w:val="nil"/>
            </w:tcBorders>
            <w:vAlign w:val="top"/>
          </w:tcPr>
          <w:p w14:paraId="057E3E62">
            <w:pPr>
              <w:rPr>
                <w:rFonts w:ascii="Arial"/>
                <w:sz w:val="21"/>
              </w:rPr>
            </w:pPr>
          </w:p>
        </w:tc>
        <w:tc>
          <w:tcPr>
            <w:tcW w:w="668" w:type="dxa"/>
            <w:tcBorders>
              <w:top w:val="nil"/>
            </w:tcBorders>
            <w:vAlign w:val="top"/>
          </w:tcPr>
          <w:p w14:paraId="13AC9B26">
            <w:pPr>
              <w:rPr>
                <w:rFonts w:ascii="Arial"/>
                <w:sz w:val="21"/>
              </w:rPr>
            </w:pPr>
          </w:p>
        </w:tc>
        <w:tc>
          <w:tcPr>
            <w:tcW w:w="610" w:type="dxa"/>
            <w:tcBorders>
              <w:top w:val="nil"/>
            </w:tcBorders>
            <w:vAlign w:val="top"/>
          </w:tcPr>
          <w:p w14:paraId="0874AA0A">
            <w:pPr>
              <w:rPr>
                <w:rFonts w:ascii="Arial"/>
                <w:sz w:val="21"/>
              </w:rPr>
            </w:pPr>
          </w:p>
        </w:tc>
        <w:tc>
          <w:tcPr>
            <w:tcW w:w="511" w:type="dxa"/>
            <w:tcBorders>
              <w:top w:val="nil"/>
            </w:tcBorders>
            <w:vAlign w:val="top"/>
          </w:tcPr>
          <w:p w14:paraId="65A2719B">
            <w:pPr>
              <w:rPr>
                <w:rFonts w:ascii="Arial"/>
                <w:sz w:val="21"/>
              </w:rPr>
            </w:pPr>
          </w:p>
        </w:tc>
        <w:tc>
          <w:tcPr>
            <w:tcW w:w="531" w:type="dxa"/>
            <w:tcBorders>
              <w:top w:val="nil"/>
            </w:tcBorders>
            <w:vAlign w:val="top"/>
          </w:tcPr>
          <w:p w14:paraId="1E003421">
            <w:pPr>
              <w:rPr>
                <w:rFonts w:ascii="Arial"/>
                <w:sz w:val="21"/>
              </w:rPr>
            </w:pPr>
          </w:p>
        </w:tc>
        <w:tc>
          <w:tcPr>
            <w:tcW w:w="668" w:type="dxa"/>
            <w:tcBorders>
              <w:top w:val="nil"/>
            </w:tcBorders>
            <w:vAlign w:val="top"/>
          </w:tcPr>
          <w:p w14:paraId="06C302FC">
            <w:pPr>
              <w:rPr>
                <w:rFonts w:ascii="Arial"/>
                <w:sz w:val="21"/>
              </w:rPr>
            </w:pPr>
          </w:p>
        </w:tc>
        <w:tc>
          <w:tcPr>
            <w:tcW w:w="668" w:type="dxa"/>
            <w:tcBorders>
              <w:top w:val="nil"/>
            </w:tcBorders>
            <w:vAlign w:val="top"/>
          </w:tcPr>
          <w:p w14:paraId="2C9CD109">
            <w:pPr>
              <w:rPr>
                <w:rFonts w:ascii="Arial"/>
                <w:sz w:val="21"/>
              </w:rPr>
            </w:pPr>
          </w:p>
        </w:tc>
        <w:tc>
          <w:tcPr>
            <w:tcW w:w="668" w:type="dxa"/>
            <w:tcBorders>
              <w:top w:val="nil"/>
            </w:tcBorders>
            <w:vAlign w:val="top"/>
          </w:tcPr>
          <w:p w14:paraId="61746093">
            <w:pPr>
              <w:rPr>
                <w:rFonts w:ascii="Arial"/>
                <w:sz w:val="21"/>
              </w:rPr>
            </w:pPr>
          </w:p>
        </w:tc>
        <w:tc>
          <w:tcPr>
            <w:tcW w:w="668" w:type="dxa"/>
            <w:tcBorders>
              <w:top w:val="nil"/>
            </w:tcBorders>
            <w:vAlign w:val="top"/>
          </w:tcPr>
          <w:p w14:paraId="7F17F86E">
            <w:pPr>
              <w:rPr>
                <w:rFonts w:ascii="Arial"/>
                <w:sz w:val="21"/>
              </w:rPr>
            </w:pPr>
          </w:p>
        </w:tc>
        <w:tc>
          <w:tcPr>
            <w:tcW w:w="778" w:type="dxa"/>
            <w:tcBorders>
              <w:top w:val="nil"/>
            </w:tcBorders>
            <w:vAlign w:val="top"/>
          </w:tcPr>
          <w:p w14:paraId="75F0138F">
            <w:pPr>
              <w:rPr>
                <w:rFonts w:ascii="Arial"/>
                <w:sz w:val="21"/>
              </w:rPr>
            </w:pPr>
          </w:p>
        </w:tc>
        <w:tc>
          <w:tcPr>
            <w:tcW w:w="477" w:type="dxa"/>
            <w:tcBorders>
              <w:top w:val="nil"/>
            </w:tcBorders>
            <w:shd w:val="clear" w:color="auto" w:fill="FF0000"/>
            <w:vAlign w:val="top"/>
          </w:tcPr>
          <w:p w14:paraId="53639821">
            <w:pPr>
              <w:rPr>
                <w:rFonts w:ascii="Arial"/>
                <w:sz w:val="21"/>
              </w:rPr>
            </w:pPr>
          </w:p>
        </w:tc>
        <w:tc>
          <w:tcPr>
            <w:tcW w:w="313" w:type="dxa"/>
            <w:tcBorders>
              <w:top w:val="nil"/>
            </w:tcBorders>
            <w:vAlign w:val="top"/>
          </w:tcPr>
          <w:p w14:paraId="281395C5">
            <w:pPr>
              <w:rPr>
                <w:rFonts w:ascii="Arial"/>
                <w:sz w:val="21"/>
              </w:rPr>
            </w:pPr>
          </w:p>
        </w:tc>
      </w:tr>
      <w:tr w14:paraId="056A0322">
        <w:trPr>
          <w:trHeight w:val="624" w:hRule="atLeast"/>
        </w:trPr>
        <w:tc>
          <w:tcPr>
            <w:tcW w:w="1332" w:type="dxa"/>
            <w:gridSpan w:val="2"/>
            <w:vAlign w:val="top"/>
          </w:tcPr>
          <w:p w14:paraId="724DE584">
            <w:pPr>
              <w:pStyle w:val="6"/>
              <w:spacing w:before="49" w:line="186" w:lineRule="auto"/>
              <w:ind w:left="111" w:right="165"/>
            </w:pPr>
            <w:r>
              <w:rPr>
                <w:spacing w:val="2"/>
              </w:rPr>
              <w:t>六、</w:t>
            </w:r>
            <w:r>
              <w:rPr>
                <w:spacing w:val="-39"/>
              </w:rPr>
              <w:t xml:space="preserve"> </w:t>
            </w:r>
            <w:r>
              <w:rPr>
                <w:spacing w:val="2"/>
              </w:rPr>
              <w:t>定活两</w:t>
            </w:r>
            <w:r>
              <w:t>便</w:t>
            </w:r>
          </w:p>
        </w:tc>
        <w:tc>
          <w:tcPr>
            <w:tcW w:w="634" w:type="dxa"/>
            <w:vAlign w:val="top"/>
          </w:tcPr>
          <w:p w14:paraId="173C3D21">
            <w:pPr>
              <w:rPr>
                <w:rFonts w:ascii="Arial"/>
                <w:sz w:val="21"/>
              </w:rPr>
            </w:pPr>
          </w:p>
        </w:tc>
        <w:tc>
          <w:tcPr>
            <w:tcW w:w="668" w:type="dxa"/>
            <w:vAlign w:val="top"/>
          </w:tcPr>
          <w:p w14:paraId="0685A330">
            <w:pPr>
              <w:rPr>
                <w:rFonts w:ascii="Arial"/>
                <w:sz w:val="21"/>
              </w:rPr>
            </w:pPr>
          </w:p>
        </w:tc>
        <w:tc>
          <w:tcPr>
            <w:tcW w:w="610" w:type="dxa"/>
            <w:vAlign w:val="top"/>
          </w:tcPr>
          <w:p w14:paraId="57B7C9FE">
            <w:pPr>
              <w:rPr>
                <w:rFonts w:ascii="Arial"/>
                <w:sz w:val="21"/>
              </w:rPr>
            </w:pPr>
          </w:p>
        </w:tc>
        <w:tc>
          <w:tcPr>
            <w:tcW w:w="511" w:type="dxa"/>
            <w:vAlign w:val="top"/>
          </w:tcPr>
          <w:p w14:paraId="452B1986">
            <w:pPr>
              <w:rPr>
                <w:rFonts w:ascii="Arial"/>
                <w:sz w:val="21"/>
              </w:rPr>
            </w:pPr>
          </w:p>
        </w:tc>
        <w:tc>
          <w:tcPr>
            <w:tcW w:w="531" w:type="dxa"/>
            <w:vAlign w:val="top"/>
          </w:tcPr>
          <w:p w14:paraId="390DB48D">
            <w:pPr>
              <w:rPr>
                <w:rFonts w:ascii="Arial"/>
                <w:sz w:val="21"/>
              </w:rPr>
            </w:pPr>
          </w:p>
        </w:tc>
        <w:tc>
          <w:tcPr>
            <w:tcW w:w="668" w:type="dxa"/>
            <w:vAlign w:val="top"/>
          </w:tcPr>
          <w:p w14:paraId="5F743D22">
            <w:pPr>
              <w:rPr>
                <w:rFonts w:ascii="Arial"/>
                <w:sz w:val="21"/>
              </w:rPr>
            </w:pPr>
          </w:p>
        </w:tc>
        <w:tc>
          <w:tcPr>
            <w:tcW w:w="668" w:type="dxa"/>
            <w:vAlign w:val="top"/>
          </w:tcPr>
          <w:p w14:paraId="7EE695A6">
            <w:pPr>
              <w:rPr>
                <w:rFonts w:ascii="Arial"/>
                <w:sz w:val="21"/>
              </w:rPr>
            </w:pPr>
          </w:p>
        </w:tc>
        <w:tc>
          <w:tcPr>
            <w:tcW w:w="668" w:type="dxa"/>
            <w:vAlign w:val="top"/>
          </w:tcPr>
          <w:p w14:paraId="3E728ED1">
            <w:pPr>
              <w:rPr>
                <w:rFonts w:ascii="Arial"/>
                <w:sz w:val="21"/>
              </w:rPr>
            </w:pPr>
          </w:p>
        </w:tc>
        <w:tc>
          <w:tcPr>
            <w:tcW w:w="668" w:type="dxa"/>
            <w:vAlign w:val="top"/>
          </w:tcPr>
          <w:p w14:paraId="6B475F77">
            <w:pPr>
              <w:rPr>
                <w:rFonts w:ascii="Arial"/>
                <w:sz w:val="21"/>
              </w:rPr>
            </w:pPr>
          </w:p>
        </w:tc>
        <w:tc>
          <w:tcPr>
            <w:tcW w:w="778" w:type="dxa"/>
            <w:vAlign w:val="top"/>
          </w:tcPr>
          <w:p w14:paraId="56C2BEBB">
            <w:pPr>
              <w:rPr>
                <w:rFonts w:ascii="Arial"/>
                <w:sz w:val="21"/>
              </w:rPr>
            </w:pPr>
          </w:p>
        </w:tc>
        <w:tc>
          <w:tcPr>
            <w:tcW w:w="477" w:type="dxa"/>
            <w:shd w:val="clear" w:color="auto" w:fill="FF0000"/>
            <w:vAlign w:val="top"/>
          </w:tcPr>
          <w:p w14:paraId="58D2D6A8">
            <w:pPr>
              <w:rPr>
                <w:rFonts w:ascii="Arial"/>
                <w:sz w:val="21"/>
              </w:rPr>
            </w:pPr>
          </w:p>
        </w:tc>
        <w:tc>
          <w:tcPr>
            <w:tcW w:w="313" w:type="dxa"/>
            <w:vAlign w:val="top"/>
          </w:tcPr>
          <w:p w14:paraId="27B345AE">
            <w:pPr>
              <w:rPr>
                <w:rFonts w:ascii="Arial"/>
                <w:sz w:val="21"/>
              </w:rPr>
            </w:pPr>
          </w:p>
        </w:tc>
      </w:tr>
      <w:tr w14:paraId="2B06DFA4">
        <w:trPr>
          <w:trHeight w:val="634" w:hRule="atLeast"/>
        </w:trPr>
        <w:tc>
          <w:tcPr>
            <w:tcW w:w="1332" w:type="dxa"/>
            <w:gridSpan w:val="2"/>
            <w:vAlign w:val="top"/>
          </w:tcPr>
          <w:p w14:paraId="2C6D96FD">
            <w:pPr>
              <w:pStyle w:val="6"/>
              <w:spacing w:before="56" w:line="187" w:lineRule="auto"/>
              <w:ind w:left="109" w:right="165"/>
            </w:pPr>
            <w:r>
              <w:rPr>
                <w:spacing w:val="3"/>
              </w:rPr>
              <w:t>七、</w:t>
            </w:r>
            <w:r>
              <w:rPr>
                <w:spacing w:val="-41"/>
              </w:rPr>
              <w:t xml:space="preserve"> </w:t>
            </w:r>
            <w:r>
              <w:rPr>
                <w:spacing w:val="3"/>
              </w:rPr>
              <w:t>结构性</w:t>
            </w:r>
            <w:r>
              <w:rPr>
                <w:spacing w:val="5"/>
              </w:rPr>
              <w:t>存款</w:t>
            </w:r>
          </w:p>
        </w:tc>
        <w:tc>
          <w:tcPr>
            <w:tcW w:w="634" w:type="dxa"/>
            <w:vAlign w:val="top"/>
          </w:tcPr>
          <w:p w14:paraId="61F46E2F">
            <w:pPr>
              <w:rPr>
                <w:rFonts w:ascii="Arial"/>
                <w:sz w:val="21"/>
              </w:rPr>
            </w:pPr>
          </w:p>
        </w:tc>
        <w:tc>
          <w:tcPr>
            <w:tcW w:w="668" w:type="dxa"/>
            <w:vAlign w:val="top"/>
          </w:tcPr>
          <w:p w14:paraId="30360804">
            <w:pPr>
              <w:rPr>
                <w:rFonts w:ascii="Arial"/>
                <w:sz w:val="21"/>
              </w:rPr>
            </w:pPr>
          </w:p>
        </w:tc>
        <w:tc>
          <w:tcPr>
            <w:tcW w:w="610" w:type="dxa"/>
            <w:vAlign w:val="top"/>
          </w:tcPr>
          <w:p w14:paraId="453F1336">
            <w:pPr>
              <w:rPr>
                <w:rFonts w:ascii="Arial"/>
                <w:sz w:val="21"/>
              </w:rPr>
            </w:pPr>
          </w:p>
        </w:tc>
        <w:tc>
          <w:tcPr>
            <w:tcW w:w="511" w:type="dxa"/>
            <w:vAlign w:val="top"/>
          </w:tcPr>
          <w:p w14:paraId="0DE8065D">
            <w:pPr>
              <w:rPr>
                <w:rFonts w:ascii="Arial"/>
                <w:sz w:val="21"/>
              </w:rPr>
            </w:pPr>
          </w:p>
        </w:tc>
        <w:tc>
          <w:tcPr>
            <w:tcW w:w="531" w:type="dxa"/>
            <w:vAlign w:val="top"/>
          </w:tcPr>
          <w:p w14:paraId="1D00A2CF">
            <w:pPr>
              <w:rPr>
                <w:rFonts w:ascii="Arial"/>
                <w:sz w:val="21"/>
              </w:rPr>
            </w:pPr>
          </w:p>
        </w:tc>
        <w:tc>
          <w:tcPr>
            <w:tcW w:w="668" w:type="dxa"/>
            <w:vAlign w:val="top"/>
          </w:tcPr>
          <w:p w14:paraId="371EFAF7">
            <w:pPr>
              <w:rPr>
                <w:rFonts w:ascii="Arial"/>
                <w:sz w:val="21"/>
              </w:rPr>
            </w:pPr>
          </w:p>
        </w:tc>
        <w:tc>
          <w:tcPr>
            <w:tcW w:w="668" w:type="dxa"/>
            <w:vAlign w:val="top"/>
          </w:tcPr>
          <w:p w14:paraId="6D7C1A45">
            <w:pPr>
              <w:rPr>
                <w:rFonts w:ascii="Arial"/>
                <w:sz w:val="21"/>
              </w:rPr>
            </w:pPr>
          </w:p>
        </w:tc>
        <w:tc>
          <w:tcPr>
            <w:tcW w:w="668" w:type="dxa"/>
            <w:vAlign w:val="top"/>
          </w:tcPr>
          <w:p w14:paraId="1B951185">
            <w:pPr>
              <w:rPr>
                <w:rFonts w:ascii="Arial"/>
                <w:sz w:val="21"/>
              </w:rPr>
            </w:pPr>
          </w:p>
        </w:tc>
        <w:tc>
          <w:tcPr>
            <w:tcW w:w="668" w:type="dxa"/>
            <w:vAlign w:val="top"/>
          </w:tcPr>
          <w:p w14:paraId="433885FC">
            <w:pPr>
              <w:rPr>
                <w:rFonts w:ascii="Arial"/>
                <w:sz w:val="21"/>
              </w:rPr>
            </w:pPr>
          </w:p>
        </w:tc>
        <w:tc>
          <w:tcPr>
            <w:tcW w:w="778" w:type="dxa"/>
            <w:vAlign w:val="top"/>
          </w:tcPr>
          <w:p w14:paraId="1A9C73CF">
            <w:pPr>
              <w:rPr>
                <w:rFonts w:ascii="Arial"/>
                <w:sz w:val="21"/>
              </w:rPr>
            </w:pPr>
          </w:p>
        </w:tc>
        <w:tc>
          <w:tcPr>
            <w:tcW w:w="477" w:type="dxa"/>
            <w:shd w:val="clear" w:color="auto" w:fill="FF0000"/>
            <w:vAlign w:val="top"/>
          </w:tcPr>
          <w:p w14:paraId="532A8CBD">
            <w:pPr>
              <w:rPr>
                <w:rFonts w:ascii="Arial"/>
                <w:sz w:val="21"/>
              </w:rPr>
            </w:pPr>
          </w:p>
        </w:tc>
        <w:tc>
          <w:tcPr>
            <w:tcW w:w="313" w:type="dxa"/>
            <w:vAlign w:val="top"/>
          </w:tcPr>
          <w:p w14:paraId="6E608C86">
            <w:pPr>
              <w:rPr>
                <w:rFonts w:ascii="Arial"/>
                <w:sz w:val="21"/>
              </w:rPr>
            </w:pPr>
          </w:p>
        </w:tc>
      </w:tr>
    </w:tbl>
    <w:p w14:paraId="5205277D">
      <w:pPr>
        <w:spacing w:before="131" w:line="189" w:lineRule="auto"/>
        <w:ind w:left="127"/>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3A880736">
      <w:pPr>
        <w:spacing w:before="257" w:line="199" w:lineRule="auto"/>
        <w:ind w:left="120"/>
        <w:outlineLvl w:val="2"/>
        <w:rPr>
          <w:rFonts w:ascii="PingFang SC" w:hAnsi="PingFang SC" w:eastAsia="PingFang SC" w:cs="PingFang SC"/>
          <w:sz w:val="20"/>
          <w:szCs w:val="20"/>
        </w:rPr>
      </w:pPr>
      <w:bookmarkStart w:id="84" w:name="bookmark73"/>
      <w:bookmarkEnd w:id="84"/>
      <w:r>
        <w:rPr>
          <w:rFonts w:ascii="PingFang SC" w:hAnsi="PingFang SC" w:eastAsia="PingFang SC" w:cs="PingFang SC"/>
          <w:b/>
          <w:bCs/>
          <w:spacing w:val="-2"/>
          <w:sz w:val="20"/>
          <w:szCs w:val="20"/>
        </w:rPr>
        <w:t>3.15.2</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具体说明</w:t>
      </w:r>
    </w:p>
    <w:p w14:paraId="733464A0">
      <w:pPr>
        <w:spacing w:before="243" w:line="309" w:lineRule="auto"/>
        <w:ind w:left="126" w:right="48"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w:t>
      </w:r>
      <w:r>
        <w:rPr>
          <w:rFonts w:ascii="PingFang SC" w:hAnsi="PingFang SC" w:eastAsia="PingFang SC" w:cs="PingFang SC"/>
          <w:spacing w:val="4"/>
          <w:sz w:val="20"/>
          <w:szCs w:val="20"/>
        </w:rPr>
        <w:t>客户办理的存款业务的相关信息。本表存款业务仅统计存款产品类别为普通存款、通知存款、</w:t>
      </w:r>
      <w:r>
        <w:rPr>
          <w:rFonts w:ascii="PingFang SC" w:hAnsi="PingFang SC" w:eastAsia="PingFang SC" w:cs="PingFang SC"/>
          <w:spacing w:val="7"/>
          <w:sz w:val="20"/>
          <w:szCs w:val="20"/>
        </w:rPr>
        <w:t>协定存款、定活两便存款、保证金存款、结构性存款，其中普通存款包括单位活期、个人活</w:t>
      </w:r>
      <w:r>
        <w:rPr>
          <w:rFonts w:ascii="PingFang SC" w:hAnsi="PingFang SC" w:eastAsia="PingFang SC" w:cs="PingFang SC"/>
          <w:spacing w:val="8"/>
          <w:sz w:val="20"/>
          <w:szCs w:val="20"/>
        </w:rPr>
        <w:t>期、</w:t>
      </w:r>
      <w:r>
        <w:rPr>
          <w:rFonts w:ascii="PingFang SC" w:hAnsi="PingFang SC" w:eastAsia="PingFang SC" w:cs="PingFang SC"/>
          <w:spacing w:val="-45"/>
          <w:sz w:val="20"/>
          <w:szCs w:val="20"/>
        </w:rPr>
        <w:t xml:space="preserve"> </w:t>
      </w:r>
      <w:r>
        <w:rPr>
          <w:rFonts w:ascii="PingFang SC" w:hAnsi="PingFang SC" w:eastAsia="PingFang SC" w:cs="PingFang SC"/>
          <w:spacing w:val="8"/>
          <w:sz w:val="20"/>
          <w:szCs w:val="20"/>
        </w:rPr>
        <w:t>单位定期以及个人定期整存整取</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。协定存款包括结算户存款和协</w:t>
      </w:r>
      <w:r>
        <w:rPr>
          <w:rFonts w:ascii="PingFang SC" w:hAnsi="PingFang SC" w:eastAsia="PingFang SC" w:cs="PingFang SC"/>
          <w:spacing w:val="7"/>
          <w:sz w:val="20"/>
          <w:szCs w:val="20"/>
        </w:rPr>
        <w:t>定户存款。</w:t>
      </w:r>
    </w:p>
    <w:p w14:paraId="75D10F95">
      <w:pPr>
        <w:spacing w:before="1" w:line="195" w:lineRule="auto"/>
        <w:ind w:left="546"/>
        <w:rPr>
          <w:rFonts w:ascii="PingFang SC" w:hAnsi="PingFang SC" w:eastAsia="PingFang SC" w:cs="PingFang SC"/>
          <w:sz w:val="20"/>
          <w:szCs w:val="20"/>
        </w:rPr>
      </w:pPr>
      <w:r>
        <w:rPr>
          <w:rFonts w:ascii="PingFang SC" w:hAnsi="PingFang SC" w:eastAsia="PingFang SC" w:cs="PingFang SC"/>
          <w:spacing w:val="8"/>
          <w:sz w:val="20"/>
          <w:szCs w:val="20"/>
        </w:rPr>
        <w:t>本表仅统计币种为人民币的存款业务。</w:t>
      </w:r>
    </w:p>
    <w:p w14:paraId="542C7C83">
      <w:pPr>
        <w:spacing w:before="169" w:line="309" w:lineRule="auto"/>
        <w:ind w:left="127" w:right="117" w:firstLine="427"/>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项目类别</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按存款产品类别、存款期限类型、客户类别进行划分</w:t>
      </w:r>
      <w:r>
        <w:rPr>
          <w:rFonts w:ascii="PingFang SC" w:hAnsi="PingFang SC" w:eastAsia="PingFang SC" w:cs="PingFang SC"/>
          <w:spacing w:val="-38"/>
          <w:sz w:val="20"/>
          <w:szCs w:val="20"/>
        </w:rPr>
        <w:t xml:space="preserve"> </w:t>
      </w:r>
      <w:r>
        <w:rPr>
          <w:rFonts w:ascii="PingFang SC" w:hAnsi="PingFang SC" w:eastAsia="PingFang SC" w:cs="PingFang SC"/>
          <w:spacing w:val="7"/>
          <w:sz w:val="20"/>
          <w:szCs w:val="20"/>
        </w:rPr>
        <w:t>。其中，活期存款按客户类别区分单位存款和个人存款；通知存款按存款产品类别区分一天通知和七天通知，按</w:t>
      </w:r>
    </w:p>
    <w:p w14:paraId="196D3583">
      <w:pPr>
        <w:spacing w:before="2" w:line="308" w:lineRule="auto"/>
        <w:ind w:left="126" w:right="67"/>
        <w:jc w:val="both"/>
        <w:rPr>
          <w:rFonts w:ascii="PingFang SC" w:hAnsi="PingFang SC" w:eastAsia="PingFang SC" w:cs="PingFang SC"/>
          <w:sz w:val="20"/>
          <w:szCs w:val="20"/>
        </w:rPr>
      </w:pPr>
      <w:r>
        <w:rPr>
          <w:rFonts w:ascii="PingFang SC" w:hAnsi="PingFang SC" w:eastAsia="PingFang SC" w:cs="PingFang SC"/>
          <w:spacing w:val="12"/>
          <w:sz w:val="20"/>
          <w:szCs w:val="20"/>
        </w:rPr>
        <w:t>客户类别区分单位存款和个人存款；</w:t>
      </w:r>
      <w:r>
        <w:rPr>
          <w:rFonts w:ascii="PingFang SC" w:hAnsi="PingFang SC" w:eastAsia="PingFang SC" w:cs="PingFang SC"/>
          <w:spacing w:val="-37"/>
          <w:sz w:val="20"/>
          <w:szCs w:val="20"/>
        </w:rPr>
        <w:t xml:space="preserve"> </w:t>
      </w:r>
      <w:r>
        <w:rPr>
          <w:rFonts w:ascii="PingFang SC" w:hAnsi="PingFang SC" w:eastAsia="PingFang SC" w:cs="PingFang SC"/>
          <w:spacing w:val="12"/>
          <w:sz w:val="20"/>
          <w:szCs w:val="20"/>
        </w:rPr>
        <w:t>协定存款按存款产品类别区分结算户存款</w:t>
      </w:r>
      <w:r>
        <w:rPr>
          <w:rFonts w:ascii="PingFang SC" w:hAnsi="PingFang SC" w:eastAsia="PingFang SC" w:cs="PingFang SC"/>
          <w:spacing w:val="11"/>
          <w:sz w:val="20"/>
          <w:szCs w:val="20"/>
        </w:rPr>
        <w:t>和协定户存</w:t>
      </w:r>
      <w:r>
        <w:rPr>
          <w:rFonts w:ascii="PingFang SC" w:hAnsi="PingFang SC" w:eastAsia="PingFang SC" w:cs="PingFang SC"/>
          <w:spacing w:val="4"/>
          <w:sz w:val="20"/>
          <w:szCs w:val="20"/>
        </w:rPr>
        <w:t>款；定期整存整取按存款期限类型区分存款期限，按</w:t>
      </w:r>
      <w:r>
        <w:rPr>
          <w:rFonts w:ascii="PingFang SC" w:hAnsi="PingFang SC" w:eastAsia="PingFang SC" w:cs="PingFang SC"/>
          <w:spacing w:val="3"/>
          <w:sz w:val="20"/>
          <w:szCs w:val="20"/>
        </w:rPr>
        <w:t>存款产品类别区分单位存款和个人存款；</w:t>
      </w:r>
      <w:r>
        <w:rPr>
          <w:rFonts w:ascii="PingFang SC" w:hAnsi="PingFang SC" w:eastAsia="PingFang SC" w:cs="PingFang SC"/>
          <w:spacing w:val="8"/>
          <w:sz w:val="20"/>
          <w:szCs w:val="20"/>
        </w:rPr>
        <w:t>保证金存款按存款期限类型区分活期和定期。</w:t>
      </w:r>
    </w:p>
    <w:p w14:paraId="6B4BD0A4">
      <w:pPr>
        <w:spacing w:before="4" w:line="308" w:lineRule="auto"/>
        <w:ind w:left="130" w:right="48" w:firstLine="423"/>
        <w:jc w:val="both"/>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存款基准利率加点区间（基点）</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1"/>
          <w:sz w:val="20"/>
          <w:szCs w:val="20"/>
        </w:rPr>
        <w:t xml:space="preserve"> </w:t>
      </w:r>
      <w:r>
        <w:rPr>
          <w:rFonts w:ascii="PingFang SC" w:hAnsi="PingFang SC" w:eastAsia="PingFang SC" w:cs="PingFang SC"/>
          <w:spacing w:val="8"/>
          <w:sz w:val="20"/>
          <w:szCs w:val="20"/>
        </w:rPr>
        <w:t>：将存款业务的金额根据实际利率与基</w:t>
      </w:r>
      <w:r>
        <w:rPr>
          <w:rFonts w:ascii="PingFang SC" w:hAnsi="PingFang SC" w:eastAsia="PingFang SC" w:cs="PingFang SC"/>
          <w:spacing w:val="7"/>
          <w:sz w:val="20"/>
          <w:szCs w:val="20"/>
        </w:rPr>
        <w:t>准利率基点数的差值进行区间划分，其中，通知存款、定期整存整取、保证金定期存款、结构性存款按当</w:t>
      </w:r>
      <w:r>
        <w:rPr>
          <w:rFonts w:ascii="PingFang SC" w:hAnsi="PingFang SC" w:eastAsia="PingFang SC" w:cs="PingFang SC"/>
          <w:spacing w:val="4"/>
          <w:sz w:val="20"/>
          <w:szCs w:val="20"/>
        </w:rPr>
        <w:t>月存入的发生金额及业务发生时点的实际利率统计，活期存款、协定存款、保证金活</w:t>
      </w:r>
      <w:r>
        <w:rPr>
          <w:rFonts w:ascii="PingFang SC" w:hAnsi="PingFang SC" w:eastAsia="PingFang SC" w:cs="PingFang SC"/>
          <w:spacing w:val="3"/>
          <w:sz w:val="20"/>
          <w:szCs w:val="20"/>
        </w:rPr>
        <w:t>期存款、</w:t>
      </w:r>
      <w:r>
        <w:rPr>
          <w:rFonts w:ascii="PingFang SC" w:hAnsi="PingFang SC" w:eastAsia="PingFang SC" w:cs="PingFang SC"/>
          <w:spacing w:val="8"/>
          <w:sz w:val="20"/>
          <w:szCs w:val="20"/>
        </w:rPr>
        <w:t>定活两便存款按期末余额及期末时点利率统计。</w:t>
      </w:r>
    </w:p>
    <w:p w14:paraId="0DF35307">
      <w:pPr>
        <w:spacing w:before="2" w:line="316" w:lineRule="auto"/>
        <w:ind w:left="125" w:right="117" w:firstLine="428"/>
        <w:jc w:val="both"/>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：按照存款业务发生金额、业务发</w:t>
      </w:r>
      <w:r>
        <w:rPr>
          <w:rFonts w:ascii="PingFang SC" w:hAnsi="PingFang SC" w:eastAsia="PingFang SC" w:cs="PingFang SC"/>
          <w:spacing w:val="8"/>
          <w:sz w:val="20"/>
          <w:szCs w:val="20"/>
        </w:rPr>
        <w:t>生时点利率进行加权计算的加权平均</w:t>
      </w:r>
      <w:r>
        <w:rPr>
          <w:rFonts w:ascii="PingFang SC" w:hAnsi="PingFang SC" w:eastAsia="PingFang SC" w:cs="PingFang SC"/>
          <w:spacing w:val="7"/>
          <w:sz w:val="20"/>
          <w:szCs w:val="20"/>
        </w:rPr>
        <w:t>利率，其中，活期存款、协定存款、保证金活期存款、定活两便存款按照期末余额、期末时点利率进行加权计算，结构性存款按照存款业务发生金额、合同约定的保底收益率进行加权</w:t>
      </w:r>
      <w:r>
        <w:rPr>
          <w:rFonts w:ascii="PingFang SC" w:hAnsi="PingFang SC" w:eastAsia="PingFang SC" w:cs="PingFang SC"/>
          <w:spacing w:val="8"/>
          <w:sz w:val="20"/>
          <w:szCs w:val="20"/>
        </w:rPr>
        <w:t>计算的加权平均利率。</w:t>
      </w:r>
    </w:p>
    <w:p w14:paraId="11FE0415">
      <w:pPr>
        <w:spacing w:before="30" w:line="198" w:lineRule="auto"/>
        <w:ind w:left="120"/>
        <w:outlineLvl w:val="2"/>
        <w:rPr>
          <w:rFonts w:ascii="PingFang SC" w:hAnsi="PingFang SC" w:eastAsia="PingFang SC" w:cs="PingFang SC"/>
          <w:sz w:val="20"/>
          <w:szCs w:val="20"/>
        </w:rPr>
      </w:pPr>
      <w:bookmarkStart w:id="85" w:name="bookmark74"/>
      <w:bookmarkEnd w:id="85"/>
      <w:r>
        <w:rPr>
          <w:rFonts w:ascii="PingFang SC" w:hAnsi="PingFang SC" w:eastAsia="PingFang SC" w:cs="PingFang SC"/>
          <w:b/>
          <w:bCs/>
          <w:spacing w:val="-2"/>
          <w:sz w:val="20"/>
          <w:szCs w:val="20"/>
        </w:rPr>
        <w:t>3.15.3</w:t>
      </w:r>
      <w:r>
        <w:rPr>
          <w:rFonts w:ascii="PingFang SC" w:hAnsi="PingFang SC" w:eastAsia="PingFang SC" w:cs="PingFang SC"/>
          <w:spacing w:val="-2"/>
          <w:sz w:val="20"/>
          <w:szCs w:val="20"/>
        </w:rPr>
        <w:t xml:space="preserve"> </w:t>
      </w:r>
      <w:r>
        <w:rPr>
          <w:rFonts w:ascii="PingFang SC" w:hAnsi="PingFang SC" w:eastAsia="PingFang SC" w:cs="PingFang SC"/>
          <w:b/>
          <w:bCs/>
          <w:spacing w:val="-2"/>
          <w:sz w:val="20"/>
          <w:szCs w:val="20"/>
        </w:rPr>
        <w:t>校验规则</w:t>
      </w:r>
    </w:p>
    <w:p w14:paraId="289008FB">
      <w:pPr>
        <w:spacing w:before="247" w:line="196" w:lineRule="auto"/>
        <w:ind w:left="544"/>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050D06A1">
      <w:pPr>
        <w:spacing w:before="92" w:line="219" w:lineRule="auto"/>
        <w:ind w:left="129" w:right="119" w:firstLine="419"/>
        <w:rPr>
          <w:rFonts w:ascii="PingFang SC" w:hAnsi="PingFang SC" w:eastAsia="PingFang SC" w:cs="PingFang SC"/>
          <w:sz w:val="20"/>
          <w:szCs w:val="20"/>
        </w:rPr>
      </w:pPr>
      <w:r>
        <w:rPr>
          <w:rFonts w:ascii="PingFang SC" w:hAnsi="PingFang SC" w:eastAsia="PingFang SC" w:cs="PingFang SC"/>
          <w:spacing w:val="9"/>
          <w:sz w:val="20"/>
          <w:szCs w:val="20"/>
        </w:rPr>
        <w:t>各项目：</w:t>
      </w:r>
      <w:r>
        <w:rPr>
          <w:rFonts w:ascii="PingFang SC" w:hAnsi="PingFang SC" w:eastAsia="PingFang SC" w:cs="PingFang SC"/>
          <w:spacing w:val="-39"/>
          <w:sz w:val="20"/>
          <w:szCs w:val="20"/>
        </w:rPr>
        <w:t xml:space="preserve"> </w:t>
      </w:r>
      <w:r>
        <w:rPr>
          <w:rFonts w:ascii="PingFang SC" w:hAnsi="PingFang SC" w:eastAsia="PingFang SC" w:cs="PingFang SC"/>
          <w:spacing w:val="9"/>
          <w:sz w:val="20"/>
          <w:szCs w:val="20"/>
        </w:rPr>
        <w:t>指项目列下的每一行对应的指标。</w:t>
      </w:r>
      <w:r>
        <w:rPr>
          <w:rFonts w:ascii="PingFang SC" w:hAnsi="PingFang SC" w:eastAsia="PingFang SC" w:cs="PingFang SC"/>
          <w:spacing w:val="-42"/>
          <w:sz w:val="20"/>
          <w:szCs w:val="20"/>
        </w:rPr>
        <w:t xml:space="preserve"> </w:t>
      </w:r>
      <w:r>
        <w:rPr>
          <w:rFonts w:ascii="PingFang SC" w:hAnsi="PingFang SC" w:eastAsia="PingFang SC" w:cs="PingFang SC"/>
          <w:spacing w:val="9"/>
          <w:sz w:val="20"/>
          <w:szCs w:val="20"/>
        </w:rPr>
        <w:t>如四、</w:t>
      </w:r>
      <w:r>
        <w:rPr>
          <w:rFonts w:ascii="PingFang SC" w:hAnsi="PingFang SC" w:eastAsia="PingFang SC" w:cs="PingFang SC"/>
          <w:spacing w:val="-42"/>
          <w:sz w:val="20"/>
          <w:szCs w:val="20"/>
        </w:rPr>
        <w:t xml:space="preserve"> </w:t>
      </w:r>
      <w:r>
        <w:rPr>
          <w:rFonts w:ascii="PingFang SC" w:hAnsi="PingFang SC" w:eastAsia="PingFang SC" w:cs="PingFang SC"/>
          <w:spacing w:val="9"/>
          <w:sz w:val="20"/>
          <w:szCs w:val="20"/>
        </w:rPr>
        <w:t>定期整</w:t>
      </w:r>
      <w:r>
        <w:rPr>
          <w:rFonts w:ascii="PingFang SC" w:hAnsi="PingFang SC" w:eastAsia="PingFang SC" w:cs="PingFang SC"/>
          <w:spacing w:val="8"/>
          <w:sz w:val="20"/>
          <w:szCs w:val="20"/>
        </w:rPr>
        <w:t>存整取</w:t>
      </w:r>
      <w:r>
        <w:rPr>
          <w:rFonts w:ascii="Times New Roman" w:hAnsi="Times New Roman" w:eastAsia="Times New Roman" w:cs="Times New Roman"/>
          <w:spacing w:val="8"/>
          <w:sz w:val="20"/>
          <w:szCs w:val="20"/>
        </w:rPr>
        <w:t xml:space="preserve">.3 </w:t>
      </w:r>
      <w:r>
        <w:rPr>
          <w:rFonts w:ascii="PingFang SC" w:hAnsi="PingFang SC" w:eastAsia="PingFang SC" w:cs="PingFang SC"/>
          <w:spacing w:val="8"/>
          <w:sz w:val="20"/>
          <w:szCs w:val="20"/>
        </w:rPr>
        <w:t>个月</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合计作为一个</w:t>
      </w:r>
      <w:r>
        <w:rPr>
          <w:rFonts w:ascii="PingFang SC" w:hAnsi="PingFang SC" w:eastAsia="PingFang SC" w:cs="PingFang SC"/>
          <w:spacing w:val="2"/>
          <w:sz w:val="20"/>
          <w:szCs w:val="20"/>
        </w:rPr>
        <w:t>项目。</w:t>
      </w:r>
    </w:p>
    <w:p w14:paraId="32CEF963">
      <w:pPr>
        <w:spacing w:line="370" w:lineRule="exact"/>
        <w:ind w:left="56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     </w:t>
      </w:r>
      <w:r>
        <w:rPr>
          <w:rFonts w:ascii="PingFang SC" w:hAnsi="PingFang SC" w:eastAsia="PingFang SC" w:cs="PingFang SC"/>
          <w:spacing w:val="7"/>
          <w:position w:val="4"/>
          <w:sz w:val="20"/>
          <w:szCs w:val="20"/>
        </w:rPr>
        <w:t>各项目</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合计（列）</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各项目</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所有存款基准利率加点区间（基点）金额之和</w:t>
      </w:r>
    </w:p>
    <w:p w14:paraId="5D634097">
      <w:pPr>
        <w:spacing w:line="370" w:lineRule="exact"/>
        <w:rPr>
          <w:rFonts w:ascii="PingFang SC" w:hAnsi="PingFang SC" w:eastAsia="PingFang SC" w:cs="PingFang SC"/>
          <w:sz w:val="20"/>
          <w:szCs w:val="20"/>
        </w:rPr>
        <w:sectPr>
          <w:footerReference r:id="rId88" w:type="default"/>
          <w:pgSz w:w="11906" w:h="16838"/>
          <w:pgMar w:top="1157" w:right="1682" w:bottom="1507" w:left="1682" w:header="1143" w:footer="1196" w:gutter="0"/>
          <w:cols w:space="720" w:num="1"/>
        </w:sectPr>
      </w:pPr>
    </w:p>
    <w:p w14:paraId="6A850C56">
      <w:pPr>
        <w:pStyle w:val="2"/>
        <w:spacing w:line="279" w:lineRule="auto"/>
      </w:pPr>
    </w:p>
    <w:p w14:paraId="67AE1A42">
      <w:pPr>
        <w:spacing w:before="91" w:line="309" w:lineRule="auto"/>
        <w:ind w:left="867" w:right="68" w:hanging="429"/>
        <w:rPr>
          <w:rFonts w:ascii="PingFang SC" w:hAnsi="PingFang SC" w:eastAsia="PingFang SC" w:cs="PingFang SC"/>
          <w:sz w:val="20"/>
          <w:szCs w:val="20"/>
        </w:rPr>
      </w:pPr>
      <w:bookmarkStart w:id="86" w:name="bookmark124"/>
      <w:bookmarkEnd w:id="86"/>
      <w:r>
        <w:rPr>
          <w:rFonts w:ascii="Times New Roman" w:hAnsi="Times New Roman" w:eastAsia="Times New Roman" w:cs="Times New Roman"/>
          <w:spacing w:val="6"/>
          <w:sz w:val="20"/>
          <w:szCs w:val="20"/>
        </w:rPr>
        <w:t xml:space="preserve">2.     </w:t>
      </w:r>
      <w:r>
        <w:rPr>
          <w:rFonts w:ascii="PingFang SC" w:hAnsi="PingFang SC" w:eastAsia="PingFang SC" w:cs="PingFang SC"/>
          <w:spacing w:val="6"/>
          <w:sz w:val="20"/>
          <w:szCs w:val="20"/>
        </w:rPr>
        <w:t>一、</w:t>
      </w:r>
      <w:r>
        <w:rPr>
          <w:rFonts w:ascii="PingFang SC" w:hAnsi="PingFang SC" w:eastAsia="PingFang SC" w:cs="PingFang SC"/>
          <w:spacing w:val="-29"/>
          <w:sz w:val="20"/>
          <w:szCs w:val="20"/>
        </w:rPr>
        <w:t xml:space="preserve"> </w:t>
      </w:r>
      <w:r>
        <w:rPr>
          <w:rFonts w:ascii="PingFang SC" w:hAnsi="PingFang SC" w:eastAsia="PingFang SC" w:cs="PingFang SC"/>
          <w:spacing w:val="6"/>
          <w:sz w:val="20"/>
          <w:szCs w:val="20"/>
        </w:rPr>
        <w:t>活期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合计（行）</w:t>
      </w:r>
      <w:r>
        <w:rPr>
          <w:rFonts w:ascii="PingFang SC" w:hAnsi="PingFang SC" w:eastAsia="PingFang SC" w:cs="PingFang SC"/>
          <w:spacing w:val="-38"/>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各存款基准利率加点区间（基点）</w:t>
      </w:r>
      <w:r>
        <w:rPr>
          <w:rFonts w:ascii="PingFang SC" w:hAnsi="PingFang SC" w:eastAsia="PingFang SC" w:cs="PingFang SC"/>
          <w:spacing w:val="-28"/>
          <w:sz w:val="20"/>
          <w:szCs w:val="20"/>
        </w:rPr>
        <w:t xml:space="preserve"> </w:t>
      </w:r>
      <w:r>
        <w:rPr>
          <w:rFonts w:ascii="PingFang SC" w:hAnsi="PingFang SC" w:eastAsia="PingFang SC" w:cs="PingFang SC"/>
          <w:spacing w:val="6"/>
          <w:sz w:val="20"/>
          <w:szCs w:val="20"/>
        </w:rPr>
        <w:t>的金额</w:t>
      </w:r>
      <w:r>
        <w:rPr>
          <w:rFonts w:ascii="PingFang SC" w:hAnsi="PingFang SC" w:eastAsia="PingFang SC" w:cs="PingFang SC"/>
          <w:spacing w:val="47"/>
          <w:w w:val="101"/>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一、</w:t>
      </w:r>
      <w:r>
        <w:rPr>
          <w:rFonts w:ascii="PingFang SC" w:hAnsi="PingFang SC" w:eastAsia="PingFang SC" w:cs="PingFang SC"/>
          <w:spacing w:val="-44"/>
          <w:sz w:val="20"/>
          <w:szCs w:val="20"/>
        </w:rPr>
        <w:t xml:space="preserve"> </w:t>
      </w:r>
      <w:r>
        <w:rPr>
          <w:rFonts w:ascii="PingFang SC" w:hAnsi="PingFang SC" w:eastAsia="PingFang SC" w:cs="PingFang SC"/>
          <w:spacing w:val="6"/>
          <w:sz w:val="20"/>
          <w:szCs w:val="20"/>
        </w:rPr>
        <w:t>活期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各存</w:t>
      </w:r>
      <w:r>
        <w:rPr>
          <w:rFonts w:ascii="PingFang SC" w:hAnsi="PingFang SC" w:eastAsia="PingFang SC" w:cs="PingFang SC"/>
          <w:spacing w:val="9"/>
          <w:sz w:val="20"/>
          <w:szCs w:val="20"/>
        </w:rPr>
        <w:t>款基准利率加点区间（基点）对应所有客户类别的金额之和</w:t>
      </w:r>
    </w:p>
    <w:p w14:paraId="71027BC0">
      <w:pPr>
        <w:spacing w:before="2" w:line="308" w:lineRule="auto"/>
        <w:ind w:left="865" w:right="70" w:hanging="423"/>
        <w:rPr>
          <w:rFonts w:ascii="PingFang SC" w:hAnsi="PingFang SC" w:eastAsia="PingFang SC" w:cs="PingFang SC"/>
          <w:sz w:val="20"/>
          <w:szCs w:val="20"/>
        </w:rPr>
      </w:pPr>
      <w:r>
        <w:rPr>
          <w:rFonts w:ascii="Times New Roman" w:hAnsi="Times New Roman" w:eastAsia="Times New Roman" w:cs="Times New Roman"/>
          <w:spacing w:val="6"/>
          <w:sz w:val="20"/>
          <w:szCs w:val="20"/>
        </w:rPr>
        <w:t xml:space="preserve">3.     </w:t>
      </w:r>
      <w:r>
        <w:rPr>
          <w:rFonts w:ascii="PingFang SC" w:hAnsi="PingFang SC" w:eastAsia="PingFang SC" w:cs="PingFang SC"/>
          <w:spacing w:val="6"/>
          <w:sz w:val="20"/>
          <w:szCs w:val="20"/>
        </w:rPr>
        <w:t>二</w:t>
      </w:r>
      <w:r>
        <w:rPr>
          <w:rFonts w:ascii="PingFang SC" w:hAnsi="PingFang SC" w:eastAsia="PingFang SC" w:cs="PingFang SC"/>
          <w:spacing w:val="-35"/>
          <w:sz w:val="20"/>
          <w:szCs w:val="20"/>
        </w:rPr>
        <w:t xml:space="preserve"> </w:t>
      </w:r>
      <w:r>
        <w:rPr>
          <w:rFonts w:ascii="PingFang SC" w:hAnsi="PingFang SC" w:eastAsia="PingFang SC" w:cs="PingFang SC"/>
          <w:spacing w:val="6"/>
          <w:sz w:val="20"/>
          <w:szCs w:val="20"/>
        </w:rPr>
        <w:t>、</w:t>
      </w:r>
      <w:r>
        <w:rPr>
          <w:rFonts w:ascii="PingFang SC" w:hAnsi="PingFang SC" w:eastAsia="PingFang SC" w:cs="PingFang SC"/>
          <w:spacing w:val="-46"/>
          <w:sz w:val="20"/>
          <w:szCs w:val="20"/>
        </w:rPr>
        <w:t xml:space="preserve"> </w:t>
      </w:r>
      <w:r>
        <w:rPr>
          <w:rFonts w:ascii="PingFang SC" w:hAnsi="PingFang SC" w:eastAsia="PingFang SC" w:cs="PingFang SC"/>
          <w:spacing w:val="6"/>
          <w:sz w:val="20"/>
          <w:szCs w:val="20"/>
        </w:rPr>
        <w:t>协定存款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合计（行）</w:t>
      </w:r>
      <w:r>
        <w:rPr>
          <w:rFonts w:ascii="PingFang SC" w:hAnsi="PingFang SC" w:eastAsia="PingFang SC" w:cs="PingFang SC"/>
          <w:spacing w:val="-33"/>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各存款基准利率加点区间（基点）</w:t>
      </w:r>
      <w:r>
        <w:rPr>
          <w:rFonts w:ascii="PingFang SC" w:hAnsi="PingFang SC" w:eastAsia="PingFang SC" w:cs="PingFang SC"/>
          <w:spacing w:val="-23"/>
          <w:sz w:val="20"/>
          <w:szCs w:val="20"/>
        </w:rPr>
        <w:t xml:space="preserve"> </w:t>
      </w:r>
      <w:r>
        <w:rPr>
          <w:rFonts w:ascii="PingFang SC" w:hAnsi="PingFang SC" w:eastAsia="PingFang SC" w:cs="PingFang SC"/>
          <w:spacing w:val="6"/>
          <w:sz w:val="20"/>
          <w:szCs w:val="20"/>
        </w:rPr>
        <w:t>的金额</w:t>
      </w:r>
      <w:r>
        <w:rPr>
          <w:rFonts w:ascii="PingFang SC" w:hAnsi="PingFang SC" w:eastAsia="PingFang SC" w:cs="PingFang SC"/>
          <w:spacing w:val="47"/>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二</w:t>
      </w:r>
      <w:r>
        <w:rPr>
          <w:rFonts w:ascii="PingFang SC" w:hAnsi="PingFang SC" w:eastAsia="PingFang SC" w:cs="PingFang SC"/>
          <w:spacing w:val="-39"/>
          <w:sz w:val="20"/>
          <w:szCs w:val="20"/>
        </w:rPr>
        <w:t xml:space="preserve"> </w:t>
      </w:r>
      <w:r>
        <w:rPr>
          <w:rFonts w:ascii="PingFang SC" w:hAnsi="PingFang SC" w:eastAsia="PingFang SC" w:cs="PingFang SC"/>
          <w:spacing w:val="6"/>
          <w:sz w:val="20"/>
          <w:szCs w:val="20"/>
        </w:rPr>
        <w:t>、</w:t>
      </w:r>
      <w:r>
        <w:rPr>
          <w:rFonts w:ascii="PingFang SC" w:hAnsi="PingFang SC" w:eastAsia="PingFang SC" w:cs="PingFang SC"/>
          <w:spacing w:val="-46"/>
          <w:sz w:val="20"/>
          <w:szCs w:val="20"/>
        </w:rPr>
        <w:t xml:space="preserve"> </w:t>
      </w:r>
      <w:r>
        <w:rPr>
          <w:rFonts w:ascii="PingFang SC" w:hAnsi="PingFang SC" w:eastAsia="PingFang SC" w:cs="PingFang SC"/>
          <w:spacing w:val="6"/>
          <w:sz w:val="20"/>
          <w:szCs w:val="20"/>
        </w:rPr>
        <w:t>协定</w:t>
      </w:r>
      <w:r>
        <w:rPr>
          <w:rFonts w:ascii="PingFang SC" w:hAnsi="PingFang SC" w:eastAsia="PingFang SC" w:cs="PingFang SC"/>
          <w:spacing w:val="11"/>
          <w:sz w:val="20"/>
          <w:szCs w:val="20"/>
        </w:rPr>
        <w:t>存款</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各存款基准利率加点（基点）对应所有存款产品类别及所有客户类别的金额</w:t>
      </w:r>
      <w:r>
        <w:rPr>
          <w:rFonts w:ascii="PingFang SC" w:hAnsi="PingFang SC" w:eastAsia="PingFang SC" w:cs="PingFang SC"/>
          <w:spacing w:val="5"/>
          <w:sz w:val="20"/>
          <w:szCs w:val="20"/>
        </w:rPr>
        <w:t>之和</w:t>
      </w:r>
    </w:p>
    <w:p w14:paraId="030E5554">
      <w:pPr>
        <w:spacing w:before="3" w:line="316" w:lineRule="auto"/>
        <w:ind w:left="865" w:right="70" w:hanging="428"/>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4.     </w:t>
      </w:r>
      <w:r>
        <w:rPr>
          <w:rFonts w:ascii="PingFang SC" w:hAnsi="PingFang SC" w:eastAsia="PingFang SC" w:cs="PingFang SC"/>
          <w:spacing w:val="7"/>
          <w:sz w:val="20"/>
          <w:szCs w:val="20"/>
        </w:rPr>
        <w:t>三</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、通知存款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PingFang SC" w:hAnsi="PingFang SC" w:eastAsia="PingFang SC" w:cs="PingFang SC"/>
          <w:spacing w:val="-34"/>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各存款基准利率加点区间（基点）</w:t>
      </w:r>
      <w:r>
        <w:rPr>
          <w:rFonts w:ascii="PingFang SC" w:hAnsi="PingFang SC" w:eastAsia="PingFang SC" w:cs="PingFang SC"/>
          <w:spacing w:val="-23"/>
          <w:sz w:val="20"/>
          <w:szCs w:val="20"/>
        </w:rPr>
        <w:t xml:space="preserve"> </w:t>
      </w:r>
      <w:r>
        <w:rPr>
          <w:rFonts w:ascii="PingFang SC" w:hAnsi="PingFang SC" w:eastAsia="PingFang SC" w:cs="PingFang SC"/>
          <w:spacing w:val="7"/>
          <w:sz w:val="20"/>
          <w:szCs w:val="20"/>
        </w:rPr>
        <w:t>的金额</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三</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、通知</w:t>
      </w:r>
      <w:r>
        <w:rPr>
          <w:rFonts w:ascii="PingFang SC" w:hAnsi="PingFang SC" w:eastAsia="PingFang SC" w:cs="PingFang SC"/>
          <w:spacing w:val="11"/>
          <w:sz w:val="20"/>
          <w:szCs w:val="20"/>
        </w:rPr>
        <w:t>存款</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各存款基准利率加点（基点）对应所有存款产品类别及所有客户类别的金额</w:t>
      </w:r>
      <w:r>
        <w:rPr>
          <w:rFonts w:ascii="PingFang SC" w:hAnsi="PingFang SC" w:eastAsia="PingFang SC" w:cs="PingFang SC"/>
          <w:spacing w:val="5"/>
          <w:sz w:val="20"/>
          <w:szCs w:val="20"/>
        </w:rPr>
        <w:t>之和</w:t>
      </w:r>
    </w:p>
    <w:p w14:paraId="4080C45B">
      <w:pPr>
        <w:spacing w:before="1" w:line="300" w:lineRule="auto"/>
        <w:ind w:left="866" w:right="45" w:hanging="422"/>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四、</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定期整存整取</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各存款期限类型</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PingFang SC" w:hAnsi="PingFang SC" w:eastAsia="PingFang SC" w:cs="PingFang SC"/>
          <w:spacing w:val="-41"/>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各存款基准利率加点区间（基点）</w:t>
      </w:r>
      <w:r>
        <w:rPr>
          <w:rFonts w:ascii="PingFang SC" w:hAnsi="PingFang SC" w:eastAsia="PingFang SC" w:cs="PingFang SC"/>
          <w:spacing w:val="9"/>
          <w:sz w:val="20"/>
          <w:szCs w:val="20"/>
        </w:rPr>
        <w:t>的金额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pacing w:val="17"/>
          <w:w w:val="101"/>
          <w:sz w:val="20"/>
          <w:szCs w:val="20"/>
        </w:rPr>
        <w:t xml:space="preserve">  </w:t>
      </w:r>
      <w:r>
        <w:rPr>
          <w:rFonts w:ascii="PingFang SC" w:hAnsi="PingFang SC" w:eastAsia="PingFang SC" w:cs="PingFang SC"/>
          <w:spacing w:val="9"/>
          <w:sz w:val="20"/>
          <w:szCs w:val="20"/>
        </w:rPr>
        <w:t>四</w:t>
      </w:r>
      <w:r>
        <w:rPr>
          <w:rFonts w:ascii="PingFang SC" w:hAnsi="PingFang SC" w:eastAsia="PingFang SC" w:cs="PingFang SC"/>
          <w:spacing w:val="-39"/>
          <w:sz w:val="20"/>
          <w:szCs w:val="20"/>
        </w:rPr>
        <w:t xml:space="preserve"> </w:t>
      </w:r>
      <w:r>
        <w:rPr>
          <w:rFonts w:ascii="PingFang SC" w:hAnsi="PingFang SC" w:eastAsia="PingFang SC" w:cs="PingFang SC"/>
          <w:spacing w:val="9"/>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9"/>
          <w:sz w:val="20"/>
          <w:szCs w:val="20"/>
        </w:rPr>
        <w:t>定期整存整取</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各存款期限类型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各存款基准利</w:t>
      </w:r>
      <w:r>
        <w:rPr>
          <w:rFonts w:ascii="PingFang SC" w:hAnsi="PingFang SC" w:eastAsia="PingFang SC" w:cs="PingFang SC"/>
          <w:spacing w:val="8"/>
          <w:sz w:val="20"/>
          <w:szCs w:val="20"/>
        </w:rPr>
        <w:t>率加点区间（基点）</w:t>
      </w:r>
      <w:r>
        <w:rPr>
          <w:rFonts w:ascii="PingFang SC" w:hAnsi="PingFang SC" w:eastAsia="PingFang SC" w:cs="PingFang SC"/>
          <w:spacing w:val="9"/>
          <w:sz w:val="20"/>
          <w:szCs w:val="20"/>
        </w:rPr>
        <w:t>对应所有客户类别的金额之和</w:t>
      </w:r>
    </w:p>
    <w:p w14:paraId="74D17E4E">
      <w:pPr>
        <w:spacing w:before="3" w:line="308" w:lineRule="auto"/>
        <w:ind w:left="868" w:right="68" w:hanging="425"/>
        <w:rPr>
          <w:rFonts w:ascii="PingFang SC" w:hAnsi="PingFang SC" w:eastAsia="PingFang SC" w:cs="PingFang SC"/>
          <w:sz w:val="20"/>
          <w:szCs w:val="20"/>
        </w:rPr>
      </w:pPr>
      <w:r>
        <w:rPr>
          <w:rFonts w:ascii="Times New Roman" w:hAnsi="Times New Roman" w:eastAsia="Times New Roman" w:cs="Times New Roman"/>
          <w:spacing w:val="5"/>
          <w:sz w:val="20"/>
          <w:szCs w:val="20"/>
        </w:rPr>
        <w:t xml:space="preserve">6.     </w:t>
      </w:r>
      <w:r>
        <w:rPr>
          <w:rFonts w:ascii="PingFang SC" w:hAnsi="PingFang SC" w:eastAsia="PingFang SC" w:cs="PingFang SC"/>
          <w:spacing w:val="5"/>
          <w:sz w:val="20"/>
          <w:szCs w:val="20"/>
        </w:rPr>
        <w:t>四</w:t>
      </w:r>
      <w:r>
        <w:rPr>
          <w:rFonts w:ascii="PingFang SC" w:hAnsi="PingFang SC" w:eastAsia="PingFang SC" w:cs="PingFang SC"/>
          <w:spacing w:val="-26"/>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5"/>
          <w:sz w:val="20"/>
          <w:szCs w:val="20"/>
        </w:rPr>
        <w:t>定期整存整取</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合计（行）</w:t>
      </w:r>
      <w:r>
        <w:rPr>
          <w:rFonts w:ascii="PingFang SC" w:hAnsi="PingFang SC" w:eastAsia="PingFang SC" w:cs="PingFang SC"/>
          <w:spacing w:val="-34"/>
          <w:sz w:val="20"/>
          <w:szCs w:val="20"/>
        </w:rPr>
        <w:t xml:space="preserve"> </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各存款基准利率加点区间（基点）</w:t>
      </w:r>
      <w:r>
        <w:rPr>
          <w:rFonts w:ascii="PingFang SC" w:hAnsi="PingFang SC" w:eastAsia="PingFang SC" w:cs="PingFang SC"/>
          <w:spacing w:val="-23"/>
          <w:sz w:val="20"/>
          <w:szCs w:val="20"/>
        </w:rPr>
        <w:t xml:space="preserve"> </w:t>
      </w:r>
      <w:r>
        <w:rPr>
          <w:rFonts w:ascii="PingFang SC" w:hAnsi="PingFang SC" w:eastAsia="PingFang SC" w:cs="PingFang SC"/>
          <w:spacing w:val="5"/>
          <w:sz w:val="20"/>
          <w:szCs w:val="20"/>
        </w:rPr>
        <w:t xml:space="preserve">的金额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18"/>
          <w:sz w:val="20"/>
          <w:szCs w:val="20"/>
        </w:rPr>
        <w:t xml:space="preserve">  </w:t>
      </w:r>
      <w:r>
        <w:rPr>
          <w:rFonts w:ascii="PingFang SC" w:hAnsi="PingFang SC" w:eastAsia="PingFang SC" w:cs="PingFang SC"/>
          <w:spacing w:val="5"/>
          <w:sz w:val="20"/>
          <w:szCs w:val="20"/>
        </w:rPr>
        <w:t>四</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10"/>
          <w:sz w:val="20"/>
          <w:szCs w:val="20"/>
        </w:rPr>
        <w:t>定期整存整取</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各存款基准利率加点区间（基点）</w:t>
      </w:r>
      <w:r>
        <w:rPr>
          <w:rFonts w:ascii="PingFang SC" w:hAnsi="PingFang SC" w:eastAsia="PingFang SC" w:cs="PingFang SC"/>
          <w:spacing w:val="-26"/>
          <w:sz w:val="20"/>
          <w:szCs w:val="20"/>
        </w:rPr>
        <w:t xml:space="preserve"> </w:t>
      </w:r>
      <w:r>
        <w:rPr>
          <w:rFonts w:ascii="PingFang SC" w:hAnsi="PingFang SC" w:eastAsia="PingFang SC" w:cs="PingFang SC"/>
          <w:spacing w:val="10"/>
          <w:sz w:val="20"/>
          <w:szCs w:val="20"/>
        </w:rPr>
        <w:t>的对应所有存款期限类型的合计</w:t>
      </w:r>
      <w:r>
        <w:rPr>
          <w:rFonts w:ascii="PingFang SC" w:hAnsi="PingFang SC" w:eastAsia="PingFang SC" w:cs="PingFang SC"/>
          <w:spacing w:val="6"/>
          <w:sz w:val="20"/>
          <w:szCs w:val="20"/>
        </w:rPr>
        <w:t>金额之和</w:t>
      </w:r>
    </w:p>
    <w:p w14:paraId="424C3B11">
      <w:pPr>
        <w:spacing w:before="1" w:line="308" w:lineRule="auto"/>
        <w:ind w:left="866" w:right="68" w:hanging="425"/>
        <w:rPr>
          <w:rFonts w:ascii="PingFang SC" w:hAnsi="PingFang SC" w:eastAsia="PingFang SC" w:cs="PingFang SC"/>
          <w:sz w:val="20"/>
          <w:szCs w:val="20"/>
        </w:rPr>
      </w:pPr>
      <w:r>
        <w:rPr>
          <w:rFonts w:ascii="Times New Roman" w:hAnsi="Times New Roman" w:eastAsia="Times New Roman" w:cs="Times New Roman"/>
          <w:spacing w:val="6"/>
          <w:sz w:val="20"/>
          <w:szCs w:val="20"/>
        </w:rPr>
        <w:t xml:space="preserve">7.     </w:t>
      </w:r>
      <w:r>
        <w:rPr>
          <w:rFonts w:ascii="PingFang SC" w:hAnsi="PingFang SC" w:eastAsia="PingFang SC" w:cs="PingFang SC"/>
          <w:spacing w:val="6"/>
          <w:sz w:val="20"/>
          <w:szCs w:val="20"/>
        </w:rPr>
        <w:t>一</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活期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合计（行）</w:t>
      </w:r>
      <w:r>
        <w:rPr>
          <w:rFonts w:ascii="PingFang SC" w:hAnsi="PingFang SC" w:eastAsia="PingFang SC" w:cs="PingFang SC"/>
          <w:spacing w:val="-33"/>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加权平均利率</w:t>
      </w:r>
      <w:r>
        <w:rPr>
          <w:rFonts w:ascii="PingFang SC" w:hAnsi="PingFang SC" w:eastAsia="PingFang SC" w:cs="PingFang SC"/>
          <w:spacing w:val="47"/>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w:t>
      </w:r>
      <w:r>
        <w:rPr>
          <w:rFonts w:ascii="PingFang SC" w:hAnsi="PingFang SC" w:eastAsia="PingFang SC" w:cs="PingFang SC"/>
          <w:spacing w:val="-20"/>
          <w:sz w:val="20"/>
          <w:szCs w:val="20"/>
        </w:rPr>
        <w:t xml:space="preserve"> </w:t>
      </w:r>
      <w:r>
        <w:rPr>
          <w:rFonts w:ascii="PingFang SC" w:hAnsi="PingFang SC" w:eastAsia="PingFang SC" w:cs="PingFang SC"/>
          <w:spacing w:val="6"/>
          <w:sz w:val="20"/>
          <w:szCs w:val="20"/>
        </w:rPr>
        <w:t>一、</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活期</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各客户类别</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合计的金额</w:t>
      </w:r>
      <w:r>
        <w:rPr>
          <w:rFonts w:ascii="PingFang SC" w:hAnsi="PingFang SC" w:eastAsia="PingFang SC" w:cs="PingFang SC"/>
          <w:spacing w:val="58"/>
          <w:w w:val="101"/>
          <w:sz w:val="20"/>
          <w:szCs w:val="20"/>
        </w:rPr>
        <w:t xml:space="preserve"> </w:t>
      </w:r>
      <w:r>
        <w:rPr>
          <w:rFonts w:ascii="Times New Roman" w:hAnsi="Times New Roman" w:eastAsia="Times New Roman" w:cs="Times New Roman"/>
          <w:spacing w:val="5"/>
          <w:sz w:val="20"/>
          <w:szCs w:val="20"/>
        </w:rPr>
        <w:t xml:space="preserve">*  </w:t>
      </w:r>
      <w:r>
        <w:rPr>
          <w:rFonts w:ascii="PingFang SC" w:hAnsi="PingFang SC" w:eastAsia="PingFang SC" w:cs="PingFang SC"/>
          <w:spacing w:val="5"/>
          <w:sz w:val="20"/>
          <w:szCs w:val="20"/>
        </w:rPr>
        <w:t>对</w:t>
      </w:r>
      <w:r>
        <w:rPr>
          <w:rFonts w:ascii="PingFang SC" w:hAnsi="PingFang SC" w:eastAsia="PingFang SC" w:cs="PingFang SC"/>
          <w:spacing w:val="7"/>
          <w:sz w:val="20"/>
          <w:szCs w:val="20"/>
        </w:rPr>
        <w:t>应加权平均利率）之和</w:t>
      </w:r>
      <w:r>
        <w:rPr>
          <w:rFonts w:ascii="PingFang SC" w:hAnsi="PingFang SC" w:eastAsia="PingFang SC" w:cs="PingFang SC"/>
          <w:spacing w:val="44"/>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一、</w:t>
      </w:r>
      <w:r>
        <w:rPr>
          <w:rFonts w:ascii="PingFang SC" w:hAnsi="PingFang SC" w:eastAsia="PingFang SC" w:cs="PingFang SC"/>
          <w:spacing w:val="-43"/>
          <w:sz w:val="20"/>
          <w:szCs w:val="20"/>
        </w:rPr>
        <w:t xml:space="preserve"> </w:t>
      </w:r>
      <w:r>
        <w:rPr>
          <w:rFonts w:ascii="PingFang SC" w:hAnsi="PingFang SC" w:eastAsia="PingFang SC" w:cs="PingFang SC"/>
          <w:spacing w:val="7"/>
          <w:sz w:val="20"/>
          <w:szCs w:val="20"/>
        </w:rPr>
        <w:t>活期</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合计的金额</w:t>
      </w:r>
    </w:p>
    <w:p w14:paraId="238755DF">
      <w:pPr>
        <w:spacing w:before="2" w:line="308" w:lineRule="auto"/>
        <w:ind w:left="867" w:right="66" w:hanging="421"/>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8.     </w:t>
      </w:r>
      <w:r>
        <w:rPr>
          <w:rFonts w:ascii="PingFang SC" w:hAnsi="PingFang SC" w:eastAsia="PingFang SC" w:cs="PingFang SC"/>
          <w:spacing w:val="7"/>
          <w:sz w:val="20"/>
          <w:szCs w:val="20"/>
        </w:rPr>
        <w:t>二、</w:t>
      </w:r>
      <w:r>
        <w:rPr>
          <w:rFonts w:ascii="PingFang SC" w:hAnsi="PingFang SC" w:eastAsia="PingFang SC" w:cs="PingFang SC"/>
          <w:spacing w:val="-34"/>
          <w:sz w:val="20"/>
          <w:szCs w:val="20"/>
        </w:rPr>
        <w:t xml:space="preserve"> </w:t>
      </w:r>
      <w:r>
        <w:rPr>
          <w:rFonts w:ascii="PingFang SC" w:hAnsi="PingFang SC" w:eastAsia="PingFang SC" w:cs="PingFang SC"/>
          <w:spacing w:val="7"/>
          <w:sz w:val="20"/>
          <w:szCs w:val="20"/>
        </w:rPr>
        <w:t>协定存款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43"/>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34"/>
          <w:sz w:val="20"/>
          <w:szCs w:val="20"/>
        </w:rPr>
        <w:t xml:space="preserve"> </w:t>
      </w:r>
      <w:r>
        <w:rPr>
          <w:rFonts w:ascii="PingFang SC" w:hAnsi="PingFang SC" w:eastAsia="PingFang SC" w:cs="PingFang SC"/>
          <w:spacing w:val="7"/>
          <w:sz w:val="20"/>
          <w:szCs w:val="20"/>
        </w:rPr>
        <w:t>（二、</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协定存款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各存款产品类别</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各客户类别</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合计的金额</w:t>
      </w:r>
      <w:r>
        <w:rPr>
          <w:rFonts w:ascii="PingFang SC" w:hAnsi="PingFang SC" w:eastAsia="PingFang SC" w:cs="PingFang SC"/>
          <w:spacing w:val="63"/>
          <w:w w:val="101"/>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对应加权平均利率）之和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二、</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协定存款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合计的金额</w:t>
      </w:r>
    </w:p>
    <w:p w14:paraId="11A494F1">
      <w:pPr>
        <w:spacing w:before="2" w:line="308" w:lineRule="auto"/>
        <w:ind w:left="867" w:right="66" w:hanging="425"/>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9.     </w:t>
      </w:r>
      <w:r>
        <w:rPr>
          <w:rFonts w:ascii="PingFang SC" w:hAnsi="PingFang SC" w:eastAsia="PingFang SC" w:cs="PingFang SC"/>
          <w:spacing w:val="8"/>
          <w:sz w:val="20"/>
          <w:szCs w:val="20"/>
        </w:rPr>
        <w:t>三、通知存款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合计（行）</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加权平均利率</w:t>
      </w:r>
      <w:r>
        <w:rPr>
          <w:rFonts w:ascii="PingFang SC" w:hAnsi="PingFang SC" w:eastAsia="PingFang SC" w:cs="PingFang SC"/>
          <w:spacing w:val="56"/>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pacing w:val="34"/>
          <w:sz w:val="20"/>
          <w:szCs w:val="20"/>
        </w:rPr>
        <w:t xml:space="preserve"> </w:t>
      </w:r>
      <w:r>
        <w:rPr>
          <w:rFonts w:ascii="PingFang SC" w:hAnsi="PingFang SC" w:eastAsia="PingFang SC" w:cs="PingFang SC"/>
          <w:spacing w:val="8"/>
          <w:sz w:val="20"/>
          <w:szCs w:val="20"/>
        </w:rPr>
        <w:t>（三、通知存款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各存款产品类别</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各客户类别</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合计的金额</w:t>
      </w:r>
      <w:r>
        <w:rPr>
          <w:rFonts w:ascii="PingFang SC" w:hAnsi="PingFang SC" w:eastAsia="PingFang SC" w:cs="PingFang SC"/>
          <w:spacing w:val="54"/>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对应加权平均利率）之和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三、通知</w:t>
      </w:r>
      <w:r>
        <w:rPr>
          <w:rFonts w:ascii="PingFang SC" w:hAnsi="PingFang SC" w:eastAsia="PingFang SC" w:cs="PingFang SC"/>
          <w:spacing w:val="7"/>
          <w:sz w:val="20"/>
          <w:szCs w:val="20"/>
        </w:rPr>
        <w:t>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合计的金额</w:t>
      </w:r>
    </w:p>
    <w:p w14:paraId="67110383">
      <w:pPr>
        <w:spacing w:before="2" w:line="308" w:lineRule="auto"/>
        <w:ind w:left="867" w:hanging="409"/>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10.   </w:t>
      </w:r>
      <w:r>
        <w:rPr>
          <w:rFonts w:ascii="PingFang SC" w:hAnsi="PingFang SC" w:eastAsia="PingFang SC" w:cs="PingFang SC"/>
          <w:spacing w:val="8"/>
          <w:sz w:val="20"/>
          <w:szCs w:val="20"/>
        </w:rPr>
        <w:t>四、</w:t>
      </w:r>
      <w:r>
        <w:rPr>
          <w:rFonts w:ascii="PingFang SC" w:hAnsi="PingFang SC" w:eastAsia="PingFang SC" w:cs="PingFang SC"/>
          <w:spacing w:val="-41"/>
          <w:sz w:val="20"/>
          <w:szCs w:val="20"/>
        </w:rPr>
        <w:t xml:space="preserve"> </w:t>
      </w:r>
      <w:r>
        <w:rPr>
          <w:rFonts w:ascii="PingFang SC" w:hAnsi="PingFang SC" w:eastAsia="PingFang SC" w:cs="PingFang SC"/>
          <w:spacing w:val="8"/>
          <w:sz w:val="20"/>
          <w:szCs w:val="20"/>
        </w:rPr>
        <w:t>定期整存整取</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各存款期限</w:t>
      </w:r>
      <w:r>
        <w:rPr>
          <w:rFonts w:ascii="PingFang SC" w:hAnsi="PingFang SC" w:eastAsia="PingFang SC" w:cs="PingFang SC"/>
          <w:spacing w:val="7"/>
          <w:sz w:val="20"/>
          <w:szCs w:val="20"/>
        </w:rPr>
        <w:t>类别</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34"/>
          <w:w w:val="101"/>
          <w:sz w:val="20"/>
          <w:szCs w:val="20"/>
        </w:rPr>
        <w:t xml:space="preserve"> </w:t>
      </w:r>
      <w:r>
        <w:rPr>
          <w:rFonts w:ascii="PingFang SC" w:hAnsi="PingFang SC" w:eastAsia="PingFang SC" w:cs="PingFang SC"/>
          <w:spacing w:val="7"/>
          <w:sz w:val="20"/>
          <w:szCs w:val="20"/>
        </w:rPr>
        <w:t>（四、</w:t>
      </w:r>
      <w:r>
        <w:rPr>
          <w:rFonts w:ascii="PingFang SC" w:hAnsi="PingFang SC" w:eastAsia="PingFang SC" w:cs="PingFang SC"/>
          <w:spacing w:val="-42"/>
          <w:sz w:val="20"/>
          <w:szCs w:val="20"/>
        </w:rPr>
        <w:t xml:space="preserve"> </w:t>
      </w:r>
      <w:r>
        <w:rPr>
          <w:rFonts w:ascii="PingFang SC" w:hAnsi="PingFang SC" w:eastAsia="PingFang SC" w:cs="PingFang SC"/>
          <w:spacing w:val="7"/>
          <w:sz w:val="20"/>
          <w:szCs w:val="20"/>
        </w:rPr>
        <w:t>定期整存</w:t>
      </w:r>
      <w:r>
        <w:rPr>
          <w:rFonts w:ascii="PingFang SC" w:hAnsi="PingFang SC" w:eastAsia="PingFang SC" w:cs="PingFang SC"/>
          <w:spacing w:val="6"/>
          <w:sz w:val="20"/>
          <w:szCs w:val="20"/>
        </w:rPr>
        <w:t>整取</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各存款期限类型</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各客户类别</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合计的金额</w:t>
      </w:r>
      <w:r>
        <w:rPr>
          <w:rFonts w:ascii="PingFang SC" w:hAnsi="PingFang SC" w:eastAsia="PingFang SC" w:cs="PingFang SC"/>
          <w:spacing w:val="61"/>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对应加权平均利率）之和</w:t>
      </w:r>
      <w:r>
        <w:rPr>
          <w:rFonts w:ascii="PingFang SC" w:hAnsi="PingFang SC" w:eastAsia="PingFang SC" w:cs="PingFang SC"/>
          <w:spacing w:val="41"/>
          <w:w w:val="101"/>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pacing w:val="16"/>
          <w:sz w:val="20"/>
          <w:szCs w:val="20"/>
        </w:rPr>
        <w:t xml:space="preserve">  </w:t>
      </w:r>
      <w:r>
        <w:rPr>
          <w:rFonts w:ascii="PingFang SC" w:hAnsi="PingFang SC" w:eastAsia="PingFang SC" w:cs="PingFang SC"/>
          <w:spacing w:val="6"/>
          <w:sz w:val="20"/>
          <w:szCs w:val="20"/>
        </w:rPr>
        <w:t>四、</w:t>
      </w:r>
      <w:r>
        <w:rPr>
          <w:rFonts w:ascii="PingFang SC" w:hAnsi="PingFang SC" w:eastAsia="PingFang SC" w:cs="PingFang SC"/>
          <w:spacing w:val="8"/>
          <w:sz w:val="20"/>
          <w:szCs w:val="20"/>
        </w:rPr>
        <w:t>定期整存整取</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各存款期限类型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合计的金额</w:t>
      </w:r>
    </w:p>
    <w:p w14:paraId="7AD578BD">
      <w:pPr>
        <w:spacing w:before="1" w:line="315" w:lineRule="auto"/>
        <w:ind w:left="866" w:right="66" w:hanging="408"/>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11.   </w:t>
      </w:r>
      <w:r>
        <w:rPr>
          <w:rFonts w:ascii="PingFang SC" w:hAnsi="PingFang SC" w:eastAsia="PingFang SC" w:cs="PingFang SC"/>
          <w:spacing w:val="8"/>
          <w:sz w:val="20"/>
          <w:szCs w:val="20"/>
        </w:rPr>
        <w:t>四、</w:t>
      </w:r>
      <w:r>
        <w:rPr>
          <w:rFonts w:ascii="PingFang SC" w:hAnsi="PingFang SC" w:eastAsia="PingFang SC" w:cs="PingFang SC"/>
          <w:spacing w:val="-41"/>
          <w:sz w:val="20"/>
          <w:szCs w:val="20"/>
        </w:rPr>
        <w:t xml:space="preserve"> </w:t>
      </w:r>
      <w:r>
        <w:rPr>
          <w:rFonts w:ascii="PingFang SC" w:hAnsi="PingFang SC" w:eastAsia="PingFang SC" w:cs="PingFang SC"/>
          <w:spacing w:val="8"/>
          <w:sz w:val="20"/>
          <w:szCs w:val="20"/>
        </w:rPr>
        <w:t>定期整存整取</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45"/>
          <w:w w:val="101"/>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36"/>
          <w:w w:val="101"/>
          <w:sz w:val="20"/>
          <w:szCs w:val="20"/>
        </w:rPr>
        <w:t xml:space="preserve"> </w:t>
      </w:r>
      <w:r>
        <w:rPr>
          <w:rFonts w:ascii="PingFang SC" w:hAnsi="PingFang SC" w:eastAsia="PingFang SC" w:cs="PingFang SC"/>
          <w:spacing w:val="7"/>
          <w:sz w:val="20"/>
          <w:szCs w:val="20"/>
        </w:rPr>
        <w:t>（四、</w:t>
      </w:r>
      <w:r>
        <w:rPr>
          <w:rFonts w:ascii="PingFang SC" w:hAnsi="PingFang SC" w:eastAsia="PingFang SC" w:cs="PingFang SC"/>
          <w:spacing w:val="-42"/>
          <w:sz w:val="20"/>
          <w:szCs w:val="20"/>
        </w:rPr>
        <w:t xml:space="preserve"> </w:t>
      </w:r>
      <w:r>
        <w:rPr>
          <w:rFonts w:ascii="PingFang SC" w:hAnsi="PingFang SC" w:eastAsia="PingFang SC" w:cs="PingFang SC"/>
          <w:spacing w:val="7"/>
          <w:sz w:val="20"/>
          <w:szCs w:val="20"/>
        </w:rPr>
        <w:t>定期整存整取</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各存款期限</w:t>
      </w:r>
      <w:r>
        <w:rPr>
          <w:rFonts w:ascii="PingFang SC" w:hAnsi="PingFang SC" w:eastAsia="PingFang SC" w:cs="PingFang SC"/>
          <w:spacing w:val="6"/>
          <w:sz w:val="20"/>
          <w:szCs w:val="20"/>
        </w:rPr>
        <w:t>类型</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合计的金额</w:t>
      </w:r>
      <w:r>
        <w:rPr>
          <w:rFonts w:ascii="PingFang SC" w:hAnsi="PingFang SC" w:eastAsia="PingFang SC" w:cs="PingFang SC"/>
          <w:spacing w:val="54"/>
          <w:w w:val="101"/>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对应加权平均利率）之和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pacing w:val="16"/>
          <w:sz w:val="20"/>
          <w:szCs w:val="20"/>
        </w:rPr>
        <w:t xml:space="preserve">  </w:t>
      </w:r>
      <w:r>
        <w:rPr>
          <w:rFonts w:ascii="PingFang SC" w:hAnsi="PingFang SC" w:eastAsia="PingFang SC" w:cs="PingFang SC"/>
          <w:spacing w:val="6"/>
          <w:sz w:val="20"/>
          <w:szCs w:val="20"/>
        </w:rPr>
        <w:t>四、定期整存整取</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p>
    <w:p w14:paraId="3A834D23">
      <w:pPr>
        <w:spacing w:before="17" w:line="197" w:lineRule="auto"/>
        <w:ind w:left="884"/>
        <w:rPr>
          <w:rFonts w:ascii="PingFang SC" w:hAnsi="PingFang SC" w:eastAsia="PingFang SC" w:cs="PingFang SC"/>
          <w:sz w:val="20"/>
          <w:szCs w:val="20"/>
        </w:rPr>
      </w:pPr>
      <w:r>
        <w:rPr>
          <w:rFonts w:ascii="PingFang SC" w:hAnsi="PingFang SC" w:eastAsia="PingFang SC" w:cs="PingFang SC"/>
          <w:spacing w:val="1"/>
          <w:sz w:val="20"/>
          <w:szCs w:val="20"/>
        </w:rPr>
        <w:t>的金额</w:t>
      </w:r>
    </w:p>
    <w:p w14:paraId="4CDE5673">
      <w:pPr>
        <w:spacing w:before="93" w:line="198" w:lineRule="auto"/>
        <w:ind w:left="442"/>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2B6237F8">
      <w:pPr>
        <w:spacing w:before="88" w:line="196" w:lineRule="auto"/>
        <w:ind w:left="861"/>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2DBECD97">
      <w:pPr>
        <w:spacing w:before="172" w:line="265" w:lineRule="auto"/>
        <w:ind w:left="442" w:right="70" w:firstLine="41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41504020">
      <w:pPr>
        <w:spacing w:line="265" w:lineRule="auto"/>
        <w:rPr>
          <w:rFonts w:ascii="PingFang SC" w:hAnsi="PingFang SC" w:eastAsia="PingFang SC" w:cs="PingFang SC"/>
          <w:sz w:val="20"/>
          <w:szCs w:val="20"/>
        </w:rPr>
        <w:sectPr>
          <w:headerReference r:id="rId89" w:type="default"/>
          <w:footerReference r:id="rId90" w:type="default"/>
          <w:pgSz w:w="11906" w:h="16838"/>
          <w:pgMar w:top="1157" w:right="1731" w:bottom="1507" w:left="1785" w:header="1143" w:footer="1196" w:gutter="0"/>
          <w:cols w:space="720" w:num="1"/>
        </w:sectPr>
      </w:pPr>
    </w:p>
    <w:p w14:paraId="5D99F08D">
      <w:pPr>
        <w:pStyle w:val="2"/>
        <w:spacing w:line="241" w:lineRule="auto"/>
      </w:pPr>
    </w:p>
    <w:p w14:paraId="44FB2FDD">
      <w:pPr>
        <w:spacing w:before="91" w:line="199" w:lineRule="auto"/>
        <w:ind w:left="120"/>
        <w:outlineLvl w:val="2"/>
        <w:rPr>
          <w:rFonts w:ascii="PingFang SC" w:hAnsi="PingFang SC" w:eastAsia="PingFang SC" w:cs="PingFang SC"/>
          <w:sz w:val="20"/>
          <w:szCs w:val="20"/>
        </w:rPr>
      </w:pPr>
      <w:bookmarkStart w:id="87" w:name="bookmark125"/>
      <w:bookmarkEnd w:id="87"/>
      <w:r>
        <w:rPr>
          <w:rFonts w:ascii="PingFang SC" w:hAnsi="PingFang SC" w:eastAsia="PingFang SC" w:cs="PingFang SC"/>
          <w:b/>
          <w:bCs/>
          <w:spacing w:val="4"/>
          <w:sz w:val="20"/>
          <w:szCs w:val="20"/>
        </w:rPr>
        <w:t>3.16</w:t>
      </w:r>
      <w:r>
        <w:rPr>
          <w:rFonts w:ascii="PingFang SC" w:hAnsi="PingFang SC" w:eastAsia="PingFang SC" w:cs="PingFang SC"/>
          <w:spacing w:val="54"/>
          <w:w w:val="101"/>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4"/>
          <w:sz w:val="20"/>
          <w:szCs w:val="20"/>
        </w:rPr>
        <w:t>32</w:t>
      </w:r>
      <w:r>
        <w:rPr>
          <w:rFonts w:ascii="PingFang SC" w:hAnsi="PingFang SC" w:eastAsia="PingFang SC" w:cs="PingFang SC"/>
          <w:spacing w:val="4"/>
          <w:sz w:val="20"/>
          <w:szCs w:val="20"/>
        </w:rPr>
        <w:t xml:space="preserve"> </w:t>
      </w:r>
      <w:r>
        <w:rPr>
          <w:rFonts w:ascii="PingFang SC" w:hAnsi="PingFang SC" w:eastAsia="PingFang SC" w:cs="PingFang SC"/>
          <w:b/>
          <w:bCs/>
          <w:spacing w:val="4"/>
          <w:sz w:val="20"/>
          <w:szCs w:val="20"/>
        </w:rPr>
        <w:t>数字人民币部分存款品种利率加点情况统计表</w:t>
      </w:r>
    </w:p>
    <w:p w14:paraId="165AE8B2">
      <w:pPr>
        <w:spacing w:before="166" w:line="199" w:lineRule="auto"/>
        <w:ind w:left="120"/>
        <w:outlineLvl w:val="3"/>
        <w:rPr>
          <w:rFonts w:ascii="PingFang SC" w:hAnsi="PingFang SC" w:eastAsia="PingFang SC" w:cs="PingFang SC"/>
          <w:sz w:val="20"/>
          <w:szCs w:val="20"/>
        </w:rPr>
      </w:pPr>
      <w:r>
        <w:rPr>
          <w:rFonts w:ascii="PingFang SC" w:hAnsi="PingFang SC" w:eastAsia="PingFang SC" w:cs="PingFang SC"/>
          <w:b/>
          <w:bCs/>
          <w:spacing w:val="2"/>
          <w:sz w:val="20"/>
          <w:szCs w:val="20"/>
        </w:rPr>
        <w:t>3.16.1</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一般说明</w:t>
      </w:r>
    </w:p>
    <w:p w14:paraId="3E8D61F4">
      <w:pPr>
        <w:spacing w:before="243" w:line="196" w:lineRule="auto"/>
        <w:ind w:left="544"/>
        <w:rPr>
          <w:rFonts w:ascii="PingFang SC" w:hAnsi="PingFang SC" w:eastAsia="PingFang SC" w:cs="PingFang SC"/>
          <w:sz w:val="20"/>
          <w:szCs w:val="20"/>
        </w:rPr>
      </w:pPr>
      <w:r>
        <w:rPr>
          <w:rFonts w:ascii="PingFang SC" w:hAnsi="PingFang SC" w:eastAsia="PingFang SC" w:cs="PingFang SC"/>
          <w:b/>
          <w:bCs/>
          <w:spacing w:val="8"/>
          <w:sz w:val="20"/>
          <w:szCs w:val="20"/>
        </w:rPr>
        <w:t>报表名称</w:t>
      </w:r>
      <w:r>
        <w:rPr>
          <w:rFonts w:ascii="PingFang SC" w:hAnsi="PingFang SC" w:eastAsia="PingFang SC" w:cs="PingFang SC"/>
          <w:spacing w:val="8"/>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8"/>
          <w:sz w:val="20"/>
          <w:szCs w:val="20"/>
        </w:rPr>
        <w:t>数字人民币部分存款品种利率加点情况统计表</w:t>
      </w:r>
    </w:p>
    <w:p w14:paraId="5BEA6C71">
      <w:pPr>
        <w:spacing w:before="170" w:line="197" w:lineRule="auto"/>
        <w:ind w:left="544"/>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32</w:t>
      </w:r>
    </w:p>
    <w:p w14:paraId="4E97C800">
      <w:pPr>
        <w:spacing w:before="169" w:line="196" w:lineRule="auto"/>
        <w:ind w:left="547"/>
        <w:rPr>
          <w:rFonts w:ascii="PingFang SC" w:hAnsi="PingFang SC" w:eastAsia="PingFang SC" w:cs="PingFang SC"/>
          <w:sz w:val="20"/>
          <w:szCs w:val="20"/>
        </w:rPr>
      </w:pPr>
      <w:r>
        <w:rPr>
          <w:rFonts w:ascii="PingFang SC" w:hAnsi="PingFang SC" w:eastAsia="PingFang SC" w:cs="PingFang SC"/>
          <w:b/>
          <w:bCs/>
          <w:spacing w:val="7"/>
          <w:sz w:val="20"/>
          <w:szCs w:val="20"/>
        </w:rPr>
        <w:t>填报机构</w:t>
      </w:r>
      <w:r>
        <w:rPr>
          <w:rFonts w:ascii="PingFang SC" w:hAnsi="PingFang SC" w:eastAsia="PingFang SC" w:cs="PingFang SC"/>
          <w:spacing w:val="7"/>
          <w:sz w:val="20"/>
          <w:szCs w:val="20"/>
        </w:rPr>
        <w:t>：</w:t>
      </w:r>
      <w:r>
        <w:rPr>
          <w:rFonts w:ascii="PingFang SC" w:hAnsi="PingFang SC" w:eastAsia="PingFang SC" w:cs="PingFang SC"/>
          <w:spacing w:val="-29"/>
          <w:sz w:val="20"/>
          <w:szCs w:val="20"/>
        </w:rPr>
        <w:t xml:space="preserve"> </w:t>
      </w:r>
      <w:r>
        <w:rPr>
          <w:rFonts w:ascii="PingFang SC" w:hAnsi="PingFang SC" w:eastAsia="PingFang SC" w:cs="PingFang SC"/>
          <w:spacing w:val="7"/>
          <w:sz w:val="20"/>
          <w:szCs w:val="20"/>
        </w:rPr>
        <w:t>拥有运营数字人民币资质的金融机构。</w:t>
      </w:r>
    </w:p>
    <w:p w14:paraId="266C0CFB">
      <w:pPr>
        <w:spacing w:before="170" w:line="196" w:lineRule="auto"/>
        <w:ind w:left="544"/>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3777B10C">
      <w:pPr>
        <w:spacing w:before="171" w:line="196" w:lineRule="auto"/>
        <w:ind w:left="544"/>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6972DBF5">
      <w:pPr>
        <w:spacing w:before="171" w:line="189" w:lineRule="auto"/>
        <w:ind w:left="547"/>
        <w:rPr>
          <w:rFonts w:ascii="PingFang SC" w:hAnsi="PingFang SC" w:eastAsia="PingFang SC" w:cs="PingFang SC"/>
          <w:sz w:val="20"/>
          <w:szCs w:val="20"/>
        </w:rPr>
      </w:pPr>
      <w:r>
        <w:rPr>
          <w:rFonts w:ascii="PingFang SC" w:hAnsi="PingFang SC" w:eastAsia="PingFang SC" w:cs="PingFang SC"/>
          <w:b/>
          <w:bCs/>
          <w:spacing w:val="6"/>
          <w:sz w:val="20"/>
          <w:szCs w:val="20"/>
        </w:rPr>
        <w:t>数据单位</w:t>
      </w:r>
      <w:r>
        <w:rPr>
          <w:rFonts w:ascii="PingFang SC" w:hAnsi="PingFang SC" w:eastAsia="PingFang SC" w:cs="PingFang SC"/>
          <w:spacing w:val="6"/>
          <w:sz w:val="20"/>
          <w:szCs w:val="20"/>
        </w:rPr>
        <w:t>：</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亿元，年化利率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p>
    <w:p w14:paraId="320C46D0">
      <w:pPr>
        <w:spacing w:before="181" w:line="189" w:lineRule="auto"/>
        <w:ind w:left="565"/>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2FA79903">
      <w:pPr>
        <w:spacing w:before="181" w:line="196" w:lineRule="auto"/>
        <w:ind w:left="547"/>
        <w:rPr>
          <w:rFonts w:ascii="PingFang SC" w:hAnsi="PingFang SC" w:eastAsia="PingFang SC" w:cs="PingFang SC"/>
          <w:sz w:val="20"/>
          <w:szCs w:val="20"/>
        </w:rPr>
      </w:pPr>
      <w:r>
        <w:rPr>
          <w:rFonts w:ascii="PingFang SC" w:hAnsi="PingFang SC" w:eastAsia="PingFang SC" w:cs="PingFang SC"/>
          <w:b/>
          <w:bCs/>
          <w:spacing w:val="5"/>
          <w:sz w:val="20"/>
          <w:szCs w:val="20"/>
        </w:rPr>
        <w:t>填报币种</w:t>
      </w:r>
      <w:r>
        <w:rPr>
          <w:rFonts w:ascii="PingFang SC" w:hAnsi="PingFang SC" w:eastAsia="PingFang SC" w:cs="PingFang SC"/>
          <w:spacing w:val="5"/>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数字人民币。</w:t>
      </w:r>
    </w:p>
    <w:p w14:paraId="31B31298">
      <w:pPr>
        <w:spacing w:before="171" w:line="197" w:lineRule="auto"/>
        <w:ind w:left="544"/>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15D0AA56">
      <w:pPr>
        <w:spacing w:before="170" w:line="196" w:lineRule="auto"/>
        <w:ind w:left="2179"/>
        <w:rPr>
          <w:rFonts w:ascii="PingFang SC" w:hAnsi="PingFang SC" w:eastAsia="PingFang SC" w:cs="PingFang SC"/>
          <w:sz w:val="20"/>
          <w:szCs w:val="20"/>
        </w:rPr>
      </w:pPr>
      <w:r>
        <w:rPr>
          <w:rFonts w:ascii="PingFang SC" w:hAnsi="PingFang SC" w:eastAsia="PingFang SC" w:cs="PingFang SC"/>
          <w:spacing w:val="9"/>
          <w:sz w:val="20"/>
          <w:szCs w:val="20"/>
        </w:rPr>
        <w:t>数字人民币部分存款品种利率加点情况统计表</w:t>
      </w:r>
    </w:p>
    <w:p w14:paraId="5C15217C">
      <w:pPr>
        <w:spacing w:before="170" w:line="192" w:lineRule="auto"/>
        <w:ind w:left="399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0AA259CE">
      <w:pPr>
        <w:spacing w:line="48" w:lineRule="exact"/>
      </w:pPr>
    </w:p>
    <w:tbl>
      <w:tblPr>
        <w:tblStyle w:val="5"/>
        <w:tblW w:w="8529"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00"/>
        <w:gridCol w:w="368"/>
        <w:gridCol w:w="564"/>
        <w:gridCol w:w="634"/>
        <w:gridCol w:w="668"/>
        <w:gridCol w:w="610"/>
        <w:gridCol w:w="511"/>
        <w:gridCol w:w="531"/>
        <w:gridCol w:w="668"/>
        <w:gridCol w:w="668"/>
        <w:gridCol w:w="668"/>
        <w:gridCol w:w="668"/>
        <w:gridCol w:w="778"/>
        <w:gridCol w:w="477"/>
        <w:gridCol w:w="316"/>
      </w:tblGrid>
      <w:tr w14:paraId="7925DAF6">
        <w:trPr>
          <w:trHeight w:val="1883" w:hRule="atLeast"/>
        </w:trPr>
        <w:tc>
          <w:tcPr>
            <w:tcW w:w="1332" w:type="dxa"/>
            <w:gridSpan w:val="3"/>
            <w:vAlign w:val="top"/>
          </w:tcPr>
          <w:p w14:paraId="1930626B">
            <w:pPr>
              <w:spacing w:line="246" w:lineRule="auto"/>
              <w:rPr>
                <w:rFonts w:ascii="Arial"/>
                <w:sz w:val="21"/>
              </w:rPr>
            </w:pPr>
          </w:p>
          <w:p w14:paraId="44343D86">
            <w:pPr>
              <w:spacing w:line="247" w:lineRule="auto"/>
              <w:rPr>
                <w:rFonts w:ascii="Arial"/>
                <w:sz w:val="21"/>
              </w:rPr>
            </w:pPr>
          </w:p>
          <w:p w14:paraId="0B8CA0DA">
            <w:pPr>
              <w:spacing w:line="247" w:lineRule="auto"/>
              <w:rPr>
                <w:rFonts w:ascii="Arial"/>
                <w:sz w:val="21"/>
              </w:rPr>
            </w:pPr>
          </w:p>
          <w:p w14:paraId="73836E68">
            <w:pPr>
              <w:pStyle w:val="6"/>
              <w:spacing w:before="91" w:line="196" w:lineRule="auto"/>
              <w:ind w:left="248"/>
            </w:pPr>
            <w:r>
              <w:rPr>
                <w:spacing w:val="-1"/>
              </w:rPr>
              <w:t>项       目</w:t>
            </w:r>
          </w:p>
        </w:tc>
        <w:tc>
          <w:tcPr>
            <w:tcW w:w="6404" w:type="dxa"/>
            <w:gridSpan w:val="10"/>
            <w:vAlign w:val="top"/>
          </w:tcPr>
          <w:p w14:paraId="7749A650">
            <w:pPr>
              <w:spacing w:line="292" w:lineRule="auto"/>
              <w:rPr>
                <w:rFonts w:ascii="Arial"/>
                <w:sz w:val="21"/>
              </w:rPr>
            </w:pPr>
          </w:p>
          <w:p w14:paraId="4550C31A">
            <w:pPr>
              <w:spacing w:line="293" w:lineRule="auto"/>
              <w:rPr>
                <w:rFonts w:ascii="Arial"/>
                <w:sz w:val="21"/>
              </w:rPr>
            </w:pPr>
          </w:p>
          <w:p w14:paraId="6925436D">
            <w:pPr>
              <w:pStyle w:val="6"/>
              <w:spacing w:before="91" w:line="196" w:lineRule="auto"/>
              <w:ind w:left="472"/>
            </w:pPr>
            <w:r>
              <w:t>存</w:t>
            </w:r>
            <w:r>
              <w:rPr>
                <w:spacing w:val="4"/>
              </w:rPr>
              <w:t xml:space="preserve">            </w:t>
            </w:r>
            <w:r>
              <w:t>款</w:t>
            </w:r>
            <w:r>
              <w:rPr>
                <w:spacing w:val="4"/>
              </w:rPr>
              <w:t xml:space="preserve">            </w:t>
            </w:r>
            <w:r>
              <w:t>基</w:t>
            </w:r>
            <w:r>
              <w:rPr>
                <w:spacing w:val="4"/>
              </w:rPr>
              <w:t xml:space="preserve">            </w:t>
            </w:r>
            <w:r>
              <w:t>准</w:t>
            </w:r>
            <w:r>
              <w:rPr>
                <w:spacing w:val="4"/>
              </w:rPr>
              <w:t xml:space="preserve">            </w:t>
            </w:r>
            <w:r>
              <w:t>利</w:t>
            </w:r>
            <w:r>
              <w:rPr>
                <w:spacing w:val="5"/>
              </w:rPr>
              <w:t xml:space="preserve">            </w:t>
            </w:r>
            <w:r>
              <w:t>率</w:t>
            </w:r>
          </w:p>
          <w:p w14:paraId="1A297824">
            <w:pPr>
              <w:pStyle w:val="6"/>
              <w:spacing w:before="14" w:line="196" w:lineRule="auto"/>
              <w:ind w:left="261"/>
            </w:pPr>
            <w:r>
              <w:t xml:space="preserve">加             点             区             间            （基            </w:t>
            </w:r>
            <w:r>
              <w:rPr>
                <w:spacing w:val="-1"/>
              </w:rPr>
              <w:t xml:space="preserve"> 点）</w:t>
            </w:r>
          </w:p>
        </w:tc>
        <w:tc>
          <w:tcPr>
            <w:tcW w:w="477" w:type="dxa"/>
            <w:textDirection w:val="tbRlV"/>
            <w:vAlign w:val="top"/>
          </w:tcPr>
          <w:p w14:paraId="257D7C1B">
            <w:pPr>
              <w:pStyle w:val="6"/>
              <w:spacing w:before="120" w:line="188" w:lineRule="auto"/>
              <w:ind w:left="680"/>
            </w:pPr>
            <w:r>
              <w:rPr>
                <w:spacing w:val="8"/>
              </w:rPr>
              <w:t>合</w:t>
            </w:r>
            <w:r>
              <w:rPr>
                <w:spacing w:val="37"/>
              </w:rPr>
              <w:t xml:space="preserve"> </w:t>
            </w:r>
            <w:r>
              <w:rPr>
                <w:spacing w:val="8"/>
              </w:rPr>
              <w:t>计</w:t>
            </w:r>
          </w:p>
        </w:tc>
        <w:tc>
          <w:tcPr>
            <w:tcW w:w="316" w:type="dxa"/>
            <w:textDirection w:val="tbRlV"/>
            <w:vAlign w:val="top"/>
          </w:tcPr>
          <w:p w14:paraId="7BD18886">
            <w:pPr>
              <w:pStyle w:val="6"/>
              <w:spacing w:before="1" w:line="178" w:lineRule="auto"/>
              <w:ind w:left="56"/>
            </w:pPr>
            <w:r>
              <w:rPr>
                <w:spacing w:val="8"/>
              </w:rPr>
              <w:t>加</w:t>
            </w:r>
            <w:r>
              <w:rPr>
                <w:spacing w:val="40"/>
              </w:rPr>
              <w:t xml:space="preserve"> </w:t>
            </w:r>
            <w:r>
              <w:rPr>
                <w:spacing w:val="8"/>
              </w:rPr>
              <w:t>权</w:t>
            </w:r>
            <w:r>
              <w:rPr>
                <w:spacing w:val="36"/>
                <w:w w:val="101"/>
              </w:rPr>
              <w:t xml:space="preserve"> </w:t>
            </w:r>
            <w:r>
              <w:rPr>
                <w:spacing w:val="8"/>
              </w:rPr>
              <w:t>平</w:t>
            </w:r>
            <w:r>
              <w:rPr>
                <w:spacing w:val="36"/>
                <w:w w:val="101"/>
              </w:rPr>
              <w:t xml:space="preserve"> </w:t>
            </w:r>
            <w:r>
              <w:rPr>
                <w:spacing w:val="8"/>
              </w:rPr>
              <w:t>均</w:t>
            </w:r>
            <w:r>
              <w:rPr>
                <w:spacing w:val="36"/>
                <w:w w:val="101"/>
              </w:rPr>
              <w:t xml:space="preserve"> </w:t>
            </w:r>
            <w:r>
              <w:rPr>
                <w:spacing w:val="8"/>
              </w:rPr>
              <w:t>利</w:t>
            </w:r>
            <w:r>
              <w:rPr>
                <w:spacing w:val="36"/>
                <w:w w:val="101"/>
              </w:rPr>
              <w:t xml:space="preserve"> </w:t>
            </w:r>
            <w:r>
              <w:rPr>
                <w:spacing w:val="8"/>
              </w:rPr>
              <w:t>率</w:t>
            </w:r>
          </w:p>
        </w:tc>
      </w:tr>
      <w:tr w14:paraId="64E03A49">
        <w:trPr>
          <w:trHeight w:val="628" w:hRule="atLeast"/>
        </w:trPr>
        <w:tc>
          <w:tcPr>
            <w:tcW w:w="1332" w:type="dxa"/>
            <w:gridSpan w:val="3"/>
            <w:vAlign w:val="top"/>
          </w:tcPr>
          <w:p w14:paraId="49236E94">
            <w:pPr>
              <w:rPr>
                <w:rFonts w:ascii="Arial"/>
                <w:sz w:val="21"/>
              </w:rPr>
            </w:pPr>
          </w:p>
        </w:tc>
        <w:tc>
          <w:tcPr>
            <w:tcW w:w="634" w:type="dxa"/>
            <w:vAlign w:val="top"/>
          </w:tcPr>
          <w:p w14:paraId="401D7C4C">
            <w:pPr>
              <w:spacing w:before="83" w:line="201" w:lineRule="auto"/>
              <w:ind w:left="108"/>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w:t>
            </w:r>
          </w:p>
          <w:p w14:paraId="1D7DF75F">
            <w:pPr>
              <w:spacing w:before="119" w:line="201" w:lineRule="auto"/>
              <w:ind w:left="173"/>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30)</w:t>
            </w:r>
          </w:p>
        </w:tc>
        <w:tc>
          <w:tcPr>
            <w:tcW w:w="668" w:type="dxa"/>
            <w:vAlign w:val="top"/>
          </w:tcPr>
          <w:p w14:paraId="69EEE2C5">
            <w:pPr>
              <w:spacing w:before="87" w:line="197" w:lineRule="auto"/>
              <w:ind w:left="138"/>
              <w:rPr>
                <w:rFonts w:ascii="Times New Roman" w:hAnsi="Times New Roman" w:eastAsia="Times New Roman" w:cs="Times New Roman"/>
                <w:sz w:val="20"/>
                <w:szCs w:val="20"/>
              </w:rPr>
            </w:pPr>
            <w:r>
              <w:rPr>
                <w:rFonts w:ascii="Times New Roman" w:hAnsi="Times New Roman" w:eastAsia="Times New Roman" w:cs="Times New Roman"/>
                <w:sz w:val="20"/>
                <w:szCs w:val="20"/>
              </w:rPr>
              <w:t>[-30,</w:t>
            </w:r>
          </w:p>
          <w:p w14:paraId="6310F127">
            <w:pPr>
              <w:spacing w:before="119" w:line="201" w:lineRule="auto"/>
              <w:ind w:left="156"/>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4"/>
                <w:sz w:val="20"/>
                <w:szCs w:val="20"/>
              </w:rPr>
              <w:t>10)</w:t>
            </w:r>
          </w:p>
        </w:tc>
        <w:tc>
          <w:tcPr>
            <w:tcW w:w="610" w:type="dxa"/>
            <w:vAlign w:val="top"/>
          </w:tcPr>
          <w:p w14:paraId="2811987F">
            <w:pPr>
              <w:spacing w:before="87" w:line="197" w:lineRule="auto"/>
              <w:ind w:left="13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[-10</w:t>
            </w:r>
          </w:p>
          <w:p w14:paraId="38882FA2">
            <w:pPr>
              <w:spacing w:before="119" w:line="201" w:lineRule="auto"/>
              <w:ind w:left="158"/>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511" w:type="dxa"/>
            <w:vAlign w:val="top"/>
          </w:tcPr>
          <w:p w14:paraId="015B5836">
            <w:pPr>
              <w:spacing w:before="87" w:line="197" w:lineRule="auto"/>
              <w:ind w:left="142"/>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w:t>
            </w:r>
          </w:p>
          <w:p w14:paraId="16A5FB25">
            <w:pPr>
              <w:spacing w:before="119" w:line="201" w:lineRule="auto"/>
              <w:ind w:left="145"/>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c>
        <w:tc>
          <w:tcPr>
            <w:tcW w:w="531" w:type="dxa"/>
            <w:vAlign w:val="top"/>
          </w:tcPr>
          <w:p w14:paraId="0259790F">
            <w:pPr>
              <w:spacing w:before="87" w:line="197" w:lineRule="auto"/>
              <w:ind w:left="16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[0,</w:t>
            </w:r>
          </w:p>
          <w:p w14:paraId="68FC20A7">
            <w:pPr>
              <w:spacing w:before="123" w:line="197" w:lineRule="auto"/>
              <w:ind w:left="142"/>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10]</w:t>
            </w:r>
          </w:p>
        </w:tc>
        <w:tc>
          <w:tcPr>
            <w:tcW w:w="668" w:type="dxa"/>
            <w:vAlign w:val="top"/>
          </w:tcPr>
          <w:p w14:paraId="2F2AF839">
            <w:pPr>
              <w:pStyle w:val="6"/>
              <w:spacing w:before="49" w:line="196" w:lineRule="auto"/>
              <w:ind w:left="135"/>
              <w:rPr>
                <w:rFonts w:ascii="Times New Roman" w:hAnsi="Times New Roman" w:eastAsia="Times New Roman" w:cs="Times New Roman"/>
              </w:rPr>
            </w:pPr>
            <w:r>
              <w:t>（</w:t>
            </w:r>
            <w:r>
              <w:rPr>
                <w:rFonts w:ascii="Times New Roman" w:hAnsi="Times New Roman" w:eastAsia="Times New Roman" w:cs="Times New Roman"/>
              </w:rPr>
              <w:t>10</w:t>
            </w:r>
          </w:p>
          <w:p w14:paraId="44A3D93B">
            <w:pPr>
              <w:spacing w:before="52" w:line="197" w:lineRule="auto"/>
              <w:ind w:left="171"/>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w:t>
            </w:r>
          </w:p>
        </w:tc>
        <w:tc>
          <w:tcPr>
            <w:tcW w:w="668" w:type="dxa"/>
            <w:vAlign w:val="top"/>
          </w:tcPr>
          <w:p w14:paraId="34D5D300">
            <w:pPr>
              <w:pStyle w:val="6"/>
              <w:spacing w:before="49" w:line="196" w:lineRule="auto"/>
              <w:ind w:left="134"/>
              <w:rPr>
                <w:rFonts w:ascii="Times New Roman" w:hAnsi="Times New Roman" w:eastAsia="Times New Roman" w:cs="Times New Roman"/>
              </w:rPr>
            </w:pPr>
            <w:r>
              <w:t>（</w:t>
            </w:r>
            <w:r>
              <w:rPr>
                <w:rFonts w:ascii="Times New Roman" w:hAnsi="Times New Roman" w:eastAsia="Times New Roman" w:cs="Times New Roman"/>
              </w:rPr>
              <w:t>20</w:t>
            </w:r>
          </w:p>
          <w:p w14:paraId="6B58B718">
            <w:pPr>
              <w:spacing w:before="52" w:line="197" w:lineRule="auto"/>
              <w:ind w:left="173"/>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,35]</w:t>
            </w:r>
          </w:p>
        </w:tc>
        <w:tc>
          <w:tcPr>
            <w:tcW w:w="668" w:type="dxa"/>
            <w:vAlign w:val="top"/>
          </w:tcPr>
          <w:p w14:paraId="378CB39F">
            <w:pPr>
              <w:pStyle w:val="6"/>
              <w:spacing w:before="49" w:line="196" w:lineRule="auto"/>
              <w:ind w:left="136"/>
              <w:rPr>
                <w:rFonts w:ascii="Times New Roman" w:hAnsi="Times New Roman" w:eastAsia="Times New Roman" w:cs="Times New Roman"/>
              </w:rPr>
            </w:pPr>
            <w:r>
              <w:rPr>
                <w:spacing w:val="1"/>
              </w:rPr>
              <w:t>（</w:t>
            </w:r>
            <w:r>
              <w:rPr>
                <w:rFonts w:ascii="Times New Roman" w:hAnsi="Times New Roman" w:eastAsia="Times New Roman" w:cs="Times New Roman"/>
                <w:spacing w:val="1"/>
              </w:rPr>
              <w:t>35</w:t>
            </w:r>
          </w:p>
          <w:p w14:paraId="4864AB9D">
            <w:pPr>
              <w:spacing w:before="52" w:line="197" w:lineRule="auto"/>
              <w:ind w:left="17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,50]</w:t>
            </w:r>
          </w:p>
        </w:tc>
        <w:tc>
          <w:tcPr>
            <w:tcW w:w="668" w:type="dxa"/>
            <w:vAlign w:val="top"/>
          </w:tcPr>
          <w:p w14:paraId="5BDFDD22">
            <w:pPr>
              <w:pStyle w:val="6"/>
              <w:spacing w:before="49" w:line="196" w:lineRule="auto"/>
              <w:ind w:left="138"/>
              <w:rPr>
                <w:rFonts w:ascii="Times New Roman" w:hAnsi="Times New Roman" w:eastAsia="Times New Roman" w:cs="Times New Roman"/>
              </w:rPr>
            </w:pPr>
            <w:r>
              <w:t>（</w:t>
            </w:r>
            <w:r>
              <w:rPr>
                <w:rFonts w:ascii="Times New Roman" w:hAnsi="Times New Roman" w:eastAsia="Times New Roman" w:cs="Times New Roman"/>
              </w:rPr>
              <w:t>50</w:t>
            </w:r>
          </w:p>
          <w:p w14:paraId="354B89D0">
            <w:pPr>
              <w:spacing w:before="52" w:line="197" w:lineRule="auto"/>
              <w:ind w:left="17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,75]</w:t>
            </w:r>
          </w:p>
        </w:tc>
        <w:tc>
          <w:tcPr>
            <w:tcW w:w="778" w:type="dxa"/>
            <w:vAlign w:val="top"/>
          </w:tcPr>
          <w:p w14:paraId="794A044A">
            <w:pPr>
              <w:pStyle w:val="6"/>
              <w:spacing w:before="49" w:line="193" w:lineRule="auto"/>
              <w:ind w:left="168"/>
              <w:rPr>
                <w:rFonts w:ascii="Times New Roman" w:hAnsi="Times New Roman" w:eastAsia="Times New Roman" w:cs="Times New Roman"/>
              </w:rPr>
            </w:pPr>
            <w:r>
              <w:rPr>
                <w:spacing w:val="1"/>
              </w:rPr>
              <w:t>（</w:t>
            </w:r>
            <w:r>
              <w:rPr>
                <w:rFonts w:ascii="Times New Roman" w:hAnsi="Times New Roman" w:eastAsia="Times New Roman" w:cs="Times New Roman"/>
                <w:spacing w:val="1"/>
              </w:rPr>
              <w:t>75,</w:t>
            </w:r>
          </w:p>
          <w:p w14:paraId="303E624D">
            <w:pPr>
              <w:pStyle w:val="6"/>
              <w:spacing w:before="19" w:line="169" w:lineRule="auto"/>
              <w:ind w:left="151"/>
            </w:pPr>
            <w:r>
              <w:rPr>
                <w:rFonts w:ascii="Times New Roman" w:hAnsi="Times New Roman" w:eastAsia="Times New Roman" w:cs="Times New Roman"/>
                <w:spacing w:val="11"/>
              </w:rPr>
              <w:t>+∞</w:t>
            </w:r>
            <w:r>
              <w:rPr>
                <w:spacing w:val="11"/>
              </w:rPr>
              <w:t>)</w:t>
            </w:r>
          </w:p>
        </w:tc>
        <w:tc>
          <w:tcPr>
            <w:tcW w:w="477" w:type="dxa"/>
            <w:vAlign w:val="top"/>
          </w:tcPr>
          <w:p w14:paraId="2A99C795">
            <w:pPr>
              <w:rPr>
                <w:rFonts w:ascii="Arial"/>
                <w:sz w:val="21"/>
              </w:rPr>
            </w:pPr>
          </w:p>
        </w:tc>
        <w:tc>
          <w:tcPr>
            <w:tcW w:w="316" w:type="dxa"/>
            <w:vAlign w:val="top"/>
          </w:tcPr>
          <w:p w14:paraId="63930A1E">
            <w:pPr>
              <w:rPr>
                <w:rFonts w:ascii="Arial"/>
                <w:sz w:val="21"/>
              </w:rPr>
            </w:pPr>
          </w:p>
        </w:tc>
      </w:tr>
      <w:tr w14:paraId="401A1DDA">
        <w:trPr>
          <w:trHeight w:val="628" w:hRule="atLeast"/>
        </w:trPr>
        <w:tc>
          <w:tcPr>
            <w:tcW w:w="400" w:type="dxa"/>
            <w:vMerge w:val="restart"/>
            <w:tcBorders>
              <w:bottom w:val="nil"/>
            </w:tcBorders>
            <w:textDirection w:val="tbRlV"/>
            <w:vAlign w:val="top"/>
          </w:tcPr>
          <w:p w14:paraId="64BF801D">
            <w:pPr>
              <w:pStyle w:val="6"/>
              <w:spacing w:before="73" w:line="290" w:lineRule="exact"/>
              <w:ind w:left="305"/>
            </w:pPr>
            <w:r>
              <w:rPr>
                <w:spacing w:val="-179"/>
                <w:position w:val="7"/>
              </w:rPr>
              <w:t>一</w:t>
            </w:r>
            <w:r>
              <w:rPr>
                <w:spacing w:val="1"/>
                <w:position w:val="7"/>
              </w:rPr>
              <w:t xml:space="preserve">   </w:t>
            </w:r>
            <w:r>
              <w:rPr>
                <w:spacing w:val="5"/>
                <w:position w:val="1"/>
              </w:rPr>
              <w:t>、</w:t>
            </w:r>
            <w:r>
              <w:rPr>
                <w:spacing w:val="56"/>
                <w:w w:val="101"/>
                <w:position w:val="1"/>
              </w:rPr>
              <w:t xml:space="preserve"> </w:t>
            </w:r>
            <w:r>
              <w:rPr>
                <w:spacing w:val="5"/>
                <w:position w:val="7"/>
              </w:rPr>
              <w:t>活</w:t>
            </w:r>
            <w:r>
              <w:rPr>
                <w:spacing w:val="36"/>
                <w:w w:val="101"/>
                <w:position w:val="7"/>
              </w:rPr>
              <w:t xml:space="preserve"> </w:t>
            </w:r>
            <w:r>
              <w:rPr>
                <w:spacing w:val="5"/>
                <w:position w:val="7"/>
              </w:rPr>
              <w:t>期</w:t>
            </w:r>
          </w:p>
        </w:tc>
        <w:tc>
          <w:tcPr>
            <w:tcW w:w="932" w:type="dxa"/>
            <w:gridSpan w:val="2"/>
            <w:vAlign w:val="top"/>
          </w:tcPr>
          <w:p w14:paraId="32A690DC">
            <w:pPr>
              <w:pStyle w:val="6"/>
              <w:spacing w:before="50" w:line="187" w:lineRule="auto"/>
              <w:ind w:left="356" w:right="151" w:hanging="210"/>
            </w:pPr>
            <w:r>
              <w:rPr>
                <w:spacing w:val="6"/>
              </w:rPr>
              <w:t>单位存</w:t>
            </w:r>
            <w:r>
              <w:t>款</w:t>
            </w:r>
          </w:p>
        </w:tc>
        <w:tc>
          <w:tcPr>
            <w:tcW w:w="634" w:type="dxa"/>
            <w:vAlign w:val="top"/>
          </w:tcPr>
          <w:p w14:paraId="4D48E2A6">
            <w:pPr>
              <w:rPr>
                <w:rFonts w:ascii="Arial"/>
                <w:sz w:val="21"/>
              </w:rPr>
            </w:pPr>
          </w:p>
        </w:tc>
        <w:tc>
          <w:tcPr>
            <w:tcW w:w="668" w:type="dxa"/>
            <w:vAlign w:val="top"/>
          </w:tcPr>
          <w:p w14:paraId="6DA91EEE">
            <w:pPr>
              <w:rPr>
                <w:rFonts w:ascii="Arial"/>
                <w:sz w:val="21"/>
              </w:rPr>
            </w:pPr>
          </w:p>
        </w:tc>
        <w:tc>
          <w:tcPr>
            <w:tcW w:w="610" w:type="dxa"/>
            <w:vAlign w:val="top"/>
          </w:tcPr>
          <w:p w14:paraId="201FE080">
            <w:pPr>
              <w:rPr>
                <w:rFonts w:ascii="Arial"/>
                <w:sz w:val="21"/>
              </w:rPr>
            </w:pPr>
          </w:p>
        </w:tc>
        <w:tc>
          <w:tcPr>
            <w:tcW w:w="511" w:type="dxa"/>
            <w:vAlign w:val="top"/>
          </w:tcPr>
          <w:p w14:paraId="26535000">
            <w:pPr>
              <w:rPr>
                <w:rFonts w:ascii="Arial"/>
                <w:sz w:val="21"/>
              </w:rPr>
            </w:pPr>
          </w:p>
        </w:tc>
        <w:tc>
          <w:tcPr>
            <w:tcW w:w="531" w:type="dxa"/>
            <w:vAlign w:val="top"/>
          </w:tcPr>
          <w:p w14:paraId="6DFDDFCE">
            <w:pPr>
              <w:rPr>
                <w:rFonts w:ascii="Arial"/>
                <w:sz w:val="21"/>
              </w:rPr>
            </w:pPr>
          </w:p>
        </w:tc>
        <w:tc>
          <w:tcPr>
            <w:tcW w:w="668" w:type="dxa"/>
            <w:vAlign w:val="top"/>
          </w:tcPr>
          <w:p w14:paraId="5EF1E5BD">
            <w:pPr>
              <w:rPr>
                <w:rFonts w:ascii="Arial"/>
                <w:sz w:val="21"/>
              </w:rPr>
            </w:pPr>
          </w:p>
        </w:tc>
        <w:tc>
          <w:tcPr>
            <w:tcW w:w="668" w:type="dxa"/>
            <w:vAlign w:val="top"/>
          </w:tcPr>
          <w:p w14:paraId="1D4FCAB2">
            <w:pPr>
              <w:rPr>
                <w:rFonts w:ascii="Arial"/>
                <w:sz w:val="21"/>
              </w:rPr>
            </w:pPr>
          </w:p>
        </w:tc>
        <w:tc>
          <w:tcPr>
            <w:tcW w:w="668" w:type="dxa"/>
            <w:vAlign w:val="top"/>
          </w:tcPr>
          <w:p w14:paraId="1368B0D1">
            <w:pPr>
              <w:rPr>
                <w:rFonts w:ascii="Arial"/>
                <w:sz w:val="21"/>
              </w:rPr>
            </w:pPr>
          </w:p>
        </w:tc>
        <w:tc>
          <w:tcPr>
            <w:tcW w:w="668" w:type="dxa"/>
            <w:vAlign w:val="top"/>
          </w:tcPr>
          <w:p w14:paraId="2661733A">
            <w:pPr>
              <w:rPr>
                <w:rFonts w:ascii="Arial"/>
                <w:sz w:val="21"/>
              </w:rPr>
            </w:pPr>
          </w:p>
        </w:tc>
        <w:tc>
          <w:tcPr>
            <w:tcW w:w="778" w:type="dxa"/>
            <w:vAlign w:val="top"/>
          </w:tcPr>
          <w:p w14:paraId="588C05B8">
            <w:pPr>
              <w:rPr>
                <w:rFonts w:ascii="Arial"/>
                <w:sz w:val="21"/>
              </w:rPr>
            </w:pPr>
          </w:p>
        </w:tc>
        <w:tc>
          <w:tcPr>
            <w:tcW w:w="477" w:type="dxa"/>
            <w:shd w:val="clear" w:color="auto" w:fill="FF0000"/>
            <w:vAlign w:val="top"/>
          </w:tcPr>
          <w:p w14:paraId="7293D1EF">
            <w:pPr>
              <w:rPr>
                <w:rFonts w:ascii="Arial"/>
                <w:sz w:val="21"/>
              </w:rPr>
            </w:pPr>
          </w:p>
        </w:tc>
        <w:tc>
          <w:tcPr>
            <w:tcW w:w="316" w:type="dxa"/>
            <w:vAlign w:val="top"/>
          </w:tcPr>
          <w:p w14:paraId="2FCB74ED">
            <w:pPr>
              <w:rPr>
                <w:rFonts w:ascii="Arial"/>
                <w:sz w:val="21"/>
              </w:rPr>
            </w:pPr>
          </w:p>
        </w:tc>
      </w:tr>
      <w:tr w14:paraId="33C51C64">
        <w:trPr>
          <w:trHeight w:val="628" w:hRule="atLeast"/>
        </w:trPr>
        <w:tc>
          <w:tcPr>
            <w:tcW w:w="400" w:type="dxa"/>
            <w:vMerge w:val="continue"/>
            <w:tcBorders>
              <w:top w:val="nil"/>
              <w:bottom w:val="nil"/>
            </w:tcBorders>
            <w:textDirection w:val="tbRlV"/>
            <w:vAlign w:val="top"/>
          </w:tcPr>
          <w:p w14:paraId="18251534">
            <w:pPr>
              <w:rPr>
                <w:rFonts w:ascii="Arial"/>
                <w:sz w:val="21"/>
              </w:rPr>
            </w:pPr>
          </w:p>
        </w:tc>
        <w:tc>
          <w:tcPr>
            <w:tcW w:w="932" w:type="dxa"/>
            <w:gridSpan w:val="2"/>
            <w:vAlign w:val="top"/>
          </w:tcPr>
          <w:p w14:paraId="353177CC">
            <w:pPr>
              <w:pStyle w:val="6"/>
              <w:spacing w:before="50" w:line="187" w:lineRule="auto"/>
              <w:ind w:left="357" w:right="151" w:hanging="212"/>
            </w:pPr>
            <w:r>
              <w:rPr>
                <w:spacing w:val="6"/>
              </w:rPr>
              <w:t>个人存</w:t>
            </w:r>
            <w:r>
              <w:t>款</w:t>
            </w:r>
          </w:p>
        </w:tc>
        <w:tc>
          <w:tcPr>
            <w:tcW w:w="634" w:type="dxa"/>
            <w:vAlign w:val="top"/>
          </w:tcPr>
          <w:p w14:paraId="73EC5636">
            <w:pPr>
              <w:rPr>
                <w:rFonts w:ascii="Arial"/>
                <w:sz w:val="21"/>
              </w:rPr>
            </w:pPr>
          </w:p>
        </w:tc>
        <w:tc>
          <w:tcPr>
            <w:tcW w:w="668" w:type="dxa"/>
            <w:vAlign w:val="top"/>
          </w:tcPr>
          <w:p w14:paraId="48440680">
            <w:pPr>
              <w:rPr>
                <w:rFonts w:ascii="Arial"/>
                <w:sz w:val="21"/>
              </w:rPr>
            </w:pPr>
          </w:p>
        </w:tc>
        <w:tc>
          <w:tcPr>
            <w:tcW w:w="610" w:type="dxa"/>
            <w:vAlign w:val="top"/>
          </w:tcPr>
          <w:p w14:paraId="0412DEA7">
            <w:pPr>
              <w:rPr>
                <w:rFonts w:ascii="Arial"/>
                <w:sz w:val="21"/>
              </w:rPr>
            </w:pPr>
          </w:p>
        </w:tc>
        <w:tc>
          <w:tcPr>
            <w:tcW w:w="511" w:type="dxa"/>
            <w:vAlign w:val="top"/>
          </w:tcPr>
          <w:p w14:paraId="1F5B8C35">
            <w:pPr>
              <w:rPr>
                <w:rFonts w:ascii="Arial"/>
                <w:sz w:val="21"/>
              </w:rPr>
            </w:pPr>
          </w:p>
        </w:tc>
        <w:tc>
          <w:tcPr>
            <w:tcW w:w="531" w:type="dxa"/>
            <w:vAlign w:val="top"/>
          </w:tcPr>
          <w:p w14:paraId="29298A03">
            <w:pPr>
              <w:rPr>
                <w:rFonts w:ascii="Arial"/>
                <w:sz w:val="21"/>
              </w:rPr>
            </w:pPr>
          </w:p>
        </w:tc>
        <w:tc>
          <w:tcPr>
            <w:tcW w:w="668" w:type="dxa"/>
            <w:vAlign w:val="top"/>
          </w:tcPr>
          <w:p w14:paraId="081C86C2">
            <w:pPr>
              <w:rPr>
                <w:rFonts w:ascii="Arial"/>
                <w:sz w:val="21"/>
              </w:rPr>
            </w:pPr>
          </w:p>
        </w:tc>
        <w:tc>
          <w:tcPr>
            <w:tcW w:w="668" w:type="dxa"/>
            <w:vAlign w:val="top"/>
          </w:tcPr>
          <w:p w14:paraId="4EDD3481">
            <w:pPr>
              <w:rPr>
                <w:rFonts w:ascii="Arial"/>
                <w:sz w:val="21"/>
              </w:rPr>
            </w:pPr>
          </w:p>
        </w:tc>
        <w:tc>
          <w:tcPr>
            <w:tcW w:w="668" w:type="dxa"/>
            <w:vAlign w:val="top"/>
          </w:tcPr>
          <w:p w14:paraId="1F16FEA0">
            <w:pPr>
              <w:rPr>
                <w:rFonts w:ascii="Arial"/>
                <w:sz w:val="21"/>
              </w:rPr>
            </w:pPr>
          </w:p>
        </w:tc>
        <w:tc>
          <w:tcPr>
            <w:tcW w:w="668" w:type="dxa"/>
            <w:vAlign w:val="top"/>
          </w:tcPr>
          <w:p w14:paraId="35D632F6">
            <w:pPr>
              <w:rPr>
                <w:rFonts w:ascii="Arial"/>
                <w:sz w:val="21"/>
              </w:rPr>
            </w:pPr>
          </w:p>
        </w:tc>
        <w:tc>
          <w:tcPr>
            <w:tcW w:w="778" w:type="dxa"/>
            <w:vAlign w:val="top"/>
          </w:tcPr>
          <w:p w14:paraId="620C00F6">
            <w:pPr>
              <w:rPr>
                <w:rFonts w:ascii="Arial"/>
                <w:sz w:val="21"/>
              </w:rPr>
            </w:pPr>
          </w:p>
        </w:tc>
        <w:tc>
          <w:tcPr>
            <w:tcW w:w="477" w:type="dxa"/>
            <w:shd w:val="clear" w:color="auto" w:fill="FF0000"/>
            <w:vAlign w:val="top"/>
          </w:tcPr>
          <w:p w14:paraId="57C1A38E">
            <w:pPr>
              <w:rPr>
                <w:rFonts w:ascii="Arial"/>
                <w:sz w:val="21"/>
              </w:rPr>
            </w:pPr>
          </w:p>
        </w:tc>
        <w:tc>
          <w:tcPr>
            <w:tcW w:w="316" w:type="dxa"/>
            <w:vAlign w:val="top"/>
          </w:tcPr>
          <w:p w14:paraId="37EA6E02">
            <w:pPr>
              <w:rPr>
                <w:rFonts w:ascii="Arial"/>
                <w:sz w:val="21"/>
              </w:rPr>
            </w:pPr>
          </w:p>
        </w:tc>
      </w:tr>
      <w:tr w14:paraId="506CB227">
        <w:trPr>
          <w:trHeight w:val="316" w:hRule="atLeast"/>
        </w:trPr>
        <w:tc>
          <w:tcPr>
            <w:tcW w:w="400" w:type="dxa"/>
            <w:vMerge w:val="continue"/>
            <w:tcBorders>
              <w:top w:val="nil"/>
            </w:tcBorders>
            <w:textDirection w:val="tbRlV"/>
            <w:vAlign w:val="top"/>
          </w:tcPr>
          <w:p w14:paraId="0BAB675C">
            <w:pPr>
              <w:rPr>
                <w:rFonts w:ascii="Arial"/>
                <w:sz w:val="21"/>
              </w:rPr>
            </w:pPr>
          </w:p>
        </w:tc>
        <w:tc>
          <w:tcPr>
            <w:tcW w:w="932" w:type="dxa"/>
            <w:gridSpan w:val="2"/>
            <w:vAlign w:val="top"/>
          </w:tcPr>
          <w:p w14:paraId="4FDB0F1B">
            <w:pPr>
              <w:pStyle w:val="6"/>
              <w:spacing w:before="52" w:line="167" w:lineRule="auto"/>
              <w:ind w:left="251"/>
            </w:pPr>
            <w:r>
              <w:rPr>
                <w:spacing w:val="4"/>
              </w:rPr>
              <w:t>合计</w:t>
            </w:r>
          </w:p>
        </w:tc>
        <w:tc>
          <w:tcPr>
            <w:tcW w:w="634" w:type="dxa"/>
            <w:shd w:val="clear" w:color="auto" w:fill="FF0000"/>
            <w:vAlign w:val="top"/>
          </w:tcPr>
          <w:p w14:paraId="18DF1D84">
            <w:pPr>
              <w:rPr>
                <w:rFonts w:ascii="Arial"/>
                <w:sz w:val="21"/>
              </w:rPr>
            </w:pPr>
          </w:p>
        </w:tc>
        <w:tc>
          <w:tcPr>
            <w:tcW w:w="668" w:type="dxa"/>
            <w:shd w:val="clear" w:color="auto" w:fill="FF0000"/>
            <w:vAlign w:val="top"/>
          </w:tcPr>
          <w:p w14:paraId="663DAF1D">
            <w:pPr>
              <w:rPr>
                <w:rFonts w:ascii="Arial"/>
                <w:sz w:val="21"/>
              </w:rPr>
            </w:pPr>
          </w:p>
        </w:tc>
        <w:tc>
          <w:tcPr>
            <w:tcW w:w="610" w:type="dxa"/>
            <w:shd w:val="clear" w:color="auto" w:fill="FF0000"/>
            <w:vAlign w:val="top"/>
          </w:tcPr>
          <w:p w14:paraId="77A789D8">
            <w:pPr>
              <w:rPr>
                <w:rFonts w:ascii="Arial"/>
                <w:sz w:val="21"/>
              </w:rPr>
            </w:pPr>
          </w:p>
        </w:tc>
        <w:tc>
          <w:tcPr>
            <w:tcW w:w="511" w:type="dxa"/>
            <w:shd w:val="clear" w:color="auto" w:fill="FF0000"/>
            <w:vAlign w:val="top"/>
          </w:tcPr>
          <w:p w14:paraId="1995A3FF">
            <w:pPr>
              <w:rPr>
                <w:rFonts w:ascii="Arial"/>
                <w:sz w:val="21"/>
              </w:rPr>
            </w:pPr>
          </w:p>
        </w:tc>
        <w:tc>
          <w:tcPr>
            <w:tcW w:w="531" w:type="dxa"/>
            <w:shd w:val="clear" w:color="auto" w:fill="FF0000"/>
            <w:vAlign w:val="top"/>
          </w:tcPr>
          <w:p w14:paraId="2883AD02">
            <w:pPr>
              <w:rPr>
                <w:rFonts w:ascii="Arial"/>
                <w:sz w:val="21"/>
              </w:rPr>
            </w:pPr>
          </w:p>
        </w:tc>
        <w:tc>
          <w:tcPr>
            <w:tcW w:w="668" w:type="dxa"/>
            <w:shd w:val="clear" w:color="auto" w:fill="FF0000"/>
            <w:vAlign w:val="top"/>
          </w:tcPr>
          <w:p w14:paraId="6D5C47A6">
            <w:pPr>
              <w:rPr>
                <w:rFonts w:ascii="Arial"/>
                <w:sz w:val="21"/>
              </w:rPr>
            </w:pPr>
          </w:p>
        </w:tc>
        <w:tc>
          <w:tcPr>
            <w:tcW w:w="668" w:type="dxa"/>
            <w:shd w:val="clear" w:color="auto" w:fill="FF0000"/>
            <w:vAlign w:val="top"/>
          </w:tcPr>
          <w:p w14:paraId="754FB40E">
            <w:pPr>
              <w:rPr>
                <w:rFonts w:ascii="Arial"/>
                <w:sz w:val="21"/>
              </w:rPr>
            </w:pPr>
          </w:p>
        </w:tc>
        <w:tc>
          <w:tcPr>
            <w:tcW w:w="668" w:type="dxa"/>
            <w:shd w:val="clear" w:color="auto" w:fill="FF0000"/>
            <w:vAlign w:val="top"/>
          </w:tcPr>
          <w:p w14:paraId="537DEC8F">
            <w:pPr>
              <w:rPr>
                <w:rFonts w:ascii="Arial"/>
                <w:sz w:val="21"/>
              </w:rPr>
            </w:pPr>
          </w:p>
        </w:tc>
        <w:tc>
          <w:tcPr>
            <w:tcW w:w="668" w:type="dxa"/>
            <w:shd w:val="clear" w:color="auto" w:fill="FF0000"/>
            <w:vAlign w:val="top"/>
          </w:tcPr>
          <w:p w14:paraId="42C1074C">
            <w:pPr>
              <w:rPr>
                <w:rFonts w:ascii="Arial"/>
                <w:sz w:val="21"/>
              </w:rPr>
            </w:pPr>
          </w:p>
        </w:tc>
        <w:tc>
          <w:tcPr>
            <w:tcW w:w="778" w:type="dxa"/>
            <w:shd w:val="clear" w:color="auto" w:fill="FF0000"/>
            <w:vAlign w:val="top"/>
          </w:tcPr>
          <w:p w14:paraId="52C92D70">
            <w:pPr>
              <w:rPr>
                <w:rFonts w:ascii="Arial"/>
                <w:sz w:val="21"/>
              </w:rPr>
            </w:pPr>
          </w:p>
        </w:tc>
        <w:tc>
          <w:tcPr>
            <w:tcW w:w="477" w:type="dxa"/>
            <w:shd w:val="clear" w:color="auto" w:fill="FF0000"/>
            <w:vAlign w:val="top"/>
          </w:tcPr>
          <w:p w14:paraId="6E1615AE">
            <w:pPr>
              <w:rPr>
                <w:rFonts w:ascii="Arial"/>
                <w:sz w:val="21"/>
              </w:rPr>
            </w:pPr>
          </w:p>
        </w:tc>
        <w:tc>
          <w:tcPr>
            <w:tcW w:w="316" w:type="dxa"/>
            <w:shd w:val="clear" w:color="auto" w:fill="00B050"/>
            <w:vAlign w:val="top"/>
          </w:tcPr>
          <w:p w14:paraId="76BA4602">
            <w:pPr>
              <w:rPr>
                <w:rFonts w:ascii="Arial"/>
                <w:sz w:val="21"/>
              </w:rPr>
            </w:pPr>
          </w:p>
        </w:tc>
      </w:tr>
      <w:tr w14:paraId="791E4A0D">
        <w:trPr>
          <w:trHeight w:val="627" w:hRule="atLeast"/>
        </w:trPr>
        <w:tc>
          <w:tcPr>
            <w:tcW w:w="400" w:type="dxa"/>
            <w:vMerge w:val="restart"/>
            <w:tcBorders>
              <w:bottom w:val="nil"/>
            </w:tcBorders>
            <w:textDirection w:val="tbRlV"/>
            <w:vAlign w:val="top"/>
          </w:tcPr>
          <w:p w14:paraId="5AFFE9B7">
            <w:pPr>
              <w:pStyle w:val="6"/>
              <w:spacing w:before="73" w:line="294" w:lineRule="exact"/>
              <w:ind w:left="93"/>
            </w:pPr>
            <w:r>
              <w:rPr>
                <w:spacing w:val="-6"/>
                <w:position w:val="7"/>
              </w:rPr>
              <w:t>二</w:t>
            </w:r>
            <w:r>
              <w:rPr>
                <w:spacing w:val="66"/>
                <w:position w:val="7"/>
              </w:rPr>
              <w:t xml:space="preserve"> </w:t>
            </w:r>
            <w:r>
              <w:rPr>
                <w:spacing w:val="-6"/>
                <w:position w:val="1"/>
              </w:rPr>
              <w:t>、</w:t>
            </w:r>
            <w:r>
              <w:rPr>
                <w:spacing w:val="56"/>
                <w:position w:val="1"/>
              </w:rPr>
              <w:t xml:space="preserve"> </w:t>
            </w:r>
            <w:r>
              <w:rPr>
                <w:spacing w:val="-6"/>
                <w:position w:val="7"/>
              </w:rPr>
              <w:t>协</w:t>
            </w:r>
            <w:r>
              <w:rPr>
                <w:spacing w:val="36"/>
                <w:w w:val="101"/>
                <w:position w:val="7"/>
              </w:rPr>
              <w:t xml:space="preserve"> </w:t>
            </w:r>
            <w:r>
              <w:rPr>
                <w:spacing w:val="-6"/>
                <w:position w:val="7"/>
              </w:rPr>
              <w:t>定</w:t>
            </w:r>
            <w:r>
              <w:rPr>
                <w:spacing w:val="36"/>
                <w:w w:val="101"/>
                <w:position w:val="7"/>
              </w:rPr>
              <w:t xml:space="preserve"> </w:t>
            </w:r>
            <w:r>
              <w:rPr>
                <w:spacing w:val="-6"/>
                <w:position w:val="7"/>
              </w:rPr>
              <w:t>存</w:t>
            </w:r>
            <w:r>
              <w:rPr>
                <w:spacing w:val="36"/>
                <w:w w:val="101"/>
                <w:position w:val="7"/>
              </w:rPr>
              <w:t xml:space="preserve"> </w:t>
            </w:r>
            <w:r>
              <w:rPr>
                <w:spacing w:val="-6"/>
                <w:position w:val="7"/>
              </w:rPr>
              <w:t>款</w:t>
            </w:r>
          </w:p>
        </w:tc>
        <w:tc>
          <w:tcPr>
            <w:tcW w:w="932" w:type="dxa"/>
            <w:gridSpan w:val="2"/>
            <w:vAlign w:val="top"/>
          </w:tcPr>
          <w:p w14:paraId="0D15A70F">
            <w:pPr>
              <w:pStyle w:val="6"/>
              <w:spacing w:before="55" w:line="185" w:lineRule="auto"/>
              <w:ind w:left="249" w:right="151" w:hanging="99"/>
            </w:pPr>
            <w:r>
              <w:rPr>
                <w:spacing w:val="5"/>
              </w:rPr>
              <w:t>结算户存款</w:t>
            </w:r>
          </w:p>
        </w:tc>
        <w:tc>
          <w:tcPr>
            <w:tcW w:w="634" w:type="dxa"/>
            <w:vAlign w:val="top"/>
          </w:tcPr>
          <w:p w14:paraId="1BBEDF3F">
            <w:pPr>
              <w:rPr>
                <w:rFonts w:ascii="Arial"/>
                <w:sz w:val="21"/>
              </w:rPr>
            </w:pPr>
          </w:p>
        </w:tc>
        <w:tc>
          <w:tcPr>
            <w:tcW w:w="668" w:type="dxa"/>
            <w:vAlign w:val="top"/>
          </w:tcPr>
          <w:p w14:paraId="0F5904DE">
            <w:pPr>
              <w:rPr>
                <w:rFonts w:ascii="Arial"/>
                <w:sz w:val="21"/>
              </w:rPr>
            </w:pPr>
          </w:p>
        </w:tc>
        <w:tc>
          <w:tcPr>
            <w:tcW w:w="610" w:type="dxa"/>
            <w:vAlign w:val="top"/>
          </w:tcPr>
          <w:p w14:paraId="69D9C493">
            <w:pPr>
              <w:rPr>
                <w:rFonts w:ascii="Arial"/>
                <w:sz w:val="21"/>
              </w:rPr>
            </w:pPr>
          </w:p>
        </w:tc>
        <w:tc>
          <w:tcPr>
            <w:tcW w:w="511" w:type="dxa"/>
            <w:vAlign w:val="top"/>
          </w:tcPr>
          <w:p w14:paraId="39FDB888">
            <w:pPr>
              <w:rPr>
                <w:rFonts w:ascii="Arial"/>
                <w:sz w:val="21"/>
              </w:rPr>
            </w:pPr>
          </w:p>
        </w:tc>
        <w:tc>
          <w:tcPr>
            <w:tcW w:w="531" w:type="dxa"/>
            <w:vAlign w:val="top"/>
          </w:tcPr>
          <w:p w14:paraId="740B9B09">
            <w:pPr>
              <w:rPr>
                <w:rFonts w:ascii="Arial"/>
                <w:sz w:val="21"/>
              </w:rPr>
            </w:pPr>
          </w:p>
        </w:tc>
        <w:tc>
          <w:tcPr>
            <w:tcW w:w="668" w:type="dxa"/>
            <w:vAlign w:val="top"/>
          </w:tcPr>
          <w:p w14:paraId="4B343779">
            <w:pPr>
              <w:rPr>
                <w:rFonts w:ascii="Arial"/>
                <w:sz w:val="21"/>
              </w:rPr>
            </w:pPr>
          </w:p>
        </w:tc>
        <w:tc>
          <w:tcPr>
            <w:tcW w:w="668" w:type="dxa"/>
            <w:vAlign w:val="top"/>
          </w:tcPr>
          <w:p w14:paraId="3A2CA6CB">
            <w:pPr>
              <w:rPr>
                <w:rFonts w:ascii="Arial"/>
                <w:sz w:val="21"/>
              </w:rPr>
            </w:pPr>
          </w:p>
        </w:tc>
        <w:tc>
          <w:tcPr>
            <w:tcW w:w="668" w:type="dxa"/>
            <w:vAlign w:val="top"/>
          </w:tcPr>
          <w:p w14:paraId="6E4A936B">
            <w:pPr>
              <w:rPr>
                <w:rFonts w:ascii="Arial"/>
                <w:sz w:val="21"/>
              </w:rPr>
            </w:pPr>
          </w:p>
        </w:tc>
        <w:tc>
          <w:tcPr>
            <w:tcW w:w="668" w:type="dxa"/>
            <w:vAlign w:val="top"/>
          </w:tcPr>
          <w:p w14:paraId="54D7AE7D">
            <w:pPr>
              <w:rPr>
                <w:rFonts w:ascii="Arial"/>
                <w:sz w:val="21"/>
              </w:rPr>
            </w:pPr>
          </w:p>
        </w:tc>
        <w:tc>
          <w:tcPr>
            <w:tcW w:w="778" w:type="dxa"/>
            <w:vAlign w:val="top"/>
          </w:tcPr>
          <w:p w14:paraId="1503B015">
            <w:pPr>
              <w:rPr>
                <w:rFonts w:ascii="Arial"/>
                <w:sz w:val="21"/>
              </w:rPr>
            </w:pPr>
          </w:p>
        </w:tc>
        <w:tc>
          <w:tcPr>
            <w:tcW w:w="477" w:type="dxa"/>
            <w:shd w:val="clear" w:color="auto" w:fill="FF0000"/>
            <w:vAlign w:val="top"/>
          </w:tcPr>
          <w:p w14:paraId="72ABE074">
            <w:pPr>
              <w:rPr>
                <w:rFonts w:ascii="Arial"/>
                <w:sz w:val="21"/>
              </w:rPr>
            </w:pPr>
          </w:p>
        </w:tc>
        <w:tc>
          <w:tcPr>
            <w:tcW w:w="316" w:type="dxa"/>
            <w:vAlign w:val="top"/>
          </w:tcPr>
          <w:p w14:paraId="1A5FCB0A">
            <w:pPr>
              <w:rPr>
                <w:rFonts w:ascii="Arial"/>
                <w:sz w:val="21"/>
              </w:rPr>
            </w:pPr>
          </w:p>
        </w:tc>
      </w:tr>
      <w:tr w14:paraId="1A2E4306">
        <w:trPr>
          <w:trHeight w:val="628" w:hRule="atLeast"/>
        </w:trPr>
        <w:tc>
          <w:tcPr>
            <w:tcW w:w="400" w:type="dxa"/>
            <w:vMerge w:val="continue"/>
            <w:tcBorders>
              <w:top w:val="nil"/>
              <w:bottom w:val="nil"/>
            </w:tcBorders>
            <w:textDirection w:val="tbRlV"/>
            <w:vAlign w:val="top"/>
          </w:tcPr>
          <w:p w14:paraId="4602871C">
            <w:pPr>
              <w:rPr>
                <w:rFonts w:ascii="Arial"/>
                <w:sz w:val="21"/>
              </w:rPr>
            </w:pPr>
          </w:p>
        </w:tc>
        <w:tc>
          <w:tcPr>
            <w:tcW w:w="932" w:type="dxa"/>
            <w:gridSpan w:val="2"/>
            <w:vAlign w:val="top"/>
          </w:tcPr>
          <w:p w14:paraId="3789969C">
            <w:pPr>
              <w:pStyle w:val="6"/>
              <w:spacing w:before="56" w:line="185" w:lineRule="auto"/>
              <w:ind w:left="248" w:right="151" w:hanging="103"/>
            </w:pPr>
            <w:r>
              <w:rPr>
                <w:spacing w:val="6"/>
              </w:rPr>
              <w:t>协定户</w:t>
            </w:r>
            <w:r>
              <w:rPr>
                <w:spacing w:val="5"/>
              </w:rPr>
              <w:t>存款</w:t>
            </w:r>
          </w:p>
        </w:tc>
        <w:tc>
          <w:tcPr>
            <w:tcW w:w="634" w:type="dxa"/>
            <w:vAlign w:val="top"/>
          </w:tcPr>
          <w:p w14:paraId="46136942">
            <w:pPr>
              <w:rPr>
                <w:rFonts w:ascii="Arial"/>
                <w:sz w:val="21"/>
              </w:rPr>
            </w:pPr>
          </w:p>
        </w:tc>
        <w:tc>
          <w:tcPr>
            <w:tcW w:w="668" w:type="dxa"/>
            <w:vAlign w:val="top"/>
          </w:tcPr>
          <w:p w14:paraId="67FEF3B2">
            <w:pPr>
              <w:rPr>
                <w:rFonts w:ascii="Arial"/>
                <w:sz w:val="21"/>
              </w:rPr>
            </w:pPr>
          </w:p>
        </w:tc>
        <w:tc>
          <w:tcPr>
            <w:tcW w:w="610" w:type="dxa"/>
            <w:vAlign w:val="top"/>
          </w:tcPr>
          <w:p w14:paraId="77C8778A">
            <w:pPr>
              <w:rPr>
                <w:rFonts w:ascii="Arial"/>
                <w:sz w:val="21"/>
              </w:rPr>
            </w:pPr>
          </w:p>
        </w:tc>
        <w:tc>
          <w:tcPr>
            <w:tcW w:w="511" w:type="dxa"/>
            <w:vAlign w:val="top"/>
          </w:tcPr>
          <w:p w14:paraId="4872A68A">
            <w:pPr>
              <w:rPr>
                <w:rFonts w:ascii="Arial"/>
                <w:sz w:val="21"/>
              </w:rPr>
            </w:pPr>
          </w:p>
        </w:tc>
        <w:tc>
          <w:tcPr>
            <w:tcW w:w="531" w:type="dxa"/>
            <w:vAlign w:val="top"/>
          </w:tcPr>
          <w:p w14:paraId="52436B0B">
            <w:pPr>
              <w:rPr>
                <w:rFonts w:ascii="Arial"/>
                <w:sz w:val="21"/>
              </w:rPr>
            </w:pPr>
          </w:p>
        </w:tc>
        <w:tc>
          <w:tcPr>
            <w:tcW w:w="668" w:type="dxa"/>
            <w:vAlign w:val="top"/>
          </w:tcPr>
          <w:p w14:paraId="0839543F">
            <w:pPr>
              <w:rPr>
                <w:rFonts w:ascii="Arial"/>
                <w:sz w:val="21"/>
              </w:rPr>
            </w:pPr>
          </w:p>
        </w:tc>
        <w:tc>
          <w:tcPr>
            <w:tcW w:w="668" w:type="dxa"/>
            <w:vAlign w:val="top"/>
          </w:tcPr>
          <w:p w14:paraId="22A553C1">
            <w:pPr>
              <w:rPr>
                <w:rFonts w:ascii="Arial"/>
                <w:sz w:val="21"/>
              </w:rPr>
            </w:pPr>
          </w:p>
        </w:tc>
        <w:tc>
          <w:tcPr>
            <w:tcW w:w="668" w:type="dxa"/>
            <w:vAlign w:val="top"/>
          </w:tcPr>
          <w:p w14:paraId="570DBE20">
            <w:pPr>
              <w:rPr>
                <w:rFonts w:ascii="Arial"/>
                <w:sz w:val="21"/>
              </w:rPr>
            </w:pPr>
          </w:p>
        </w:tc>
        <w:tc>
          <w:tcPr>
            <w:tcW w:w="668" w:type="dxa"/>
            <w:vAlign w:val="top"/>
          </w:tcPr>
          <w:p w14:paraId="6E71CE06">
            <w:pPr>
              <w:rPr>
                <w:rFonts w:ascii="Arial"/>
                <w:sz w:val="21"/>
              </w:rPr>
            </w:pPr>
          </w:p>
        </w:tc>
        <w:tc>
          <w:tcPr>
            <w:tcW w:w="778" w:type="dxa"/>
            <w:vAlign w:val="top"/>
          </w:tcPr>
          <w:p w14:paraId="4D000A60">
            <w:pPr>
              <w:rPr>
                <w:rFonts w:ascii="Arial"/>
                <w:sz w:val="21"/>
              </w:rPr>
            </w:pPr>
          </w:p>
        </w:tc>
        <w:tc>
          <w:tcPr>
            <w:tcW w:w="477" w:type="dxa"/>
            <w:shd w:val="clear" w:color="auto" w:fill="FF0000"/>
            <w:vAlign w:val="top"/>
          </w:tcPr>
          <w:p w14:paraId="69FA1CA5">
            <w:pPr>
              <w:rPr>
                <w:rFonts w:ascii="Arial"/>
                <w:sz w:val="21"/>
              </w:rPr>
            </w:pPr>
          </w:p>
        </w:tc>
        <w:tc>
          <w:tcPr>
            <w:tcW w:w="316" w:type="dxa"/>
            <w:vAlign w:val="top"/>
          </w:tcPr>
          <w:p w14:paraId="3BB0F255">
            <w:pPr>
              <w:rPr>
                <w:rFonts w:ascii="Arial"/>
                <w:sz w:val="21"/>
              </w:rPr>
            </w:pPr>
          </w:p>
        </w:tc>
      </w:tr>
      <w:tr w14:paraId="4B1820C8">
        <w:trPr>
          <w:trHeight w:val="588" w:hRule="atLeast"/>
        </w:trPr>
        <w:tc>
          <w:tcPr>
            <w:tcW w:w="400" w:type="dxa"/>
            <w:vMerge w:val="continue"/>
            <w:tcBorders>
              <w:top w:val="nil"/>
            </w:tcBorders>
            <w:textDirection w:val="tbRlV"/>
            <w:vAlign w:val="top"/>
          </w:tcPr>
          <w:p w14:paraId="23C82120">
            <w:pPr>
              <w:rPr>
                <w:rFonts w:ascii="Arial"/>
                <w:sz w:val="21"/>
              </w:rPr>
            </w:pPr>
          </w:p>
        </w:tc>
        <w:tc>
          <w:tcPr>
            <w:tcW w:w="932" w:type="dxa"/>
            <w:gridSpan w:val="2"/>
            <w:vAlign w:val="top"/>
          </w:tcPr>
          <w:p w14:paraId="5AC20A67">
            <w:pPr>
              <w:pStyle w:val="6"/>
              <w:spacing w:before="192" w:line="197" w:lineRule="auto"/>
              <w:ind w:left="251"/>
            </w:pPr>
            <w:r>
              <w:rPr>
                <w:spacing w:val="4"/>
              </w:rPr>
              <w:t>合计</w:t>
            </w:r>
          </w:p>
        </w:tc>
        <w:tc>
          <w:tcPr>
            <w:tcW w:w="634" w:type="dxa"/>
            <w:shd w:val="clear" w:color="auto" w:fill="FF0000"/>
            <w:vAlign w:val="top"/>
          </w:tcPr>
          <w:p w14:paraId="1DB723D5">
            <w:pPr>
              <w:rPr>
                <w:rFonts w:ascii="Arial"/>
                <w:sz w:val="21"/>
              </w:rPr>
            </w:pPr>
          </w:p>
        </w:tc>
        <w:tc>
          <w:tcPr>
            <w:tcW w:w="668" w:type="dxa"/>
            <w:shd w:val="clear" w:color="auto" w:fill="FF0000"/>
            <w:vAlign w:val="top"/>
          </w:tcPr>
          <w:p w14:paraId="3AABC36C">
            <w:pPr>
              <w:rPr>
                <w:rFonts w:ascii="Arial"/>
                <w:sz w:val="21"/>
              </w:rPr>
            </w:pPr>
          </w:p>
        </w:tc>
        <w:tc>
          <w:tcPr>
            <w:tcW w:w="610" w:type="dxa"/>
            <w:shd w:val="clear" w:color="auto" w:fill="FF0000"/>
            <w:vAlign w:val="top"/>
          </w:tcPr>
          <w:p w14:paraId="2C35C74A">
            <w:pPr>
              <w:rPr>
                <w:rFonts w:ascii="Arial"/>
                <w:sz w:val="21"/>
              </w:rPr>
            </w:pPr>
          </w:p>
        </w:tc>
        <w:tc>
          <w:tcPr>
            <w:tcW w:w="511" w:type="dxa"/>
            <w:shd w:val="clear" w:color="auto" w:fill="FF0000"/>
            <w:vAlign w:val="top"/>
          </w:tcPr>
          <w:p w14:paraId="57F1697C">
            <w:pPr>
              <w:rPr>
                <w:rFonts w:ascii="Arial"/>
                <w:sz w:val="21"/>
              </w:rPr>
            </w:pPr>
          </w:p>
        </w:tc>
        <w:tc>
          <w:tcPr>
            <w:tcW w:w="531" w:type="dxa"/>
            <w:shd w:val="clear" w:color="auto" w:fill="FF0000"/>
            <w:vAlign w:val="top"/>
          </w:tcPr>
          <w:p w14:paraId="651E6966">
            <w:pPr>
              <w:rPr>
                <w:rFonts w:ascii="Arial"/>
                <w:sz w:val="21"/>
              </w:rPr>
            </w:pPr>
          </w:p>
        </w:tc>
        <w:tc>
          <w:tcPr>
            <w:tcW w:w="668" w:type="dxa"/>
            <w:shd w:val="clear" w:color="auto" w:fill="FF0000"/>
            <w:vAlign w:val="top"/>
          </w:tcPr>
          <w:p w14:paraId="323E0936">
            <w:pPr>
              <w:rPr>
                <w:rFonts w:ascii="Arial"/>
                <w:sz w:val="21"/>
              </w:rPr>
            </w:pPr>
          </w:p>
        </w:tc>
        <w:tc>
          <w:tcPr>
            <w:tcW w:w="668" w:type="dxa"/>
            <w:shd w:val="clear" w:color="auto" w:fill="FF0000"/>
            <w:vAlign w:val="top"/>
          </w:tcPr>
          <w:p w14:paraId="412AD3A5">
            <w:pPr>
              <w:rPr>
                <w:rFonts w:ascii="Arial"/>
                <w:sz w:val="21"/>
              </w:rPr>
            </w:pPr>
          </w:p>
        </w:tc>
        <w:tc>
          <w:tcPr>
            <w:tcW w:w="668" w:type="dxa"/>
            <w:shd w:val="clear" w:color="auto" w:fill="FF0000"/>
            <w:vAlign w:val="top"/>
          </w:tcPr>
          <w:p w14:paraId="4DC6B8D0">
            <w:pPr>
              <w:rPr>
                <w:rFonts w:ascii="Arial"/>
                <w:sz w:val="21"/>
              </w:rPr>
            </w:pPr>
          </w:p>
        </w:tc>
        <w:tc>
          <w:tcPr>
            <w:tcW w:w="668" w:type="dxa"/>
            <w:shd w:val="clear" w:color="auto" w:fill="FF0000"/>
            <w:vAlign w:val="top"/>
          </w:tcPr>
          <w:p w14:paraId="7EFC531C">
            <w:pPr>
              <w:rPr>
                <w:rFonts w:ascii="Arial"/>
                <w:sz w:val="21"/>
              </w:rPr>
            </w:pPr>
          </w:p>
        </w:tc>
        <w:tc>
          <w:tcPr>
            <w:tcW w:w="778" w:type="dxa"/>
            <w:shd w:val="clear" w:color="auto" w:fill="FF0000"/>
            <w:vAlign w:val="top"/>
          </w:tcPr>
          <w:p w14:paraId="079AE396">
            <w:pPr>
              <w:rPr>
                <w:rFonts w:ascii="Arial"/>
                <w:sz w:val="21"/>
              </w:rPr>
            </w:pPr>
          </w:p>
        </w:tc>
        <w:tc>
          <w:tcPr>
            <w:tcW w:w="477" w:type="dxa"/>
            <w:shd w:val="clear" w:color="auto" w:fill="FF0000"/>
            <w:vAlign w:val="top"/>
          </w:tcPr>
          <w:p w14:paraId="4CE9D123">
            <w:pPr>
              <w:rPr>
                <w:rFonts w:ascii="Arial"/>
                <w:sz w:val="21"/>
              </w:rPr>
            </w:pPr>
          </w:p>
        </w:tc>
        <w:tc>
          <w:tcPr>
            <w:tcW w:w="316" w:type="dxa"/>
            <w:shd w:val="clear" w:color="auto" w:fill="00B050"/>
            <w:vAlign w:val="top"/>
          </w:tcPr>
          <w:p w14:paraId="2D9215ED">
            <w:pPr>
              <w:rPr>
                <w:rFonts w:ascii="Arial"/>
                <w:sz w:val="21"/>
              </w:rPr>
            </w:pPr>
          </w:p>
        </w:tc>
      </w:tr>
      <w:tr w14:paraId="0FC21AEC">
        <w:trPr>
          <w:trHeight w:val="1250" w:hRule="atLeast"/>
        </w:trPr>
        <w:tc>
          <w:tcPr>
            <w:tcW w:w="400" w:type="dxa"/>
            <w:vMerge w:val="restart"/>
            <w:tcBorders>
              <w:bottom w:val="nil"/>
            </w:tcBorders>
            <w:textDirection w:val="tbRlV"/>
            <w:vAlign w:val="top"/>
          </w:tcPr>
          <w:p w14:paraId="37259408">
            <w:pPr>
              <w:pStyle w:val="6"/>
              <w:spacing w:before="73" w:line="294" w:lineRule="exact"/>
              <w:ind w:left="67"/>
            </w:pPr>
            <w:r>
              <w:rPr>
                <w:spacing w:val="6"/>
                <w:position w:val="7"/>
              </w:rPr>
              <w:t>三</w:t>
            </w:r>
            <w:r>
              <w:rPr>
                <w:spacing w:val="30"/>
                <w:position w:val="7"/>
              </w:rPr>
              <w:t xml:space="preserve"> </w:t>
            </w:r>
            <w:r>
              <w:rPr>
                <w:spacing w:val="6"/>
                <w:position w:val="2"/>
              </w:rPr>
              <w:t>、</w:t>
            </w:r>
            <w:r>
              <w:rPr>
                <w:spacing w:val="56"/>
                <w:position w:val="2"/>
              </w:rPr>
              <w:t xml:space="preserve"> </w:t>
            </w:r>
            <w:r>
              <w:rPr>
                <w:spacing w:val="6"/>
                <w:position w:val="7"/>
              </w:rPr>
              <w:t>通</w:t>
            </w:r>
            <w:r>
              <w:rPr>
                <w:spacing w:val="36"/>
                <w:w w:val="101"/>
                <w:position w:val="7"/>
              </w:rPr>
              <w:t xml:space="preserve"> </w:t>
            </w:r>
            <w:r>
              <w:rPr>
                <w:spacing w:val="6"/>
                <w:position w:val="7"/>
              </w:rPr>
              <w:t>知</w:t>
            </w:r>
            <w:r>
              <w:rPr>
                <w:spacing w:val="36"/>
                <w:w w:val="101"/>
                <w:position w:val="7"/>
              </w:rPr>
              <w:t xml:space="preserve"> </w:t>
            </w:r>
            <w:r>
              <w:rPr>
                <w:spacing w:val="6"/>
                <w:position w:val="7"/>
              </w:rPr>
              <w:t>存</w:t>
            </w:r>
          </w:p>
        </w:tc>
        <w:tc>
          <w:tcPr>
            <w:tcW w:w="368" w:type="dxa"/>
            <w:vMerge w:val="restart"/>
            <w:tcBorders>
              <w:bottom w:val="nil"/>
            </w:tcBorders>
            <w:vAlign w:val="top"/>
          </w:tcPr>
          <w:p w14:paraId="3EA39167">
            <w:pPr>
              <w:spacing w:line="256" w:lineRule="auto"/>
              <w:rPr>
                <w:rFonts w:ascii="Arial"/>
                <w:sz w:val="21"/>
              </w:rPr>
            </w:pPr>
          </w:p>
          <w:p w14:paraId="0464C43F">
            <w:pPr>
              <w:spacing w:line="256" w:lineRule="auto"/>
              <w:rPr>
                <w:rFonts w:ascii="Arial"/>
                <w:sz w:val="21"/>
              </w:rPr>
            </w:pPr>
          </w:p>
          <w:p w14:paraId="3CA8AE22">
            <w:pPr>
              <w:pStyle w:val="6"/>
              <w:spacing w:before="58" w:line="283" w:lineRule="auto"/>
              <w:ind w:left="106" w:right="50" w:firstLine="62"/>
            </w:pPr>
            <w:r>
              <w:rPr>
                <w:rFonts w:ascii="Times New Roman" w:hAnsi="Times New Roman" w:eastAsia="Times New Roman" w:cs="Times New Roman"/>
                <w:spacing w:val="-20"/>
              </w:rPr>
              <w:t>1</w:t>
            </w:r>
            <w:r>
              <w:rPr>
                <w:spacing w:val="-4"/>
              </w:rPr>
              <w:t>天</w:t>
            </w:r>
          </w:p>
        </w:tc>
        <w:tc>
          <w:tcPr>
            <w:tcW w:w="564" w:type="dxa"/>
            <w:textDirection w:val="tbRlV"/>
            <w:vAlign w:val="top"/>
          </w:tcPr>
          <w:p w14:paraId="384C7401">
            <w:pPr>
              <w:pStyle w:val="6"/>
              <w:spacing w:before="177" w:line="188" w:lineRule="auto"/>
              <w:ind w:left="58"/>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661A50DF">
            <w:pPr>
              <w:rPr>
                <w:rFonts w:ascii="Arial"/>
                <w:sz w:val="21"/>
              </w:rPr>
            </w:pPr>
          </w:p>
        </w:tc>
        <w:tc>
          <w:tcPr>
            <w:tcW w:w="668" w:type="dxa"/>
            <w:vAlign w:val="top"/>
          </w:tcPr>
          <w:p w14:paraId="41C2DEA3">
            <w:pPr>
              <w:rPr>
                <w:rFonts w:ascii="Arial"/>
                <w:sz w:val="21"/>
              </w:rPr>
            </w:pPr>
          </w:p>
        </w:tc>
        <w:tc>
          <w:tcPr>
            <w:tcW w:w="610" w:type="dxa"/>
            <w:vAlign w:val="top"/>
          </w:tcPr>
          <w:p w14:paraId="31918C10">
            <w:pPr>
              <w:rPr>
                <w:rFonts w:ascii="Arial"/>
                <w:sz w:val="21"/>
              </w:rPr>
            </w:pPr>
          </w:p>
        </w:tc>
        <w:tc>
          <w:tcPr>
            <w:tcW w:w="511" w:type="dxa"/>
            <w:vAlign w:val="top"/>
          </w:tcPr>
          <w:p w14:paraId="42748FB7">
            <w:pPr>
              <w:rPr>
                <w:rFonts w:ascii="Arial"/>
                <w:sz w:val="21"/>
              </w:rPr>
            </w:pPr>
          </w:p>
        </w:tc>
        <w:tc>
          <w:tcPr>
            <w:tcW w:w="531" w:type="dxa"/>
            <w:vAlign w:val="top"/>
          </w:tcPr>
          <w:p w14:paraId="18A3E271">
            <w:pPr>
              <w:rPr>
                <w:rFonts w:ascii="Arial"/>
                <w:sz w:val="21"/>
              </w:rPr>
            </w:pPr>
          </w:p>
        </w:tc>
        <w:tc>
          <w:tcPr>
            <w:tcW w:w="668" w:type="dxa"/>
            <w:vAlign w:val="top"/>
          </w:tcPr>
          <w:p w14:paraId="62E85F5B">
            <w:pPr>
              <w:rPr>
                <w:rFonts w:ascii="Arial"/>
                <w:sz w:val="21"/>
              </w:rPr>
            </w:pPr>
          </w:p>
        </w:tc>
        <w:tc>
          <w:tcPr>
            <w:tcW w:w="668" w:type="dxa"/>
            <w:vAlign w:val="top"/>
          </w:tcPr>
          <w:p w14:paraId="0BC894D3">
            <w:pPr>
              <w:rPr>
                <w:rFonts w:ascii="Arial"/>
                <w:sz w:val="21"/>
              </w:rPr>
            </w:pPr>
          </w:p>
        </w:tc>
        <w:tc>
          <w:tcPr>
            <w:tcW w:w="668" w:type="dxa"/>
            <w:vAlign w:val="top"/>
          </w:tcPr>
          <w:p w14:paraId="44AC7DD7">
            <w:pPr>
              <w:rPr>
                <w:rFonts w:ascii="Arial"/>
                <w:sz w:val="21"/>
              </w:rPr>
            </w:pPr>
          </w:p>
        </w:tc>
        <w:tc>
          <w:tcPr>
            <w:tcW w:w="668" w:type="dxa"/>
            <w:vAlign w:val="top"/>
          </w:tcPr>
          <w:p w14:paraId="191D6C07">
            <w:pPr>
              <w:rPr>
                <w:rFonts w:ascii="Arial"/>
                <w:sz w:val="21"/>
              </w:rPr>
            </w:pPr>
          </w:p>
        </w:tc>
        <w:tc>
          <w:tcPr>
            <w:tcW w:w="778" w:type="dxa"/>
            <w:vAlign w:val="top"/>
          </w:tcPr>
          <w:p w14:paraId="54AAF8FE">
            <w:pPr>
              <w:rPr>
                <w:rFonts w:ascii="Arial"/>
                <w:sz w:val="21"/>
              </w:rPr>
            </w:pPr>
          </w:p>
        </w:tc>
        <w:tc>
          <w:tcPr>
            <w:tcW w:w="477" w:type="dxa"/>
            <w:shd w:val="clear" w:color="auto" w:fill="FF0000"/>
            <w:vAlign w:val="top"/>
          </w:tcPr>
          <w:p w14:paraId="75EF0BBF">
            <w:pPr>
              <w:rPr>
                <w:rFonts w:ascii="Arial"/>
                <w:sz w:val="21"/>
              </w:rPr>
            </w:pPr>
          </w:p>
        </w:tc>
        <w:tc>
          <w:tcPr>
            <w:tcW w:w="316" w:type="dxa"/>
            <w:vAlign w:val="top"/>
          </w:tcPr>
          <w:p w14:paraId="7651E344">
            <w:pPr>
              <w:rPr>
                <w:rFonts w:ascii="Arial"/>
                <w:sz w:val="21"/>
              </w:rPr>
            </w:pPr>
          </w:p>
        </w:tc>
      </w:tr>
      <w:tr w14:paraId="7BC8F27C">
        <w:trPr>
          <w:trHeight w:val="324" w:hRule="atLeast"/>
        </w:trPr>
        <w:tc>
          <w:tcPr>
            <w:tcW w:w="400" w:type="dxa"/>
            <w:vMerge w:val="continue"/>
            <w:tcBorders>
              <w:top w:val="nil"/>
            </w:tcBorders>
            <w:textDirection w:val="tbRlV"/>
            <w:vAlign w:val="top"/>
          </w:tcPr>
          <w:p w14:paraId="0E83CB51">
            <w:pPr>
              <w:rPr>
                <w:rFonts w:ascii="Arial"/>
                <w:sz w:val="21"/>
              </w:rPr>
            </w:pPr>
          </w:p>
        </w:tc>
        <w:tc>
          <w:tcPr>
            <w:tcW w:w="368" w:type="dxa"/>
            <w:vMerge w:val="continue"/>
            <w:tcBorders>
              <w:top w:val="nil"/>
            </w:tcBorders>
            <w:vAlign w:val="top"/>
          </w:tcPr>
          <w:p w14:paraId="433E8581">
            <w:pPr>
              <w:rPr>
                <w:rFonts w:ascii="Arial"/>
                <w:sz w:val="21"/>
              </w:rPr>
            </w:pPr>
          </w:p>
        </w:tc>
        <w:tc>
          <w:tcPr>
            <w:tcW w:w="564" w:type="dxa"/>
            <w:vAlign w:val="top"/>
          </w:tcPr>
          <w:p w14:paraId="1CD82DAC">
            <w:pPr>
              <w:pStyle w:val="6"/>
              <w:spacing w:before="60" w:line="167" w:lineRule="auto"/>
              <w:ind w:left="170"/>
            </w:pPr>
            <w:r>
              <w:t>个</w:t>
            </w:r>
          </w:p>
        </w:tc>
        <w:tc>
          <w:tcPr>
            <w:tcW w:w="634" w:type="dxa"/>
            <w:vAlign w:val="top"/>
          </w:tcPr>
          <w:p w14:paraId="46AA9374">
            <w:pPr>
              <w:rPr>
                <w:rFonts w:ascii="Arial"/>
                <w:sz w:val="21"/>
              </w:rPr>
            </w:pPr>
          </w:p>
        </w:tc>
        <w:tc>
          <w:tcPr>
            <w:tcW w:w="668" w:type="dxa"/>
            <w:vAlign w:val="top"/>
          </w:tcPr>
          <w:p w14:paraId="0DF065A3">
            <w:pPr>
              <w:rPr>
                <w:rFonts w:ascii="Arial"/>
                <w:sz w:val="21"/>
              </w:rPr>
            </w:pPr>
          </w:p>
        </w:tc>
        <w:tc>
          <w:tcPr>
            <w:tcW w:w="610" w:type="dxa"/>
            <w:vAlign w:val="top"/>
          </w:tcPr>
          <w:p w14:paraId="09428EE2">
            <w:pPr>
              <w:rPr>
                <w:rFonts w:ascii="Arial"/>
                <w:sz w:val="21"/>
              </w:rPr>
            </w:pPr>
          </w:p>
        </w:tc>
        <w:tc>
          <w:tcPr>
            <w:tcW w:w="511" w:type="dxa"/>
            <w:vAlign w:val="top"/>
          </w:tcPr>
          <w:p w14:paraId="1F8CEF45">
            <w:pPr>
              <w:rPr>
                <w:rFonts w:ascii="Arial"/>
                <w:sz w:val="21"/>
              </w:rPr>
            </w:pPr>
          </w:p>
        </w:tc>
        <w:tc>
          <w:tcPr>
            <w:tcW w:w="531" w:type="dxa"/>
            <w:vAlign w:val="top"/>
          </w:tcPr>
          <w:p w14:paraId="11067CCA">
            <w:pPr>
              <w:rPr>
                <w:rFonts w:ascii="Arial"/>
                <w:sz w:val="21"/>
              </w:rPr>
            </w:pPr>
          </w:p>
        </w:tc>
        <w:tc>
          <w:tcPr>
            <w:tcW w:w="668" w:type="dxa"/>
            <w:vAlign w:val="top"/>
          </w:tcPr>
          <w:p w14:paraId="70D6A151">
            <w:pPr>
              <w:rPr>
                <w:rFonts w:ascii="Arial"/>
                <w:sz w:val="21"/>
              </w:rPr>
            </w:pPr>
          </w:p>
        </w:tc>
        <w:tc>
          <w:tcPr>
            <w:tcW w:w="668" w:type="dxa"/>
            <w:vAlign w:val="top"/>
          </w:tcPr>
          <w:p w14:paraId="15B69308">
            <w:pPr>
              <w:rPr>
                <w:rFonts w:ascii="Arial"/>
                <w:sz w:val="21"/>
              </w:rPr>
            </w:pPr>
          </w:p>
        </w:tc>
        <w:tc>
          <w:tcPr>
            <w:tcW w:w="668" w:type="dxa"/>
            <w:vAlign w:val="top"/>
          </w:tcPr>
          <w:p w14:paraId="72AEE647">
            <w:pPr>
              <w:rPr>
                <w:rFonts w:ascii="Arial"/>
                <w:sz w:val="21"/>
              </w:rPr>
            </w:pPr>
          </w:p>
        </w:tc>
        <w:tc>
          <w:tcPr>
            <w:tcW w:w="668" w:type="dxa"/>
            <w:vAlign w:val="top"/>
          </w:tcPr>
          <w:p w14:paraId="5D9D61A6">
            <w:pPr>
              <w:rPr>
                <w:rFonts w:ascii="Arial"/>
                <w:sz w:val="21"/>
              </w:rPr>
            </w:pPr>
          </w:p>
        </w:tc>
        <w:tc>
          <w:tcPr>
            <w:tcW w:w="778" w:type="dxa"/>
            <w:vAlign w:val="top"/>
          </w:tcPr>
          <w:p w14:paraId="731567CE">
            <w:pPr>
              <w:rPr>
                <w:rFonts w:ascii="Arial"/>
                <w:sz w:val="21"/>
              </w:rPr>
            </w:pPr>
          </w:p>
        </w:tc>
        <w:tc>
          <w:tcPr>
            <w:tcW w:w="477" w:type="dxa"/>
            <w:shd w:val="clear" w:color="auto" w:fill="FF0000"/>
            <w:vAlign w:val="top"/>
          </w:tcPr>
          <w:p w14:paraId="3C711F36">
            <w:pPr>
              <w:rPr>
                <w:rFonts w:ascii="Arial"/>
                <w:sz w:val="21"/>
              </w:rPr>
            </w:pPr>
          </w:p>
        </w:tc>
        <w:tc>
          <w:tcPr>
            <w:tcW w:w="316" w:type="dxa"/>
            <w:vAlign w:val="top"/>
          </w:tcPr>
          <w:p w14:paraId="7EFAE719">
            <w:pPr>
              <w:rPr>
                <w:rFonts w:ascii="Arial"/>
                <w:sz w:val="21"/>
              </w:rPr>
            </w:pPr>
          </w:p>
        </w:tc>
      </w:tr>
    </w:tbl>
    <w:p w14:paraId="15F8E613">
      <w:pPr>
        <w:pStyle w:val="2"/>
        <w:spacing w:line="132" w:lineRule="exact"/>
        <w:rPr>
          <w:sz w:val="11"/>
        </w:rPr>
      </w:pPr>
    </w:p>
    <w:p w14:paraId="6174054C">
      <w:pPr>
        <w:spacing w:line="132" w:lineRule="exact"/>
        <w:rPr>
          <w:sz w:val="11"/>
          <w:szCs w:val="11"/>
        </w:rPr>
        <w:sectPr>
          <w:headerReference r:id="rId91" w:type="default"/>
          <w:footerReference r:id="rId92" w:type="default"/>
          <w:pgSz w:w="11906" w:h="16838"/>
          <w:pgMar w:top="1157" w:right="1679" w:bottom="1507" w:left="1682" w:header="1143" w:footer="1196" w:gutter="0"/>
          <w:cols w:space="720" w:num="1"/>
        </w:sectPr>
      </w:pPr>
    </w:p>
    <w:p w14:paraId="50567AD0">
      <w:pPr>
        <w:spacing w:before="39"/>
      </w:pPr>
    </w:p>
    <w:tbl>
      <w:tblPr>
        <w:tblStyle w:val="5"/>
        <w:tblW w:w="8526"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00"/>
        <w:gridCol w:w="368"/>
        <w:gridCol w:w="564"/>
        <w:gridCol w:w="634"/>
        <w:gridCol w:w="668"/>
        <w:gridCol w:w="610"/>
        <w:gridCol w:w="511"/>
        <w:gridCol w:w="531"/>
        <w:gridCol w:w="668"/>
        <w:gridCol w:w="668"/>
        <w:gridCol w:w="668"/>
        <w:gridCol w:w="668"/>
        <w:gridCol w:w="778"/>
        <w:gridCol w:w="477"/>
        <w:gridCol w:w="313"/>
      </w:tblGrid>
      <w:tr w14:paraId="122F8A81">
        <w:trPr>
          <w:trHeight w:val="966" w:hRule="atLeast"/>
        </w:trPr>
        <w:tc>
          <w:tcPr>
            <w:tcW w:w="400" w:type="dxa"/>
            <w:vMerge w:val="restart"/>
            <w:tcBorders>
              <w:top w:val="nil"/>
              <w:bottom w:val="nil"/>
            </w:tcBorders>
            <w:vAlign w:val="top"/>
          </w:tcPr>
          <w:p w14:paraId="59EA4FE5">
            <w:pPr>
              <w:pStyle w:val="6"/>
              <w:spacing w:before="73" w:line="196" w:lineRule="auto"/>
              <w:ind w:left="111"/>
            </w:pPr>
            <w:bookmarkStart w:id="88" w:name="bookmark126"/>
            <w:bookmarkEnd w:id="88"/>
            <w:r>
              <w:t>款</w:t>
            </w:r>
          </w:p>
        </w:tc>
        <w:tc>
          <w:tcPr>
            <w:tcW w:w="368" w:type="dxa"/>
            <w:tcBorders>
              <w:top w:val="nil"/>
            </w:tcBorders>
            <w:vAlign w:val="top"/>
          </w:tcPr>
          <w:p w14:paraId="743D97D2">
            <w:pPr>
              <w:rPr>
                <w:rFonts w:ascii="Arial"/>
                <w:sz w:val="21"/>
              </w:rPr>
            </w:pPr>
          </w:p>
        </w:tc>
        <w:tc>
          <w:tcPr>
            <w:tcW w:w="564" w:type="dxa"/>
            <w:tcBorders>
              <w:top w:val="nil"/>
            </w:tcBorders>
            <w:textDirection w:val="tbRlV"/>
            <w:vAlign w:val="top"/>
          </w:tcPr>
          <w:p w14:paraId="26735304">
            <w:pPr>
              <w:pStyle w:val="6"/>
              <w:spacing w:before="177" w:line="188" w:lineRule="auto"/>
              <w:ind w:left="73"/>
            </w:pPr>
            <w:r>
              <w:rPr>
                <w:spacing w:val="8"/>
              </w:rPr>
              <w:t>人</w:t>
            </w:r>
            <w:r>
              <w:rPr>
                <w:spacing w:val="37"/>
                <w:w w:val="101"/>
              </w:rPr>
              <w:t xml:space="preserve"> </w:t>
            </w:r>
            <w:r>
              <w:rPr>
                <w:spacing w:val="8"/>
              </w:rPr>
              <w:t>存</w:t>
            </w:r>
            <w:r>
              <w:rPr>
                <w:spacing w:val="36"/>
                <w:w w:val="101"/>
              </w:rPr>
              <w:t xml:space="preserve"> </w:t>
            </w:r>
            <w:r>
              <w:rPr>
                <w:spacing w:val="8"/>
              </w:rPr>
              <w:t>款</w:t>
            </w:r>
          </w:p>
        </w:tc>
        <w:tc>
          <w:tcPr>
            <w:tcW w:w="634" w:type="dxa"/>
            <w:tcBorders>
              <w:top w:val="nil"/>
            </w:tcBorders>
            <w:vAlign w:val="top"/>
          </w:tcPr>
          <w:p w14:paraId="07ADBF2D">
            <w:pPr>
              <w:rPr>
                <w:rFonts w:ascii="Arial"/>
                <w:sz w:val="21"/>
              </w:rPr>
            </w:pPr>
          </w:p>
        </w:tc>
        <w:tc>
          <w:tcPr>
            <w:tcW w:w="668" w:type="dxa"/>
            <w:tcBorders>
              <w:top w:val="nil"/>
            </w:tcBorders>
            <w:vAlign w:val="top"/>
          </w:tcPr>
          <w:p w14:paraId="0ED089A0">
            <w:pPr>
              <w:rPr>
                <w:rFonts w:ascii="Arial"/>
                <w:sz w:val="21"/>
              </w:rPr>
            </w:pPr>
          </w:p>
        </w:tc>
        <w:tc>
          <w:tcPr>
            <w:tcW w:w="610" w:type="dxa"/>
            <w:tcBorders>
              <w:top w:val="nil"/>
            </w:tcBorders>
            <w:vAlign w:val="top"/>
          </w:tcPr>
          <w:p w14:paraId="5643C473">
            <w:pPr>
              <w:rPr>
                <w:rFonts w:ascii="Arial"/>
                <w:sz w:val="21"/>
              </w:rPr>
            </w:pPr>
          </w:p>
        </w:tc>
        <w:tc>
          <w:tcPr>
            <w:tcW w:w="511" w:type="dxa"/>
            <w:tcBorders>
              <w:top w:val="nil"/>
            </w:tcBorders>
            <w:vAlign w:val="top"/>
          </w:tcPr>
          <w:p w14:paraId="14718DD9">
            <w:pPr>
              <w:rPr>
                <w:rFonts w:ascii="Arial"/>
                <w:sz w:val="21"/>
              </w:rPr>
            </w:pPr>
          </w:p>
        </w:tc>
        <w:tc>
          <w:tcPr>
            <w:tcW w:w="531" w:type="dxa"/>
            <w:tcBorders>
              <w:top w:val="nil"/>
            </w:tcBorders>
            <w:vAlign w:val="top"/>
          </w:tcPr>
          <w:p w14:paraId="5A458B7B">
            <w:pPr>
              <w:rPr>
                <w:rFonts w:ascii="Arial"/>
                <w:sz w:val="21"/>
              </w:rPr>
            </w:pPr>
          </w:p>
        </w:tc>
        <w:tc>
          <w:tcPr>
            <w:tcW w:w="668" w:type="dxa"/>
            <w:tcBorders>
              <w:top w:val="nil"/>
            </w:tcBorders>
            <w:vAlign w:val="top"/>
          </w:tcPr>
          <w:p w14:paraId="44FC869C">
            <w:pPr>
              <w:rPr>
                <w:rFonts w:ascii="Arial"/>
                <w:sz w:val="21"/>
              </w:rPr>
            </w:pPr>
          </w:p>
        </w:tc>
        <w:tc>
          <w:tcPr>
            <w:tcW w:w="668" w:type="dxa"/>
            <w:tcBorders>
              <w:top w:val="nil"/>
            </w:tcBorders>
            <w:vAlign w:val="top"/>
          </w:tcPr>
          <w:p w14:paraId="2097D757">
            <w:pPr>
              <w:rPr>
                <w:rFonts w:ascii="Arial"/>
                <w:sz w:val="21"/>
              </w:rPr>
            </w:pPr>
          </w:p>
        </w:tc>
        <w:tc>
          <w:tcPr>
            <w:tcW w:w="668" w:type="dxa"/>
            <w:tcBorders>
              <w:top w:val="nil"/>
            </w:tcBorders>
            <w:vAlign w:val="top"/>
          </w:tcPr>
          <w:p w14:paraId="3885B16D">
            <w:pPr>
              <w:rPr>
                <w:rFonts w:ascii="Arial"/>
                <w:sz w:val="21"/>
              </w:rPr>
            </w:pPr>
          </w:p>
        </w:tc>
        <w:tc>
          <w:tcPr>
            <w:tcW w:w="668" w:type="dxa"/>
            <w:tcBorders>
              <w:top w:val="nil"/>
            </w:tcBorders>
            <w:vAlign w:val="top"/>
          </w:tcPr>
          <w:p w14:paraId="3CBA8947">
            <w:pPr>
              <w:rPr>
                <w:rFonts w:ascii="Arial"/>
                <w:sz w:val="21"/>
              </w:rPr>
            </w:pPr>
          </w:p>
        </w:tc>
        <w:tc>
          <w:tcPr>
            <w:tcW w:w="778" w:type="dxa"/>
            <w:tcBorders>
              <w:top w:val="nil"/>
            </w:tcBorders>
            <w:vAlign w:val="top"/>
          </w:tcPr>
          <w:p w14:paraId="5FAC098E">
            <w:pPr>
              <w:rPr>
                <w:rFonts w:ascii="Arial"/>
                <w:sz w:val="21"/>
              </w:rPr>
            </w:pPr>
          </w:p>
        </w:tc>
        <w:tc>
          <w:tcPr>
            <w:tcW w:w="477" w:type="dxa"/>
            <w:tcBorders>
              <w:top w:val="nil"/>
            </w:tcBorders>
            <w:shd w:val="clear" w:color="auto" w:fill="FF0000"/>
            <w:vAlign w:val="top"/>
          </w:tcPr>
          <w:p w14:paraId="50FEDE41">
            <w:pPr>
              <w:rPr>
                <w:rFonts w:ascii="Arial"/>
                <w:sz w:val="21"/>
              </w:rPr>
            </w:pPr>
          </w:p>
        </w:tc>
        <w:tc>
          <w:tcPr>
            <w:tcW w:w="313" w:type="dxa"/>
            <w:tcBorders>
              <w:top w:val="nil"/>
            </w:tcBorders>
            <w:vAlign w:val="top"/>
          </w:tcPr>
          <w:p w14:paraId="2C27522A">
            <w:pPr>
              <w:rPr>
                <w:rFonts w:ascii="Arial"/>
                <w:sz w:val="21"/>
              </w:rPr>
            </w:pPr>
          </w:p>
        </w:tc>
      </w:tr>
      <w:tr w14:paraId="153B7AF1">
        <w:trPr>
          <w:trHeight w:val="1252" w:hRule="atLeast"/>
        </w:trPr>
        <w:tc>
          <w:tcPr>
            <w:tcW w:w="400" w:type="dxa"/>
            <w:vMerge w:val="continue"/>
            <w:tcBorders>
              <w:top w:val="nil"/>
              <w:bottom w:val="nil"/>
            </w:tcBorders>
            <w:vAlign w:val="top"/>
          </w:tcPr>
          <w:p w14:paraId="76684308">
            <w:pPr>
              <w:rPr>
                <w:rFonts w:ascii="Arial"/>
                <w:sz w:val="21"/>
              </w:rPr>
            </w:pPr>
          </w:p>
        </w:tc>
        <w:tc>
          <w:tcPr>
            <w:tcW w:w="368" w:type="dxa"/>
            <w:vMerge w:val="restart"/>
            <w:tcBorders>
              <w:bottom w:val="nil"/>
            </w:tcBorders>
            <w:vAlign w:val="top"/>
          </w:tcPr>
          <w:p w14:paraId="301E677B">
            <w:pPr>
              <w:spacing w:line="242" w:lineRule="auto"/>
              <w:rPr>
                <w:rFonts w:ascii="Arial"/>
                <w:sz w:val="21"/>
              </w:rPr>
            </w:pPr>
          </w:p>
          <w:p w14:paraId="2A420DA7">
            <w:pPr>
              <w:spacing w:line="243" w:lineRule="auto"/>
              <w:rPr>
                <w:rFonts w:ascii="Arial"/>
                <w:sz w:val="21"/>
              </w:rPr>
            </w:pPr>
          </w:p>
          <w:p w14:paraId="5DC9530F">
            <w:pPr>
              <w:spacing w:line="243" w:lineRule="auto"/>
              <w:rPr>
                <w:rFonts w:ascii="Arial"/>
                <w:sz w:val="21"/>
              </w:rPr>
            </w:pPr>
          </w:p>
          <w:p w14:paraId="2229055E">
            <w:pPr>
              <w:spacing w:line="243" w:lineRule="auto"/>
              <w:rPr>
                <w:rFonts w:ascii="Arial"/>
                <w:sz w:val="21"/>
              </w:rPr>
            </w:pPr>
          </w:p>
          <w:p w14:paraId="4A3D0EBA">
            <w:pPr>
              <w:pStyle w:val="6"/>
              <w:spacing w:before="58" w:line="282" w:lineRule="auto"/>
              <w:ind w:left="106" w:right="50" w:firstLine="45"/>
            </w:pPr>
            <w:r>
              <w:rPr>
                <w:rFonts w:ascii="Times New Roman" w:hAnsi="Times New Roman" w:eastAsia="Times New Roman" w:cs="Times New Roman"/>
                <w:spacing w:val="-4"/>
              </w:rPr>
              <w:t>7</w:t>
            </w:r>
            <w:r>
              <w:rPr>
                <w:spacing w:val="-4"/>
              </w:rPr>
              <w:t>天</w:t>
            </w:r>
          </w:p>
        </w:tc>
        <w:tc>
          <w:tcPr>
            <w:tcW w:w="564" w:type="dxa"/>
            <w:textDirection w:val="tbRlV"/>
            <w:vAlign w:val="top"/>
          </w:tcPr>
          <w:p w14:paraId="2140F30B">
            <w:pPr>
              <w:pStyle w:val="6"/>
              <w:spacing w:before="177" w:line="188" w:lineRule="auto"/>
              <w:ind w:left="47"/>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45746388">
            <w:pPr>
              <w:rPr>
                <w:rFonts w:ascii="Arial"/>
                <w:sz w:val="21"/>
              </w:rPr>
            </w:pPr>
          </w:p>
        </w:tc>
        <w:tc>
          <w:tcPr>
            <w:tcW w:w="668" w:type="dxa"/>
            <w:vAlign w:val="top"/>
          </w:tcPr>
          <w:p w14:paraId="61968C9C">
            <w:pPr>
              <w:rPr>
                <w:rFonts w:ascii="Arial"/>
                <w:sz w:val="21"/>
              </w:rPr>
            </w:pPr>
          </w:p>
        </w:tc>
        <w:tc>
          <w:tcPr>
            <w:tcW w:w="610" w:type="dxa"/>
            <w:vAlign w:val="top"/>
          </w:tcPr>
          <w:p w14:paraId="660939C8">
            <w:pPr>
              <w:rPr>
                <w:rFonts w:ascii="Arial"/>
                <w:sz w:val="21"/>
              </w:rPr>
            </w:pPr>
          </w:p>
        </w:tc>
        <w:tc>
          <w:tcPr>
            <w:tcW w:w="511" w:type="dxa"/>
            <w:vAlign w:val="top"/>
          </w:tcPr>
          <w:p w14:paraId="3E6B5048">
            <w:pPr>
              <w:rPr>
                <w:rFonts w:ascii="Arial"/>
                <w:sz w:val="21"/>
              </w:rPr>
            </w:pPr>
          </w:p>
        </w:tc>
        <w:tc>
          <w:tcPr>
            <w:tcW w:w="531" w:type="dxa"/>
            <w:vAlign w:val="top"/>
          </w:tcPr>
          <w:p w14:paraId="5281C12E">
            <w:pPr>
              <w:rPr>
                <w:rFonts w:ascii="Arial"/>
                <w:sz w:val="21"/>
              </w:rPr>
            </w:pPr>
          </w:p>
        </w:tc>
        <w:tc>
          <w:tcPr>
            <w:tcW w:w="668" w:type="dxa"/>
            <w:vAlign w:val="top"/>
          </w:tcPr>
          <w:p w14:paraId="4BA3597E">
            <w:pPr>
              <w:rPr>
                <w:rFonts w:ascii="Arial"/>
                <w:sz w:val="21"/>
              </w:rPr>
            </w:pPr>
          </w:p>
        </w:tc>
        <w:tc>
          <w:tcPr>
            <w:tcW w:w="668" w:type="dxa"/>
            <w:vAlign w:val="top"/>
          </w:tcPr>
          <w:p w14:paraId="7CC1E6C5">
            <w:pPr>
              <w:rPr>
                <w:rFonts w:ascii="Arial"/>
                <w:sz w:val="21"/>
              </w:rPr>
            </w:pPr>
          </w:p>
        </w:tc>
        <w:tc>
          <w:tcPr>
            <w:tcW w:w="668" w:type="dxa"/>
            <w:vAlign w:val="top"/>
          </w:tcPr>
          <w:p w14:paraId="500D5A44">
            <w:pPr>
              <w:rPr>
                <w:rFonts w:ascii="Arial"/>
                <w:sz w:val="21"/>
              </w:rPr>
            </w:pPr>
          </w:p>
        </w:tc>
        <w:tc>
          <w:tcPr>
            <w:tcW w:w="668" w:type="dxa"/>
            <w:vAlign w:val="top"/>
          </w:tcPr>
          <w:p w14:paraId="24CC8E90">
            <w:pPr>
              <w:rPr>
                <w:rFonts w:ascii="Arial"/>
                <w:sz w:val="21"/>
              </w:rPr>
            </w:pPr>
          </w:p>
        </w:tc>
        <w:tc>
          <w:tcPr>
            <w:tcW w:w="778" w:type="dxa"/>
            <w:vAlign w:val="top"/>
          </w:tcPr>
          <w:p w14:paraId="7A0F1BA4">
            <w:pPr>
              <w:rPr>
                <w:rFonts w:ascii="Arial"/>
                <w:sz w:val="21"/>
              </w:rPr>
            </w:pPr>
          </w:p>
        </w:tc>
        <w:tc>
          <w:tcPr>
            <w:tcW w:w="477" w:type="dxa"/>
            <w:shd w:val="clear" w:color="auto" w:fill="FF0000"/>
            <w:vAlign w:val="top"/>
          </w:tcPr>
          <w:p w14:paraId="12672476">
            <w:pPr>
              <w:rPr>
                <w:rFonts w:ascii="Arial"/>
                <w:sz w:val="21"/>
              </w:rPr>
            </w:pPr>
          </w:p>
        </w:tc>
        <w:tc>
          <w:tcPr>
            <w:tcW w:w="313" w:type="dxa"/>
            <w:vAlign w:val="top"/>
          </w:tcPr>
          <w:p w14:paraId="5A3092ED">
            <w:pPr>
              <w:rPr>
                <w:rFonts w:ascii="Arial"/>
                <w:sz w:val="21"/>
              </w:rPr>
            </w:pPr>
          </w:p>
        </w:tc>
      </w:tr>
      <w:tr w14:paraId="0D9112DB">
        <w:trPr>
          <w:trHeight w:val="1251" w:hRule="atLeast"/>
        </w:trPr>
        <w:tc>
          <w:tcPr>
            <w:tcW w:w="400" w:type="dxa"/>
            <w:vMerge w:val="continue"/>
            <w:tcBorders>
              <w:top w:val="nil"/>
              <w:bottom w:val="nil"/>
            </w:tcBorders>
            <w:vAlign w:val="top"/>
          </w:tcPr>
          <w:p w14:paraId="32871129">
            <w:pPr>
              <w:rPr>
                <w:rFonts w:ascii="Arial"/>
                <w:sz w:val="21"/>
              </w:rPr>
            </w:pPr>
          </w:p>
        </w:tc>
        <w:tc>
          <w:tcPr>
            <w:tcW w:w="368" w:type="dxa"/>
            <w:vMerge w:val="continue"/>
            <w:tcBorders>
              <w:top w:val="nil"/>
            </w:tcBorders>
            <w:vAlign w:val="top"/>
          </w:tcPr>
          <w:p w14:paraId="4558C30D">
            <w:pPr>
              <w:rPr>
                <w:rFonts w:ascii="Arial"/>
                <w:sz w:val="21"/>
              </w:rPr>
            </w:pPr>
          </w:p>
        </w:tc>
        <w:tc>
          <w:tcPr>
            <w:tcW w:w="564" w:type="dxa"/>
            <w:textDirection w:val="tbRlV"/>
            <w:vAlign w:val="top"/>
          </w:tcPr>
          <w:p w14:paraId="4AF4FFD5">
            <w:pPr>
              <w:pStyle w:val="6"/>
              <w:spacing w:before="177" w:line="188" w:lineRule="auto"/>
              <w:ind w:left="49"/>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004C620B">
            <w:pPr>
              <w:rPr>
                <w:rFonts w:ascii="Arial"/>
                <w:sz w:val="21"/>
              </w:rPr>
            </w:pPr>
          </w:p>
        </w:tc>
        <w:tc>
          <w:tcPr>
            <w:tcW w:w="668" w:type="dxa"/>
            <w:vAlign w:val="top"/>
          </w:tcPr>
          <w:p w14:paraId="6D153C19">
            <w:pPr>
              <w:rPr>
                <w:rFonts w:ascii="Arial"/>
                <w:sz w:val="21"/>
              </w:rPr>
            </w:pPr>
          </w:p>
        </w:tc>
        <w:tc>
          <w:tcPr>
            <w:tcW w:w="610" w:type="dxa"/>
            <w:vAlign w:val="top"/>
          </w:tcPr>
          <w:p w14:paraId="4C5AA788">
            <w:pPr>
              <w:rPr>
                <w:rFonts w:ascii="Arial"/>
                <w:sz w:val="21"/>
              </w:rPr>
            </w:pPr>
          </w:p>
        </w:tc>
        <w:tc>
          <w:tcPr>
            <w:tcW w:w="511" w:type="dxa"/>
            <w:vAlign w:val="top"/>
          </w:tcPr>
          <w:p w14:paraId="60D36807">
            <w:pPr>
              <w:rPr>
                <w:rFonts w:ascii="Arial"/>
                <w:sz w:val="21"/>
              </w:rPr>
            </w:pPr>
          </w:p>
        </w:tc>
        <w:tc>
          <w:tcPr>
            <w:tcW w:w="531" w:type="dxa"/>
            <w:vAlign w:val="top"/>
          </w:tcPr>
          <w:p w14:paraId="34B0F6B1">
            <w:pPr>
              <w:rPr>
                <w:rFonts w:ascii="Arial"/>
                <w:sz w:val="21"/>
              </w:rPr>
            </w:pPr>
          </w:p>
        </w:tc>
        <w:tc>
          <w:tcPr>
            <w:tcW w:w="668" w:type="dxa"/>
            <w:vAlign w:val="top"/>
          </w:tcPr>
          <w:p w14:paraId="3B226FDE">
            <w:pPr>
              <w:rPr>
                <w:rFonts w:ascii="Arial"/>
                <w:sz w:val="21"/>
              </w:rPr>
            </w:pPr>
          </w:p>
        </w:tc>
        <w:tc>
          <w:tcPr>
            <w:tcW w:w="668" w:type="dxa"/>
            <w:vAlign w:val="top"/>
          </w:tcPr>
          <w:p w14:paraId="0BCF3CB3">
            <w:pPr>
              <w:rPr>
                <w:rFonts w:ascii="Arial"/>
                <w:sz w:val="21"/>
              </w:rPr>
            </w:pPr>
          </w:p>
        </w:tc>
        <w:tc>
          <w:tcPr>
            <w:tcW w:w="668" w:type="dxa"/>
            <w:vAlign w:val="top"/>
          </w:tcPr>
          <w:p w14:paraId="337981C7">
            <w:pPr>
              <w:rPr>
                <w:rFonts w:ascii="Arial"/>
                <w:sz w:val="21"/>
              </w:rPr>
            </w:pPr>
          </w:p>
        </w:tc>
        <w:tc>
          <w:tcPr>
            <w:tcW w:w="668" w:type="dxa"/>
            <w:vAlign w:val="top"/>
          </w:tcPr>
          <w:p w14:paraId="154693E4">
            <w:pPr>
              <w:rPr>
                <w:rFonts w:ascii="Arial"/>
                <w:sz w:val="21"/>
              </w:rPr>
            </w:pPr>
          </w:p>
        </w:tc>
        <w:tc>
          <w:tcPr>
            <w:tcW w:w="778" w:type="dxa"/>
            <w:vAlign w:val="top"/>
          </w:tcPr>
          <w:p w14:paraId="303A34DA">
            <w:pPr>
              <w:rPr>
                <w:rFonts w:ascii="Arial"/>
                <w:sz w:val="21"/>
              </w:rPr>
            </w:pPr>
          </w:p>
        </w:tc>
        <w:tc>
          <w:tcPr>
            <w:tcW w:w="477" w:type="dxa"/>
            <w:shd w:val="clear" w:color="auto" w:fill="FF0000"/>
            <w:vAlign w:val="top"/>
          </w:tcPr>
          <w:p w14:paraId="368AA02C">
            <w:pPr>
              <w:rPr>
                <w:rFonts w:ascii="Arial"/>
                <w:sz w:val="21"/>
              </w:rPr>
            </w:pPr>
          </w:p>
        </w:tc>
        <w:tc>
          <w:tcPr>
            <w:tcW w:w="313" w:type="dxa"/>
            <w:vAlign w:val="top"/>
          </w:tcPr>
          <w:p w14:paraId="20901921">
            <w:pPr>
              <w:rPr>
                <w:rFonts w:ascii="Arial"/>
                <w:sz w:val="21"/>
              </w:rPr>
            </w:pPr>
          </w:p>
        </w:tc>
      </w:tr>
      <w:tr w14:paraId="0FD04729">
        <w:trPr>
          <w:trHeight w:val="317" w:hRule="atLeast"/>
        </w:trPr>
        <w:tc>
          <w:tcPr>
            <w:tcW w:w="400" w:type="dxa"/>
            <w:vMerge w:val="continue"/>
            <w:tcBorders>
              <w:top w:val="nil"/>
            </w:tcBorders>
            <w:vAlign w:val="top"/>
          </w:tcPr>
          <w:p w14:paraId="2F04C75F">
            <w:pPr>
              <w:rPr>
                <w:rFonts w:ascii="Arial"/>
                <w:sz w:val="21"/>
              </w:rPr>
            </w:pPr>
          </w:p>
        </w:tc>
        <w:tc>
          <w:tcPr>
            <w:tcW w:w="932" w:type="dxa"/>
            <w:gridSpan w:val="2"/>
            <w:vAlign w:val="top"/>
          </w:tcPr>
          <w:p w14:paraId="1515967B">
            <w:pPr>
              <w:pStyle w:val="6"/>
              <w:spacing w:before="50" w:line="169" w:lineRule="auto"/>
              <w:ind w:left="251"/>
            </w:pPr>
            <w:r>
              <w:rPr>
                <w:spacing w:val="4"/>
              </w:rPr>
              <w:t>合计</w:t>
            </w:r>
          </w:p>
        </w:tc>
        <w:tc>
          <w:tcPr>
            <w:tcW w:w="634" w:type="dxa"/>
            <w:shd w:val="clear" w:color="auto" w:fill="FF0000"/>
            <w:vAlign w:val="top"/>
          </w:tcPr>
          <w:p w14:paraId="188B3211">
            <w:pPr>
              <w:rPr>
                <w:rFonts w:ascii="Arial"/>
                <w:sz w:val="21"/>
              </w:rPr>
            </w:pPr>
          </w:p>
        </w:tc>
        <w:tc>
          <w:tcPr>
            <w:tcW w:w="668" w:type="dxa"/>
            <w:shd w:val="clear" w:color="auto" w:fill="FF0000"/>
            <w:vAlign w:val="top"/>
          </w:tcPr>
          <w:p w14:paraId="1F44C264">
            <w:pPr>
              <w:rPr>
                <w:rFonts w:ascii="Arial"/>
                <w:sz w:val="21"/>
              </w:rPr>
            </w:pPr>
          </w:p>
        </w:tc>
        <w:tc>
          <w:tcPr>
            <w:tcW w:w="610" w:type="dxa"/>
            <w:shd w:val="clear" w:color="auto" w:fill="FF0000"/>
            <w:vAlign w:val="top"/>
          </w:tcPr>
          <w:p w14:paraId="2378D104">
            <w:pPr>
              <w:rPr>
                <w:rFonts w:ascii="Arial"/>
                <w:sz w:val="21"/>
              </w:rPr>
            </w:pPr>
          </w:p>
        </w:tc>
        <w:tc>
          <w:tcPr>
            <w:tcW w:w="511" w:type="dxa"/>
            <w:shd w:val="clear" w:color="auto" w:fill="FF0000"/>
            <w:vAlign w:val="top"/>
          </w:tcPr>
          <w:p w14:paraId="20F2E81A">
            <w:pPr>
              <w:rPr>
                <w:rFonts w:ascii="Arial"/>
                <w:sz w:val="21"/>
              </w:rPr>
            </w:pPr>
          </w:p>
        </w:tc>
        <w:tc>
          <w:tcPr>
            <w:tcW w:w="531" w:type="dxa"/>
            <w:shd w:val="clear" w:color="auto" w:fill="FF0000"/>
            <w:vAlign w:val="top"/>
          </w:tcPr>
          <w:p w14:paraId="37D0E8AD">
            <w:pPr>
              <w:rPr>
                <w:rFonts w:ascii="Arial"/>
                <w:sz w:val="21"/>
              </w:rPr>
            </w:pPr>
          </w:p>
        </w:tc>
        <w:tc>
          <w:tcPr>
            <w:tcW w:w="668" w:type="dxa"/>
            <w:shd w:val="clear" w:color="auto" w:fill="FF0000"/>
            <w:vAlign w:val="top"/>
          </w:tcPr>
          <w:p w14:paraId="3D02CA0D">
            <w:pPr>
              <w:rPr>
                <w:rFonts w:ascii="Arial"/>
                <w:sz w:val="21"/>
              </w:rPr>
            </w:pPr>
          </w:p>
        </w:tc>
        <w:tc>
          <w:tcPr>
            <w:tcW w:w="668" w:type="dxa"/>
            <w:shd w:val="clear" w:color="auto" w:fill="FF0000"/>
            <w:vAlign w:val="top"/>
          </w:tcPr>
          <w:p w14:paraId="0C851F2E">
            <w:pPr>
              <w:rPr>
                <w:rFonts w:ascii="Arial"/>
                <w:sz w:val="21"/>
              </w:rPr>
            </w:pPr>
          </w:p>
        </w:tc>
        <w:tc>
          <w:tcPr>
            <w:tcW w:w="668" w:type="dxa"/>
            <w:shd w:val="clear" w:color="auto" w:fill="FF0000"/>
            <w:vAlign w:val="top"/>
          </w:tcPr>
          <w:p w14:paraId="0A812CAB">
            <w:pPr>
              <w:rPr>
                <w:rFonts w:ascii="Arial"/>
                <w:sz w:val="21"/>
              </w:rPr>
            </w:pPr>
          </w:p>
        </w:tc>
        <w:tc>
          <w:tcPr>
            <w:tcW w:w="668" w:type="dxa"/>
            <w:shd w:val="clear" w:color="auto" w:fill="FF0000"/>
            <w:vAlign w:val="top"/>
          </w:tcPr>
          <w:p w14:paraId="66A8A9B3">
            <w:pPr>
              <w:rPr>
                <w:rFonts w:ascii="Arial"/>
                <w:sz w:val="21"/>
              </w:rPr>
            </w:pPr>
          </w:p>
        </w:tc>
        <w:tc>
          <w:tcPr>
            <w:tcW w:w="778" w:type="dxa"/>
            <w:shd w:val="clear" w:color="auto" w:fill="FF0000"/>
            <w:vAlign w:val="top"/>
          </w:tcPr>
          <w:p w14:paraId="0F95F521">
            <w:pPr>
              <w:rPr>
                <w:rFonts w:ascii="Arial"/>
                <w:sz w:val="21"/>
              </w:rPr>
            </w:pPr>
          </w:p>
        </w:tc>
        <w:tc>
          <w:tcPr>
            <w:tcW w:w="477" w:type="dxa"/>
            <w:shd w:val="clear" w:color="auto" w:fill="FF0000"/>
            <w:vAlign w:val="top"/>
          </w:tcPr>
          <w:p w14:paraId="24277F2B">
            <w:pPr>
              <w:rPr>
                <w:rFonts w:ascii="Arial"/>
                <w:sz w:val="21"/>
              </w:rPr>
            </w:pPr>
          </w:p>
        </w:tc>
        <w:tc>
          <w:tcPr>
            <w:tcW w:w="313" w:type="dxa"/>
            <w:shd w:val="clear" w:color="auto" w:fill="00B050"/>
            <w:vAlign w:val="top"/>
          </w:tcPr>
          <w:p w14:paraId="24ABEB2F">
            <w:pPr>
              <w:rPr>
                <w:rFonts w:ascii="Arial"/>
                <w:sz w:val="21"/>
              </w:rPr>
            </w:pPr>
          </w:p>
        </w:tc>
      </w:tr>
      <w:tr w14:paraId="73F6E23C">
        <w:trPr>
          <w:trHeight w:val="1251" w:hRule="atLeast"/>
        </w:trPr>
        <w:tc>
          <w:tcPr>
            <w:tcW w:w="400" w:type="dxa"/>
            <w:vMerge w:val="restart"/>
            <w:tcBorders>
              <w:bottom w:val="nil"/>
            </w:tcBorders>
            <w:textDirection w:val="tbRlV"/>
            <w:vAlign w:val="top"/>
          </w:tcPr>
          <w:p w14:paraId="4A049201">
            <w:pPr>
              <w:pStyle w:val="6"/>
              <w:spacing w:before="73" w:line="294" w:lineRule="exact"/>
              <w:ind w:left="3729"/>
            </w:pPr>
            <w:r>
              <w:rPr>
                <w:spacing w:val="7"/>
                <w:position w:val="7"/>
              </w:rPr>
              <w:t>四</w:t>
            </w:r>
            <w:r>
              <w:rPr>
                <w:spacing w:val="30"/>
                <w:w w:val="101"/>
                <w:position w:val="7"/>
              </w:rPr>
              <w:t xml:space="preserve"> </w:t>
            </w:r>
            <w:r>
              <w:rPr>
                <w:spacing w:val="7"/>
                <w:position w:val="1"/>
              </w:rPr>
              <w:t>、</w:t>
            </w:r>
            <w:r>
              <w:rPr>
                <w:spacing w:val="55"/>
                <w:w w:val="101"/>
                <w:position w:val="1"/>
              </w:rPr>
              <w:t xml:space="preserve"> </w:t>
            </w:r>
            <w:r>
              <w:rPr>
                <w:spacing w:val="7"/>
                <w:position w:val="7"/>
              </w:rPr>
              <w:t>定</w:t>
            </w:r>
            <w:r>
              <w:rPr>
                <w:spacing w:val="36"/>
                <w:w w:val="101"/>
                <w:position w:val="7"/>
              </w:rPr>
              <w:t xml:space="preserve"> </w:t>
            </w:r>
            <w:r>
              <w:rPr>
                <w:spacing w:val="7"/>
                <w:position w:val="7"/>
              </w:rPr>
              <w:t>期</w:t>
            </w:r>
            <w:r>
              <w:rPr>
                <w:spacing w:val="36"/>
                <w:w w:val="101"/>
                <w:position w:val="7"/>
              </w:rPr>
              <w:t xml:space="preserve"> </w:t>
            </w:r>
            <w:r>
              <w:rPr>
                <w:spacing w:val="7"/>
                <w:position w:val="7"/>
              </w:rPr>
              <w:t>整</w:t>
            </w:r>
            <w:r>
              <w:rPr>
                <w:spacing w:val="36"/>
                <w:w w:val="101"/>
                <w:position w:val="7"/>
              </w:rPr>
              <w:t xml:space="preserve"> </w:t>
            </w:r>
            <w:r>
              <w:rPr>
                <w:spacing w:val="7"/>
                <w:position w:val="7"/>
              </w:rPr>
              <w:t>存</w:t>
            </w:r>
            <w:r>
              <w:rPr>
                <w:spacing w:val="36"/>
                <w:position w:val="7"/>
              </w:rPr>
              <w:t xml:space="preserve"> </w:t>
            </w:r>
            <w:r>
              <w:rPr>
                <w:spacing w:val="7"/>
                <w:position w:val="7"/>
              </w:rPr>
              <w:t>整</w:t>
            </w:r>
            <w:r>
              <w:rPr>
                <w:spacing w:val="37"/>
                <w:position w:val="7"/>
              </w:rPr>
              <w:t xml:space="preserve"> </w:t>
            </w:r>
            <w:r>
              <w:rPr>
                <w:spacing w:val="7"/>
                <w:position w:val="7"/>
              </w:rPr>
              <w:t>取</w:t>
            </w:r>
          </w:p>
        </w:tc>
        <w:tc>
          <w:tcPr>
            <w:tcW w:w="368" w:type="dxa"/>
            <w:vMerge w:val="restart"/>
            <w:tcBorders>
              <w:bottom w:val="nil"/>
            </w:tcBorders>
            <w:vAlign w:val="top"/>
          </w:tcPr>
          <w:p w14:paraId="1F767062">
            <w:pPr>
              <w:spacing w:line="283" w:lineRule="auto"/>
              <w:rPr>
                <w:rFonts w:ascii="Arial"/>
                <w:sz w:val="21"/>
              </w:rPr>
            </w:pPr>
          </w:p>
          <w:p w14:paraId="2969B4E5">
            <w:pPr>
              <w:spacing w:line="284" w:lineRule="auto"/>
              <w:rPr>
                <w:rFonts w:ascii="Arial"/>
                <w:sz w:val="21"/>
              </w:rPr>
            </w:pPr>
          </w:p>
          <w:p w14:paraId="00AA071C">
            <w:pPr>
              <w:spacing w:line="284" w:lineRule="auto"/>
              <w:rPr>
                <w:rFonts w:ascii="Arial"/>
                <w:sz w:val="21"/>
              </w:rPr>
            </w:pPr>
          </w:p>
          <w:p w14:paraId="6CFF6640">
            <w:pPr>
              <w:spacing w:line="284" w:lineRule="auto"/>
              <w:rPr>
                <w:rFonts w:ascii="Arial"/>
                <w:sz w:val="21"/>
              </w:rPr>
            </w:pPr>
          </w:p>
          <w:p w14:paraId="5D272084">
            <w:pPr>
              <w:pStyle w:val="6"/>
              <w:spacing w:before="58" w:line="245" w:lineRule="auto"/>
              <w:ind w:left="101" w:right="50" w:firstLine="50"/>
              <w:jc w:val="both"/>
            </w:pPr>
            <w:r>
              <w:rPr>
                <w:rFonts w:ascii="Times New Roman" w:hAnsi="Times New Roman" w:eastAsia="Times New Roman" w:cs="Times New Roman"/>
                <w:spacing w:val="-5"/>
              </w:rPr>
              <w:t>3</w:t>
            </w:r>
            <w:r>
              <w:t>个月</w:t>
            </w:r>
          </w:p>
        </w:tc>
        <w:tc>
          <w:tcPr>
            <w:tcW w:w="564" w:type="dxa"/>
            <w:textDirection w:val="tbRlV"/>
            <w:vAlign w:val="top"/>
          </w:tcPr>
          <w:p w14:paraId="3CC0C419">
            <w:pPr>
              <w:pStyle w:val="6"/>
              <w:spacing w:before="177" w:line="188" w:lineRule="auto"/>
              <w:ind w:left="50"/>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6F262232">
            <w:pPr>
              <w:rPr>
                <w:rFonts w:ascii="Arial"/>
                <w:sz w:val="21"/>
              </w:rPr>
            </w:pPr>
          </w:p>
        </w:tc>
        <w:tc>
          <w:tcPr>
            <w:tcW w:w="668" w:type="dxa"/>
            <w:vAlign w:val="top"/>
          </w:tcPr>
          <w:p w14:paraId="2596F913">
            <w:pPr>
              <w:rPr>
                <w:rFonts w:ascii="Arial"/>
                <w:sz w:val="21"/>
              </w:rPr>
            </w:pPr>
          </w:p>
        </w:tc>
        <w:tc>
          <w:tcPr>
            <w:tcW w:w="610" w:type="dxa"/>
            <w:vAlign w:val="top"/>
          </w:tcPr>
          <w:p w14:paraId="7CA1CFB9">
            <w:pPr>
              <w:rPr>
                <w:rFonts w:ascii="Arial"/>
                <w:sz w:val="21"/>
              </w:rPr>
            </w:pPr>
          </w:p>
        </w:tc>
        <w:tc>
          <w:tcPr>
            <w:tcW w:w="511" w:type="dxa"/>
            <w:vAlign w:val="top"/>
          </w:tcPr>
          <w:p w14:paraId="11A63FB9">
            <w:pPr>
              <w:rPr>
                <w:rFonts w:ascii="Arial"/>
                <w:sz w:val="21"/>
              </w:rPr>
            </w:pPr>
          </w:p>
        </w:tc>
        <w:tc>
          <w:tcPr>
            <w:tcW w:w="531" w:type="dxa"/>
            <w:vAlign w:val="top"/>
          </w:tcPr>
          <w:p w14:paraId="16D13193">
            <w:pPr>
              <w:rPr>
                <w:rFonts w:ascii="Arial"/>
                <w:sz w:val="21"/>
              </w:rPr>
            </w:pPr>
          </w:p>
        </w:tc>
        <w:tc>
          <w:tcPr>
            <w:tcW w:w="668" w:type="dxa"/>
            <w:vAlign w:val="top"/>
          </w:tcPr>
          <w:p w14:paraId="1202B78E">
            <w:pPr>
              <w:rPr>
                <w:rFonts w:ascii="Arial"/>
                <w:sz w:val="21"/>
              </w:rPr>
            </w:pPr>
          </w:p>
        </w:tc>
        <w:tc>
          <w:tcPr>
            <w:tcW w:w="668" w:type="dxa"/>
            <w:vAlign w:val="top"/>
          </w:tcPr>
          <w:p w14:paraId="131A9F64">
            <w:pPr>
              <w:rPr>
                <w:rFonts w:ascii="Arial"/>
                <w:sz w:val="21"/>
              </w:rPr>
            </w:pPr>
          </w:p>
        </w:tc>
        <w:tc>
          <w:tcPr>
            <w:tcW w:w="668" w:type="dxa"/>
            <w:vAlign w:val="top"/>
          </w:tcPr>
          <w:p w14:paraId="31FEDC89">
            <w:pPr>
              <w:rPr>
                <w:rFonts w:ascii="Arial"/>
                <w:sz w:val="21"/>
              </w:rPr>
            </w:pPr>
          </w:p>
        </w:tc>
        <w:tc>
          <w:tcPr>
            <w:tcW w:w="668" w:type="dxa"/>
            <w:vAlign w:val="top"/>
          </w:tcPr>
          <w:p w14:paraId="0C478389">
            <w:pPr>
              <w:rPr>
                <w:rFonts w:ascii="Arial"/>
                <w:sz w:val="21"/>
              </w:rPr>
            </w:pPr>
          </w:p>
        </w:tc>
        <w:tc>
          <w:tcPr>
            <w:tcW w:w="778" w:type="dxa"/>
            <w:vAlign w:val="top"/>
          </w:tcPr>
          <w:p w14:paraId="014C3792">
            <w:pPr>
              <w:rPr>
                <w:rFonts w:ascii="Arial"/>
                <w:sz w:val="21"/>
              </w:rPr>
            </w:pPr>
          </w:p>
        </w:tc>
        <w:tc>
          <w:tcPr>
            <w:tcW w:w="477" w:type="dxa"/>
            <w:shd w:val="clear" w:color="auto" w:fill="FF0000"/>
            <w:vAlign w:val="top"/>
          </w:tcPr>
          <w:p w14:paraId="017471ED">
            <w:pPr>
              <w:rPr>
                <w:rFonts w:ascii="Arial"/>
                <w:sz w:val="21"/>
              </w:rPr>
            </w:pPr>
          </w:p>
        </w:tc>
        <w:tc>
          <w:tcPr>
            <w:tcW w:w="313" w:type="dxa"/>
            <w:vAlign w:val="top"/>
          </w:tcPr>
          <w:p w14:paraId="2365985A">
            <w:pPr>
              <w:rPr>
                <w:rFonts w:ascii="Arial"/>
                <w:sz w:val="21"/>
              </w:rPr>
            </w:pPr>
          </w:p>
        </w:tc>
      </w:tr>
      <w:tr w14:paraId="2BBCA70F">
        <w:trPr>
          <w:trHeight w:val="1252" w:hRule="atLeast"/>
        </w:trPr>
        <w:tc>
          <w:tcPr>
            <w:tcW w:w="400" w:type="dxa"/>
            <w:vMerge w:val="continue"/>
            <w:tcBorders>
              <w:top w:val="nil"/>
              <w:bottom w:val="nil"/>
            </w:tcBorders>
            <w:textDirection w:val="tbRlV"/>
            <w:vAlign w:val="top"/>
          </w:tcPr>
          <w:p w14:paraId="44C126FF">
            <w:pPr>
              <w:rPr>
                <w:rFonts w:ascii="Arial"/>
                <w:sz w:val="21"/>
              </w:rPr>
            </w:pPr>
          </w:p>
        </w:tc>
        <w:tc>
          <w:tcPr>
            <w:tcW w:w="368" w:type="dxa"/>
            <w:vMerge w:val="continue"/>
            <w:tcBorders>
              <w:top w:val="nil"/>
              <w:bottom w:val="nil"/>
            </w:tcBorders>
            <w:vAlign w:val="top"/>
          </w:tcPr>
          <w:p w14:paraId="550D9D63">
            <w:pPr>
              <w:rPr>
                <w:rFonts w:ascii="Arial"/>
                <w:sz w:val="21"/>
              </w:rPr>
            </w:pPr>
          </w:p>
        </w:tc>
        <w:tc>
          <w:tcPr>
            <w:tcW w:w="564" w:type="dxa"/>
            <w:textDirection w:val="tbRlV"/>
            <w:vAlign w:val="top"/>
          </w:tcPr>
          <w:p w14:paraId="0A792AE1">
            <w:pPr>
              <w:pStyle w:val="6"/>
              <w:spacing w:before="177" w:line="188" w:lineRule="auto"/>
              <w:ind w:left="53"/>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267E5F28">
            <w:pPr>
              <w:rPr>
                <w:rFonts w:ascii="Arial"/>
                <w:sz w:val="21"/>
              </w:rPr>
            </w:pPr>
          </w:p>
        </w:tc>
        <w:tc>
          <w:tcPr>
            <w:tcW w:w="668" w:type="dxa"/>
            <w:vAlign w:val="top"/>
          </w:tcPr>
          <w:p w14:paraId="4BFBA14D">
            <w:pPr>
              <w:rPr>
                <w:rFonts w:ascii="Arial"/>
                <w:sz w:val="21"/>
              </w:rPr>
            </w:pPr>
          </w:p>
        </w:tc>
        <w:tc>
          <w:tcPr>
            <w:tcW w:w="610" w:type="dxa"/>
            <w:vAlign w:val="top"/>
          </w:tcPr>
          <w:p w14:paraId="216B577A">
            <w:pPr>
              <w:rPr>
                <w:rFonts w:ascii="Arial"/>
                <w:sz w:val="21"/>
              </w:rPr>
            </w:pPr>
          </w:p>
        </w:tc>
        <w:tc>
          <w:tcPr>
            <w:tcW w:w="511" w:type="dxa"/>
            <w:vAlign w:val="top"/>
          </w:tcPr>
          <w:p w14:paraId="5EDB0EBB">
            <w:pPr>
              <w:rPr>
                <w:rFonts w:ascii="Arial"/>
                <w:sz w:val="21"/>
              </w:rPr>
            </w:pPr>
          </w:p>
        </w:tc>
        <w:tc>
          <w:tcPr>
            <w:tcW w:w="531" w:type="dxa"/>
            <w:vAlign w:val="top"/>
          </w:tcPr>
          <w:p w14:paraId="20AA8BF6">
            <w:pPr>
              <w:rPr>
                <w:rFonts w:ascii="Arial"/>
                <w:sz w:val="21"/>
              </w:rPr>
            </w:pPr>
          </w:p>
        </w:tc>
        <w:tc>
          <w:tcPr>
            <w:tcW w:w="668" w:type="dxa"/>
            <w:vAlign w:val="top"/>
          </w:tcPr>
          <w:p w14:paraId="0A233A23">
            <w:pPr>
              <w:rPr>
                <w:rFonts w:ascii="Arial"/>
                <w:sz w:val="21"/>
              </w:rPr>
            </w:pPr>
          </w:p>
        </w:tc>
        <w:tc>
          <w:tcPr>
            <w:tcW w:w="668" w:type="dxa"/>
            <w:vAlign w:val="top"/>
          </w:tcPr>
          <w:p w14:paraId="15F519EA">
            <w:pPr>
              <w:rPr>
                <w:rFonts w:ascii="Arial"/>
                <w:sz w:val="21"/>
              </w:rPr>
            </w:pPr>
          </w:p>
        </w:tc>
        <w:tc>
          <w:tcPr>
            <w:tcW w:w="668" w:type="dxa"/>
            <w:vAlign w:val="top"/>
          </w:tcPr>
          <w:p w14:paraId="1B1BB208">
            <w:pPr>
              <w:rPr>
                <w:rFonts w:ascii="Arial"/>
                <w:sz w:val="21"/>
              </w:rPr>
            </w:pPr>
          </w:p>
        </w:tc>
        <w:tc>
          <w:tcPr>
            <w:tcW w:w="668" w:type="dxa"/>
            <w:vAlign w:val="top"/>
          </w:tcPr>
          <w:p w14:paraId="58A77CB6">
            <w:pPr>
              <w:rPr>
                <w:rFonts w:ascii="Arial"/>
                <w:sz w:val="21"/>
              </w:rPr>
            </w:pPr>
          </w:p>
        </w:tc>
        <w:tc>
          <w:tcPr>
            <w:tcW w:w="778" w:type="dxa"/>
            <w:vAlign w:val="top"/>
          </w:tcPr>
          <w:p w14:paraId="04C668CB">
            <w:pPr>
              <w:rPr>
                <w:rFonts w:ascii="Arial"/>
                <w:sz w:val="21"/>
              </w:rPr>
            </w:pPr>
          </w:p>
        </w:tc>
        <w:tc>
          <w:tcPr>
            <w:tcW w:w="477" w:type="dxa"/>
            <w:shd w:val="clear" w:color="auto" w:fill="FF0000"/>
            <w:vAlign w:val="top"/>
          </w:tcPr>
          <w:p w14:paraId="7192BEFB">
            <w:pPr>
              <w:rPr>
                <w:rFonts w:ascii="Arial"/>
                <w:sz w:val="21"/>
              </w:rPr>
            </w:pPr>
          </w:p>
        </w:tc>
        <w:tc>
          <w:tcPr>
            <w:tcW w:w="313" w:type="dxa"/>
            <w:vAlign w:val="top"/>
          </w:tcPr>
          <w:p w14:paraId="282051C1">
            <w:pPr>
              <w:rPr>
                <w:rFonts w:ascii="Arial"/>
                <w:sz w:val="21"/>
              </w:rPr>
            </w:pPr>
          </w:p>
        </w:tc>
      </w:tr>
      <w:tr w14:paraId="5D5FFF30">
        <w:trPr>
          <w:trHeight w:val="628" w:hRule="atLeast"/>
        </w:trPr>
        <w:tc>
          <w:tcPr>
            <w:tcW w:w="400" w:type="dxa"/>
            <w:vMerge w:val="continue"/>
            <w:tcBorders>
              <w:top w:val="nil"/>
              <w:bottom w:val="nil"/>
            </w:tcBorders>
            <w:textDirection w:val="tbRlV"/>
            <w:vAlign w:val="top"/>
          </w:tcPr>
          <w:p w14:paraId="5B6A4DB0">
            <w:pPr>
              <w:rPr>
                <w:rFonts w:ascii="Arial"/>
                <w:sz w:val="21"/>
              </w:rPr>
            </w:pPr>
          </w:p>
        </w:tc>
        <w:tc>
          <w:tcPr>
            <w:tcW w:w="368" w:type="dxa"/>
            <w:vMerge w:val="continue"/>
            <w:tcBorders>
              <w:top w:val="nil"/>
            </w:tcBorders>
            <w:vAlign w:val="top"/>
          </w:tcPr>
          <w:p w14:paraId="1D0F365E">
            <w:pPr>
              <w:rPr>
                <w:rFonts w:ascii="Arial"/>
                <w:sz w:val="21"/>
              </w:rPr>
            </w:pPr>
          </w:p>
        </w:tc>
        <w:tc>
          <w:tcPr>
            <w:tcW w:w="564" w:type="dxa"/>
            <w:textDirection w:val="tbRlV"/>
            <w:vAlign w:val="top"/>
          </w:tcPr>
          <w:p w14:paraId="46799779">
            <w:pPr>
              <w:pStyle w:val="6"/>
              <w:spacing w:before="177" w:line="188" w:lineRule="auto"/>
              <w:ind w:left="54"/>
            </w:pPr>
            <w:r>
              <w:rPr>
                <w:spacing w:val="8"/>
              </w:rPr>
              <w:t>合</w:t>
            </w:r>
            <w:r>
              <w:rPr>
                <w:spacing w:val="37"/>
              </w:rPr>
              <w:t xml:space="preserve"> </w:t>
            </w:r>
            <w:r>
              <w:rPr>
                <w:spacing w:val="8"/>
              </w:rPr>
              <w:t>计</w:t>
            </w:r>
          </w:p>
        </w:tc>
        <w:tc>
          <w:tcPr>
            <w:tcW w:w="634" w:type="dxa"/>
            <w:shd w:val="clear" w:color="auto" w:fill="FF0000"/>
            <w:vAlign w:val="top"/>
          </w:tcPr>
          <w:p w14:paraId="06AE376C">
            <w:pPr>
              <w:rPr>
                <w:rFonts w:ascii="Arial"/>
                <w:sz w:val="21"/>
              </w:rPr>
            </w:pPr>
          </w:p>
        </w:tc>
        <w:tc>
          <w:tcPr>
            <w:tcW w:w="668" w:type="dxa"/>
            <w:shd w:val="clear" w:color="auto" w:fill="FF0000"/>
            <w:vAlign w:val="top"/>
          </w:tcPr>
          <w:p w14:paraId="0D3F7072">
            <w:pPr>
              <w:rPr>
                <w:rFonts w:ascii="Arial"/>
                <w:sz w:val="21"/>
              </w:rPr>
            </w:pPr>
          </w:p>
        </w:tc>
        <w:tc>
          <w:tcPr>
            <w:tcW w:w="610" w:type="dxa"/>
            <w:shd w:val="clear" w:color="auto" w:fill="FF0000"/>
            <w:vAlign w:val="top"/>
          </w:tcPr>
          <w:p w14:paraId="13F2B83E">
            <w:pPr>
              <w:rPr>
                <w:rFonts w:ascii="Arial"/>
                <w:sz w:val="21"/>
              </w:rPr>
            </w:pPr>
          </w:p>
        </w:tc>
        <w:tc>
          <w:tcPr>
            <w:tcW w:w="511" w:type="dxa"/>
            <w:shd w:val="clear" w:color="auto" w:fill="FF0000"/>
            <w:vAlign w:val="top"/>
          </w:tcPr>
          <w:p w14:paraId="44CDD1C8">
            <w:pPr>
              <w:rPr>
                <w:rFonts w:ascii="Arial"/>
                <w:sz w:val="21"/>
              </w:rPr>
            </w:pPr>
          </w:p>
        </w:tc>
        <w:tc>
          <w:tcPr>
            <w:tcW w:w="531" w:type="dxa"/>
            <w:shd w:val="clear" w:color="auto" w:fill="FF0000"/>
            <w:vAlign w:val="top"/>
          </w:tcPr>
          <w:p w14:paraId="5FF9D89F">
            <w:pPr>
              <w:rPr>
                <w:rFonts w:ascii="Arial"/>
                <w:sz w:val="21"/>
              </w:rPr>
            </w:pPr>
          </w:p>
        </w:tc>
        <w:tc>
          <w:tcPr>
            <w:tcW w:w="668" w:type="dxa"/>
            <w:shd w:val="clear" w:color="auto" w:fill="FF0000"/>
            <w:vAlign w:val="top"/>
          </w:tcPr>
          <w:p w14:paraId="350F9412">
            <w:pPr>
              <w:rPr>
                <w:rFonts w:ascii="Arial"/>
                <w:sz w:val="21"/>
              </w:rPr>
            </w:pPr>
          </w:p>
        </w:tc>
        <w:tc>
          <w:tcPr>
            <w:tcW w:w="668" w:type="dxa"/>
            <w:shd w:val="clear" w:color="auto" w:fill="FF0000"/>
            <w:vAlign w:val="top"/>
          </w:tcPr>
          <w:p w14:paraId="0A5DD37B">
            <w:pPr>
              <w:rPr>
                <w:rFonts w:ascii="Arial"/>
                <w:sz w:val="21"/>
              </w:rPr>
            </w:pPr>
          </w:p>
        </w:tc>
        <w:tc>
          <w:tcPr>
            <w:tcW w:w="668" w:type="dxa"/>
            <w:shd w:val="clear" w:color="auto" w:fill="FF0000"/>
            <w:vAlign w:val="top"/>
          </w:tcPr>
          <w:p w14:paraId="7840A2F5">
            <w:pPr>
              <w:rPr>
                <w:rFonts w:ascii="Arial"/>
                <w:sz w:val="21"/>
              </w:rPr>
            </w:pPr>
          </w:p>
        </w:tc>
        <w:tc>
          <w:tcPr>
            <w:tcW w:w="668" w:type="dxa"/>
            <w:shd w:val="clear" w:color="auto" w:fill="FF0000"/>
            <w:vAlign w:val="top"/>
          </w:tcPr>
          <w:p w14:paraId="019E3E0B">
            <w:pPr>
              <w:rPr>
                <w:rFonts w:ascii="Arial"/>
                <w:sz w:val="21"/>
              </w:rPr>
            </w:pPr>
          </w:p>
        </w:tc>
        <w:tc>
          <w:tcPr>
            <w:tcW w:w="778" w:type="dxa"/>
            <w:shd w:val="clear" w:color="auto" w:fill="FF0000"/>
            <w:vAlign w:val="top"/>
          </w:tcPr>
          <w:p w14:paraId="3B4640F8">
            <w:pPr>
              <w:rPr>
                <w:rFonts w:ascii="Arial"/>
                <w:sz w:val="21"/>
              </w:rPr>
            </w:pPr>
          </w:p>
        </w:tc>
        <w:tc>
          <w:tcPr>
            <w:tcW w:w="477" w:type="dxa"/>
            <w:shd w:val="clear" w:color="auto" w:fill="FF0000"/>
            <w:vAlign w:val="top"/>
          </w:tcPr>
          <w:p w14:paraId="51584D3C">
            <w:pPr>
              <w:rPr>
                <w:rFonts w:ascii="Arial"/>
                <w:sz w:val="21"/>
              </w:rPr>
            </w:pPr>
          </w:p>
        </w:tc>
        <w:tc>
          <w:tcPr>
            <w:tcW w:w="313" w:type="dxa"/>
            <w:shd w:val="clear" w:color="auto" w:fill="00B050"/>
            <w:vAlign w:val="top"/>
          </w:tcPr>
          <w:p w14:paraId="5AD5351F">
            <w:pPr>
              <w:rPr>
                <w:rFonts w:ascii="Arial"/>
                <w:sz w:val="21"/>
              </w:rPr>
            </w:pPr>
          </w:p>
        </w:tc>
      </w:tr>
      <w:tr w14:paraId="20D9FC0B">
        <w:trPr>
          <w:trHeight w:val="1252" w:hRule="atLeast"/>
        </w:trPr>
        <w:tc>
          <w:tcPr>
            <w:tcW w:w="400" w:type="dxa"/>
            <w:vMerge w:val="continue"/>
            <w:tcBorders>
              <w:top w:val="nil"/>
              <w:bottom w:val="nil"/>
            </w:tcBorders>
            <w:textDirection w:val="tbRlV"/>
            <w:vAlign w:val="top"/>
          </w:tcPr>
          <w:p w14:paraId="4D4936E8">
            <w:pPr>
              <w:rPr>
                <w:rFonts w:ascii="Arial"/>
                <w:sz w:val="21"/>
              </w:rPr>
            </w:pPr>
          </w:p>
        </w:tc>
        <w:tc>
          <w:tcPr>
            <w:tcW w:w="368" w:type="dxa"/>
            <w:vMerge w:val="restart"/>
            <w:tcBorders>
              <w:bottom w:val="nil"/>
            </w:tcBorders>
            <w:textDirection w:val="tbRlV"/>
            <w:vAlign w:val="top"/>
          </w:tcPr>
          <w:p w14:paraId="59051E6B">
            <w:pPr>
              <w:pStyle w:val="6"/>
              <w:spacing w:before="50" w:line="187" w:lineRule="auto"/>
              <w:ind w:left="1323"/>
            </w:pPr>
            <w:r>
              <w:rPr>
                <w:spacing w:val="8"/>
              </w:rPr>
              <w:t>半</w:t>
            </w:r>
            <w:r>
              <w:rPr>
                <w:spacing w:val="37"/>
              </w:rPr>
              <w:t xml:space="preserve"> </w:t>
            </w:r>
            <w:r>
              <w:rPr>
                <w:spacing w:val="8"/>
              </w:rPr>
              <w:t>年</w:t>
            </w:r>
          </w:p>
        </w:tc>
        <w:tc>
          <w:tcPr>
            <w:tcW w:w="564" w:type="dxa"/>
            <w:textDirection w:val="tbRlV"/>
            <w:vAlign w:val="top"/>
          </w:tcPr>
          <w:p w14:paraId="430B10B3">
            <w:pPr>
              <w:pStyle w:val="6"/>
              <w:spacing w:before="177" w:line="188" w:lineRule="auto"/>
              <w:ind w:left="54"/>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79093A66">
            <w:pPr>
              <w:rPr>
                <w:rFonts w:ascii="Arial"/>
                <w:sz w:val="21"/>
              </w:rPr>
            </w:pPr>
          </w:p>
        </w:tc>
        <w:tc>
          <w:tcPr>
            <w:tcW w:w="668" w:type="dxa"/>
            <w:vAlign w:val="top"/>
          </w:tcPr>
          <w:p w14:paraId="36F854A6">
            <w:pPr>
              <w:rPr>
                <w:rFonts w:ascii="Arial"/>
                <w:sz w:val="21"/>
              </w:rPr>
            </w:pPr>
          </w:p>
        </w:tc>
        <w:tc>
          <w:tcPr>
            <w:tcW w:w="610" w:type="dxa"/>
            <w:vAlign w:val="top"/>
          </w:tcPr>
          <w:p w14:paraId="47EAF64D">
            <w:pPr>
              <w:rPr>
                <w:rFonts w:ascii="Arial"/>
                <w:sz w:val="21"/>
              </w:rPr>
            </w:pPr>
          </w:p>
        </w:tc>
        <w:tc>
          <w:tcPr>
            <w:tcW w:w="511" w:type="dxa"/>
            <w:vAlign w:val="top"/>
          </w:tcPr>
          <w:p w14:paraId="73B7BC7A">
            <w:pPr>
              <w:rPr>
                <w:rFonts w:ascii="Arial"/>
                <w:sz w:val="21"/>
              </w:rPr>
            </w:pPr>
          </w:p>
        </w:tc>
        <w:tc>
          <w:tcPr>
            <w:tcW w:w="531" w:type="dxa"/>
            <w:vAlign w:val="top"/>
          </w:tcPr>
          <w:p w14:paraId="39CD8344">
            <w:pPr>
              <w:rPr>
                <w:rFonts w:ascii="Arial"/>
                <w:sz w:val="21"/>
              </w:rPr>
            </w:pPr>
          </w:p>
        </w:tc>
        <w:tc>
          <w:tcPr>
            <w:tcW w:w="668" w:type="dxa"/>
            <w:vAlign w:val="top"/>
          </w:tcPr>
          <w:p w14:paraId="6FEBD6DF">
            <w:pPr>
              <w:rPr>
                <w:rFonts w:ascii="Arial"/>
                <w:sz w:val="21"/>
              </w:rPr>
            </w:pPr>
          </w:p>
        </w:tc>
        <w:tc>
          <w:tcPr>
            <w:tcW w:w="668" w:type="dxa"/>
            <w:vAlign w:val="top"/>
          </w:tcPr>
          <w:p w14:paraId="3BA70952">
            <w:pPr>
              <w:rPr>
                <w:rFonts w:ascii="Arial"/>
                <w:sz w:val="21"/>
              </w:rPr>
            </w:pPr>
          </w:p>
        </w:tc>
        <w:tc>
          <w:tcPr>
            <w:tcW w:w="668" w:type="dxa"/>
            <w:vAlign w:val="top"/>
          </w:tcPr>
          <w:p w14:paraId="2097931A">
            <w:pPr>
              <w:rPr>
                <w:rFonts w:ascii="Arial"/>
                <w:sz w:val="21"/>
              </w:rPr>
            </w:pPr>
          </w:p>
        </w:tc>
        <w:tc>
          <w:tcPr>
            <w:tcW w:w="668" w:type="dxa"/>
            <w:vAlign w:val="top"/>
          </w:tcPr>
          <w:p w14:paraId="1A47B4D6">
            <w:pPr>
              <w:rPr>
                <w:rFonts w:ascii="Arial"/>
                <w:sz w:val="21"/>
              </w:rPr>
            </w:pPr>
          </w:p>
        </w:tc>
        <w:tc>
          <w:tcPr>
            <w:tcW w:w="778" w:type="dxa"/>
            <w:vAlign w:val="top"/>
          </w:tcPr>
          <w:p w14:paraId="4178BB66">
            <w:pPr>
              <w:rPr>
                <w:rFonts w:ascii="Arial"/>
                <w:sz w:val="21"/>
              </w:rPr>
            </w:pPr>
          </w:p>
        </w:tc>
        <w:tc>
          <w:tcPr>
            <w:tcW w:w="477" w:type="dxa"/>
            <w:shd w:val="clear" w:color="auto" w:fill="FF0000"/>
            <w:vAlign w:val="top"/>
          </w:tcPr>
          <w:p w14:paraId="35A66019">
            <w:pPr>
              <w:rPr>
                <w:rFonts w:ascii="Arial"/>
                <w:sz w:val="21"/>
              </w:rPr>
            </w:pPr>
          </w:p>
        </w:tc>
        <w:tc>
          <w:tcPr>
            <w:tcW w:w="313" w:type="dxa"/>
            <w:vAlign w:val="top"/>
          </w:tcPr>
          <w:p w14:paraId="6ACEDDE2">
            <w:pPr>
              <w:rPr>
                <w:rFonts w:ascii="Arial"/>
                <w:sz w:val="21"/>
              </w:rPr>
            </w:pPr>
          </w:p>
        </w:tc>
      </w:tr>
      <w:tr w14:paraId="672F144E">
        <w:trPr>
          <w:trHeight w:val="1252" w:hRule="atLeast"/>
        </w:trPr>
        <w:tc>
          <w:tcPr>
            <w:tcW w:w="400" w:type="dxa"/>
            <w:vMerge w:val="continue"/>
            <w:tcBorders>
              <w:top w:val="nil"/>
              <w:bottom w:val="nil"/>
            </w:tcBorders>
            <w:textDirection w:val="tbRlV"/>
            <w:vAlign w:val="top"/>
          </w:tcPr>
          <w:p w14:paraId="28BD3EF6">
            <w:pPr>
              <w:rPr>
                <w:rFonts w:ascii="Arial"/>
                <w:sz w:val="21"/>
              </w:rPr>
            </w:pPr>
          </w:p>
        </w:tc>
        <w:tc>
          <w:tcPr>
            <w:tcW w:w="368" w:type="dxa"/>
            <w:vMerge w:val="continue"/>
            <w:tcBorders>
              <w:top w:val="nil"/>
              <w:bottom w:val="nil"/>
            </w:tcBorders>
            <w:textDirection w:val="tbRlV"/>
            <w:vAlign w:val="top"/>
          </w:tcPr>
          <w:p w14:paraId="1736FDFC">
            <w:pPr>
              <w:rPr>
                <w:rFonts w:ascii="Arial"/>
                <w:sz w:val="21"/>
              </w:rPr>
            </w:pPr>
          </w:p>
        </w:tc>
        <w:tc>
          <w:tcPr>
            <w:tcW w:w="564" w:type="dxa"/>
            <w:textDirection w:val="tbRlV"/>
            <w:vAlign w:val="top"/>
          </w:tcPr>
          <w:p w14:paraId="6AFB6A75">
            <w:pPr>
              <w:pStyle w:val="6"/>
              <w:spacing w:before="177" w:line="188" w:lineRule="auto"/>
              <w:ind w:left="56"/>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1C3D8689">
            <w:pPr>
              <w:rPr>
                <w:rFonts w:ascii="Arial"/>
                <w:sz w:val="21"/>
              </w:rPr>
            </w:pPr>
          </w:p>
        </w:tc>
        <w:tc>
          <w:tcPr>
            <w:tcW w:w="668" w:type="dxa"/>
            <w:vAlign w:val="top"/>
          </w:tcPr>
          <w:p w14:paraId="025C7240">
            <w:pPr>
              <w:rPr>
                <w:rFonts w:ascii="Arial"/>
                <w:sz w:val="21"/>
              </w:rPr>
            </w:pPr>
          </w:p>
        </w:tc>
        <w:tc>
          <w:tcPr>
            <w:tcW w:w="610" w:type="dxa"/>
            <w:vAlign w:val="top"/>
          </w:tcPr>
          <w:p w14:paraId="2392DCCD">
            <w:pPr>
              <w:rPr>
                <w:rFonts w:ascii="Arial"/>
                <w:sz w:val="21"/>
              </w:rPr>
            </w:pPr>
          </w:p>
        </w:tc>
        <w:tc>
          <w:tcPr>
            <w:tcW w:w="511" w:type="dxa"/>
            <w:vAlign w:val="top"/>
          </w:tcPr>
          <w:p w14:paraId="08DF4A65">
            <w:pPr>
              <w:rPr>
                <w:rFonts w:ascii="Arial"/>
                <w:sz w:val="21"/>
              </w:rPr>
            </w:pPr>
          </w:p>
        </w:tc>
        <w:tc>
          <w:tcPr>
            <w:tcW w:w="531" w:type="dxa"/>
            <w:vAlign w:val="top"/>
          </w:tcPr>
          <w:p w14:paraId="14C38A44">
            <w:pPr>
              <w:rPr>
                <w:rFonts w:ascii="Arial"/>
                <w:sz w:val="21"/>
              </w:rPr>
            </w:pPr>
          </w:p>
        </w:tc>
        <w:tc>
          <w:tcPr>
            <w:tcW w:w="668" w:type="dxa"/>
            <w:vAlign w:val="top"/>
          </w:tcPr>
          <w:p w14:paraId="7C8D24F6">
            <w:pPr>
              <w:rPr>
                <w:rFonts w:ascii="Arial"/>
                <w:sz w:val="21"/>
              </w:rPr>
            </w:pPr>
          </w:p>
        </w:tc>
        <w:tc>
          <w:tcPr>
            <w:tcW w:w="668" w:type="dxa"/>
            <w:vAlign w:val="top"/>
          </w:tcPr>
          <w:p w14:paraId="21763818">
            <w:pPr>
              <w:rPr>
                <w:rFonts w:ascii="Arial"/>
                <w:sz w:val="21"/>
              </w:rPr>
            </w:pPr>
          </w:p>
        </w:tc>
        <w:tc>
          <w:tcPr>
            <w:tcW w:w="668" w:type="dxa"/>
            <w:vAlign w:val="top"/>
          </w:tcPr>
          <w:p w14:paraId="6F2719EB">
            <w:pPr>
              <w:rPr>
                <w:rFonts w:ascii="Arial"/>
                <w:sz w:val="21"/>
              </w:rPr>
            </w:pPr>
          </w:p>
        </w:tc>
        <w:tc>
          <w:tcPr>
            <w:tcW w:w="668" w:type="dxa"/>
            <w:vAlign w:val="top"/>
          </w:tcPr>
          <w:p w14:paraId="10B4467A">
            <w:pPr>
              <w:rPr>
                <w:rFonts w:ascii="Arial"/>
                <w:sz w:val="21"/>
              </w:rPr>
            </w:pPr>
          </w:p>
        </w:tc>
        <w:tc>
          <w:tcPr>
            <w:tcW w:w="778" w:type="dxa"/>
            <w:vAlign w:val="top"/>
          </w:tcPr>
          <w:p w14:paraId="401834A5">
            <w:pPr>
              <w:rPr>
                <w:rFonts w:ascii="Arial"/>
                <w:sz w:val="21"/>
              </w:rPr>
            </w:pPr>
          </w:p>
        </w:tc>
        <w:tc>
          <w:tcPr>
            <w:tcW w:w="477" w:type="dxa"/>
            <w:shd w:val="clear" w:color="auto" w:fill="FF0000"/>
            <w:vAlign w:val="top"/>
          </w:tcPr>
          <w:p w14:paraId="42F8542D">
            <w:pPr>
              <w:rPr>
                <w:rFonts w:ascii="Arial"/>
                <w:sz w:val="21"/>
              </w:rPr>
            </w:pPr>
          </w:p>
        </w:tc>
        <w:tc>
          <w:tcPr>
            <w:tcW w:w="313" w:type="dxa"/>
            <w:vAlign w:val="top"/>
          </w:tcPr>
          <w:p w14:paraId="064F8014">
            <w:pPr>
              <w:rPr>
                <w:rFonts w:ascii="Arial"/>
                <w:sz w:val="21"/>
              </w:rPr>
            </w:pPr>
          </w:p>
        </w:tc>
      </w:tr>
      <w:tr w14:paraId="1F5377CC">
        <w:trPr>
          <w:trHeight w:val="628" w:hRule="atLeast"/>
        </w:trPr>
        <w:tc>
          <w:tcPr>
            <w:tcW w:w="400" w:type="dxa"/>
            <w:vMerge w:val="continue"/>
            <w:tcBorders>
              <w:top w:val="nil"/>
              <w:bottom w:val="nil"/>
            </w:tcBorders>
            <w:textDirection w:val="tbRlV"/>
            <w:vAlign w:val="top"/>
          </w:tcPr>
          <w:p w14:paraId="0A24FE85">
            <w:pPr>
              <w:rPr>
                <w:rFonts w:ascii="Arial"/>
                <w:sz w:val="21"/>
              </w:rPr>
            </w:pPr>
          </w:p>
        </w:tc>
        <w:tc>
          <w:tcPr>
            <w:tcW w:w="368" w:type="dxa"/>
            <w:vMerge w:val="continue"/>
            <w:tcBorders>
              <w:top w:val="nil"/>
            </w:tcBorders>
            <w:textDirection w:val="tbRlV"/>
            <w:vAlign w:val="top"/>
          </w:tcPr>
          <w:p w14:paraId="0D06B751">
            <w:pPr>
              <w:rPr>
                <w:rFonts w:ascii="Arial"/>
                <w:sz w:val="21"/>
              </w:rPr>
            </w:pPr>
          </w:p>
        </w:tc>
        <w:tc>
          <w:tcPr>
            <w:tcW w:w="564" w:type="dxa"/>
            <w:textDirection w:val="tbRlV"/>
            <w:vAlign w:val="top"/>
          </w:tcPr>
          <w:p w14:paraId="6F8D9C3F">
            <w:pPr>
              <w:pStyle w:val="6"/>
              <w:spacing w:before="177" w:line="188" w:lineRule="auto"/>
              <w:ind w:left="57"/>
            </w:pPr>
            <w:r>
              <w:rPr>
                <w:spacing w:val="8"/>
              </w:rPr>
              <w:t>合</w:t>
            </w:r>
            <w:r>
              <w:rPr>
                <w:spacing w:val="37"/>
              </w:rPr>
              <w:t xml:space="preserve"> </w:t>
            </w:r>
            <w:r>
              <w:rPr>
                <w:spacing w:val="8"/>
              </w:rPr>
              <w:t>计</w:t>
            </w:r>
          </w:p>
        </w:tc>
        <w:tc>
          <w:tcPr>
            <w:tcW w:w="634" w:type="dxa"/>
            <w:shd w:val="clear" w:color="auto" w:fill="FF0000"/>
            <w:vAlign w:val="top"/>
          </w:tcPr>
          <w:p w14:paraId="5DFD25FB">
            <w:pPr>
              <w:rPr>
                <w:rFonts w:ascii="Arial"/>
                <w:sz w:val="21"/>
              </w:rPr>
            </w:pPr>
          </w:p>
        </w:tc>
        <w:tc>
          <w:tcPr>
            <w:tcW w:w="668" w:type="dxa"/>
            <w:shd w:val="clear" w:color="auto" w:fill="FF0000"/>
            <w:vAlign w:val="top"/>
          </w:tcPr>
          <w:p w14:paraId="05D713CE">
            <w:pPr>
              <w:rPr>
                <w:rFonts w:ascii="Arial"/>
                <w:sz w:val="21"/>
              </w:rPr>
            </w:pPr>
          </w:p>
        </w:tc>
        <w:tc>
          <w:tcPr>
            <w:tcW w:w="610" w:type="dxa"/>
            <w:shd w:val="clear" w:color="auto" w:fill="FF0000"/>
            <w:vAlign w:val="top"/>
          </w:tcPr>
          <w:p w14:paraId="46ADD972">
            <w:pPr>
              <w:rPr>
                <w:rFonts w:ascii="Arial"/>
                <w:sz w:val="21"/>
              </w:rPr>
            </w:pPr>
          </w:p>
        </w:tc>
        <w:tc>
          <w:tcPr>
            <w:tcW w:w="511" w:type="dxa"/>
            <w:shd w:val="clear" w:color="auto" w:fill="FF0000"/>
            <w:vAlign w:val="top"/>
          </w:tcPr>
          <w:p w14:paraId="2CA9A8CD">
            <w:pPr>
              <w:rPr>
                <w:rFonts w:ascii="Arial"/>
                <w:sz w:val="21"/>
              </w:rPr>
            </w:pPr>
          </w:p>
        </w:tc>
        <w:tc>
          <w:tcPr>
            <w:tcW w:w="531" w:type="dxa"/>
            <w:shd w:val="clear" w:color="auto" w:fill="FF0000"/>
            <w:vAlign w:val="top"/>
          </w:tcPr>
          <w:p w14:paraId="3441574C">
            <w:pPr>
              <w:rPr>
                <w:rFonts w:ascii="Arial"/>
                <w:sz w:val="21"/>
              </w:rPr>
            </w:pPr>
          </w:p>
        </w:tc>
        <w:tc>
          <w:tcPr>
            <w:tcW w:w="668" w:type="dxa"/>
            <w:shd w:val="clear" w:color="auto" w:fill="FF0000"/>
            <w:vAlign w:val="top"/>
          </w:tcPr>
          <w:p w14:paraId="7E73F8DC">
            <w:pPr>
              <w:rPr>
                <w:rFonts w:ascii="Arial"/>
                <w:sz w:val="21"/>
              </w:rPr>
            </w:pPr>
          </w:p>
        </w:tc>
        <w:tc>
          <w:tcPr>
            <w:tcW w:w="668" w:type="dxa"/>
            <w:shd w:val="clear" w:color="auto" w:fill="FF0000"/>
            <w:vAlign w:val="top"/>
          </w:tcPr>
          <w:p w14:paraId="73C72582">
            <w:pPr>
              <w:rPr>
                <w:rFonts w:ascii="Arial"/>
                <w:sz w:val="21"/>
              </w:rPr>
            </w:pPr>
          </w:p>
        </w:tc>
        <w:tc>
          <w:tcPr>
            <w:tcW w:w="668" w:type="dxa"/>
            <w:shd w:val="clear" w:color="auto" w:fill="FF0000"/>
            <w:vAlign w:val="top"/>
          </w:tcPr>
          <w:p w14:paraId="55782776">
            <w:pPr>
              <w:rPr>
                <w:rFonts w:ascii="Arial"/>
                <w:sz w:val="21"/>
              </w:rPr>
            </w:pPr>
          </w:p>
        </w:tc>
        <w:tc>
          <w:tcPr>
            <w:tcW w:w="668" w:type="dxa"/>
            <w:shd w:val="clear" w:color="auto" w:fill="FF0000"/>
            <w:vAlign w:val="top"/>
          </w:tcPr>
          <w:p w14:paraId="5A6B87AB">
            <w:pPr>
              <w:rPr>
                <w:rFonts w:ascii="Arial"/>
                <w:sz w:val="21"/>
              </w:rPr>
            </w:pPr>
          </w:p>
        </w:tc>
        <w:tc>
          <w:tcPr>
            <w:tcW w:w="778" w:type="dxa"/>
            <w:shd w:val="clear" w:color="auto" w:fill="FF0000"/>
            <w:vAlign w:val="top"/>
          </w:tcPr>
          <w:p w14:paraId="6DC70E55">
            <w:pPr>
              <w:rPr>
                <w:rFonts w:ascii="Arial"/>
                <w:sz w:val="21"/>
              </w:rPr>
            </w:pPr>
          </w:p>
        </w:tc>
        <w:tc>
          <w:tcPr>
            <w:tcW w:w="477" w:type="dxa"/>
            <w:shd w:val="clear" w:color="auto" w:fill="FF0000"/>
            <w:vAlign w:val="top"/>
          </w:tcPr>
          <w:p w14:paraId="2A405A43">
            <w:pPr>
              <w:rPr>
                <w:rFonts w:ascii="Arial"/>
                <w:sz w:val="21"/>
              </w:rPr>
            </w:pPr>
          </w:p>
        </w:tc>
        <w:tc>
          <w:tcPr>
            <w:tcW w:w="313" w:type="dxa"/>
            <w:shd w:val="clear" w:color="auto" w:fill="00B050"/>
            <w:vAlign w:val="top"/>
          </w:tcPr>
          <w:p w14:paraId="544F1531">
            <w:pPr>
              <w:rPr>
                <w:rFonts w:ascii="Arial"/>
                <w:sz w:val="21"/>
              </w:rPr>
            </w:pPr>
          </w:p>
        </w:tc>
      </w:tr>
      <w:tr w14:paraId="333EDE4C">
        <w:trPr>
          <w:trHeight w:val="1252" w:hRule="atLeast"/>
        </w:trPr>
        <w:tc>
          <w:tcPr>
            <w:tcW w:w="400" w:type="dxa"/>
            <w:vMerge w:val="continue"/>
            <w:tcBorders>
              <w:top w:val="nil"/>
              <w:bottom w:val="nil"/>
            </w:tcBorders>
            <w:textDirection w:val="tbRlV"/>
            <w:vAlign w:val="top"/>
          </w:tcPr>
          <w:p w14:paraId="19C2B87A">
            <w:pPr>
              <w:rPr>
                <w:rFonts w:ascii="Arial"/>
                <w:sz w:val="21"/>
              </w:rPr>
            </w:pPr>
          </w:p>
        </w:tc>
        <w:tc>
          <w:tcPr>
            <w:tcW w:w="368" w:type="dxa"/>
            <w:vMerge w:val="restart"/>
            <w:tcBorders>
              <w:bottom w:val="nil"/>
            </w:tcBorders>
            <w:vAlign w:val="top"/>
          </w:tcPr>
          <w:p w14:paraId="367FFB36">
            <w:pPr>
              <w:spacing w:line="259" w:lineRule="auto"/>
              <w:rPr>
                <w:rFonts w:ascii="Arial"/>
                <w:sz w:val="21"/>
              </w:rPr>
            </w:pPr>
          </w:p>
          <w:p w14:paraId="579BA0E9">
            <w:pPr>
              <w:spacing w:line="259" w:lineRule="auto"/>
              <w:rPr>
                <w:rFonts w:ascii="Arial"/>
                <w:sz w:val="21"/>
              </w:rPr>
            </w:pPr>
          </w:p>
          <w:p w14:paraId="2B3170A3">
            <w:pPr>
              <w:spacing w:line="259" w:lineRule="auto"/>
              <w:rPr>
                <w:rFonts w:ascii="Arial"/>
                <w:sz w:val="21"/>
              </w:rPr>
            </w:pPr>
          </w:p>
          <w:p w14:paraId="007D7304">
            <w:pPr>
              <w:spacing w:line="260" w:lineRule="auto"/>
              <w:rPr>
                <w:rFonts w:ascii="Arial"/>
                <w:sz w:val="21"/>
              </w:rPr>
            </w:pPr>
          </w:p>
          <w:p w14:paraId="0D6A8487">
            <w:pPr>
              <w:spacing w:line="260" w:lineRule="auto"/>
              <w:rPr>
                <w:rFonts w:ascii="Arial"/>
                <w:sz w:val="21"/>
              </w:rPr>
            </w:pPr>
          </w:p>
          <w:p w14:paraId="379EDAE2">
            <w:pPr>
              <w:pStyle w:val="6"/>
              <w:spacing w:before="58" w:line="285" w:lineRule="auto"/>
              <w:ind w:left="102" w:right="50" w:firstLine="65"/>
            </w:pPr>
            <w:r>
              <w:rPr>
                <w:rFonts w:ascii="Times New Roman" w:hAnsi="Times New Roman" w:eastAsia="Times New Roman" w:cs="Times New Roman"/>
                <w:spacing w:val="-20"/>
              </w:rPr>
              <w:t>1</w:t>
            </w:r>
            <w:r>
              <w:t>年</w:t>
            </w:r>
          </w:p>
        </w:tc>
        <w:tc>
          <w:tcPr>
            <w:tcW w:w="564" w:type="dxa"/>
            <w:textDirection w:val="tbRlV"/>
            <w:vAlign w:val="top"/>
          </w:tcPr>
          <w:p w14:paraId="39DB9861">
            <w:pPr>
              <w:pStyle w:val="6"/>
              <w:spacing w:before="177" w:line="188" w:lineRule="auto"/>
              <w:ind w:left="57"/>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3B1F9795">
            <w:pPr>
              <w:rPr>
                <w:rFonts w:ascii="Arial"/>
                <w:sz w:val="21"/>
              </w:rPr>
            </w:pPr>
          </w:p>
        </w:tc>
        <w:tc>
          <w:tcPr>
            <w:tcW w:w="668" w:type="dxa"/>
            <w:vAlign w:val="top"/>
          </w:tcPr>
          <w:p w14:paraId="7EC00CDA">
            <w:pPr>
              <w:rPr>
                <w:rFonts w:ascii="Arial"/>
                <w:sz w:val="21"/>
              </w:rPr>
            </w:pPr>
          </w:p>
        </w:tc>
        <w:tc>
          <w:tcPr>
            <w:tcW w:w="610" w:type="dxa"/>
            <w:vAlign w:val="top"/>
          </w:tcPr>
          <w:p w14:paraId="102207B7">
            <w:pPr>
              <w:rPr>
                <w:rFonts w:ascii="Arial"/>
                <w:sz w:val="21"/>
              </w:rPr>
            </w:pPr>
          </w:p>
        </w:tc>
        <w:tc>
          <w:tcPr>
            <w:tcW w:w="511" w:type="dxa"/>
            <w:vAlign w:val="top"/>
          </w:tcPr>
          <w:p w14:paraId="0BDEBFD5">
            <w:pPr>
              <w:rPr>
                <w:rFonts w:ascii="Arial"/>
                <w:sz w:val="21"/>
              </w:rPr>
            </w:pPr>
          </w:p>
        </w:tc>
        <w:tc>
          <w:tcPr>
            <w:tcW w:w="531" w:type="dxa"/>
            <w:vAlign w:val="top"/>
          </w:tcPr>
          <w:p w14:paraId="1A3A92A0">
            <w:pPr>
              <w:rPr>
                <w:rFonts w:ascii="Arial"/>
                <w:sz w:val="21"/>
              </w:rPr>
            </w:pPr>
          </w:p>
        </w:tc>
        <w:tc>
          <w:tcPr>
            <w:tcW w:w="668" w:type="dxa"/>
            <w:vAlign w:val="top"/>
          </w:tcPr>
          <w:p w14:paraId="43FD5B7E">
            <w:pPr>
              <w:rPr>
                <w:rFonts w:ascii="Arial"/>
                <w:sz w:val="21"/>
              </w:rPr>
            </w:pPr>
          </w:p>
        </w:tc>
        <w:tc>
          <w:tcPr>
            <w:tcW w:w="668" w:type="dxa"/>
            <w:vAlign w:val="top"/>
          </w:tcPr>
          <w:p w14:paraId="478FE4CB">
            <w:pPr>
              <w:rPr>
                <w:rFonts w:ascii="Arial"/>
                <w:sz w:val="21"/>
              </w:rPr>
            </w:pPr>
          </w:p>
        </w:tc>
        <w:tc>
          <w:tcPr>
            <w:tcW w:w="668" w:type="dxa"/>
            <w:vAlign w:val="top"/>
          </w:tcPr>
          <w:p w14:paraId="19CBE8A9">
            <w:pPr>
              <w:rPr>
                <w:rFonts w:ascii="Arial"/>
                <w:sz w:val="21"/>
              </w:rPr>
            </w:pPr>
          </w:p>
        </w:tc>
        <w:tc>
          <w:tcPr>
            <w:tcW w:w="668" w:type="dxa"/>
            <w:vAlign w:val="top"/>
          </w:tcPr>
          <w:p w14:paraId="154B8905">
            <w:pPr>
              <w:rPr>
                <w:rFonts w:ascii="Arial"/>
                <w:sz w:val="21"/>
              </w:rPr>
            </w:pPr>
          </w:p>
        </w:tc>
        <w:tc>
          <w:tcPr>
            <w:tcW w:w="778" w:type="dxa"/>
            <w:vAlign w:val="top"/>
          </w:tcPr>
          <w:p w14:paraId="71D56426">
            <w:pPr>
              <w:rPr>
                <w:rFonts w:ascii="Arial"/>
                <w:sz w:val="21"/>
              </w:rPr>
            </w:pPr>
          </w:p>
        </w:tc>
        <w:tc>
          <w:tcPr>
            <w:tcW w:w="477" w:type="dxa"/>
            <w:shd w:val="clear" w:color="auto" w:fill="FF0000"/>
            <w:vAlign w:val="top"/>
          </w:tcPr>
          <w:p w14:paraId="438FAC83">
            <w:pPr>
              <w:rPr>
                <w:rFonts w:ascii="Arial"/>
                <w:sz w:val="21"/>
              </w:rPr>
            </w:pPr>
          </w:p>
        </w:tc>
        <w:tc>
          <w:tcPr>
            <w:tcW w:w="313" w:type="dxa"/>
            <w:vAlign w:val="top"/>
          </w:tcPr>
          <w:p w14:paraId="0F24346E">
            <w:pPr>
              <w:rPr>
                <w:rFonts w:ascii="Arial"/>
                <w:sz w:val="21"/>
              </w:rPr>
            </w:pPr>
          </w:p>
        </w:tc>
      </w:tr>
      <w:tr w14:paraId="5F6F1DBC">
        <w:trPr>
          <w:trHeight w:val="1252" w:hRule="atLeast"/>
        </w:trPr>
        <w:tc>
          <w:tcPr>
            <w:tcW w:w="400" w:type="dxa"/>
            <w:vMerge w:val="continue"/>
            <w:tcBorders>
              <w:top w:val="nil"/>
              <w:bottom w:val="nil"/>
            </w:tcBorders>
            <w:textDirection w:val="tbRlV"/>
            <w:vAlign w:val="top"/>
          </w:tcPr>
          <w:p w14:paraId="2E188122">
            <w:pPr>
              <w:rPr>
                <w:rFonts w:ascii="Arial"/>
                <w:sz w:val="21"/>
              </w:rPr>
            </w:pPr>
          </w:p>
        </w:tc>
        <w:tc>
          <w:tcPr>
            <w:tcW w:w="368" w:type="dxa"/>
            <w:vMerge w:val="continue"/>
            <w:tcBorders>
              <w:top w:val="nil"/>
              <w:bottom w:val="nil"/>
            </w:tcBorders>
            <w:vAlign w:val="top"/>
          </w:tcPr>
          <w:p w14:paraId="7F466B3A">
            <w:pPr>
              <w:rPr>
                <w:rFonts w:ascii="Arial"/>
                <w:sz w:val="21"/>
              </w:rPr>
            </w:pPr>
          </w:p>
        </w:tc>
        <w:tc>
          <w:tcPr>
            <w:tcW w:w="564" w:type="dxa"/>
            <w:textDirection w:val="tbRlV"/>
            <w:vAlign w:val="top"/>
          </w:tcPr>
          <w:p w14:paraId="6BB7F867">
            <w:pPr>
              <w:pStyle w:val="6"/>
              <w:spacing w:before="177" w:line="188" w:lineRule="auto"/>
              <w:ind w:left="59"/>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30CB93AE">
            <w:pPr>
              <w:rPr>
                <w:rFonts w:ascii="Arial"/>
                <w:sz w:val="21"/>
              </w:rPr>
            </w:pPr>
          </w:p>
        </w:tc>
        <w:tc>
          <w:tcPr>
            <w:tcW w:w="668" w:type="dxa"/>
            <w:vAlign w:val="top"/>
          </w:tcPr>
          <w:p w14:paraId="78FC1E2D">
            <w:pPr>
              <w:rPr>
                <w:rFonts w:ascii="Arial"/>
                <w:sz w:val="21"/>
              </w:rPr>
            </w:pPr>
          </w:p>
        </w:tc>
        <w:tc>
          <w:tcPr>
            <w:tcW w:w="610" w:type="dxa"/>
            <w:vAlign w:val="top"/>
          </w:tcPr>
          <w:p w14:paraId="64549910">
            <w:pPr>
              <w:rPr>
                <w:rFonts w:ascii="Arial"/>
                <w:sz w:val="21"/>
              </w:rPr>
            </w:pPr>
          </w:p>
        </w:tc>
        <w:tc>
          <w:tcPr>
            <w:tcW w:w="511" w:type="dxa"/>
            <w:vAlign w:val="top"/>
          </w:tcPr>
          <w:p w14:paraId="2D782A71">
            <w:pPr>
              <w:rPr>
                <w:rFonts w:ascii="Arial"/>
                <w:sz w:val="21"/>
              </w:rPr>
            </w:pPr>
          </w:p>
        </w:tc>
        <w:tc>
          <w:tcPr>
            <w:tcW w:w="531" w:type="dxa"/>
            <w:vAlign w:val="top"/>
          </w:tcPr>
          <w:p w14:paraId="0061E124">
            <w:pPr>
              <w:rPr>
                <w:rFonts w:ascii="Arial"/>
                <w:sz w:val="21"/>
              </w:rPr>
            </w:pPr>
          </w:p>
        </w:tc>
        <w:tc>
          <w:tcPr>
            <w:tcW w:w="668" w:type="dxa"/>
            <w:vAlign w:val="top"/>
          </w:tcPr>
          <w:p w14:paraId="5F98A3AC">
            <w:pPr>
              <w:rPr>
                <w:rFonts w:ascii="Arial"/>
                <w:sz w:val="21"/>
              </w:rPr>
            </w:pPr>
          </w:p>
        </w:tc>
        <w:tc>
          <w:tcPr>
            <w:tcW w:w="668" w:type="dxa"/>
            <w:vAlign w:val="top"/>
          </w:tcPr>
          <w:p w14:paraId="771344A4">
            <w:pPr>
              <w:rPr>
                <w:rFonts w:ascii="Arial"/>
                <w:sz w:val="21"/>
              </w:rPr>
            </w:pPr>
          </w:p>
        </w:tc>
        <w:tc>
          <w:tcPr>
            <w:tcW w:w="668" w:type="dxa"/>
            <w:vAlign w:val="top"/>
          </w:tcPr>
          <w:p w14:paraId="2D8C3721">
            <w:pPr>
              <w:rPr>
                <w:rFonts w:ascii="Arial"/>
                <w:sz w:val="21"/>
              </w:rPr>
            </w:pPr>
          </w:p>
        </w:tc>
        <w:tc>
          <w:tcPr>
            <w:tcW w:w="668" w:type="dxa"/>
            <w:vAlign w:val="top"/>
          </w:tcPr>
          <w:p w14:paraId="6EF16386">
            <w:pPr>
              <w:rPr>
                <w:rFonts w:ascii="Arial"/>
                <w:sz w:val="21"/>
              </w:rPr>
            </w:pPr>
          </w:p>
        </w:tc>
        <w:tc>
          <w:tcPr>
            <w:tcW w:w="778" w:type="dxa"/>
            <w:vAlign w:val="top"/>
          </w:tcPr>
          <w:p w14:paraId="56682715">
            <w:pPr>
              <w:rPr>
                <w:rFonts w:ascii="Arial"/>
                <w:sz w:val="21"/>
              </w:rPr>
            </w:pPr>
          </w:p>
        </w:tc>
        <w:tc>
          <w:tcPr>
            <w:tcW w:w="477" w:type="dxa"/>
            <w:shd w:val="clear" w:color="auto" w:fill="FF0000"/>
            <w:vAlign w:val="top"/>
          </w:tcPr>
          <w:p w14:paraId="179F2FB4">
            <w:pPr>
              <w:rPr>
                <w:rFonts w:ascii="Arial"/>
                <w:sz w:val="21"/>
              </w:rPr>
            </w:pPr>
          </w:p>
        </w:tc>
        <w:tc>
          <w:tcPr>
            <w:tcW w:w="313" w:type="dxa"/>
            <w:vAlign w:val="top"/>
          </w:tcPr>
          <w:p w14:paraId="095967BD">
            <w:pPr>
              <w:rPr>
                <w:rFonts w:ascii="Arial"/>
                <w:sz w:val="21"/>
              </w:rPr>
            </w:pPr>
          </w:p>
        </w:tc>
      </w:tr>
      <w:tr w14:paraId="70CC7586">
        <w:trPr>
          <w:trHeight w:val="628" w:hRule="atLeast"/>
        </w:trPr>
        <w:tc>
          <w:tcPr>
            <w:tcW w:w="400" w:type="dxa"/>
            <w:vMerge w:val="continue"/>
            <w:tcBorders>
              <w:top w:val="nil"/>
              <w:bottom w:val="nil"/>
            </w:tcBorders>
            <w:textDirection w:val="tbRlV"/>
            <w:vAlign w:val="top"/>
          </w:tcPr>
          <w:p w14:paraId="7686CC17">
            <w:pPr>
              <w:rPr>
                <w:rFonts w:ascii="Arial"/>
                <w:sz w:val="21"/>
              </w:rPr>
            </w:pPr>
          </w:p>
        </w:tc>
        <w:tc>
          <w:tcPr>
            <w:tcW w:w="368" w:type="dxa"/>
            <w:vMerge w:val="continue"/>
            <w:tcBorders>
              <w:top w:val="nil"/>
            </w:tcBorders>
            <w:vAlign w:val="top"/>
          </w:tcPr>
          <w:p w14:paraId="6C683373">
            <w:pPr>
              <w:rPr>
                <w:rFonts w:ascii="Arial"/>
                <w:sz w:val="21"/>
              </w:rPr>
            </w:pPr>
          </w:p>
        </w:tc>
        <w:tc>
          <w:tcPr>
            <w:tcW w:w="564" w:type="dxa"/>
            <w:textDirection w:val="tbRlV"/>
            <w:vAlign w:val="top"/>
          </w:tcPr>
          <w:p w14:paraId="5CDA34FA">
            <w:pPr>
              <w:pStyle w:val="6"/>
              <w:spacing w:before="177" w:line="188" w:lineRule="auto"/>
              <w:ind w:left="60"/>
            </w:pPr>
            <w:r>
              <w:rPr>
                <w:spacing w:val="8"/>
              </w:rPr>
              <w:t>合</w:t>
            </w:r>
            <w:r>
              <w:rPr>
                <w:spacing w:val="37"/>
              </w:rPr>
              <w:t xml:space="preserve"> </w:t>
            </w:r>
            <w:r>
              <w:rPr>
                <w:spacing w:val="8"/>
              </w:rPr>
              <w:t>计</w:t>
            </w:r>
          </w:p>
        </w:tc>
        <w:tc>
          <w:tcPr>
            <w:tcW w:w="634" w:type="dxa"/>
            <w:shd w:val="clear" w:color="auto" w:fill="FF0000"/>
            <w:vAlign w:val="top"/>
          </w:tcPr>
          <w:p w14:paraId="26BD329C">
            <w:pPr>
              <w:rPr>
                <w:rFonts w:ascii="Arial"/>
                <w:sz w:val="21"/>
              </w:rPr>
            </w:pPr>
          </w:p>
        </w:tc>
        <w:tc>
          <w:tcPr>
            <w:tcW w:w="668" w:type="dxa"/>
            <w:shd w:val="clear" w:color="auto" w:fill="FF0000"/>
            <w:vAlign w:val="top"/>
          </w:tcPr>
          <w:p w14:paraId="1F9C9968">
            <w:pPr>
              <w:rPr>
                <w:rFonts w:ascii="Arial"/>
                <w:sz w:val="21"/>
              </w:rPr>
            </w:pPr>
          </w:p>
        </w:tc>
        <w:tc>
          <w:tcPr>
            <w:tcW w:w="610" w:type="dxa"/>
            <w:shd w:val="clear" w:color="auto" w:fill="FF0000"/>
            <w:vAlign w:val="top"/>
          </w:tcPr>
          <w:p w14:paraId="4FC6C531">
            <w:pPr>
              <w:rPr>
                <w:rFonts w:ascii="Arial"/>
                <w:sz w:val="21"/>
              </w:rPr>
            </w:pPr>
          </w:p>
        </w:tc>
        <w:tc>
          <w:tcPr>
            <w:tcW w:w="511" w:type="dxa"/>
            <w:shd w:val="clear" w:color="auto" w:fill="FF0000"/>
            <w:vAlign w:val="top"/>
          </w:tcPr>
          <w:p w14:paraId="6BD98EAC">
            <w:pPr>
              <w:rPr>
                <w:rFonts w:ascii="Arial"/>
                <w:sz w:val="21"/>
              </w:rPr>
            </w:pPr>
          </w:p>
        </w:tc>
        <w:tc>
          <w:tcPr>
            <w:tcW w:w="531" w:type="dxa"/>
            <w:shd w:val="clear" w:color="auto" w:fill="FF0000"/>
            <w:vAlign w:val="top"/>
          </w:tcPr>
          <w:p w14:paraId="2042D95F">
            <w:pPr>
              <w:rPr>
                <w:rFonts w:ascii="Arial"/>
                <w:sz w:val="21"/>
              </w:rPr>
            </w:pPr>
          </w:p>
        </w:tc>
        <w:tc>
          <w:tcPr>
            <w:tcW w:w="668" w:type="dxa"/>
            <w:shd w:val="clear" w:color="auto" w:fill="FF0000"/>
            <w:vAlign w:val="top"/>
          </w:tcPr>
          <w:p w14:paraId="4A9AB241">
            <w:pPr>
              <w:rPr>
                <w:rFonts w:ascii="Arial"/>
                <w:sz w:val="21"/>
              </w:rPr>
            </w:pPr>
          </w:p>
        </w:tc>
        <w:tc>
          <w:tcPr>
            <w:tcW w:w="668" w:type="dxa"/>
            <w:shd w:val="clear" w:color="auto" w:fill="FF0000"/>
            <w:vAlign w:val="top"/>
          </w:tcPr>
          <w:p w14:paraId="1EAA10E6">
            <w:pPr>
              <w:rPr>
                <w:rFonts w:ascii="Arial"/>
                <w:sz w:val="21"/>
              </w:rPr>
            </w:pPr>
          </w:p>
        </w:tc>
        <w:tc>
          <w:tcPr>
            <w:tcW w:w="668" w:type="dxa"/>
            <w:shd w:val="clear" w:color="auto" w:fill="FF0000"/>
            <w:vAlign w:val="top"/>
          </w:tcPr>
          <w:p w14:paraId="7954C79F">
            <w:pPr>
              <w:rPr>
                <w:rFonts w:ascii="Arial"/>
                <w:sz w:val="21"/>
              </w:rPr>
            </w:pPr>
          </w:p>
        </w:tc>
        <w:tc>
          <w:tcPr>
            <w:tcW w:w="668" w:type="dxa"/>
            <w:shd w:val="clear" w:color="auto" w:fill="FF0000"/>
            <w:vAlign w:val="top"/>
          </w:tcPr>
          <w:p w14:paraId="65314F7E">
            <w:pPr>
              <w:rPr>
                <w:rFonts w:ascii="Arial"/>
                <w:sz w:val="21"/>
              </w:rPr>
            </w:pPr>
          </w:p>
        </w:tc>
        <w:tc>
          <w:tcPr>
            <w:tcW w:w="778" w:type="dxa"/>
            <w:shd w:val="clear" w:color="auto" w:fill="FF0000"/>
            <w:vAlign w:val="top"/>
          </w:tcPr>
          <w:p w14:paraId="244BDCCF">
            <w:pPr>
              <w:rPr>
                <w:rFonts w:ascii="Arial"/>
                <w:sz w:val="21"/>
              </w:rPr>
            </w:pPr>
          </w:p>
        </w:tc>
        <w:tc>
          <w:tcPr>
            <w:tcW w:w="477" w:type="dxa"/>
            <w:shd w:val="clear" w:color="auto" w:fill="FF0000"/>
            <w:vAlign w:val="top"/>
          </w:tcPr>
          <w:p w14:paraId="2E7F248A">
            <w:pPr>
              <w:rPr>
                <w:rFonts w:ascii="Arial"/>
                <w:sz w:val="21"/>
              </w:rPr>
            </w:pPr>
          </w:p>
        </w:tc>
        <w:tc>
          <w:tcPr>
            <w:tcW w:w="313" w:type="dxa"/>
            <w:shd w:val="clear" w:color="auto" w:fill="00B050"/>
            <w:vAlign w:val="top"/>
          </w:tcPr>
          <w:p w14:paraId="2CC07B86">
            <w:pPr>
              <w:rPr>
                <w:rFonts w:ascii="Arial"/>
                <w:sz w:val="21"/>
              </w:rPr>
            </w:pPr>
          </w:p>
        </w:tc>
      </w:tr>
      <w:tr w14:paraId="73C79E98">
        <w:trPr>
          <w:trHeight w:val="324" w:hRule="atLeast"/>
        </w:trPr>
        <w:tc>
          <w:tcPr>
            <w:tcW w:w="400" w:type="dxa"/>
            <w:vMerge w:val="continue"/>
            <w:tcBorders>
              <w:top w:val="nil"/>
            </w:tcBorders>
            <w:textDirection w:val="tbRlV"/>
            <w:vAlign w:val="top"/>
          </w:tcPr>
          <w:p w14:paraId="03909214">
            <w:pPr>
              <w:rPr>
                <w:rFonts w:ascii="Arial"/>
                <w:sz w:val="21"/>
              </w:rPr>
            </w:pPr>
          </w:p>
        </w:tc>
        <w:tc>
          <w:tcPr>
            <w:tcW w:w="368" w:type="dxa"/>
            <w:vAlign w:val="top"/>
          </w:tcPr>
          <w:p w14:paraId="06A2BBFA">
            <w:pPr>
              <w:spacing w:before="98" w:line="195" w:lineRule="auto"/>
              <w:ind w:left="148"/>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564" w:type="dxa"/>
            <w:vAlign w:val="top"/>
          </w:tcPr>
          <w:p w14:paraId="59176389">
            <w:pPr>
              <w:pStyle w:val="6"/>
              <w:spacing w:before="60" w:line="167" w:lineRule="auto"/>
              <w:ind w:left="172"/>
            </w:pPr>
            <w:r>
              <w:t>单</w:t>
            </w:r>
          </w:p>
        </w:tc>
        <w:tc>
          <w:tcPr>
            <w:tcW w:w="634" w:type="dxa"/>
            <w:vAlign w:val="top"/>
          </w:tcPr>
          <w:p w14:paraId="54388589">
            <w:pPr>
              <w:rPr>
                <w:rFonts w:ascii="Arial"/>
                <w:sz w:val="21"/>
              </w:rPr>
            </w:pPr>
          </w:p>
        </w:tc>
        <w:tc>
          <w:tcPr>
            <w:tcW w:w="668" w:type="dxa"/>
            <w:vAlign w:val="top"/>
          </w:tcPr>
          <w:p w14:paraId="1CE175D8">
            <w:pPr>
              <w:rPr>
                <w:rFonts w:ascii="Arial"/>
                <w:sz w:val="21"/>
              </w:rPr>
            </w:pPr>
          </w:p>
        </w:tc>
        <w:tc>
          <w:tcPr>
            <w:tcW w:w="610" w:type="dxa"/>
            <w:vAlign w:val="top"/>
          </w:tcPr>
          <w:p w14:paraId="45701FBD">
            <w:pPr>
              <w:rPr>
                <w:rFonts w:ascii="Arial"/>
                <w:sz w:val="21"/>
              </w:rPr>
            </w:pPr>
          </w:p>
        </w:tc>
        <w:tc>
          <w:tcPr>
            <w:tcW w:w="511" w:type="dxa"/>
            <w:vAlign w:val="top"/>
          </w:tcPr>
          <w:p w14:paraId="5B510BC5">
            <w:pPr>
              <w:rPr>
                <w:rFonts w:ascii="Arial"/>
                <w:sz w:val="21"/>
              </w:rPr>
            </w:pPr>
          </w:p>
        </w:tc>
        <w:tc>
          <w:tcPr>
            <w:tcW w:w="531" w:type="dxa"/>
            <w:vAlign w:val="top"/>
          </w:tcPr>
          <w:p w14:paraId="4513DF7D">
            <w:pPr>
              <w:rPr>
                <w:rFonts w:ascii="Arial"/>
                <w:sz w:val="21"/>
              </w:rPr>
            </w:pPr>
          </w:p>
        </w:tc>
        <w:tc>
          <w:tcPr>
            <w:tcW w:w="668" w:type="dxa"/>
            <w:vAlign w:val="top"/>
          </w:tcPr>
          <w:p w14:paraId="712BB018">
            <w:pPr>
              <w:rPr>
                <w:rFonts w:ascii="Arial"/>
                <w:sz w:val="21"/>
              </w:rPr>
            </w:pPr>
          </w:p>
        </w:tc>
        <w:tc>
          <w:tcPr>
            <w:tcW w:w="668" w:type="dxa"/>
            <w:vAlign w:val="top"/>
          </w:tcPr>
          <w:p w14:paraId="6925F83F">
            <w:pPr>
              <w:rPr>
                <w:rFonts w:ascii="Arial"/>
                <w:sz w:val="21"/>
              </w:rPr>
            </w:pPr>
          </w:p>
        </w:tc>
        <w:tc>
          <w:tcPr>
            <w:tcW w:w="668" w:type="dxa"/>
            <w:vAlign w:val="top"/>
          </w:tcPr>
          <w:p w14:paraId="25DD5194">
            <w:pPr>
              <w:rPr>
                <w:rFonts w:ascii="Arial"/>
                <w:sz w:val="21"/>
              </w:rPr>
            </w:pPr>
          </w:p>
        </w:tc>
        <w:tc>
          <w:tcPr>
            <w:tcW w:w="668" w:type="dxa"/>
            <w:vAlign w:val="top"/>
          </w:tcPr>
          <w:p w14:paraId="2A1954FA">
            <w:pPr>
              <w:rPr>
                <w:rFonts w:ascii="Arial"/>
                <w:sz w:val="21"/>
              </w:rPr>
            </w:pPr>
          </w:p>
        </w:tc>
        <w:tc>
          <w:tcPr>
            <w:tcW w:w="778" w:type="dxa"/>
            <w:vAlign w:val="top"/>
          </w:tcPr>
          <w:p w14:paraId="15409C5B">
            <w:pPr>
              <w:rPr>
                <w:rFonts w:ascii="Arial"/>
                <w:sz w:val="21"/>
              </w:rPr>
            </w:pPr>
          </w:p>
        </w:tc>
        <w:tc>
          <w:tcPr>
            <w:tcW w:w="477" w:type="dxa"/>
            <w:shd w:val="clear" w:color="auto" w:fill="FF0000"/>
            <w:vAlign w:val="top"/>
          </w:tcPr>
          <w:p w14:paraId="3D156A8D">
            <w:pPr>
              <w:rPr>
                <w:rFonts w:ascii="Arial"/>
                <w:sz w:val="21"/>
              </w:rPr>
            </w:pPr>
          </w:p>
        </w:tc>
        <w:tc>
          <w:tcPr>
            <w:tcW w:w="313" w:type="dxa"/>
            <w:vAlign w:val="top"/>
          </w:tcPr>
          <w:p w14:paraId="4B71AEC5">
            <w:pPr>
              <w:rPr>
                <w:rFonts w:ascii="Arial"/>
                <w:sz w:val="21"/>
              </w:rPr>
            </w:pPr>
          </w:p>
        </w:tc>
      </w:tr>
    </w:tbl>
    <w:p w14:paraId="028DD892">
      <w:pPr>
        <w:pStyle w:val="2"/>
        <w:spacing w:line="167" w:lineRule="exact"/>
        <w:rPr>
          <w:sz w:val="14"/>
        </w:rPr>
      </w:pPr>
    </w:p>
    <w:p w14:paraId="36CEEA5A">
      <w:pPr>
        <w:spacing w:line="167" w:lineRule="exact"/>
        <w:rPr>
          <w:sz w:val="14"/>
          <w:szCs w:val="14"/>
        </w:rPr>
        <w:sectPr>
          <w:headerReference r:id="rId93" w:type="default"/>
          <w:footerReference r:id="rId94" w:type="default"/>
          <w:pgSz w:w="11906" w:h="16838"/>
          <w:pgMar w:top="1157" w:right="1682" w:bottom="1507" w:left="1682" w:header="1143" w:footer="1196" w:gutter="0"/>
          <w:cols w:space="720" w:num="1"/>
        </w:sectPr>
      </w:pPr>
    </w:p>
    <w:p w14:paraId="21DE5C1B">
      <w:pPr>
        <w:spacing w:before="39"/>
      </w:pPr>
    </w:p>
    <w:tbl>
      <w:tblPr>
        <w:tblStyle w:val="5"/>
        <w:tblW w:w="8526"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00"/>
        <w:gridCol w:w="368"/>
        <w:gridCol w:w="564"/>
        <w:gridCol w:w="634"/>
        <w:gridCol w:w="668"/>
        <w:gridCol w:w="610"/>
        <w:gridCol w:w="511"/>
        <w:gridCol w:w="531"/>
        <w:gridCol w:w="668"/>
        <w:gridCol w:w="668"/>
        <w:gridCol w:w="668"/>
        <w:gridCol w:w="668"/>
        <w:gridCol w:w="778"/>
        <w:gridCol w:w="477"/>
        <w:gridCol w:w="313"/>
      </w:tblGrid>
      <w:tr w14:paraId="3FE00C57">
        <w:trPr>
          <w:trHeight w:val="966" w:hRule="atLeast"/>
        </w:trPr>
        <w:tc>
          <w:tcPr>
            <w:tcW w:w="400" w:type="dxa"/>
            <w:vMerge w:val="restart"/>
            <w:tcBorders>
              <w:top w:val="nil"/>
              <w:bottom w:val="nil"/>
            </w:tcBorders>
            <w:vAlign w:val="top"/>
          </w:tcPr>
          <w:p w14:paraId="3B7501C3">
            <w:pPr>
              <w:rPr>
                <w:rFonts w:ascii="Arial"/>
                <w:sz w:val="21"/>
              </w:rPr>
            </w:pPr>
          </w:p>
        </w:tc>
        <w:tc>
          <w:tcPr>
            <w:tcW w:w="368" w:type="dxa"/>
            <w:vMerge w:val="restart"/>
            <w:tcBorders>
              <w:top w:val="nil"/>
              <w:bottom w:val="nil"/>
            </w:tcBorders>
            <w:vAlign w:val="top"/>
          </w:tcPr>
          <w:p w14:paraId="2CB07436">
            <w:pPr>
              <w:pStyle w:val="6"/>
              <w:spacing w:before="72" w:line="197" w:lineRule="auto"/>
              <w:ind w:left="102"/>
            </w:pPr>
            <w:bookmarkStart w:id="89" w:name="bookmark127"/>
            <w:bookmarkEnd w:id="89"/>
            <w:r>
              <w:t>年</w:t>
            </w:r>
          </w:p>
        </w:tc>
        <w:tc>
          <w:tcPr>
            <w:tcW w:w="564" w:type="dxa"/>
            <w:tcBorders>
              <w:top w:val="nil"/>
            </w:tcBorders>
            <w:textDirection w:val="tbRlV"/>
            <w:vAlign w:val="top"/>
          </w:tcPr>
          <w:p w14:paraId="3A6B7368">
            <w:pPr>
              <w:pStyle w:val="6"/>
              <w:spacing w:before="177" w:line="188" w:lineRule="auto"/>
              <w:ind w:left="73"/>
            </w:pPr>
            <w:r>
              <w:rPr>
                <w:spacing w:val="8"/>
              </w:rPr>
              <w:t>位</w:t>
            </w:r>
            <w:r>
              <w:rPr>
                <w:spacing w:val="37"/>
                <w:w w:val="101"/>
              </w:rPr>
              <w:t xml:space="preserve"> </w:t>
            </w:r>
            <w:r>
              <w:rPr>
                <w:spacing w:val="8"/>
              </w:rPr>
              <w:t>存</w:t>
            </w:r>
            <w:r>
              <w:rPr>
                <w:spacing w:val="36"/>
                <w:w w:val="101"/>
              </w:rPr>
              <w:t xml:space="preserve"> </w:t>
            </w:r>
            <w:r>
              <w:rPr>
                <w:spacing w:val="8"/>
              </w:rPr>
              <w:t>款</w:t>
            </w:r>
          </w:p>
        </w:tc>
        <w:tc>
          <w:tcPr>
            <w:tcW w:w="634" w:type="dxa"/>
            <w:tcBorders>
              <w:top w:val="nil"/>
            </w:tcBorders>
            <w:vAlign w:val="top"/>
          </w:tcPr>
          <w:p w14:paraId="1429D618">
            <w:pPr>
              <w:rPr>
                <w:rFonts w:ascii="Arial"/>
                <w:sz w:val="21"/>
              </w:rPr>
            </w:pPr>
          </w:p>
        </w:tc>
        <w:tc>
          <w:tcPr>
            <w:tcW w:w="668" w:type="dxa"/>
            <w:tcBorders>
              <w:top w:val="nil"/>
            </w:tcBorders>
            <w:vAlign w:val="top"/>
          </w:tcPr>
          <w:p w14:paraId="47323B1E">
            <w:pPr>
              <w:rPr>
                <w:rFonts w:ascii="Arial"/>
                <w:sz w:val="21"/>
              </w:rPr>
            </w:pPr>
          </w:p>
        </w:tc>
        <w:tc>
          <w:tcPr>
            <w:tcW w:w="610" w:type="dxa"/>
            <w:tcBorders>
              <w:top w:val="nil"/>
            </w:tcBorders>
            <w:vAlign w:val="top"/>
          </w:tcPr>
          <w:p w14:paraId="6C47D32E">
            <w:pPr>
              <w:rPr>
                <w:rFonts w:ascii="Arial"/>
                <w:sz w:val="21"/>
              </w:rPr>
            </w:pPr>
          </w:p>
        </w:tc>
        <w:tc>
          <w:tcPr>
            <w:tcW w:w="511" w:type="dxa"/>
            <w:tcBorders>
              <w:top w:val="nil"/>
            </w:tcBorders>
            <w:vAlign w:val="top"/>
          </w:tcPr>
          <w:p w14:paraId="4F5CA4F0">
            <w:pPr>
              <w:rPr>
                <w:rFonts w:ascii="Arial"/>
                <w:sz w:val="21"/>
              </w:rPr>
            </w:pPr>
          </w:p>
        </w:tc>
        <w:tc>
          <w:tcPr>
            <w:tcW w:w="531" w:type="dxa"/>
            <w:tcBorders>
              <w:top w:val="nil"/>
            </w:tcBorders>
            <w:vAlign w:val="top"/>
          </w:tcPr>
          <w:p w14:paraId="5724E674">
            <w:pPr>
              <w:rPr>
                <w:rFonts w:ascii="Arial"/>
                <w:sz w:val="21"/>
              </w:rPr>
            </w:pPr>
          </w:p>
        </w:tc>
        <w:tc>
          <w:tcPr>
            <w:tcW w:w="668" w:type="dxa"/>
            <w:tcBorders>
              <w:top w:val="nil"/>
            </w:tcBorders>
            <w:vAlign w:val="top"/>
          </w:tcPr>
          <w:p w14:paraId="38C9025C">
            <w:pPr>
              <w:rPr>
                <w:rFonts w:ascii="Arial"/>
                <w:sz w:val="21"/>
              </w:rPr>
            </w:pPr>
          </w:p>
        </w:tc>
        <w:tc>
          <w:tcPr>
            <w:tcW w:w="668" w:type="dxa"/>
            <w:tcBorders>
              <w:top w:val="nil"/>
            </w:tcBorders>
            <w:vAlign w:val="top"/>
          </w:tcPr>
          <w:p w14:paraId="7E732D88">
            <w:pPr>
              <w:rPr>
                <w:rFonts w:ascii="Arial"/>
                <w:sz w:val="21"/>
              </w:rPr>
            </w:pPr>
          </w:p>
        </w:tc>
        <w:tc>
          <w:tcPr>
            <w:tcW w:w="668" w:type="dxa"/>
            <w:tcBorders>
              <w:top w:val="nil"/>
            </w:tcBorders>
            <w:vAlign w:val="top"/>
          </w:tcPr>
          <w:p w14:paraId="50999F55">
            <w:pPr>
              <w:rPr>
                <w:rFonts w:ascii="Arial"/>
                <w:sz w:val="21"/>
              </w:rPr>
            </w:pPr>
          </w:p>
        </w:tc>
        <w:tc>
          <w:tcPr>
            <w:tcW w:w="668" w:type="dxa"/>
            <w:tcBorders>
              <w:top w:val="nil"/>
            </w:tcBorders>
            <w:vAlign w:val="top"/>
          </w:tcPr>
          <w:p w14:paraId="347F14BC">
            <w:pPr>
              <w:rPr>
                <w:rFonts w:ascii="Arial"/>
                <w:sz w:val="21"/>
              </w:rPr>
            </w:pPr>
          </w:p>
        </w:tc>
        <w:tc>
          <w:tcPr>
            <w:tcW w:w="778" w:type="dxa"/>
            <w:tcBorders>
              <w:top w:val="nil"/>
            </w:tcBorders>
            <w:vAlign w:val="top"/>
          </w:tcPr>
          <w:p w14:paraId="119F5A26">
            <w:pPr>
              <w:rPr>
                <w:rFonts w:ascii="Arial"/>
                <w:sz w:val="21"/>
              </w:rPr>
            </w:pPr>
          </w:p>
        </w:tc>
        <w:tc>
          <w:tcPr>
            <w:tcW w:w="477" w:type="dxa"/>
            <w:tcBorders>
              <w:top w:val="nil"/>
            </w:tcBorders>
            <w:shd w:val="clear" w:color="auto" w:fill="FF0000"/>
            <w:vAlign w:val="top"/>
          </w:tcPr>
          <w:p w14:paraId="5B0CFADA">
            <w:pPr>
              <w:rPr>
                <w:rFonts w:ascii="Arial"/>
                <w:sz w:val="21"/>
              </w:rPr>
            </w:pPr>
          </w:p>
        </w:tc>
        <w:tc>
          <w:tcPr>
            <w:tcW w:w="313" w:type="dxa"/>
            <w:tcBorders>
              <w:top w:val="nil"/>
            </w:tcBorders>
            <w:vAlign w:val="top"/>
          </w:tcPr>
          <w:p w14:paraId="3D2F227B">
            <w:pPr>
              <w:rPr>
                <w:rFonts w:ascii="Arial"/>
                <w:sz w:val="21"/>
              </w:rPr>
            </w:pPr>
          </w:p>
        </w:tc>
      </w:tr>
      <w:tr w14:paraId="6A657E5B">
        <w:trPr>
          <w:trHeight w:val="1252" w:hRule="atLeast"/>
        </w:trPr>
        <w:tc>
          <w:tcPr>
            <w:tcW w:w="400" w:type="dxa"/>
            <w:vMerge w:val="continue"/>
            <w:tcBorders>
              <w:top w:val="nil"/>
              <w:bottom w:val="nil"/>
            </w:tcBorders>
            <w:vAlign w:val="top"/>
          </w:tcPr>
          <w:p w14:paraId="239CEB4F">
            <w:pPr>
              <w:rPr>
                <w:rFonts w:ascii="Arial"/>
                <w:sz w:val="21"/>
              </w:rPr>
            </w:pPr>
          </w:p>
        </w:tc>
        <w:tc>
          <w:tcPr>
            <w:tcW w:w="368" w:type="dxa"/>
            <w:vMerge w:val="continue"/>
            <w:tcBorders>
              <w:top w:val="nil"/>
              <w:bottom w:val="nil"/>
            </w:tcBorders>
            <w:vAlign w:val="top"/>
          </w:tcPr>
          <w:p w14:paraId="321D5E26">
            <w:pPr>
              <w:rPr>
                <w:rFonts w:ascii="Arial"/>
                <w:sz w:val="21"/>
              </w:rPr>
            </w:pPr>
          </w:p>
        </w:tc>
        <w:tc>
          <w:tcPr>
            <w:tcW w:w="564" w:type="dxa"/>
            <w:textDirection w:val="tbRlV"/>
            <w:vAlign w:val="top"/>
          </w:tcPr>
          <w:p w14:paraId="09D9C69F">
            <w:pPr>
              <w:pStyle w:val="6"/>
              <w:spacing w:before="177" w:line="188" w:lineRule="auto"/>
              <w:ind w:left="47"/>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2E0A2B8C">
            <w:pPr>
              <w:rPr>
                <w:rFonts w:ascii="Arial"/>
                <w:sz w:val="21"/>
              </w:rPr>
            </w:pPr>
          </w:p>
        </w:tc>
        <w:tc>
          <w:tcPr>
            <w:tcW w:w="668" w:type="dxa"/>
            <w:vAlign w:val="top"/>
          </w:tcPr>
          <w:p w14:paraId="2566E9BE">
            <w:pPr>
              <w:rPr>
                <w:rFonts w:ascii="Arial"/>
                <w:sz w:val="21"/>
              </w:rPr>
            </w:pPr>
          </w:p>
        </w:tc>
        <w:tc>
          <w:tcPr>
            <w:tcW w:w="610" w:type="dxa"/>
            <w:vAlign w:val="top"/>
          </w:tcPr>
          <w:p w14:paraId="78E6CF24">
            <w:pPr>
              <w:rPr>
                <w:rFonts w:ascii="Arial"/>
                <w:sz w:val="21"/>
              </w:rPr>
            </w:pPr>
          </w:p>
        </w:tc>
        <w:tc>
          <w:tcPr>
            <w:tcW w:w="511" w:type="dxa"/>
            <w:vAlign w:val="top"/>
          </w:tcPr>
          <w:p w14:paraId="2DF32565">
            <w:pPr>
              <w:rPr>
                <w:rFonts w:ascii="Arial"/>
                <w:sz w:val="21"/>
              </w:rPr>
            </w:pPr>
          </w:p>
        </w:tc>
        <w:tc>
          <w:tcPr>
            <w:tcW w:w="531" w:type="dxa"/>
            <w:vAlign w:val="top"/>
          </w:tcPr>
          <w:p w14:paraId="14622CC5">
            <w:pPr>
              <w:rPr>
                <w:rFonts w:ascii="Arial"/>
                <w:sz w:val="21"/>
              </w:rPr>
            </w:pPr>
          </w:p>
        </w:tc>
        <w:tc>
          <w:tcPr>
            <w:tcW w:w="668" w:type="dxa"/>
            <w:vAlign w:val="top"/>
          </w:tcPr>
          <w:p w14:paraId="738A9E45">
            <w:pPr>
              <w:rPr>
                <w:rFonts w:ascii="Arial"/>
                <w:sz w:val="21"/>
              </w:rPr>
            </w:pPr>
          </w:p>
        </w:tc>
        <w:tc>
          <w:tcPr>
            <w:tcW w:w="668" w:type="dxa"/>
            <w:vAlign w:val="top"/>
          </w:tcPr>
          <w:p w14:paraId="66AB2BE9">
            <w:pPr>
              <w:rPr>
                <w:rFonts w:ascii="Arial"/>
                <w:sz w:val="21"/>
              </w:rPr>
            </w:pPr>
          </w:p>
        </w:tc>
        <w:tc>
          <w:tcPr>
            <w:tcW w:w="668" w:type="dxa"/>
            <w:vAlign w:val="top"/>
          </w:tcPr>
          <w:p w14:paraId="63F0768A">
            <w:pPr>
              <w:rPr>
                <w:rFonts w:ascii="Arial"/>
                <w:sz w:val="21"/>
              </w:rPr>
            </w:pPr>
          </w:p>
        </w:tc>
        <w:tc>
          <w:tcPr>
            <w:tcW w:w="668" w:type="dxa"/>
            <w:vAlign w:val="top"/>
          </w:tcPr>
          <w:p w14:paraId="5EAB6C53">
            <w:pPr>
              <w:rPr>
                <w:rFonts w:ascii="Arial"/>
                <w:sz w:val="21"/>
              </w:rPr>
            </w:pPr>
          </w:p>
        </w:tc>
        <w:tc>
          <w:tcPr>
            <w:tcW w:w="778" w:type="dxa"/>
            <w:vAlign w:val="top"/>
          </w:tcPr>
          <w:p w14:paraId="5E10C159">
            <w:pPr>
              <w:rPr>
                <w:rFonts w:ascii="Arial"/>
                <w:sz w:val="21"/>
              </w:rPr>
            </w:pPr>
          </w:p>
        </w:tc>
        <w:tc>
          <w:tcPr>
            <w:tcW w:w="477" w:type="dxa"/>
            <w:shd w:val="clear" w:color="auto" w:fill="FF0000"/>
            <w:vAlign w:val="top"/>
          </w:tcPr>
          <w:p w14:paraId="738B38C6">
            <w:pPr>
              <w:rPr>
                <w:rFonts w:ascii="Arial"/>
                <w:sz w:val="21"/>
              </w:rPr>
            </w:pPr>
          </w:p>
        </w:tc>
        <w:tc>
          <w:tcPr>
            <w:tcW w:w="313" w:type="dxa"/>
            <w:vAlign w:val="top"/>
          </w:tcPr>
          <w:p w14:paraId="29F1C839">
            <w:pPr>
              <w:rPr>
                <w:rFonts w:ascii="Arial"/>
                <w:sz w:val="21"/>
              </w:rPr>
            </w:pPr>
          </w:p>
        </w:tc>
      </w:tr>
      <w:tr w14:paraId="329A3E24">
        <w:trPr>
          <w:trHeight w:val="628" w:hRule="atLeast"/>
        </w:trPr>
        <w:tc>
          <w:tcPr>
            <w:tcW w:w="400" w:type="dxa"/>
            <w:vMerge w:val="continue"/>
            <w:tcBorders>
              <w:top w:val="nil"/>
              <w:bottom w:val="nil"/>
            </w:tcBorders>
            <w:vAlign w:val="top"/>
          </w:tcPr>
          <w:p w14:paraId="56E14A59">
            <w:pPr>
              <w:rPr>
                <w:rFonts w:ascii="Arial"/>
                <w:sz w:val="21"/>
              </w:rPr>
            </w:pPr>
          </w:p>
        </w:tc>
        <w:tc>
          <w:tcPr>
            <w:tcW w:w="368" w:type="dxa"/>
            <w:vMerge w:val="continue"/>
            <w:tcBorders>
              <w:top w:val="nil"/>
            </w:tcBorders>
            <w:vAlign w:val="top"/>
          </w:tcPr>
          <w:p w14:paraId="59776023">
            <w:pPr>
              <w:rPr>
                <w:rFonts w:ascii="Arial"/>
                <w:sz w:val="21"/>
              </w:rPr>
            </w:pPr>
          </w:p>
        </w:tc>
        <w:tc>
          <w:tcPr>
            <w:tcW w:w="564" w:type="dxa"/>
            <w:textDirection w:val="tbRlV"/>
            <w:vAlign w:val="top"/>
          </w:tcPr>
          <w:p w14:paraId="77686B46">
            <w:pPr>
              <w:pStyle w:val="6"/>
              <w:spacing w:before="177" w:line="188" w:lineRule="auto"/>
              <w:ind w:left="49"/>
            </w:pPr>
            <w:r>
              <w:rPr>
                <w:spacing w:val="8"/>
              </w:rPr>
              <w:t>合</w:t>
            </w:r>
            <w:r>
              <w:rPr>
                <w:spacing w:val="37"/>
              </w:rPr>
              <w:t xml:space="preserve"> </w:t>
            </w:r>
            <w:r>
              <w:rPr>
                <w:spacing w:val="8"/>
              </w:rPr>
              <w:t>计</w:t>
            </w:r>
          </w:p>
        </w:tc>
        <w:tc>
          <w:tcPr>
            <w:tcW w:w="634" w:type="dxa"/>
            <w:shd w:val="clear" w:color="auto" w:fill="FF0000"/>
            <w:vAlign w:val="top"/>
          </w:tcPr>
          <w:p w14:paraId="2DFDFA4B">
            <w:pPr>
              <w:rPr>
                <w:rFonts w:ascii="Arial"/>
                <w:sz w:val="21"/>
              </w:rPr>
            </w:pPr>
          </w:p>
        </w:tc>
        <w:tc>
          <w:tcPr>
            <w:tcW w:w="668" w:type="dxa"/>
            <w:shd w:val="clear" w:color="auto" w:fill="FF0000"/>
            <w:vAlign w:val="top"/>
          </w:tcPr>
          <w:p w14:paraId="602C452A">
            <w:pPr>
              <w:rPr>
                <w:rFonts w:ascii="Arial"/>
                <w:sz w:val="21"/>
              </w:rPr>
            </w:pPr>
          </w:p>
        </w:tc>
        <w:tc>
          <w:tcPr>
            <w:tcW w:w="610" w:type="dxa"/>
            <w:shd w:val="clear" w:color="auto" w:fill="FF0000"/>
            <w:vAlign w:val="top"/>
          </w:tcPr>
          <w:p w14:paraId="0BDB5A8A">
            <w:pPr>
              <w:rPr>
                <w:rFonts w:ascii="Arial"/>
                <w:sz w:val="21"/>
              </w:rPr>
            </w:pPr>
          </w:p>
        </w:tc>
        <w:tc>
          <w:tcPr>
            <w:tcW w:w="511" w:type="dxa"/>
            <w:shd w:val="clear" w:color="auto" w:fill="FF0000"/>
            <w:vAlign w:val="top"/>
          </w:tcPr>
          <w:p w14:paraId="106CD26E">
            <w:pPr>
              <w:rPr>
                <w:rFonts w:ascii="Arial"/>
                <w:sz w:val="21"/>
              </w:rPr>
            </w:pPr>
          </w:p>
        </w:tc>
        <w:tc>
          <w:tcPr>
            <w:tcW w:w="531" w:type="dxa"/>
            <w:shd w:val="clear" w:color="auto" w:fill="FF0000"/>
            <w:vAlign w:val="top"/>
          </w:tcPr>
          <w:p w14:paraId="6DF914C8">
            <w:pPr>
              <w:rPr>
                <w:rFonts w:ascii="Arial"/>
                <w:sz w:val="21"/>
              </w:rPr>
            </w:pPr>
          </w:p>
        </w:tc>
        <w:tc>
          <w:tcPr>
            <w:tcW w:w="668" w:type="dxa"/>
            <w:shd w:val="clear" w:color="auto" w:fill="FF0000"/>
            <w:vAlign w:val="top"/>
          </w:tcPr>
          <w:p w14:paraId="7B3B6F66">
            <w:pPr>
              <w:rPr>
                <w:rFonts w:ascii="Arial"/>
                <w:sz w:val="21"/>
              </w:rPr>
            </w:pPr>
          </w:p>
        </w:tc>
        <w:tc>
          <w:tcPr>
            <w:tcW w:w="668" w:type="dxa"/>
            <w:shd w:val="clear" w:color="auto" w:fill="FF0000"/>
            <w:vAlign w:val="top"/>
          </w:tcPr>
          <w:p w14:paraId="49E224E9">
            <w:pPr>
              <w:rPr>
                <w:rFonts w:ascii="Arial"/>
                <w:sz w:val="21"/>
              </w:rPr>
            </w:pPr>
          </w:p>
        </w:tc>
        <w:tc>
          <w:tcPr>
            <w:tcW w:w="668" w:type="dxa"/>
            <w:shd w:val="clear" w:color="auto" w:fill="FF0000"/>
            <w:vAlign w:val="top"/>
          </w:tcPr>
          <w:p w14:paraId="1C58AACA">
            <w:pPr>
              <w:rPr>
                <w:rFonts w:ascii="Arial"/>
                <w:sz w:val="21"/>
              </w:rPr>
            </w:pPr>
          </w:p>
        </w:tc>
        <w:tc>
          <w:tcPr>
            <w:tcW w:w="668" w:type="dxa"/>
            <w:shd w:val="clear" w:color="auto" w:fill="FF0000"/>
            <w:vAlign w:val="top"/>
          </w:tcPr>
          <w:p w14:paraId="7E4EC4BD">
            <w:pPr>
              <w:rPr>
                <w:rFonts w:ascii="Arial"/>
                <w:sz w:val="21"/>
              </w:rPr>
            </w:pPr>
          </w:p>
        </w:tc>
        <w:tc>
          <w:tcPr>
            <w:tcW w:w="778" w:type="dxa"/>
            <w:shd w:val="clear" w:color="auto" w:fill="FF0000"/>
            <w:vAlign w:val="top"/>
          </w:tcPr>
          <w:p w14:paraId="54CF1641">
            <w:pPr>
              <w:rPr>
                <w:rFonts w:ascii="Arial"/>
                <w:sz w:val="21"/>
              </w:rPr>
            </w:pPr>
          </w:p>
        </w:tc>
        <w:tc>
          <w:tcPr>
            <w:tcW w:w="477" w:type="dxa"/>
            <w:shd w:val="clear" w:color="auto" w:fill="FF0000"/>
            <w:vAlign w:val="top"/>
          </w:tcPr>
          <w:p w14:paraId="279431DF">
            <w:pPr>
              <w:rPr>
                <w:rFonts w:ascii="Arial"/>
                <w:sz w:val="21"/>
              </w:rPr>
            </w:pPr>
          </w:p>
        </w:tc>
        <w:tc>
          <w:tcPr>
            <w:tcW w:w="313" w:type="dxa"/>
            <w:vAlign w:val="top"/>
          </w:tcPr>
          <w:p w14:paraId="4129DE1C">
            <w:pPr>
              <w:rPr>
                <w:rFonts w:ascii="Arial"/>
                <w:sz w:val="21"/>
              </w:rPr>
            </w:pPr>
          </w:p>
        </w:tc>
      </w:tr>
      <w:tr w14:paraId="4629C50F">
        <w:trPr>
          <w:trHeight w:val="1252" w:hRule="atLeast"/>
        </w:trPr>
        <w:tc>
          <w:tcPr>
            <w:tcW w:w="400" w:type="dxa"/>
            <w:vMerge w:val="continue"/>
            <w:tcBorders>
              <w:top w:val="nil"/>
              <w:bottom w:val="nil"/>
            </w:tcBorders>
            <w:vAlign w:val="top"/>
          </w:tcPr>
          <w:p w14:paraId="79C8D5B3">
            <w:pPr>
              <w:rPr>
                <w:rFonts w:ascii="Arial"/>
                <w:sz w:val="21"/>
              </w:rPr>
            </w:pPr>
          </w:p>
        </w:tc>
        <w:tc>
          <w:tcPr>
            <w:tcW w:w="368" w:type="dxa"/>
            <w:vMerge w:val="restart"/>
            <w:tcBorders>
              <w:bottom w:val="nil"/>
            </w:tcBorders>
            <w:vAlign w:val="top"/>
          </w:tcPr>
          <w:p w14:paraId="49040E70">
            <w:pPr>
              <w:spacing w:line="257" w:lineRule="auto"/>
              <w:rPr>
                <w:rFonts w:ascii="Arial"/>
                <w:sz w:val="21"/>
              </w:rPr>
            </w:pPr>
          </w:p>
          <w:p w14:paraId="50D1A194">
            <w:pPr>
              <w:spacing w:line="258" w:lineRule="auto"/>
              <w:rPr>
                <w:rFonts w:ascii="Arial"/>
                <w:sz w:val="21"/>
              </w:rPr>
            </w:pPr>
          </w:p>
          <w:p w14:paraId="285A9F4B">
            <w:pPr>
              <w:spacing w:line="258" w:lineRule="auto"/>
              <w:rPr>
                <w:rFonts w:ascii="Arial"/>
                <w:sz w:val="21"/>
              </w:rPr>
            </w:pPr>
          </w:p>
          <w:p w14:paraId="77C556E9">
            <w:pPr>
              <w:spacing w:line="258" w:lineRule="auto"/>
              <w:rPr>
                <w:rFonts w:ascii="Arial"/>
                <w:sz w:val="21"/>
              </w:rPr>
            </w:pPr>
          </w:p>
          <w:p w14:paraId="65205317">
            <w:pPr>
              <w:spacing w:line="258" w:lineRule="auto"/>
              <w:rPr>
                <w:rFonts w:ascii="Arial"/>
                <w:sz w:val="21"/>
              </w:rPr>
            </w:pPr>
          </w:p>
          <w:p w14:paraId="6BFDAF5C">
            <w:pPr>
              <w:pStyle w:val="6"/>
              <w:spacing w:before="57" w:line="281" w:lineRule="auto"/>
              <w:ind w:left="102" w:right="50" w:firstLine="50"/>
            </w:pPr>
            <w:r>
              <w:rPr>
                <w:rFonts w:ascii="Times New Roman" w:hAnsi="Times New Roman" w:eastAsia="Times New Roman" w:cs="Times New Roman"/>
                <w:spacing w:val="-5"/>
              </w:rPr>
              <w:t>3</w:t>
            </w:r>
            <w:r>
              <w:t>年</w:t>
            </w:r>
          </w:p>
        </w:tc>
        <w:tc>
          <w:tcPr>
            <w:tcW w:w="564" w:type="dxa"/>
            <w:textDirection w:val="tbRlV"/>
            <w:vAlign w:val="top"/>
          </w:tcPr>
          <w:p w14:paraId="45F0B582">
            <w:pPr>
              <w:pStyle w:val="6"/>
              <w:spacing w:before="177" w:line="188" w:lineRule="auto"/>
              <w:ind w:left="50"/>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4C97A6EC">
            <w:pPr>
              <w:rPr>
                <w:rFonts w:ascii="Arial"/>
                <w:sz w:val="21"/>
              </w:rPr>
            </w:pPr>
          </w:p>
        </w:tc>
        <w:tc>
          <w:tcPr>
            <w:tcW w:w="668" w:type="dxa"/>
            <w:vAlign w:val="top"/>
          </w:tcPr>
          <w:p w14:paraId="278E4DD5">
            <w:pPr>
              <w:rPr>
                <w:rFonts w:ascii="Arial"/>
                <w:sz w:val="21"/>
              </w:rPr>
            </w:pPr>
          </w:p>
        </w:tc>
        <w:tc>
          <w:tcPr>
            <w:tcW w:w="610" w:type="dxa"/>
            <w:vAlign w:val="top"/>
          </w:tcPr>
          <w:p w14:paraId="157182E4">
            <w:pPr>
              <w:rPr>
                <w:rFonts w:ascii="Arial"/>
                <w:sz w:val="21"/>
              </w:rPr>
            </w:pPr>
          </w:p>
        </w:tc>
        <w:tc>
          <w:tcPr>
            <w:tcW w:w="511" w:type="dxa"/>
            <w:vAlign w:val="top"/>
          </w:tcPr>
          <w:p w14:paraId="3B52069D">
            <w:pPr>
              <w:rPr>
                <w:rFonts w:ascii="Arial"/>
                <w:sz w:val="21"/>
              </w:rPr>
            </w:pPr>
          </w:p>
        </w:tc>
        <w:tc>
          <w:tcPr>
            <w:tcW w:w="531" w:type="dxa"/>
            <w:vAlign w:val="top"/>
          </w:tcPr>
          <w:p w14:paraId="66DFF347">
            <w:pPr>
              <w:rPr>
                <w:rFonts w:ascii="Arial"/>
                <w:sz w:val="21"/>
              </w:rPr>
            </w:pPr>
          </w:p>
        </w:tc>
        <w:tc>
          <w:tcPr>
            <w:tcW w:w="668" w:type="dxa"/>
            <w:vAlign w:val="top"/>
          </w:tcPr>
          <w:p w14:paraId="6CA0DD48">
            <w:pPr>
              <w:rPr>
                <w:rFonts w:ascii="Arial"/>
                <w:sz w:val="21"/>
              </w:rPr>
            </w:pPr>
          </w:p>
        </w:tc>
        <w:tc>
          <w:tcPr>
            <w:tcW w:w="668" w:type="dxa"/>
            <w:vAlign w:val="top"/>
          </w:tcPr>
          <w:p w14:paraId="27B04CA8">
            <w:pPr>
              <w:rPr>
                <w:rFonts w:ascii="Arial"/>
                <w:sz w:val="21"/>
              </w:rPr>
            </w:pPr>
          </w:p>
        </w:tc>
        <w:tc>
          <w:tcPr>
            <w:tcW w:w="668" w:type="dxa"/>
            <w:vAlign w:val="top"/>
          </w:tcPr>
          <w:p w14:paraId="26275918">
            <w:pPr>
              <w:rPr>
                <w:rFonts w:ascii="Arial"/>
                <w:sz w:val="21"/>
              </w:rPr>
            </w:pPr>
          </w:p>
        </w:tc>
        <w:tc>
          <w:tcPr>
            <w:tcW w:w="668" w:type="dxa"/>
            <w:vAlign w:val="top"/>
          </w:tcPr>
          <w:p w14:paraId="5D88E4A2">
            <w:pPr>
              <w:rPr>
                <w:rFonts w:ascii="Arial"/>
                <w:sz w:val="21"/>
              </w:rPr>
            </w:pPr>
          </w:p>
        </w:tc>
        <w:tc>
          <w:tcPr>
            <w:tcW w:w="778" w:type="dxa"/>
            <w:vAlign w:val="top"/>
          </w:tcPr>
          <w:p w14:paraId="522A9F9F">
            <w:pPr>
              <w:rPr>
                <w:rFonts w:ascii="Arial"/>
                <w:sz w:val="21"/>
              </w:rPr>
            </w:pPr>
          </w:p>
        </w:tc>
        <w:tc>
          <w:tcPr>
            <w:tcW w:w="477" w:type="dxa"/>
            <w:shd w:val="clear" w:color="auto" w:fill="FF0000"/>
            <w:vAlign w:val="top"/>
          </w:tcPr>
          <w:p w14:paraId="3F73222F">
            <w:pPr>
              <w:rPr>
                <w:rFonts w:ascii="Arial"/>
                <w:sz w:val="21"/>
              </w:rPr>
            </w:pPr>
          </w:p>
        </w:tc>
        <w:tc>
          <w:tcPr>
            <w:tcW w:w="313" w:type="dxa"/>
            <w:vAlign w:val="top"/>
          </w:tcPr>
          <w:p w14:paraId="17412FE5">
            <w:pPr>
              <w:rPr>
                <w:rFonts w:ascii="Arial"/>
                <w:sz w:val="21"/>
              </w:rPr>
            </w:pPr>
          </w:p>
        </w:tc>
      </w:tr>
      <w:tr w14:paraId="7FE5EF3A">
        <w:trPr>
          <w:trHeight w:val="1251" w:hRule="atLeast"/>
        </w:trPr>
        <w:tc>
          <w:tcPr>
            <w:tcW w:w="400" w:type="dxa"/>
            <w:vMerge w:val="continue"/>
            <w:tcBorders>
              <w:top w:val="nil"/>
              <w:bottom w:val="nil"/>
            </w:tcBorders>
            <w:vAlign w:val="top"/>
          </w:tcPr>
          <w:p w14:paraId="3663545B">
            <w:pPr>
              <w:rPr>
                <w:rFonts w:ascii="Arial"/>
                <w:sz w:val="21"/>
              </w:rPr>
            </w:pPr>
          </w:p>
        </w:tc>
        <w:tc>
          <w:tcPr>
            <w:tcW w:w="368" w:type="dxa"/>
            <w:vMerge w:val="continue"/>
            <w:tcBorders>
              <w:top w:val="nil"/>
              <w:bottom w:val="nil"/>
            </w:tcBorders>
            <w:vAlign w:val="top"/>
          </w:tcPr>
          <w:p w14:paraId="5937956F">
            <w:pPr>
              <w:rPr>
                <w:rFonts w:ascii="Arial"/>
                <w:sz w:val="21"/>
              </w:rPr>
            </w:pPr>
          </w:p>
        </w:tc>
        <w:tc>
          <w:tcPr>
            <w:tcW w:w="564" w:type="dxa"/>
            <w:textDirection w:val="tbRlV"/>
            <w:vAlign w:val="top"/>
          </w:tcPr>
          <w:p w14:paraId="472B4C17">
            <w:pPr>
              <w:pStyle w:val="6"/>
              <w:spacing w:before="177" w:line="188" w:lineRule="auto"/>
              <w:ind w:left="50"/>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45AB428B">
            <w:pPr>
              <w:rPr>
                <w:rFonts w:ascii="Arial"/>
                <w:sz w:val="21"/>
              </w:rPr>
            </w:pPr>
          </w:p>
        </w:tc>
        <w:tc>
          <w:tcPr>
            <w:tcW w:w="668" w:type="dxa"/>
            <w:vAlign w:val="top"/>
          </w:tcPr>
          <w:p w14:paraId="0D051B6C">
            <w:pPr>
              <w:rPr>
                <w:rFonts w:ascii="Arial"/>
                <w:sz w:val="21"/>
              </w:rPr>
            </w:pPr>
          </w:p>
        </w:tc>
        <w:tc>
          <w:tcPr>
            <w:tcW w:w="610" w:type="dxa"/>
            <w:vAlign w:val="top"/>
          </w:tcPr>
          <w:p w14:paraId="4B6DB8F0">
            <w:pPr>
              <w:rPr>
                <w:rFonts w:ascii="Arial"/>
                <w:sz w:val="21"/>
              </w:rPr>
            </w:pPr>
          </w:p>
        </w:tc>
        <w:tc>
          <w:tcPr>
            <w:tcW w:w="511" w:type="dxa"/>
            <w:vAlign w:val="top"/>
          </w:tcPr>
          <w:p w14:paraId="6C02C1E7">
            <w:pPr>
              <w:rPr>
                <w:rFonts w:ascii="Arial"/>
                <w:sz w:val="21"/>
              </w:rPr>
            </w:pPr>
          </w:p>
        </w:tc>
        <w:tc>
          <w:tcPr>
            <w:tcW w:w="531" w:type="dxa"/>
            <w:vAlign w:val="top"/>
          </w:tcPr>
          <w:p w14:paraId="7FD0E489">
            <w:pPr>
              <w:rPr>
                <w:rFonts w:ascii="Arial"/>
                <w:sz w:val="21"/>
              </w:rPr>
            </w:pPr>
          </w:p>
        </w:tc>
        <w:tc>
          <w:tcPr>
            <w:tcW w:w="668" w:type="dxa"/>
            <w:vAlign w:val="top"/>
          </w:tcPr>
          <w:p w14:paraId="78A8F5DA">
            <w:pPr>
              <w:rPr>
                <w:rFonts w:ascii="Arial"/>
                <w:sz w:val="21"/>
              </w:rPr>
            </w:pPr>
          </w:p>
        </w:tc>
        <w:tc>
          <w:tcPr>
            <w:tcW w:w="668" w:type="dxa"/>
            <w:vAlign w:val="top"/>
          </w:tcPr>
          <w:p w14:paraId="34BEDC46">
            <w:pPr>
              <w:rPr>
                <w:rFonts w:ascii="Arial"/>
                <w:sz w:val="21"/>
              </w:rPr>
            </w:pPr>
          </w:p>
        </w:tc>
        <w:tc>
          <w:tcPr>
            <w:tcW w:w="668" w:type="dxa"/>
            <w:vAlign w:val="top"/>
          </w:tcPr>
          <w:p w14:paraId="50CCE02B">
            <w:pPr>
              <w:rPr>
                <w:rFonts w:ascii="Arial"/>
                <w:sz w:val="21"/>
              </w:rPr>
            </w:pPr>
          </w:p>
        </w:tc>
        <w:tc>
          <w:tcPr>
            <w:tcW w:w="668" w:type="dxa"/>
            <w:vAlign w:val="top"/>
          </w:tcPr>
          <w:p w14:paraId="424AA55F">
            <w:pPr>
              <w:rPr>
                <w:rFonts w:ascii="Arial"/>
                <w:sz w:val="21"/>
              </w:rPr>
            </w:pPr>
          </w:p>
        </w:tc>
        <w:tc>
          <w:tcPr>
            <w:tcW w:w="778" w:type="dxa"/>
            <w:vAlign w:val="top"/>
          </w:tcPr>
          <w:p w14:paraId="50E3BEC5">
            <w:pPr>
              <w:rPr>
                <w:rFonts w:ascii="Arial"/>
                <w:sz w:val="21"/>
              </w:rPr>
            </w:pPr>
          </w:p>
        </w:tc>
        <w:tc>
          <w:tcPr>
            <w:tcW w:w="477" w:type="dxa"/>
            <w:shd w:val="clear" w:color="auto" w:fill="FF0000"/>
            <w:vAlign w:val="top"/>
          </w:tcPr>
          <w:p w14:paraId="47F79FE7">
            <w:pPr>
              <w:rPr>
                <w:rFonts w:ascii="Arial"/>
                <w:sz w:val="21"/>
              </w:rPr>
            </w:pPr>
          </w:p>
        </w:tc>
        <w:tc>
          <w:tcPr>
            <w:tcW w:w="313" w:type="dxa"/>
            <w:vAlign w:val="top"/>
          </w:tcPr>
          <w:p w14:paraId="5343FB66">
            <w:pPr>
              <w:rPr>
                <w:rFonts w:ascii="Arial"/>
                <w:sz w:val="21"/>
              </w:rPr>
            </w:pPr>
          </w:p>
        </w:tc>
      </w:tr>
      <w:tr w14:paraId="4DEFC483">
        <w:trPr>
          <w:trHeight w:val="628" w:hRule="atLeast"/>
        </w:trPr>
        <w:tc>
          <w:tcPr>
            <w:tcW w:w="400" w:type="dxa"/>
            <w:vMerge w:val="continue"/>
            <w:tcBorders>
              <w:top w:val="nil"/>
              <w:bottom w:val="nil"/>
            </w:tcBorders>
            <w:vAlign w:val="top"/>
          </w:tcPr>
          <w:p w14:paraId="039C96CC">
            <w:pPr>
              <w:rPr>
                <w:rFonts w:ascii="Arial"/>
                <w:sz w:val="21"/>
              </w:rPr>
            </w:pPr>
          </w:p>
        </w:tc>
        <w:tc>
          <w:tcPr>
            <w:tcW w:w="368" w:type="dxa"/>
            <w:vMerge w:val="continue"/>
            <w:tcBorders>
              <w:top w:val="nil"/>
            </w:tcBorders>
            <w:vAlign w:val="top"/>
          </w:tcPr>
          <w:p w14:paraId="0FAC2534">
            <w:pPr>
              <w:rPr>
                <w:rFonts w:ascii="Arial"/>
                <w:sz w:val="21"/>
              </w:rPr>
            </w:pPr>
          </w:p>
        </w:tc>
        <w:tc>
          <w:tcPr>
            <w:tcW w:w="564" w:type="dxa"/>
            <w:textDirection w:val="tbRlV"/>
            <w:vAlign w:val="top"/>
          </w:tcPr>
          <w:p w14:paraId="7CCAC29A">
            <w:pPr>
              <w:pStyle w:val="6"/>
              <w:spacing w:before="177" w:line="188" w:lineRule="auto"/>
              <w:ind w:left="53"/>
            </w:pPr>
            <w:r>
              <w:rPr>
                <w:spacing w:val="8"/>
              </w:rPr>
              <w:t>合</w:t>
            </w:r>
            <w:r>
              <w:rPr>
                <w:spacing w:val="37"/>
              </w:rPr>
              <w:t xml:space="preserve"> </w:t>
            </w:r>
            <w:r>
              <w:rPr>
                <w:spacing w:val="8"/>
              </w:rPr>
              <w:t>计</w:t>
            </w:r>
          </w:p>
        </w:tc>
        <w:tc>
          <w:tcPr>
            <w:tcW w:w="634" w:type="dxa"/>
            <w:shd w:val="clear" w:color="auto" w:fill="FF0000"/>
            <w:vAlign w:val="top"/>
          </w:tcPr>
          <w:p w14:paraId="0DA4A4D7">
            <w:pPr>
              <w:rPr>
                <w:rFonts w:ascii="Arial"/>
                <w:sz w:val="21"/>
              </w:rPr>
            </w:pPr>
          </w:p>
        </w:tc>
        <w:tc>
          <w:tcPr>
            <w:tcW w:w="668" w:type="dxa"/>
            <w:shd w:val="clear" w:color="auto" w:fill="FF0000"/>
            <w:vAlign w:val="top"/>
          </w:tcPr>
          <w:p w14:paraId="575B60C9">
            <w:pPr>
              <w:rPr>
                <w:rFonts w:ascii="Arial"/>
                <w:sz w:val="21"/>
              </w:rPr>
            </w:pPr>
          </w:p>
        </w:tc>
        <w:tc>
          <w:tcPr>
            <w:tcW w:w="610" w:type="dxa"/>
            <w:shd w:val="clear" w:color="auto" w:fill="FF0000"/>
            <w:vAlign w:val="top"/>
          </w:tcPr>
          <w:p w14:paraId="50E66FD1">
            <w:pPr>
              <w:rPr>
                <w:rFonts w:ascii="Arial"/>
                <w:sz w:val="21"/>
              </w:rPr>
            </w:pPr>
          </w:p>
        </w:tc>
        <w:tc>
          <w:tcPr>
            <w:tcW w:w="511" w:type="dxa"/>
            <w:shd w:val="clear" w:color="auto" w:fill="FF0000"/>
            <w:vAlign w:val="top"/>
          </w:tcPr>
          <w:p w14:paraId="6F505253">
            <w:pPr>
              <w:rPr>
                <w:rFonts w:ascii="Arial"/>
                <w:sz w:val="21"/>
              </w:rPr>
            </w:pPr>
          </w:p>
        </w:tc>
        <w:tc>
          <w:tcPr>
            <w:tcW w:w="531" w:type="dxa"/>
            <w:shd w:val="clear" w:color="auto" w:fill="FF0000"/>
            <w:vAlign w:val="top"/>
          </w:tcPr>
          <w:p w14:paraId="71B0B3A2">
            <w:pPr>
              <w:rPr>
                <w:rFonts w:ascii="Arial"/>
                <w:sz w:val="21"/>
              </w:rPr>
            </w:pPr>
          </w:p>
        </w:tc>
        <w:tc>
          <w:tcPr>
            <w:tcW w:w="668" w:type="dxa"/>
            <w:shd w:val="clear" w:color="auto" w:fill="FF0000"/>
            <w:vAlign w:val="top"/>
          </w:tcPr>
          <w:p w14:paraId="3CC689DE">
            <w:pPr>
              <w:rPr>
                <w:rFonts w:ascii="Arial"/>
                <w:sz w:val="21"/>
              </w:rPr>
            </w:pPr>
          </w:p>
        </w:tc>
        <w:tc>
          <w:tcPr>
            <w:tcW w:w="668" w:type="dxa"/>
            <w:shd w:val="clear" w:color="auto" w:fill="FF0000"/>
            <w:vAlign w:val="top"/>
          </w:tcPr>
          <w:p w14:paraId="3B6D74C8">
            <w:pPr>
              <w:rPr>
                <w:rFonts w:ascii="Arial"/>
                <w:sz w:val="21"/>
              </w:rPr>
            </w:pPr>
          </w:p>
        </w:tc>
        <w:tc>
          <w:tcPr>
            <w:tcW w:w="668" w:type="dxa"/>
            <w:shd w:val="clear" w:color="auto" w:fill="FF0000"/>
            <w:vAlign w:val="top"/>
          </w:tcPr>
          <w:p w14:paraId="2F917910">
            <w:pPr>
              <w:rPr>
                <w:rFonts w:ascii="Arial"/>
                <w:sz w:val="21"/>
              </w:rPr>
            </w:pPr>
          </w:p>
        </w:tc>
        <w:tc>
          <w:tcPr>
            <w:tcW w:w="668" w:type="dxa"/>
            <w:shd w:val="clear" w:color="auto" w:fill="FF0000"/>
            <w:vAlign w:val="top"/>
          </w:tcPr>
          <w:p w14:paraId="096C66FE">
            <w:pPr>
              <w:rPr>
                <w:rFonts w:ascii="Arial"/>
                <w:sz w:val="21"/>
              </w:rPr>
            </w:pPr>
          </w:p>
        </w:tc>
        <w:tc>
          <w:tcPr>
            <w:tcW w:w="778" w:type="dxa"/>
            <w:shd w:val="clear" w:color="auto" w:fill="FF0000"/>
            <w:vAlign w:val="top"/>
          </w:tcPr>
          <w:p w14:paraId="63CD091F">
            <w:pPr>
              <w:rPr>
                <w:rFonts w:ascii="Arial"/>
                <w:sz w:val="21"/>
              </w:rPr>
            </w:pPr>
          </w:p>
        </w:tc>
        <w:tc>
          <w:tcPr>
            <w:tcW w:w="477" w:type="dxa"/>
            <w:shd w:val="clear" w:color="auto" w:fill="FF0000"/>
            <w:vAlign w:val="top"/>
          </w:tcPr>
          <w:p w14:paraId="7AF74153">
            <w:pPr>
              <w:rPr>
                <w:rFonts w:ascii="Arial"/>
                <w:sz w:val="21"/>
              </w:rPr>
            </w:pPr>
          </w:p>
        </w:tc>
        <w:tc>
          <w:tcPr>
            <w:tcW w:w="313" w:type="dxa"/>
            <w:shd w:val="clear" w:color="auto" w:fill="00B050"/>
            <w:vAlign w:val="top"/>
          </w:tcPr>
          <w:p w14:paraId="69B960D2">
            <w:pPr>
              <w:rPr>
                <w:rFonts w:ascii="Arial"/>
                <w:sz w:val="21"/>
              </w:rPr>
            </w:pPr>
          </w:p>
        </w:tc>
      </w:tr>
      <w:tr w14:paraId="7980E99D">
        <w:trPr>
          <w:trHeight w:val="1252" w:hRule="atLeast"/>
        </w:trPr>
        <w:tc>
          <w:tcPr>
            <w:tcW w:w="400" w:type="dxa"/>
            <w:vMerge w:val="continue"/>
            <w:tcBorders>
              <w:top w:val="nil"/>
              <w:bottom w:val="nil"/>
            </w:tcBorders>
            <w:vAlign w:val="top"/>
          </w:tcPr>
          <w:p w14:paraId="7266B404">
            <w:pPr>
              <w:rPr>
                <w:rFonts w:ascii="Arial"/>
                <w:sz w:val="21"/>
              </w:rPr>
            </w:pPr>
          </w:p>
        </w:tc>
        <w:tc>
          <w:tcPr>
            <w:tcW w:w="368" w:type="dxa"/>
            <w:vMerge w:val="restart"/>
            <w:tcBorders>
              <w:bottom w:val="nil"/>
            </w:tcBorders>
            <w:vAlign w:val="top"/>
          </w:tcPr>
          <w:p w14:paraId="63BAB433">
            <w:pPr>
              <w:spacing w:line="259" w:lineRule="auto"/>
              <w:rPr>
                <w:rFonts w:ascii="Arial"/>
                <w:sz w:val="21"/>
              </w:rPr>
            </w:pPr>
          </w:p>
          <w:p w14:paraId="1A049A10">
            <w:pPr>
              <w:spacing w:line="259" w:lineRule="auto"/>
              <w:rPr>
                <w:rFonts w:ascii="Arial"/>
                <w:sz w:val="21"/>
              </w:rPr>
            </w:pPr>
          </w:p>
          <w:p w14:paraId="58277D4E">
            <w:pPr>
              <w:spacing w:line="259" w:lineRule="auto"/>
              <w:rPr>
                <w:rFonts w:ascii="Arial"/>
                <w:sz w:val="21"/>
              </w:rPr>
            </w:pPr>
          </w:p>
          <w:p w14:paraId="52CB435D">
            <w:pPr>
              <w:spacing w:line="260" w:lineRule="auto"/>
              <w:rPr>
                <w:rFonts w:ascii="Arial"/>
                <w:sz w:val="21"/>
              </w:rPr>
            </w:pPr>
          </w:p>
          <w:p w14:paraId="6B25998C">
            <w:pPr>
              <w:spacing w:line="260" w:lineRule="auto"/>
              <w:rPr>
                <w:rFonts w:ascii="Arial"/>
                <w:sz w:val="21"/>
              </w:rPr>
            </w:pPr>
          </w:p>
          <w:p w14:paraId="7872D4E6">
            <w:pPr>
              <w:pStyle w:val="6"/>
              <w:spacing w:before="58" w:line="280" w:lineRule="auto"/>
              <w:ind w:left="102" w:right="50" w:firstLine="51"/>
            </w:pPr>
            <w:r>
              <w:rPr>
                <w:rFonts w:ascii="Times New Roman" w:hAnsi="Times New Roman" w:eastAsia="Times New Roman" w:cs="Times New Roman"/>
                <w:spacing w:val="-6"/>
              </w:rPr>
              <w:t>5</w:t>
            </w:r>
            <w:r>
              <w:t>年</w:t>
            </w:r>
          </w:p>
        </w:tc>
        <w:tc>
          <w:tcPr>
            <w:tcW w:w="564" w:type="dxa"/>
            <w:textDirection w:val="tbRlV"/>
            <w:vAlign w:val="top"/>
          </w:tcPr>
          <w:p w14:paraId="1EE42255">
            <w:pPr>
              <w:pStyle w:val="6"/>
              <w:spacing w:before="177" w:line="188" w:lineRule="auto"/>
              <w:ind w:left="54"/>
            </w:pPr>
            <w:r>
              <w:rPr>
                <w:spacing w:val="8"/>
              </w:rPr>
              <w:t>单</w:t>
            </w:r>
            <w:r>
              <w:rPr>
                <w:spacing w:val="38"/>
                <w:w w:val="101"/>
              </w:rPr>
              <w:t xml:space="preserve"> </w:t>
            </w:r>
            <w:r>
              <w:rPr>
                <w:spacing w:val="8"/>
              </w:rPr>
              <w:t>位</w:t>
            </w:r>
            <w:r>
              <w:rPr>
                <w:spacing w:val="36"/>
                <w:w w:val="101"/>
              </w:rPr>
              <w:t xml:space="preserve"> </w:t>
            </w:r>
            <w:r>
              <w:rPr>
                <w:spacing w:val="8"/>
              </w:rPr>
              <w:t>存</w:t>
            </w:r>
            <w:r>
              <w:rPr>
                <w:spacing w:val="36"/>
              </w:rPr>
              <w:t xml:space="preserve"> </w:t>
            </w:r>
            <w:r>
              <w:rPr>
                <w:spacing w:val="8"/>
              </w:rPr>
              <w:t>款</w:t>
            </w:r>
          </w:p>
        </w:tc>
        <w:tc>
          <w:tcPr>
            <w:tcW w:w="634" w:type="dxa"/>
            <w:vAlign w:val="top"/>
          </w:tcPr>
          <w:p w14:paraId="56945C28">
            <w:pPr>
              <w:rPr>
                <w:rFonts w:ascii="Arial"/>
                <w:sz w:val="21"/>
              </w:rPr>
            </w:pPr>
          </w:p>
        </w:tc>
        <w:tc>
          <w:tcPr>
            <w:tcW w:w="668" w:type="dxa"/>
            <w:vAlign w:val="top"/>
          </w:tcPr>
          <w:p w14:paraId="3BB2FE30">
            <w:pPr>
              <w:rPr>
                <w:rFonts w:ascii="Arial"/>
                <w:sz w:val="21"/>
              </w:rPr>
            </w:pPr>
          </w:p>
        </w:tc>
        <w:tc>
          <w:tcPr>
            <w:tcW w:w="610" w:type="dxa"/>
            <w:vAlign w:val="top"/>
          </w:tcPr>
          <w:p w14:paraId="4563DABD">
            <w:pPr>
              <w:rPr>
                <w:rFonts w:ascii="Arial"/>
                <w:sz w:val="21"/>
              </w:rPr>
            </w:pPr>
          </w:p>
        </w:tc>
        <w:tc>
          <w:tcPr>
            <w:tcW w:w="511" w:type="dxa"/>
            <w:vAlign w:val="top"/>
          </w:tcPr>
          <w:p w14:paraId="21BF9A0E">
            <w:pPr>
              <w:rPr>
                <w:rFonts w:ascii="Arial"/>
                <w:sz w:val="21"/>
              </w:rPr>
            </w:pPr>
          </w:p>
        </w:tc>
        <w:tc>
          <w:tcPr>
            <w:tcW w:w="531" w:type="dxa"/>
            <w:vAlign w:val="top"/>
          </w:tcPr>
          <w:p w14:paraId="7A8A93AD">
            <w:pPr>
              <w:rPr>
                <w:rFonts w:ascii="Arial"/>
                <w:sz w:val="21"/>
              </w:rPr>
            </w:pPr>
          </w:p>
        </w:tc>
        <w:tc>
          <w:tcPr>
            <w:tcW w:w="668" w:type="dxa"/>
            <w:vAlign w:val="top"/>
          </w:tcPr>
          <w:p w14:paraId="1A137A49">
            <w:pPr>
              <w:rPr>
                <w:rFonts w:ascii="Arial"/>
                <w:sz w:val="21"/>
              </w:rPr>
            </w:pPr>
          </w:p>
        </w:tc>
        <w:tc>
          <w:tcPr>
            <w:tcW w:w="668" w:type="dxa"/>
            <w:vAlign w:val="top"/>
          </w:tcPr>
          <w:p w14:paraId="57642CB7">
            <w:pPr>
              <w:rPr>
                <w:rFonts w:ascii="Arial"/>
                <w:sz w:val="21"/>
              </w:rPr>
            </w:pPr>
          </w:p>
        </w:tc>
        <w:tc>
          <w:tcPr>
            <w:tcW w:w="668" w:type="dxa"/>
            <w:vAlign w:val="top"/>
          </w:tcPr>
          <w:p w14:paraId="166C136C">
            <w:pPr>
              <w:rPr>
                <w:rFonts w:ascii="Arial"/>
                <w:sz w:val="21"/>
              </w:rPr>
            </w:pPr>
          </w:p>
        </w:tc>
        <w:tc>
          <w:tcPr>
            <w:tcW w:w="668" w:type="dxa"/>
            <w:vAlign w:val="top"/>
          </w:tcPr>
          <w:p w14:paraId="7003044E">
            <w:pPr>
              <w:rPr>
                <w:rFonts w:ascii="Arial"/>
                <w:sz w:val="21"/>
              </w:rPr>
            </w:pPr>
          </w:p>
        </w:tc>
        <w:tc>
          <w:tcPr>
            <w:tcW w:w="778" w:type="dxa"/>
            <w:vAlign w:val="top"/>
          </w:tcPr>
          <w:p w14:paraId="55096BE3">
            <w:pPr>
              <w:rPr>
                <w:rFonts w:ascii="Arial"/>
                <w:sz w:val="21"/>
              </w:rPr>
            </w:pPr>
          </w:p>
        </w:tc>
        <w:tc>
          <w:tcPr>
            <w:tcW w:w="477" w:type="dxa"/>
            <w:shd w:val="clear" w:color="auto" w:fill="FF0000"/>
            <w:vAlign w:val="top"/>
          </w:tcPr>
          <w:p w14:paraId="72DCCB9F">
            <w:pPr>
              <w:rPr>
                <w:rFonts w:ascii="Arial"/>
                <w:sz w:val="21"/>
              </w:rPr>
            </w:pPr>
          </w:p>
        </w:tc>
        <w:tc>
          <w:tcPr>
            <w:tcW w:w="313" w:type="dxa"/>
            <w:vAlign w:val="top"/>
          </w:tcPr>
          <w:p w14:paraId="4A4FCC36">
            <w:pPr>
              <w:rPr>
                <w:rFonts w:ascii="Arial"/>
                <w:sz w:val="21"/>
              </w:rPr>
            </w:pPr>
          </w:p>
        </w:tc>
      </w:tr>
      <w:tr w14:paraId="00536CF1">
        <w:trPr>
          <w:trHeight w:val="1251" w:hRule="atLeast"/>
        </w:trPr>
        <w:tc>
          <w:tcPr>
            <w:tcW w:w="400" w:type="dxa"/>
            <w:vMerge w:val="continue"/>
            <w:tcBorders>
              <w:top w:val="nil"/>
              <w:bottom w:val="nil"/>
            </w:tcBorders>
            <w:vAlign w:val="top"/>
          </w:tcPr>
          <w:p w14:paraId="74046040">
            <w:pPr>
              <w:rPr>
                <w:rFonts w:ascii="Arial"/>
                <w:sz w:val="21"/>
              </w:rPr>
            </w:pPr>
          </w:p>
        </w:tc>
        <w:tc>
          <w:tcPr>
            <w:tcW w:w="368" w:type="dxa"/>
            <w:vMerge w:val="continue"/>
            <w:tcBorders>
              <w:top w:val="nil"/>
              <w:bottom w:val="nil"/>
            </w:tcBorders>
            <w:vAlign w:val="top"/>
          </w:tcPr>
          <w:p w14:paraId="149A83D0">
            <w:pPr>
              <w:rPr>
                <w:rFonts w:ascii="Arial"/>
                <w:sz w:val="21"/>
              </w:rPr>
            </w:pPr>
          </w:p>
        </w:tc>
        <w:tc>
          <w:tcPr>
            <w:tcW w:w="564" w:type="dxa"/>
            <w:textDirection w:val="tbRlV"/>
            <w:vAlign w:val="top"/>
          </w:tcPr>
          <w:p w14:paraId="300BF467">
            <w:pPr>
              <w:pStyle w:val="6"/>
              <w:spacing w:before="177" w:line="188" w:lineRule="auto"/>
              <w:ind w:left="54"/>
            </w:pPr>
            <w:r>
              <w:rPr>
                <w:spacing w:val="8"/>
              </w:rPr>
              <w:t>个</w:t>
            </w:r>
            <w:r>
              <w:rPr>
                <w:spacing w:val="38"/>
                <w:w w:val="101"/>
              </w:rPr>
              <w:t xml:space="preserve"> </w:t>
            </w:r>
            <w:r>
              <w:rPr>
                <w:spacing w:val="8"/>
              </w:rPr>
              <w:t>人</w:t>
            </w:r>
            <w:r>
              <w:rPr>
                <w:spacing w:val="36"/>
                <w:w w:val="101"/>
              </w:rPr>
              <w:t xml:space="preserve"> </w:t>
            </w:r>
            <w:r>
              <w:rPr>
                <w:spacing w:val="8"/>
              </w:rPr>
              <w:t>存</w:t>
            </w:r>
            <w:r>
              <w:rPr>
                <w:spacing w:val="36"/>
              </w:rPr>
              <w:t xml:space="preserve"> </w:t>
            </w:r>
            <w:r>
              <w:rPr>
                <w:spacing w:val="8"/>
              </w:rPr>
              <w:t>款</w:t>
            </w:r>
          </w:p>
        </w:tc>
        <w:tc>
          <w:tcPr>
            <w:tcW w:w="634" w:type="dxa"/>
            <w:vAlign w:val="top"/>
          </w:tcPr>
          <w:p w14:paraId="5A065819">
            <w:pPr>
              <w:rPr>
                <w:rFonts w:ascii="Arial"/>
                <w:sz w:val="21"/>
              </w:rPr>
            </w:pPr>
          </w:p>
        </w:tc>
        <w:tc>
          <w:tcPr>
            <w:tcW w:w="668" w:type="dxa"/>
            <w:vAlign w:val="top"/>
          </w:tcPr>
          <w:p w14:paraId="55F38B64">
            <w:pPr>
              <w:rPr>
                <w:rFonts w:ascii="Arial"/>
                <w:sz w:val="21"/>
              </w:rPr>
            </w:pPr>
          </w:p>
        </w:tc>
        <w:tc>
          <w:tcPr>
            <w:tcW w:w="610" w:type="dxa"/>
            <w:vAlign w:val="top"/>
          </w:tcPr>
          <w:p w14:paraId="26180CF7">
            <w:pPr>
              <w:rPr>
                <w:rFonts w:ascii="Arial"/>
                <w:sz w:val="21"/>
              </w:rPr>
            </w:pPr>
          </w:p>
        </w:tc>
        <w:tc>
          <w:tcPr>
            <w:tcW w:w="511" w:type="dxa"/>
            <w:vAlign w:val="top"/>
          </w:tcPr>
          <w:p w14:paraId="604C840F">
            <w:pPr>
              <w:rPr>
                <w:rFonts w:ascii="Arial"/>
                <w:sz w:val="21"/>
              </w:rPr>
            </w:pPr>
          </w:p>
        </w:tc>
        <w:tc>
          <w:tcPr>
            <w:tcW w:w="531" w:type="dxa"/>
            <w:vAlign w:val="top"/>
          </w:tcPr>
          <w:p w14:paraId="335EF6C0">
            <w:pPr>
              <w:rPr>
                <w:rFonts w:ascii="Arial"/>
                <w:sz w:val="21"/>
              </w:rPr>
            </w:pPr>
          </w:p>
        </w:tc>
        <w:tc>
          <w:tcPr>
            <w:tcW w:w="668" w:type="dxa"/>
            <w:vAlign w:val="top"/>
          </w:tcPr>
          <w:p w14:paraId="6C8DFADC">
            <w:pPr>
              <w:rPr>
                <w:rFonts w:ascii="Arial"/>
                <w:sz w:val="21"/>
              </w:rPr>
            </w:pPr>
          </w:p>
        </w:tc>
        <w:tc>
          <w:tcPr>
            <w:tcW w:w="668" w:type="dxa"/>
            <w:vAlign w:val="top"/>
          </w:tcPr>
          <w:p w14:paraId="29D5A5BC">
            <w:pPr>
              <w:rPr>
                <w:rFonts w:ascii="Arial"/>
                <w:sz w:val="21"/>
              </w:rPr>
            </w:pPr>
          </w:p>
        </w:tc>
        <w:tc>
          <w:tcPr>
            <w:tcW w:w="668" w:type="dxa"/>
            <w:vAlign w:val="top"/>
          </w:tcPr>
          <w:p w14:paraId="27F75572">
            <w:pPr>
              <w:rPr>
                <w:rFonts w:ascii="Arial"/>
                <w:sz w:val="21"/>
              </w:rPr>
            </w:pPr>
          </w:p>
        </w:tc>
        <w:tc>
          <w:tcPr>
            <w:tcW w:w="668" w:type="dxa"/>
            <w:vAlign w:val="top"/>
          </w:tcPr>
          <w:p w14:paraId="55EAC738">
            <w:pPr>
              <w:rPr>
                <w:rFonts w:ascii="Arial"/>
                <w:sz w:val="21"/>
              </w:rPr>
            </w:pPr>
          </w:p>
        </w:tc>
        <w:tc>
          <w:tcPr>
            <w:tcW w:w="778" w:type="dxa"/>
            <w:vAlign w:val="top"/>
          </w:tcPr>
          <w:p w14:paraId="44EC3742">
            <w:pPr>
              <w:rPr>
                <w:rFonts w:ascii="Arial"/>
                <w:sz w:val="21"/>
              </w:rPr>
            </w:pPr>
          </w:p>
        </w:tc>
        <w:tc>
          <w:tcPr>
            <w:tcW w:w="477" w:type="dxa"/>
            <w:shd w:val="clear" w:color="auto" w:fill="FF0000"/>
            <w:vAlign w:val="top"/>
          </w:tcPr>
          <w:p w14:paraId="638537D7">
            <w:pPr>
              <w:rPr>
                <w:rFonts w:ascii="Arial"/>
                <w:sz w:val="21"/>
              </w:rPr>
            </w:pPr>
          </w:p>
        </w:tc>
        <w:tc>
          <w:tcPr>
            <w:tcW w:w="313" w:type="dxa"/>
            <w:vAlign w:val="top"/>
          </w:tcPr>
          <w:p w14:paraId="37DC16FB">
            <w:pPr>
              <w:rPr>
                <w:rFonts w:ascii="Arial"/>
                <w:sz w:val="21"/>
              </w:rPr>
            </w:pPr>
          </w:p>
        </w:tc>
      </w:tr>
      <w:tr w14:paraId="7AFEEB94">
        <w:trPr>
          <w:trHeight w:val="628" w:hRule="atLeast"/>
        </w:trPr>
        <w:tc>
          <w:tcPr>
            <w:tcW w:w="400" w:type="dxa"/>
            <w:vMerge w:val="continue"/>
            <w:tcBorders>
              <w:top w:val="nil"/>
              <w:bottom w:val="nil"/>
            </w:tcBorders>
            <w:vAlign w:val="top"/>
          </w:tcPr>
          <w:p w14:paraId="18EFCCC0">
            <w:pPr>
              <w:rPr>
                <w:rFonts w:ascii="Arial"/>
                <w:sz w:val="21"/>
              </w:rPr>
            </w:pPr>
          </w:p>
        </w:tc>
        <w:tc>
          <w:tcPr>
            <w:tcW w:w="368" w:type="dxa"/>
            <w:vMerge w:val="continue"/>
            <w:tcBorders>
              <w:top w:val="nil"/>
            </w:tcBorders>
            <w:vAlign w:val="top"/>
          </w:tcPr>
          <w:p w14:paraId="1C0E298F">
            <w:pPr>
              <w:rPr>
                <w:rFonts w:ascii="Arial"/>
                <w:sz w:val="21"/>
              </w:rPr>
            </w:pPr>
          </w:p>
        </w:tc>
        <w:tc>
          <w:tcPr>
            <w:tcW w:w="564" w:type="dxa"/>
            <w:textDirection w:val="tbRlV"/>
            <w:vAlign w:val="top"/>
          </w:tcPr>
          <w:p w14:paraId="7C753B23">
            <w:pPr>
              <w:pStyle w:val="6"/>
              <w:spacing w:before="177" w:line="188" w:lineRule="auto"/>
              <w:ind w:left="57"/>
            </w:pPr>
            <w:r>
              <w:rPr>
                <w:spacing w:val="8"/>
              </w:rPr>
              <w:t>合</w:t>
            </w:r>
            <w:r>
              <w:rPr>
                <w:spacing w:val="37"/>
              </w:rPr>
              <w:t xml:space="preserve"> </w:t>
            </w:r>
            <w:r>
              <w:rPr>
                <w:spacing w:val="8"/>
              </w:rPr>
              <w:t>计</w:t>
            </w:r>
          </w:p>
        </w:tc>
        <w:tc>
          <w:tcPr>
            <w:tcW w:w="634" w:type="dxa"/>
            <w:shd w:val="clear" w:color="auto" w:fill="FF0000"/>
            <w:vAlign w:val="top"/>
          </w:tcPr>
          <w:p w14:paraId="04FD8948">
            <w:pPr>
              <w:rPr>
                <w:rFonts w:ascii="Arial"/>
                <w:sz w:val="21"/>
              </w:rPr>
            </w:pPr>
          </w:p>
        </w:tc>
        <w:tc>
          <w:tcPr>
            <w:tcW w:w="668" w:type="dxa"/>
            <w:shd w:val="clear" w:color="auto" w:fill="FF0000"/>
            <w:vAlign w:val="top"/>
          </w:tcPr>
          <w:p w14:paraId="4F9B7B30">
            <w:pPr>
              <w:rPr>
                <w:rFonts w:ascii="Arial"/>
                <w:sz w:val="21"/>
              </w:rPr>
            </w:pPr>
          </w:p>
        </w:tc>
        <w:tc>
          <w:tcPr>
            <w:tcW w:w="610" w:type="dxa"/>
            <w:shd w:val="clear" w:color="auto" w:fill="FF0000"/>
            <w:vAlign w:val="top"/>
          </w:tcPr>
          <w:p w14:paraId="7E1EB589">
            <w:pPr>
              <w:rPr>
                <w:rFonts w:ascii="Arial"/>
                <w:sz w:val="21"/>
              </w:rPr>
            </w:pPr>
          </w:p>
        </w:tc>
        <w:tc>
          <w:tcPr>
            <w:tcW w:w="511" w:type="dxa"/>
            <w:shd w:val="clear" w:color="auto" w:fill="FF0000"/>
            <w:vAlign w:val="top"/>
          </w:tcPr>
          <w:p w14:paraId="6EA16132">
            <w:pPr>
              <w:rPr>
                <w:rFonts w:ascii="Arial"/>
                <w:sz w:val="21"/>
              </w:rPr>
            </w:pPr>
          </w:p>
        </w:tc>
        <w:tc>
          <w:tcPr>
            <w:tcW w:w="531" w:type="dxa"/>
            <w:shd w:val="clear" w:color="auto" w:fill="FF0000"/>
            <w:vAlign w:val="top"/>
          </w:tcPr>
          <w:p w14:paraId="0576E03B">
            <w:pPr>
              <w:rPr>
                <w:rFonts w:ascii="Arial"/>
                <w:sz w:val="21"/>
              </w:rPr>
            </w:pPr>
          </w:p>
        </w:tc>
        <w:tc>
          <w:tcPr>
            <w:tcW w:w="668" w:type="dxa"/>
            <w:shd w:val="clear" w:color="auto" w:fill="FF0000"/>
            <w:vAlign w:val="top"/>
          </w:tcPr>
          <w:p w14:paraId="12D7A86C">
            <w:pPr>
              <w:rPr>
                <w:rFonts w:ascii="Arial"/>
                <w:sz w:val="21"/>
              </w:rPr>
            </w:pPr>
          </w:p>
        </w:tc>
        <w:tc>
          <w:tcPr>
            <w:tcW w:w="668" w:type="dxa"/>
            <w:shd w:val="clear" w:color="auto" w:fill="FF0000"/>
            <w:vAlign w:val="top"/>
          </w:tcPr>
          <w:p w14:paraId="56196E0E">
            <w:pPr>
              <w:rPr>
                <w:rFonts w:ascii="Arial"/>
                <w:sz w:val="21"/>
              </w:rPr>
            </w:pPr>
          </w:p>
        </w:tc>
        <w:tc>
          <w:tcPr>
            <w:tcW w:w="668" w:type="dxa"/>
            <w:shd w:val="clear" w:color="auto" w:fill="FF0000"/>
            <w:vAlign w:val="top"/>
          </w:tcPr>
          <w:p w14:paraId="114DEB80">
            <w:pPr>
              <w:rPr>
                <w:rFonts w:ascii="Arial"/>
                <w:sz w:val="21"/>
              </w:rPr>
            </w:pPr>
          </w:p>
        </w:tc>
        <w:tc>
          <w:tcPr>
            <w:tcW w:w="668" w:type="dxa"/>
            <w:shd w:val="clear" w:color="auto" w:fill="FF0000"/>
            <w:vAlign w:val="top"/>
          </w:tcPr>
          <w:p w14:paraId="58A67DE1">
            <w:pPr>
              <w:rPr>
                <w:rFonts w:ascii="Arial"/>
                <w:sz w:val="21"/>
              </w:rPr>
            </w:pPr>
          </w:p>
        </w:tc>
        <w:tc>
          <w:tcPr>
            <w:tcW w:w="778" w:type="dxa"/>
            <w:shd w:val="clear" w:color="auto" w:fill="FF0000"/>
            <w:vAlign w:val="top"/>
          </w:tcPr>
          <w:p w14:paraId="03647DB8">
            <w:pPr>
              <w:rPr>
                <w:rFonts w:ascii="Arial"/>
                <w:sz w:val="21"/>
              </w:rPr>
            </w:pPr>
          </w:p>
        </w:tc>
        <w:tc>
          <w:tcPr>
            <w:tcW w:w="477" w:type="dxa"/>
            <w:shd w:val="clear" w:color="auto" w:fill="FF0000"/>
            <w:vAlign w:val="top"/>
          </w:tcPr>
          <w:p w14:paraId="2465F24C">
            <w:pPr>
              <w:rPr>
                <w:rFonts w:ascii="Arial"/>
                <w:sz w:val="21"/>
              </w:rPr>
            </w:pPr>
          </w:p>
        </w:tc>
        <w:tc>
          <w:tcPr>
            <w:tcW w:w="313" w:type="dxa"/>
            <w:shd w:val="clear" w:color="auto" w:fill="00B050"/>
            <w:vAlign w:val="top"/>
          </w:tcPr>
          <w:p w14:paraId="49EC4700">
            <w:pPr>
              <w:rPr>
                <w:rFonts w:ascii="Arial"/>
                <w:sz w:val="21"/>
              </w:rPr>
            </w:pPr>
          </w:p>
        </w:tc>
      </w:tr>
      <w:tr w14:paraId="66BAF873">
        <w:trPr>
          <w:trHeight w:val="317" w:hRule="atLeast"/>
        </w:trPr>
        <w:tc>
          <w:tcPr>
            <w:tcW w:w="400" w:type="dxa"/>
            <w:vMerge w:val="continue"/>
            <w:tcBorders>
              <w:top w:val="nil"/>
            </w:tcBorders>
            <w:vAlign w:val="top"/>
          </w:tcPr>
          <w:p w14:paraId="790E2094">
            <w:pPr>
              <w:rPr>
                <w:rFonts w:ascii="Arial"/>
                <w:sz w:val="21"/>
              </w:rPr>
            </w:pPr>
          </w:p>
        </w:tc>
        <w:tc>
          <w:tcPr>
            <w:tcW w:w="932" w:type="dxa"/>
            <w:gridSpan w:val="2"/>
            <w:vAlign w:val="top"/>
          </w:tcPr>
          <w:p w14:paraId="109DC439">
            <w:pPr>
              <w:pStyle w:val="6"/>
              <w:spacing w:before="58" w:line="164" w:lineRule="auto"/>
              <w:ind w:left="251"/>
            </w:pPr>
            <w:r>
              <w:rPr>
                <w:spacing w:val="4"/>
              </w:rPr>
              <w:t>合计</w:t>
            </w:r>
          </w:p>
        </w:tc>
        <w:tc>
          <w:tcPr>
            <w:tcW w:w="634" w:type="dxa"/>
            <w:shd w:val="clear" w:color="auto" w:fill="FF0000"/>
            <w:vAlign w:val="top"/>
          </w:tcPr>
          <w:p w14:paraId="4E54FAE8">
            <w:pPr>
              <w:rPr>
                <w:rFonts w:ascii="Arial"/>
                <w:sz w:val="21"/>
              </w:rPr>
            </w:pPr>
          </w:p>
        </w:tc>
        <w:tc>
          <w:tcPr>
            <w:tcW w:w="668" w:type="dxa"/>
            <w:shd w:val="clear" w:color="auto" w:fill="FF0000"/>
            <w:vAlign w:val="top"/>
          </w:tcPr>
          <w:p w14:paraId="7DAD35CB">
            <w:pPr>
              <w:rPr>
                <w:rFonts w:ascii="Arial"/>
                <w:sz w:val="21"/>
              </w:rPr>
            </w:pPr>
          </w:p>
        </w:tc>
        <w:tc>
          <w:tcPr>
            <w:tcW w:w="610" w:type="dxa"/>
            <w:shd w:val="clear" w:color="auto" w:fill="FF0000"/>
            <w:vAlign w:val="top"/>
          </w:tcPr>
          <w:p w14:paraId="719AD005">
            <w:pPr>
              <w:rPr>
                <w:rFonts w:ascii="Arial"/>
                <w:sz w:val="21"/>
              </w:rPr>
            </w:pPr>
          </w:p>
        </w:tc>
        <w:tc>
          <w:tcPr>
            <w:tcW w:w="511" w:type="dxa"/>
            <w:shd w:val="clear" w:color="auto" w:fill="FF0000"/>
            <w:vAlign w:val="top"/>
          </w:tcPr>
          <w:p w14:paraId="2D60B172">
            <w:pPr>
              <w:rPr>
                <w:rFonts w:ascii="Arial"/>
                <w:sz w:val="21"/>
              </w:rPr>
            </w:pPr>
          </w:p>
        </w:tc>
        <w:tc>
          <w:tcPr>
            <w:tcW w:w="531" w:type="dxa"/>
            <w:shd w:val="clear" w:color="auto" w:fill="FF0000"/>
            <w:vAlign w:val="top"/>
          </w:tcPr>
          <w:p w14:paraId="283AAE6F">
            <w:pPr>
              <w:rPr>
                <w:rFonts w:ascii="Arial"/>
                <w:sz w:val="21"/>
              </w:rPr>
            </w:pPr>
          </w:p>
        </w:tc>
        <w:tc>
          <w:tcPr>
            <w:tcW w:w="668" w:type="dxa"/>
            <w:shd w:val="clear" w:color="auto" w:fill="FF0000"/>
            <w:vAlign w:val="top"/>
          </w:tcPr>
          <w:p w14:paraId="66AD5E00">
            <w:pPr>
              <w:rPr>
                <w:rFonts w:ascii="Arial"/>
                <w:sz w:val="21"/>
              </w:rPr>
            </w:pPr>
          </w:p>
        </w:tc>
        <w:tc>
          <w:tcPr>
            <w:tcW w:w="668" w:type="dxa"/>
            <w:shd w:val="clear" w:color="auto" w:fill="FF0000"/>
            <w:vAlign w:val="top"/>
          </w:tcPr>
          <w:p w14:paraId="6CAB2742">
            <w:pPr>
              <w:rPr>
                <w:rFonts w:ascii="Arial"/>
                <w:sz w:val="21"/>
              </w:rPr>
            </w:pPr>
          </w:p>
        </w:tc>
        <w:tc>
          <w:tcPr>
            <w:tcW w:w="668" w:type="dxa"/>
            <w:shd w:val="clear" w:color="auto" w:fill="FF0000"/>
            <w:vAlign w:val="top"/>
          </w:tcPr>
          <w:p w14:paraId="3AC5A4E3">
            <w:pPr>
              <w:rPr>
                <w:rFonts w:ascii="Arial"/>
                <w:sz w:val="21"/>
              </w:rPr>
            </w:pPr>
          </w:p>
        </w:tc>
        <w:tc>
          <w:tcPr>
            <w:tcW w:w="668" w:type="dxa"/>
            <w:shd w:val="clear" w:color="auto" w:fill="FF0000"/>
            <w:vAlign w:val="top"/>
          </w:tcPr>
          <w:p w14:paraId="38E6A026">
            <w:pPr>
              <w:rPr>
                <w:rFonts w:ascii="Arial"/>
                <w:sz w:val="21"/>
              </w:rPr>
            </w:pPr>
          </w:p>
        </w:tc>
        <w:tc>
          <w:tcPr>
            <w:tcW w:w="778" w:type="dxa"/>
            <w:shd w:val="clear" w:color="auto" w:fill="FF0000"/>
            <w:vAlign w:val="top"/>
          </w:tcPr>
          <w:p w14:paraId="415DEA45">
            <w:pPr>
              <w:rPr>
                <w:rFonts w:ascii="Arial"/>
                <w:sz w:val="21"/>
              </w:rPr>
            </w:pPr>
          </w:p>
        </w:tc>
        <w:tc>
          <w:tcPr>
            <w:tcW w:w="477" w:type="dxa"/>
            <w:shd w:val="clear" w:color="auto" w:fill="FF0000"/>
            <w:vAlign w:val="top"/>
          </w:tcPr>
          <w:p w14:paraId="71212428">
            <w:pPr>
              <w:rPr>
                <w:rFonts w:ascii="Arial"/>
                <w:sz w:val="21"/>
              </w:rPr>
            </w:pPr>
          </w:p>
        </w:tc>
        <w:tc>
          <w:tcPr>
            <w:tcW w:w="313" w:type="dxa"/>
            <w:shd w:val="clear" w:color="auto" w:fill="00B050"/>
            <w:vAlign w:val="top"/>
          </w:tcPr>
          <w:p w14:paraId="5AA395B3">
            <w:pPr>
              <w:rPr>
                <w:rFonts w:ascii="Arial"/>
                <w:sz w:val="21"/>
              </w:rPr>
            </w:pPr>
          </w:p>
        </w:tc>
      </w:tr>
      <w:tr w14:paraId="2C40DCC4">
        <w:trPr>
          <w:trHeight w:val="317" w:hRule="atLeast"/>
        </w:trPr>
        <w:tc>
          <w:tcPr>
            <w:tcW w:w="400" w:type="dxa"/>
            <w:vMerge w:val="restart"/>
            <w:tcBorders>
              <w:bottom w:val="nil"/>
            </w:tcBorders>
            <w:textDirection w:val="tbRlV"/>
            <w:vAlign w:val="top"/>
          </w:tcPr>
          <w:p w14:paraId="2F6BC593">
            <w:pPr>
              <w:pStyle w:val="6"/>
              <w:spacing w:before="73" w:line="294" w:lineRule="exact"/>
              <w:ind w:left="57"/>
            </w:pPr>
            <w:r>
              <w:rPr>
                <w:spacing w:val="7"/>
                <w:position w:val="7"/>
              </w:rPr>
              <w:t>五</w:t>
            </w:r>
            <w:r>
              <w:rPr>
                <w:spacing w:val="29"/>
                <w:position w:val="7"/>
              </w:rPr>
              <w:t xml:space="preserve"> </w:t>
            </w:r>
            <w:r>
              <w:rPr>
                <w:spacing w:val="7"/>
                <w:position w:val="2"/>
              </w:rPr>
              <w:t>、</w:t>
            </w:r>
            <w:r>
              <w:rPr>
                <w:spacing w:val="55"/>
                <w:w w:val="101"/>
                <w:position w:val="2"/>
              </w:rPr>
              <w:t xml:space="preserve"> </w:t>
            </w:r>
            <w:r>
              <w:rPr>
                <w:spacing w:val="7"/>
                <w:position w:val="7"/>
              </w:rPr>
              <w:t>保</w:t>
            </w:r>
            <w:r>
              <w:rPr>
                <w:spacing w:val="36"/>
                <w:w w:val="101"/>
                <w:position w:val="7"/>
              </w:rPr>
              <w:t xml:space="preserve"> </w:t>
            </w:r>
            <w:r>
              <w:rPr>
                <w:spacing w:val="7"/>
                <w:position w:val="7"/>
              </w:rPr>
              <w:t>证</w:t>
            </w:r>
            <w:r>
              <w:rPr>
                <w:spacing w:val="36"/>
                <w:position w:val="7"/>
              </w:rPr>
              <w:t xml:space="preserve"> </w:t>
            </w:r>
            <w:r>
              <w:rPr>
                <w:spacing w:val="7"/>
                <w:position w:val="7"/>
              </w:rPr>
              <w:t>金</w:t>
            </w:r>
            <w:r>
              <w:rPr>
                <w:spacing w:val="37"/>
                <w:position w:val="7"/>
              </w:rPr>
              <w:t xml:space="preserve"> </w:t>
            </w:r>
            <w:r>
              <w:rPr>
                <w:spacing w:val="7"/>
                <w:position w:val="7"/>
              </w:rPr>
              <w:t>存</w:t>
            </w:r>
            <w:r>
              <w:rPr>
                <w:spacing w:val="36"/>
                <w:w w:val="101"/>
                <w:position w:val="7"/>
              </w:rPr>
              <w:t xml:space="preserve"> </w:t>
            </w:r>
            <w:r>
              <w:rPr>
                <w:spacing w:val="7"/>
                <w:position w:val="7"/>
              </w:rPr>
              <w:t>款</w:t>
            </w:r>
          </w:p>
        </w:tc>
        <w:tc>
          <w:tcPr>
            <w:tcW w:w="932" w:type="dxa"/>
            <w:gridSpan w:val="2"/>
            <w:vAlign w:val="top"/>
          </w:tcPr>
          <w:p w14:paraId="0C1BD579">
            <w:pPr>
              <w:pStyle w:val="6"/>
              <w:spacing w:before="56" w:line="165" w:lineRule="auto"/>
              <w:ind w:left="254"/>
            </w:pPr>
            <w:r>
              <w:rPr>
                <w:spacing w:val="3"/>
              </w:rPr>
              <w:t>活期</w:t>
            </w:r>
          </w:p>
        </w:tc>
        <w:tc>
          <w:tcPr>
            <w:tcW w:w="634" w:type="dxa"/>
            <w:vAlign w:val="top"/>
          </w:tcPr>
          <w:p w14:paraId="4AE15D51">
            <w:pPr>
              <w:rPr>
                <w:rFonts w:ascii="Arial"/>
                <w:sz w:val="21"/>
              </w:rPr>
            </w:pPr>
          </w:p>
        </w:tc>
        <w:tc>
          <w:tcPr>
            <w:tcW w:w="668" w:type="dxa"/>
            <w:vAlign w:val="top"/>
          </w:tcPr>
          <w:p w14:paraId="3E8FD8D4">
            <w:pPr>
              <w:rPr>
                <w:rFonts w:ascii="Arial"/>
                <w:sz w:val="21"/>
              </w:rPr>
            </w:pPr>
          </w:p>
        </w:tc>
        <w:tc>
          <w:tcPr>
            <w:tcW w:w="610" w:type="dxa"/>
            <w:vAlign w:val="top"/>
          </w:tcPr>
          <w:p w14:paraId="36E00E6F">
            <w:pPr>
              <w:rPr>
                <w:rFonts w:ascii="Arial"/>
                <w:sz w:val="21"/>
              </w:rPr>
            </w:pPr>
          </w:p>
        </w:tc>
        <w:tc>
          <w:tcPr>
            <w:tcW w:w="511" w:type="dxa"/>
            <w:vAlign w:val="top"/>
          </w:tcPr>
          <w:p w14:paraId="7583C852">
            <w:pPr>
              <w:rPr>
                <w:rFonts w:ascii="Arial"/>
                <w:sz w:val="21"/>
              </w:rPr>
            </w:pPr>
          </w:p>
        </w:tc>
        <w:tc>
          <w:tcPr>
            <w:tcW w:w="531" w:type="dxa"/>
            <w:vAlign w:val="top"/>
          </w:tcPr>
          <w:p w14:paraId="67F7E511">
            <w:pPr>
              <w:rPr>
                <w:rFonts w:ascii="Arial"/>
                <w:sz w:val="21"/>
              </w:rPr>
            </w:pPr>
          </w:p>
        </w:tc>
        <w:tc>
          <w:tcPr>
            <w:tcW w:w="668" w:type="dxa"/>
            <w:vAlign w:val="top"/>
          </w:tcPr>
          <w:p w14:paraId="0852AAA6">
            <w:pPr>
              <w:rPr>
                <w:rFonts w:ascii="Arial"/>
                <w:sz w:val="21"/>
              </w:rPr>
            </w:pPr>
          </w:p>
        </w:tc>
        <w:tc>
          <w:tcPr>
            <w:tcW w:w="668" w:type="dxa"/>
            <w:vAlign w:val="top"/>
          </w:tcPr>
          <w:p w14:paraId="0FEDC789">
            <w:pPr>
              <w:rPr>
                <w:rFonts w:ascii="Arial"/>
                <w:sz w:val="21"/>
              </w:rPr>
            </w:pPr>
          </w:p>
        </w:tc>
        <w:tc>
          <w:tcPr>
            <w:tcW w:w="668" w:type="dxa"/>
            <w:vAlign w:val="top"/>
          </w:tcPr>
          <w:p w14:paraId="14AA4F04">
            <w:pPr>
              <w:rPr>
                <w:rFonts w:ascii="Arial"/>
                <w:sz w:val="21"/>
              </w:rPr>
            </w:pPr>
          </w:p>
        </w:tc>
        <w:tc>
          <w:tcPr>
            <w:tcW w:w="668" w:type="dxa"/>
            <w:vAlign w:val="top"/>
          </w:tcPr>
          <w:p w14:paraId="20F2B29D">
            <w:pPr>
              <w:rPr>
                <w:rFonts w:ascii="Arial"/>
                <w:sz w:val="21"/>
              </w:rPr>
            </w:pPr>
          </w:p>
        </w:tc>
        <w:tc>
          <w:tcPr>
            <w:tcW w:w="778" w:type="dxa"/>
            <w:vAlign w:val="top"/>
          </w:tcPr>
          <w:p w14:paraId="30F2C2B9">
            <w:pPr>
              <w:rPr>
                <w:rFonts w:ascii="Arial"/>
                <w:sz w:val="21"/>
              </w:rPr>
            </w:pPr>
          </w:p>
        </w:tc>
        <w:tc>
          <w:tcPr>
            <w:tcW w:w="477" w:type="dxa"/>
            <w:shd w:val="clear" w:color="auto" w:fill="FF0000"/>
            <w:vAlign w:val="top"/>
          </w:tcPr>
          <w:p w14:paraId="40171392">
            <w:pPr>
              <w:rPr>
                <w:rFonts w:ascii="Arial"/>
                <w:sz w:val="21"/>
              </w:rPr>
            </w:pPr>
          </w:p>
        </w:tc>
        <w:tc>
          <w:tcPr>
            <w:tcW w:w="313" w:type="dxa"/>
            <w:vAlign w:val="top"/>
          </w:tcPr>
          <w:p w14:paraId="397B4BFA">
            <w:pPr>
              <w:rPr>
                <w:rFonts w:ascii="Arial"/>
                <w:sz w:val="21"/>
              </w:rPr>
            </w:pPr>
          </w:p>
        </w:tc>
      </w:tr>
      <w:tr w14:paraId="5818120C">
        <w:trPr>
          <w:trHeight w:val="1855" w:hRule="atLeast"/>
        </w:trPr>
        <w:tc>
          <w:tcPr>
            <w:tcW w:w="400" w:type="dxa"/>
            <w:vMerge w:val="continue"/>
            <w:tcBorders>
              <w:top w:val="nil"/>
            </w:tcBorders>
            <w:textDirection w:val="tbRlV"/>
            <w:vAlign w:val="top"/>
          </w:tcPr>
          <w:p w14:paraId="3F9618CA">
            <w:pPr>
              <w:rPr>
                <w:rFonts w:ascii="Arial"/>
                <w:sz w:val="21"/>
              </w:rPr>
            </w:pPr>
          </w:p>
        </w:tc>
        <w:tc>
          <w:tcPr>
            <w:tcW w:w="932" w:type="dxa"/>
            <w:gridSpan w:val="2"/>
            <w:vAlign w:val="top"/>
          </w:tcPr>
          <w:p w14:paraId="700D3243">
            <w:pPr>
              <w:spacing w:line="244" w:lineRule="auto"/>
              <w:rPr>
                <w:rFonts w:ascii="Arial"/>
                <w:sz w:val="21"/>
              </w:rPr>
            </w:pPr>
          </w:p>
          <w:p w14:paraId="261F6063">
            <w:pPr>
              <w:spacing w:line="244" w:lineRule="auto"/>
              <w:rPr>
                <w:rFonts w:ascii="Arial"/>
                <w:sz w:val="21"/>
              </w:rPr>
            </w:pPr>
          </w:p>
          <w:p w14:paraId="059AD038">
            <w:pPr>
              <w:spacing w:line="245" w:lineRule="auto"/>
              <w:rPr>
                <w:rFonts w:ascii="Arial"/>
                <w:sz w:val="21"/>
              </w:rPr>
            </w:pPr>
          </w:p>
          <w:p w14:paraId="03B9B56D">
            <w:pPr>
              <w:pStyle w:val="6"/>
              <w:spacing w:before="91" w:line="197" w:lineRule="auto"/>
              <w:ind w:left="255"/>
            </w:pPr>
            <w:r>
              <w:rPr>
                <w:spacing w:val="2"/>
              </w:rPr>
              <w:t>定期</w:t>
            </w:r>
          </w:p>
        </w:tc>
        <w:tc>
          <w:tcPr>
            <w:tcW w:w="634" w:type="dxa"/>
            <w:vAlign w:val="top"/>
          </w:tcPr>
          <w:p w14:paraId="7FC56927">
            <w:pPr>
              <w:rPr>
                <w:rFonts w:ascii="Arial"/>
                <w:sz w:val="21"/>
              </w:rPr>
            </w:pPr>
          </w:p>
        </w:tc>
        <w:tc>
          <w:tcPr>
            <w:tcW w:w="668" w:type="dxa"/>
            <w:vAlign w:val="top"/>
          </w:tcPr>
          <w:p w14:paraId="05B9BF80">
            <w:pPr>
              <w:rPr>
                <w:rFonts w:ascii="Arial"/>
                <w:sz w:val="21"/>
              </w:rPr>
            </w:pPr>
          </w:p>
        </w:tc>
        <w:tc>
          <w:tcPr>
            <w:tcW w:w="610" w:type="dxa"/>
            <w:vAlign w:val="top"/>
          </w:tcPr>
          <w:p w14:paraId="55304542">
            <w:pPr>
              <w:rPr>
                <w:rFonts w:ascii="Arial"/>
                <w:sz w:val="21"/>
              </w:rPr>
            </w:pPr>
          </w:p>
        </w:tc>
        <w:tc>
          <w:tcPr>
            <w:tcW w:w="511" w:type="dxa"/>
            <w:vAlign w:val="top"/>
          </w:tcPr>
          <w:p w14:paraId="6AF0D459">
            <w:pPr>
              <w:rPr>
                <w:rFonts w:ascii="Arial"/>
                <w:sz w:val="21"/>
              </w:rPr>
            </w:pPr>
          </w:p>
        </w:tc>
        <w:tc>
          <w:tcPr>
            <w:tcW w:w="531" w:type="dxa"/>
            <w:vAlign w:val="top"/>
          </w:tcPr>
          <w:p w14:paraId="12F3597F">
            <w:pPr>
              <w:rPr>
                <w:rFonts w:ascii="Arial"/>
                <w:sz w:val="21"/>
              </w:rPr>
            </w:pPr>
          </w:p>
        </w:tc>
        <w:tc>
          <w:tcPr>
            <w:tcW w:w="668" w:type="dxa"/>
            <w:vAlign w:val="top"/>
          </w:tcPr>
          <w:p w14:paraId="62755F9A">
            <w:pPr>
              <w:rPr>
                <w:rFonts w:ascii="Arial"/>
                <w:sz w:val="21"/>
              </w:rPr>
            </w:pPr>
          </w:p>
        </w:tc>
        <w:tc>
          <w:tcPr>
            <w:tcW w:w="668" w:type="dxa"/>
            <w:vAlign w:val="top"/>
          </w:tcPr>
          <w:p w14:paraId="52D84490">
            <w:pPr>
              <w:rPr>
                <w:rFonts w:ascii="Arial"/>
                <w:sz w:val="21"/>
              </w:rPr>
            </w:pPr>
          </w:p>
        </w:tc>
        <w:tc>
          <w:tcPr>
            <w:tcW w:w="668" w:type="dxa"/>
            <w:vAlign w:val="top"/>
          </w:tcPr>
          <w:p w14:paraId="3C1BD004">
            <w:pPr>
              <w:rPr>
                <w:rFonts w:ascii="Arial"/>
                <w:sz w:val="21"/>
              </w:rPr>
            </w:pPr>
          </w:p>
        </w:tc>
        <w:tc>
          <w:tcPr>
            <w:tcW w:w="668" w:type="dxa"/>
            <w:vAlign w:val="top"/>
          </w:tcPr>
          <w:p w14:paraId="06C20547">
            <w:pPr>
              <w:rPr>
                <w:rFonts w:ascii="Arial"/>
                <w:sz w:val="21"/>
              </w:rPr>
            </w:pPr>
          </w:p>
        </w:tc>
        <w:tc>
          <w:tcPr>
            <w:tcW w:w="778" w:type="dxa"/>
            <w:vAlign w:val="top"/>
          </w:tcPr>
          <w:p w14:paraId="7AE8D71B">
            <w:pPr>
              <w:rPr>
                <w:rFonts w:ascii="Arial"/>
                <w:sz w:val="21"/>
              </w:rPr>
            </w:pPr>
          </w:p>
        </w:tc>
        <w:tc>
          <w:tcPr>
            <w:tcW w:w="477" w:type="dxa"/>
            <w:shd w:val="clear" w:color="auto" w:fill="FF0000"/>
            <w:vAlign w:val="top"/>
          </w:tcPr>
          <w:p w14:paraId="303D8F84">
            <w:pPr>
              <w:rPr>
                <w:rFonts w:ascii="Arial"/>
                <w:sz w:val="21"/>
              </w:rPr>
            </w:pPr>
          </w:p>
        </w:tc>
        <w:tc>
          <w:tcPr>
            <w:tcW w:w="313" w:type="dxa"/>
            <w:vAlign w:val="top"/>
          </w:tcPr>
          <w:p w14:paraId="7F8E5F24">
            <w:pPr>
              <w:rPr>
                <w:rFonts w:ascii="Arial"/>
                <w:sz w:val="21"/>
              </w:rPr>
            </w:pPr>
          </w:p>
        </w:tc>
      </w:tr>
      <w:tr w14:paraId="6DE3DAB2">
        <w:trPr>
          <w:trHeight w:val="628" w:hRule="atLeast"/>
        </w:trPr>
        <w:tc>
          <w:tcPr>
            <w:tcW w:w="1332" w:type="dxa"/>
            <w:gridSpan w:val="3"/>
            <w:vAlign w:val="top"/>
          </w:tcPr>
          <w:p w14:paraId="379B3EDC">
            <w:pPr>
              <w:pStyle w:val="6"/>
              <w:spacing w:before="59" w:line="184" w:lineRule="auto"/>
              <w:ind w:left="111" w:right="165"/>
            </w:pPr>
            <w:r>
              <w:rPr>
                <w:spacing w:val="2"/>
              </w:rPr>
              <w:t>六、</w:t>
            </w:r>
            <w:r>
              <w:rPr>
                <w:spacing w:val="-39"/>
              </w:rPr>
              <w:t xml:space="preserve"> </w:t>
            </w:r>
            <w:r>
              <w:rPr>
                <w:spacing w:val="2"/>
              </w:rPr>
              <w:t>定活两</w:t>
            </w:r>
            <w:r>
              <w:t>便</w:t>
            </w:r>
          </w:p>
        </w:tc>
        <w:tc>
          <w:tcPr>
            <w:tcW w:w="634" w:type="dxa"/>
            <w:vAlign w:val="top"/>
          </w:tcPr>
          <w:p w14:paraId="12A69E27">
            <w:pPr>
              <w:rPr>
                <w:rFonts w:ascii="Arial"/>
                <w:sz w:val="21"/>
              </w:rPr>
            </w:pPr>
          </w:p>
        </w:tc>
        <w:tc>
          <w:tcPr>
            <w:tcW w:w="668" w:type="dxa"/>
            <w:vAlign w:val="top"/>
          </w:tcPr>
          <w:p w14:paraId="6FEAD0BC">
            <w:pPr>
              <w:rPr>
                <w:rFonts w:ascii="Arial"/>
                <w:sz w:val="21"/>
              </w:rPr>
            </w:pPr>
          </w:p>
        </w:tc>
        <w:tc>
          <w:tcPr>
            <w:tcW w:w="610" w:type="dxa"/>
            <w:vAlign w:val="top"/>
          </w:tcPr>
          <w:p w14:paraId="540E0149">
            <w:pPr>
              <w:rPr>
                <w:rFonts w:ascii="Arial"/>
                <w:sz w:val="21"/>
              </w:rPr>
            </w:pPr>
          </w:p>
        </w:tc>
        <w:tc>
          <w:tcPr>
            <w:tcW w:w="511" w:type="dxa"/>
            <w:vAlign w:val="top"/>
          </w:tcPr>
          <w:p w14:paraId="5A4F99B7">
            <w:pPr>
              <w:rPr>
                <w:rFonts w:ascii="Arial"/>
                <w:sz w:val="21"/>
              </w:rPr>
            </w:pPr>
          </w:p>
        </w:tc>
        <w:tc>
          <w:tcPr>
            <w:tcW w:w="531" w:type="dxa"/>
            <w:vAlign w:val="top"/>
          </w:tcPr>
          <w:p w14:paraId="221B2420">
            <w:pPr>
              <w:rPr>
                <w:rFonts w:ascii="Arial"/>
                <w:sz w:val="21"/>
              </w:rPr>
            </w:pPr>
          </w:p>
        </w:tc>
        <w:tc>
          <w:tcPr>
            <w:tcW w:w="668" w:type="dxa"/>
            <w:vAlign w:val="top"/>
          </w:tcPr>
          <w:p w14:paraId="7AF3751C">
            <w:pPr>
              <w:rPr>
                <w:rFonts w:ascii="Arial"/>
                <w:sz w:val="21"/>
              </w:rPr>
            </w:pPr>
          </w:p>
        </w:tc>
        <w:tc>
          <w:tcPr>
            <w:tcW w:w="668" w:type="dxa"/>
            <w:vAlign w:val="top"/>
          </w:tcPr>
          <w:p w14:paraId="03F0C592">
            <w:pPr>
              <w:rPr>
                <w:rFonts w:ascii="Arial"/>
                <w:sz w:val="21"/>
              </w:rPr>
            </w:pPr>
          </w:p>
        </w:tc>
        <w:tc>
          <w:tcPr>
            <w:tcW w:w="668" w:type="dxa"/>
            <w:vAlign w:val="top"/>
          </w:tcPr>
          <w:p w14:paraId="30BE26D9">
            <w:pPr>
              <w:rPr>
                <w:rFonts w:ascii="Arial"/>
                <w:sz w:val="21"/>
              </w:rPr>
            </w:pPr>
          </w:p>
        </w:tc>
        <w:tc>
          <w:tcPr>
            <w:tcW w:w="668" w:type="dxa"/>
            <w:vAlign w:val="top"/>
          </w:tcPr>
          <w:p w14:paraId="03B37BFB">
            <w:pPr>
              <w:rPr>
                <w:rFonts w:ascii="Arial"/>
                <w:sz w:val="21"/>
              </w:rPr>
            </w:pPr>
          </w:p>
        </w:tc>
        <w:tc>
          <w:tcPr>
            <w:tcW w:w="778" w:type="dxa"/>
            <w:vAlign w:val="top"/>
          </w:tcPr>
          <w:p w14:paraId="1631771D">
            <w:pPr>
              <w:rPr>
                <w:rFonts w:ascii="Arial"/>
                <w:sz w:val="21"/>
              </w:rPr>
            </w:pPr>
          </w:p>
        </w:tc>
        <w:tc>
          <w:tcPr>
            <w:tcW w:w="477" w:type="dxa"/>
            <w:shd w:val="clear" w:color="auto" w:fill="FF0000"/>
            <w:vAlign w:val="top"/>
          </w:tcPr>
          <w:p w14:paraId="517EC2FB">
            <w:pPr>
              <w:rPr>
                <w:rFonts w:ascii="Arial"/>
                <w:sz w:val="21"/>
              </w:rPr>
            </w:pPr>
          </w:p>
        </w:tc>
        <w:tc>
          <w:tcPr>
            <w:tcW w:w="313" w:type="dxa"/>
            <w:vAlign w:val="top"/>
          </w:tcPr>
          <w:p w14:paraId="5B9B0648">
            <w:pPr>
              <w:rPr>
                <w:rFonts w:ascii="Arial"/>
                <w:sz w:val="21"/>
              </w:rPr>
            </w:pPr>
          </w:p>
        </w:tc>
      </w:tr>
      <w:tr w14:paraId="58E756A9">
        <w:trPr>
          <w:trHeight w:val="638" w:hRule="atLeast"/>
        </w:trPr>
        <w:tc>
          <w:tcPr>
            <w:tcW w:w="1332" w:type="dxa"/>
            <w:gridSpan w:val="3"/>
            <w:vAlign w:val="top"/>
          </w:tcPr>
          <w:p w14:paraId="2E59885E">
            <w:pPr>
              <w:pStyle w:val="6"/>
              <w:spacing w:before="60" w:line="187" w:lineRule="auto"/>
              <w:ind w:left="109" w:right="165"/>
            </w:pPr>
            <w:r>
              <w:rPr>
                <w:spacing w:val="3"/>
              </w:rPr>
              <w:t>七、</w:t>
            </w:r>
            <w:r>
              <w:rPr>
                <w:spacing w:val="-41"/>
              </w:rPr>
              <w:t xml:space="preserve"> </w:t>
            </w:r>
            <w:r>
              <w:rPr>
                <w:spacing w:val="3"/>
              </w:rPr>
              <w:t>结构性</w:t>
            </w:r>
            <w:r>
              <w:rPr>
                <w:spacing w:val="5"/>
              </w:rPr>
              <w:t>存款</w:t>
            </w:r>
          </w:p>
        </w:tc>
        <w:tc>
          <w:tcPr>
            <w:tcW w:w="634" w:type="dxa"/>
            <w:vAlign w:val="top"/>
          </w:tcPr>
          <w:p w14:paraId="7050D911">
            <w:pPr>
              <w:rPr>
                <w:rFonts w:ascii="Arial"/>
                <w:sz w:val="21"/>
              </w:rPr>
            </w:pPr>
          </w:p>
        </w:tc>
        <w:tc>
          <w:tcPr>
            <w:tcW w:w="668" w:type="dxa"/>
            <w:vAlign w:val="top"/>
          </w:tcPr>
          <w:p w14:paraId="7942A165">
            <w:pPr>
              <w:rPr>
                <w:rFonts w:ascii="Arial"/>
                <w:sz w:val="21"/>
              </w:rPr>
            </w:pPr>
          </w:p>
        </w:tc>
        <w:tc>
          <w:tcPr>
            <w:tcW w:w="610" w:type="dxa"/>
            <w:vAlign w:val="top"/>
          </w:tcPr>
          <w:p w14:paraId="71CF07EC">
            <w:pPr>
              <w:rPr>
                <w:rFonts w:ascii="Arial"/>
                <w:sz w:val="21"/>
              </w:rPr>
            </w:pPr>
          </w:p>
        </w:tc>
        <w:tc>
          <w:tcPr>
            <w:tcW w:w="511" w:type="dxa"/>
            <w:vAlign w:val="top"/>
          </w:tcPr>
          <w:p w14:paraId="0225A077">
            <w:pPr>
              <w:rPr>
                <w:rFonts w:ascii="Arial"/>
                <w:sz w:val="21"/>
              </w:rPr>
            </w:pPr>
          </w:p>
        </w:tc>
        <w:tc>
          <w:tcPr>
            <w:tcW w:w="531" w:type="dxa"/>
            <w:vAlign w:val="top"/>
          </w:tcPr>
          <w:p w14:paraId="645BAAB6">
            <w:pPr>
              <w:rPr>
                <w:rFonts w:ascii="Arial"/>
                <w:sz w:val="21"/>
              </w:rPr>
            </w:pPr>
          </w:p>
        </w:tc>
        <w:tc>
          <w:tcPr>
            <w:tcW w:w="668" w:type="dxa"/>
            <w:vAlign w:val="top"/>
          </w:tcPr>
          <w:p w14:paraId="430AF3C8">
            <w:pPr>
              <w:rPr>
                <w:rFonts w:ascii="Arial"/>
                <w:sz w:val="21"/>
              </w:rPr>
            </w:pPr>
          </w:p>
        </w:tc>
        <w:tc>
          <w:tcPr>
            <w:tcW w:w="668" w:type="dxa"/>
            <w:vAlign w:val="top"/>
          </w:tcPr>
          <w:p w14:paraId="2DD80F63">
            <w:pPr>
              <w:rPr>
                <w:rFonts w:ascii="Arial"/>
                <w:sz w:val="21"/>
              </w:rPr>
            </w:pPr>
          </w:p>
        </w:tc>
        <w:tc>
          <w:tcPr>
            <w:tcW w:w="668" w:type="dxa"/>
            <w:vAlign w:val="top"/>
          </w:tcPr>
          <w:p w14:paraId="399882CF">
            <w:pPr>
              <w:rPr>
                <w:rFonts w:ascii="Arial"/>
                <w:sz w:val="21"/>
              </w:rPr>
            </w:pPr>
          </w:p>
        </w:tc>
        <w:tc>
          <w:tcPr>
            <w:tcW w:w="668" w:type="dxa"/>
            <w:vAlign w:val="top"/>
          </w:tcPr>
          <w:p w14:paraId="3A4F5977">
            <w:pPr>
              <w:rPr>
                <w:rFonts w:ascii="Arial"/>
                <w:sz w:val="21"/>
              </w:rPr>
            </w:pPr>
          </w:p>
        </w:tc>
        <w:tc>
          <w:tcPr>
            <w:tcW w:w="778" w:type="dxa"/>
            <w:vAlign w:val="top"/>
          </w:tcPr>
          <w:p w14:paraId="4E7ADE38">
            <w:pPr>
              <w:rPr>
                <w:rFonts w:ascii="Arial"/>
                <w:sz w:val="21"/>
              </w:rPr>
            </w:pPr>
          </w:p>
        </w:tc>
        <w:tc>
          <w:tcPr>
            <w:tcW w:w="477" w:type="dxa"/>
            <w:shd w:val="clear" w:color="auto" w:fill="FF0000"/>
            <w:vAlign w:val="top"/>
          </w:tcPr>
          <w:p w14:paraId="379CAE5A">
            <w:pPr>
              <w:rPr>
                <w:rFonts w:ascii="Arial"/>
                <w:sz w:val="21"/>
              </w:rPr>
            </w:pPr>
          </w:p>
        </w:tc>
        <w:tc>
          <w:tcPr>
            <w:tcW w:w="313" w:type="dxa"/>
            <w:vAlign w:val="top"/>
          </w:tcPr>
          <w:p w14:paraId="7D07F33B">
            <w:pPr>
              <w:rPr>
                <w:rFonts w:ascii="Arial"/>
                <w:sz w:val="21"/>
              </w:rPr>
            </w:pPr>
          </w:p>
        </w:tc>
      </w:tr>
    </w:tbl>
    <w:p w14:paraId="7A1A9D20">
      <w:pPr>
        <w:spacing w:before="130" w:line="189" w:lineRule="auto"/>
        <w:ind w:left="127"/>
        <w:rPr>
          <w:rFonts w:ascii="Times New Roman" w:hAnsi="Times New Roman" w:eastAsia="Times New Roman" w:cs="Times New Roman"/>
          <w:sz w:val="20"/>
          <w:szCs w:val="20"/>
        </w:rPr>
      </w:pPr>
      <w:r>
        <w:rPr>
          <w:rFonts w:ascii="PingFang SC" w:hAnsi="PingFang SC" w:eastAsia="PingFang SC" w:cs="PingFang SC"/>
          <w:spacing w:val="2"/>
          <w:sz w:val="20"/>
          <w:szCs w:val="20"/>
        </w:rPr>
        <w:t>填报单位：                                          填表时间</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 xml:space="preserve">                    </w:t>
      </w:r>
      <w:r>
        <w:rPr>
          <w:rFonts w:ascii="PingFang SC" w:hAnsi="PingFang SC" w:eastAsia="PingFang SC" w:cs="PingFang SC"/>
          <w:spacing w:val="1"/>
          <w:sz w:val="20"/>
          <w:szCs w:val="20"/>
        </w:rPr>
        <w:t>单位：亿元，</w:t>
      </w:r>
      <w:r>
        <w:rPr>
          <w:rFonts w:ascii="Times New Roman" w:hAnsi="Times New Roman" w:eastAsia="Times New Roman" w:cs="Times New Roman"/>
          <w:spacing w:val="1"/>
          <w:sz w:val="20"/>
          <w:szCs w:val="20"/>
        </w:rPr>
        <w:t>%</w:t>
      </w:r>
    </w:p>
    <w:p w14:paraId="03CD641E">
      <w:pPr>
        <w:spacing w:line="189" w:lineRule="auto"/>
        <w:rPr>
          <w:rFonts w:ascii="Times New Roman" w:hAnsi="Times New Roman" w:eastAsia="Times New Roman" w:cs="Times New Roman"/>
          <w:sz w:val="20"/>
          <w:szCs w:val="20"/>
        </w:rPr>
        <w:sectPr>
          <w:footerReference r:id="rId95" w:type="default"/>
          <w:pgSz w:w="11906" w:h="16838"/>
          <w:pgMar w:top="1157" w:right="1682" w:bottom="1507" w:left="1682" w:header="1143" w:footer="1196" w:gutter="0"/>
          <w:cols w:space="720" w:num="1"/>
        </w:sectPr>
      </w:pPr>
    </w:p>
    <w:p w14:paraId="75F65D1A">
      <w:pPr>
        <w:pStyle w:val="2"/>
        <w:spacing w:line="241" w:lineRule="auto"/>
      </w:pPr>
    </w:p>
    <w:p w14:paraId="04FAB06D">
      <w:pPr>
        <w:spacing w:before="91" w:line="199" w:lineRule="auto"/>
        <w:ind w:left="17"/>
        <w:outlineLvl w:val="2"/>
        <w:rPr>
          <w:rFonts w:ascii="PingFang SC" w:hAnsi="PingFang SC" w:eastAsia="PingFang SC" w:cs="PingFang SC"/>
          <w:sz w:val="20"/>
          <w:szCs w:val="20"/>
        </w:rPr>
      </w:pPr>
      <w:bookmarkStart w:id="90" w:name="bookmark77"/>
      <w:bookmarkEnd w:id="90"/>
      <w:bookmarkStart w:id="91" w:name="bookmark128"/>
      <w:bookmarkEnd w:id="91"/>
      <w:r>
        <w:rPr>
          <w:rFonts w:ascii="PingFang SC" w:hAnsi="PingFang SC" w:eastAsia="PingFang SC" w:cs="PingFang SC"/>
          <w:b/>
          <w:bCs/>
          <w:spacing w:val="-2"/>
          <w:sz w:val="20"/>
          <w:szCs w:val="20"/>
        </w:rPr>
        <w:t>3.16.2</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具体说明</w:t>
      </w:r>
    </w:p>
    <w:p w14:paraId="7D8D7779">
      <w:pPr>
        <w:spacing w:before="240" w:line="309" w:lineRule="auto"/>
        <w:ind w:left="22" w:right="68" w:firstLine="420"/>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w:t>
      </w:r>
      <w:r>
        <w:rPr>
          <w:rFonts w:ascii="PingFang SC" w:hAnsi="PingFang SC" w:eastAsia="PingFang SC" w:cs="PingFang SC"/>
          <w:spacing w:val="12"/>
          <w:sz w:val="20"/>
          <w:szCs w:val="20"/>
        </w:rPr>
        <w:t>客户办理的数字人民币存款业务的相关信息。</w:t>
      </w:r>
      <w:r>
        <w:rPr>
          <w:rFonts w:ascii="PingFang SC" w:hAnsi="PingFang SC" w:eastAsia="PingFang SC" w:cs="PingFang SC"/>
          <w:spacing w:val="-40"/>
          <w:sz w:val="20"/>
          <w:szCs w:val="20"/>
        </w:rPr>
        <w:t xml:space="preserve"> </w:t>
      </w:r>
      <w:r>
        <w:rPr>
          <w:rFonts w:ascii="PingFang SC" w:hAnsi="PingFang SC" w:eastAsia="PingFang SC" w:cs="PingFang SC"/>
          <w:spacing w:val="12"/>
          <w:sz w:val="20"/>
          <w:szCs w:val="20"/>
        </w:rPr>
        <w:t>本表存款业务仅统计存款产品类别为普通存</w:t>
      </w:r>
      <w:r>
        <w:rPr>
          <w:rFonts w:ascii="PingFang SC" w:hAnsi="PingFang SC" w:eastAsia="PingFang SC" w:cs="PingFang SC"/>
          <w:spacing w:val="7"/>
          <w:sz w:val="20"/>
          <w:szCs w:val="20"/>
        </w:rPr>
        <w:t>款、通知存款、协定存款、定活两便存款、保证金存款、结构性存</w:t>
      </w:r>
      <w:r>
        <w:rPr>
          <w:rFonts w:ascii="PingFang SC" w:hAnsi="PingFang SC" w:eastAsia="PingFang SC" w:cs="PingFang SC"/>
          <w:spacing w:val="6"/>
          <w:sz w:val="20"/>
          <w:szCs w:val="20"/>
        </w:rPr>
        <w:t>款</w:t>
      </w:r>
      <w:r>
        <w:rPr>
          <w:rFonts w:ascii="PingFang SC" w:hAnsi="PingFang SC" w:eastAsia="PingFang SC" w:cs="PingFang SC"/>
          <w:spacing w:val="-39"/>
          <w:sz w:val="20"/>
          <w:szCs w:val="20"/>
        </w:rPr>
        <w:t xml:space="preserve"> </w:t>
      </w:r>
      <w:r>
        <w:rPr>
          <w:rFonts w:ascii="PingFang SC" w:hAnsi="PingFang SC" w:eastAsia="PingFang SC" w:cs="PingFang SC"/>
          <w:spacing w:val="6"/>
          <w:sz w:val="20"/>
          <w:szCs w:val="20"/>
        </w:rPr>
        <w:t>，其中普通存款包括单</w:t>
      </w:r>
      <w:r>
        <w:rPr>
          <w:rFonts w:ascii="PingFang SC" w:hAnsi="PingFang SC" w:eastAsia="PingFang SC" w:cs="PingFang SC"/>
          <w:spacing w:val="7"/>
          <w:sz w:val="20"/>
          <w:szCs w:val="20"/>
        </w:rPr>
        <w:t>位活期、个人活期、单位定期以及个人定期整存整取。协定存款包括结算户存款和协定户存</w:t>
      </w:r>
      <w:r>
        <w:rPr>
          <w:rFonts w:ascii="PingFang SC" w:hAnsi="PingFang SC" w:eastAsia="PingFang SC" w:cs="PingFang SC"/>
          <w:sz w:val="20"/>
          <w:szCs w:val="20"/>
        </w:rPr>
        <w:t>款</w:t>
      </w:r>
    </w:p>
    <w:p w14:paraId="73A73460">
      <w:pPr>
        <w:spacing w:before="1" w:line="308" w:lineRule="auto"/>
        <w:ind w:left="23" w:right="68" w:firstLine="427"/>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项目类别</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按存款产品类别、存款期限类型、客户类别进行划分</w:t>
      </w:r>
      <w:r>
        <w:rPr>
          <w:rFonts w:ascii="PingFang SC" w:hAnsi="PingFang SC" w:eastAsia="PingFang SC" w:cs="PingFang SC"/>
          <w:spacing w:val="-38"/>
          <w:sz w:val="20"/>
          <w:szCs w:val="20"/>
        </w:rPr>
        <w:t xml:space="preserve"> </w:t>
      </w:r>
      <w:r>
        <w:rPr>
          <w:rFonts w:ascii="PingFang SC" w:hAnsi="PingFang SC" w:eastAsia="PingFang SC" w:cs="PingFang SC"/>
          <w:spacing w:val="7"/>
          <w:sz w:val="20"/>
          <w:szCs w:val="20"/>
        </w:rPr>
        <w:t>。其中，活期存款按客户类别区分单位存款和个人存款；通知存款按存款产品类别区分一天通知和七天通知，按</w:t>
      </w:r>
    </w:p>
    <w:p w14:paraId="6AB4E91C">
      <w:pPr>
        <w:spacing w:before="2" w:line="308" w:lineRule="auto"/>
        <w:ind w:left="23" w:right="18"/>
        <w:jc w:val="both"/>
        <w:rPr>
          <w:rFonts w:ascii="PingFang SC" w:hAnsi="PingFang SC" w:eastAsia="PingFang SC" w:cs="PingFang SC"/>
          <w:sz w:val="20"/>
          <w:szCs w:val="20"/>
        </w:rPr>
      </w:pPr>
      <w:r>
        <w:rPr>
          <w:rFonts w:ascii="PingFang SC" w:hAnsi="PingFang SC" w:eastAsia="PingFang SC" w:cs="PingFang SC"/>
          <w:spacing w:val="12"/>
          <w:sz w:val="20"/>
          <w:szCs w:val="20"/>
        </w:rPr>
        <w:t>客户类别区分单位存款和个人存款；</w:t>
      </w:r>
      <w:r>
        <w:rPr>
          <w:rFonts w:ascii="PingFang SC" w:hAnsi="PingFang SC" w:eastAsia="PingFang SC" w:cs="PingFang SC"/>
          <w:spacing w:val="-37"/>
          <w:sz w:val="20"/>
          <w:szCs w:val="20"/>
        </w:rPr>
        <w:t xml:space="preserve"> </w:t>
      </w:r>
      <w:r>
        <w:rPr>
          <w:rFonts w:ascii="PingFang SC" w:hAnsi="PingFang SC" w:eastAsia="PingFang SC" w:cs="PingFang SC"/>
          <w:spacing w:val="12"/>
          <w:sz w:val="20"/>
          <w:szCs w:val="20"/>
        </w:rPr>
        <w:t>协定存款按存款产品类别区分结算户存款</w:t>
      </w:r>
      <w:r>
        <w:rPr>
          <w:rFonts w:ascii="PingFang SC" w:hAnsi="PingFang SC" w:eastAsia="PingFang SC" w:cs="PingFang SC"/>
          <w:spacing w:val="11"/>
          <w:sz w:val="20"/>
          <w:szCs w:val="20"/>
        </w:rPr>
        <w:t>和协定户存</w:t>
      </w:r>
      <w:r>
        <w:rPr>
          <w:rFonts w:ascii="PingFang SC" w:hAnsi="PingFang SC" w:eastAsia="PingFang SC" w:cs="PingFang SC"/>
          <w:spacing w:val="4"/>
          <w:sz w:val="20"/>
          <w:szCs w:val="20"/>
        </w:rPr>
        <w:t>款；定期整存整取按存款期限类型区分存款期限，按</w:t>
      </w:r>
      <w:r>
        <w:rPr>
          <w:rFonts w:ascii="PingFang SC" w:hAnsi="PingFang SC" w:eastAsia="PingFang SC" w:cs="PingFang SC"/>
          <w:spacing w:val="3"/>
          <w:sz w:val="20"/>
          <w:szCs w:val="20"/>
        </w:rPr>
        <w:t>存款产品类别区分单位存款和个人存款；</w:t>
      </w:r>
      <w:r>
        <w:rPr>
          <w:rFonts w:ascii="PingFang SC" w:hAnsi="PingFang SC" w:eastAsia="PingFang SC" w:cs="PingFang SC"/>
          <w:spacing w:val="8"/>
          <w:sz w:val="20"/>
          <w:szCs w:val="20"/>
        </w:rPr>
        <w:t>保证金存款按存款期限类型区分活期和定期。</w:t>
      </w:r>
    </w:p>
    <w:p w14:paraId="469F7497">
      <w:pPr>
        <w:spacing w:before="3" w:line="308" w:lineRule="auto"/>
        <w:ind w:left="27" w:firstLine="423"/>
        <w:jc w:val="both"/>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存款基准利率加点区间（基点）</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1"/>
          <w:sz w:val="20"/>
          <w:szCs w:val="20"/>
        </w:rPr>
        <w:t xml:space="preserve"> </w:t>
      </w:r>
      <w:r>
        <w:rPr>
          <w:rFonts w:ascii="PingFang SC" w:hAnsi="PingFang SC" w:eastAsia="PingFang SC" w:cs="PingFang SC"/>
          <w:spacing w:val="8"/>
          <w:sz w:val="20"/>
          <w:szCs w:val="20"/>
        </w:rPr>
        <w:t>：将存款业务的金额根据实际利率与基</w:t>
      </w:r>
      <w:r>
        <w:rPr>
          <w:rFonts w:ascii="PingFang SC" w:hAnsi="PingFang SC" w:eastAsia="PingFang SC" w:cs="PingFang SC"/>
          <w:spacing w:val="7"/>
          <w:sz w:val="20"/>
          <w:szCs w:val="20"/>
        </w:rPr>
        <w:t>准利率基点数的差值进行区间划分，其中，通知存款、定期整存整取、保证金定期存款、结构性存款按当</w:t>
      </w:r>
      <w:r>
        <w:rPr>
          <w:rFonts w:ascii="PingFang SC" w:hAnsi="PingFang SC" w:eastAsia="PingFang SC" w:cs="PingFang SC"/>
          <w:spacing w:val="4"/>
          <w:sz w:val="20"/>
          <w:szCs w:val="20"/>
        </w:rPr>
        <w:t>月存入的发生金额及业务发生时点的实际利率统计，活期存款、协定存款、保证金活</w:t>
      </w:r>
      <w:r>
        <w:rPr>
          <w:rFonts w:ascii="PingFang SC" w:hAnsi="PingFang SC" w:eastAsia="PingFang SC" w:cs="PingFang SC"/>
          <w:spacing w:val="3"/>
          <w:sz w:val="20"/>
          <w:szCs w:val="20"/>
        </w:rPr>
        <w:t>期存款、</w:t>
      </w:r>
      <w:r>
        <w:rPr>
          <w:rFonts w:ascii="PingFang SC" w:hAnsi="PingFang SC" w:eastAsia="PingFang SC" w:cs="PingFang SC"/>
          <w:spacing w:val="8"/>
          <w:sz w:val="20"/>
          <w:szCs w:val="20"/>
        </w:rPr>
        <w:t>定活两便存款按期末余额及期末时点利率统计。</w:t>
      </w:r>
    </w:p>
    <w:p w14:paraId="6E7DF9FA">
      <w:pPr>
        <w:spacing w:before="2" w:line="316" w:lineRule="auto"/>
        <w:ind w:left="22" w:right="68" w:firstLine="428"/>
        <w:jc w:val="both"/>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加权平均利率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：按照存款业务发生金额、业务发</w:t>
      </w:r>
      <w:r>
        <w:rPr>
          <w:rFonts w:ascii="PingFang SC" w:hAnsi="PingFang SC" w:eastAsia="PingFang SC" w:cs="PingFang SC"/>
          <w:spacing w:val="8"/>
          <w:sz w:val="20"/>
          <w:szCs w:val="20"/>
        </w:rPr>
        <w:t>生时点利率进行加权计算的加权平均</w:t>
      </w:r>
      <w:r>
        <w:rPr>
          <w:rFonts w:ascii="PingFang SC" w:hAnsi="PingFang SC" w:eastAsia="PingFang SC" w:cs="PingFang SC"/>
          <w:spacing w:val="7"/>
          <w:sz w:val="20"/>
          <w:szCs w:val="20"/>
        </w:rPr>
        <w:t>利率，其中，活期存款、协定存款、保证金活期存款、定活两便存款按照期末余额、期末时点利率进行加权计算，结构性存款按照存款业务发生金额、合同约定的保底收益率进行加权</w:t>
      </w:r>
      <w:r>
        <w:rPr>
          <w:rFonts w:ascii="PingFang SC" w:hAnsi="PingFang SC" w:eastAsia="PingFang SC" w:cs="PingFang SC"/>
          <w:spacing w:val="8"/>
          <w:sz w:val="20"/>
          <w:szCs w:val="20"/>
        </w:rPr>
        <w:t>计算的加权平均利率。</w:t>
      </w:r>
    </w:p>
    <w:p w14:paraId="577FF93B">
      <w:pPr>
        <w:spacing w:before="33" w:line="198" w:lineRule="auto"/>
        <w:ind w:left="17"/>
        <w:outlineLvl w:val="2"/>
        <w:rPr>
          <w:rFonts w:ascii="PingFang SC" w:hAnsi="PingFang SC" w:eastAsia="PingFang SC" w:cs="PingFang SC"/>
          <w:sz w:val="20"/>
          <w:szCs w:val="20"/>
        </w:rPr>
      </w:pPr>
      <w:bookmarkStart w:id="92" w:name="bookmark78"/>
      <w:bookmarkEnd w:id="92"/>
      <w:r>
        <w:rPr>
          <w:rFonts w:ascii="PingFang SC" w:hAnsi="PingFang SC" w:eastAsia="PingFang SC" w:cs="PingFang SC"/>
          <w:b/>
          <w:bCs/>
          <w:spacing w:val="-2"/>
          <w:sz w:val="20"/>
          <w:szCs w:val="20"/>
        </w:rPr>
        <w:t>3.16.3</w:t>
      </w:r>
      <w:r>
        <w:rPr>
          <w:rFonts w:ascii="PingFang SC" w:hAnsi="PingFang SC" w:eastAsia="PingFang SC" w:cs="PingFang SC"/>
          <w:spacing w:val="-2"/>
          <w:sz w:val="20"/>
          <w:szCs w:val="20"/>
        </w:rPr>
        <w:t xml:space="preserve"> </w:t>
      </w:r>
      <w:r>
        <w:rPr>
          <w:rFonts w:ascii="PingFang SC" w:hAnsi="PingFang SC" w:eastAsia="PingFang SC" w:cs="PingFang SC"/>
          <w:b/>
          <w:bCs/>
          <w:spacing w:val="-2"/>
          <w:sz w:val="20"/>
          <w:szCs w:val="20"/>
        </w:rPr>
        <w:t>校验规则</w:t>
      </w:r>
    </w:p>
    <w:p w14:paraId="2CB3FA3D">
      <w:pPr>
        <w:spacing w:before="244"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322CB600">
      <w:pPr>
        <w:spacing w:before="92" w:line="219" w:lineRule="auto"/>
        <w:ind w:left="25" w:right="70" w:firstLine="419"/>
        <w:rPr>
          <w:rFonts w:ascii="PingFang SC" w:hAnsi="PingFang SC" w:eastAsia="PingFang SC" w:cs="PingFang SC"/>
          <w:sz w:val="20"/>
          <w:szCs w:val="20"/>
        </w:rPr>
      </w:pPr>
      <w:r>
        <w:rPr>
          <w:rFonts w:ascii="PingFang SC" w:hAnsi="PingFang SC" w:eastAsia="PingFang SC" w:cs="PingFang SC"/>
          <w:spacing w:val="9"/>
          <w:sz w:val="20"/>
          <w:szCs w:val="20"/>
        </w:rPr>
        <w:t>各项目：</w:t>
      </w:r>
      <w:r>
        <w:rPr>
          <w:rFonts w:ascii="PingFang SC" w:hAnsi="PingFang SC" w:eastAsia="PingFang SC" w:cs="PingFang SC"/>
          <w:spacing w:val="-39"/>
          <w:sz w:val="20"/>
          <w:szCs w:val="20"/>
        </w:rPr>
        <w:t xml:space="preserve"> </w:t>
      </w:r>
      <w:r>
        <w:rPr>
          <w:rFonts w:ascii="PingFang SC" w:hAnsi="PingFang SC" w:eastAsia="PingFang SC" w:cs="PingFang SC"/>
          <w:spacing w:val="9"/>
          <w:sz w:val="20"/>
          <w:szCs w:val="20"/>
        </w:rPr>
        <w:t>指项目列下的每一行对应的指标。</w:t>
      </w:r>
      <w:r>
        <w:rPr>
          <w:rFonts w:ascii="PingFang SC" w:hAnsi="PingFang SC" w:eastAsia="PingFang SC" w:cs="PingFang SC"/>
          <w:spacing w:val="-42"/>
          <w:sz w:val="20"/>
          <w:szCs w:val="20"/>
        </w:rPr>
        <w:t xml:space="preserve"> </w:t>
      </w:r>
      <w:r>
        <w:rPr>
          <w:rFonts w:ascii="PingFang SC" w:hAnsi="PingFang SC" w:eastAsia="PingFang SC" w:cs="PingFang SC"/>
          <w:spacing w:val="9"/>
          <w:sz w:val="20"/>
          <w:szCs w:val="20"/>
        </w:rPr>
        <w:t>如四、</w:t>
      </w:r>
      <w:r>
        <w:rPr>
          <w:rFonts w:ascii="PingFang SC" w:hAnsi="PingFang SC" w:eastAsia="PingFang SC" w:cs="PingFang SC"/>
          <w:spacing w:val="-42"/>
          <w:sz w:val="20"/>
          <w:szCs w:val="20"/>
        </w:rPr>
        <w:t xml:space="preserve"> </w:t>
      </w:r>
      <w:r>
        <w:rPr>
          <w:rFonts w:ascii="PingFang SC" w:hAnsi="PingFang SC" w:eastAsia="PingFang SC" w:cs="PingFang SC"/>
          <w:spacing w:val="9"/>
          <w:sz w:val="20"/>
          <w:szCs w:val="20"/>
        </w:rPr>
        <w:t>定期整</w:t>
      </w:r>
      <w:r>
        <w:rPr>
          <w:rFonts w:ascii="PingFang SC" w:hAnsi="PingFang SC" w:eastAsia="PingFang SC" w:cs="PingFang SC"/>
          <w:spacing w:val="8"/>
          <w:sz w:val="20"/>
          <w:szCs w:val="20"/>
        </w:rPr>
        <w:t>存整取</w:t>
      </w:r>
      <w:r>
        <w:rPr>
          <w:rFonts w:ascii="Times New Roman" w:hAnsi="Times New Roman" w:eastAsia="Times New Roman" w:cs="Times New Roman"/>
          <w:spacing w:val="8"/>
          <w:sz w:val="20"/>
          <w:szCs w:val="20"/>
        </w:rPr>
        <w:t xml:space="preserve">.3 </w:t>
      </w:r>
      <w:r>
        <w:rPr>
          <w:rFonts w:ascii="PingFang SC" w:hAnsi="PingFang SC" w:eastAsia="PingFang SC" w:cs="PingFang SC"/>
          <w:spacing w:val="8"/>
          <w:sz w:val="20"/>
          <w:szCs w:val="20"/>
        </w:rPr>
        <w:t>个月</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合计作为一个</w:t>
      </w:r>
      <w:r>
        <w:rPr>
          <w:rFonts w:ascii="PingFang SC" w:hAnsi="PingFang SC" w:eastAsia="PingFang SC" w:cs="PingFang SC"/>
          <w:spacing w:val="2"/>
          <w:sz w:val="20"/>
          <w:szCs w:val="20"/>
        </w:rPr>
        <w:t>项目。</w:t>
      </w:r>
    </w:p>
    <w:p w14:paraId="2FD711CA">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     </w:t>
      </w:r>
      <w:r>
        <w:rPr>
          <w:rFonts w:ascii="PingFang SC" w:hAnsi="PingFang SC" w:eastAsia="PingFang SC" w:cs="PingFang SC"/>
          <w:spacing w:val="7"/>
          <w:position w:val="4"/>
          <w:sz w:val="20"/>
          <w:szCs w:val="20"/>
        </w:rPr>
        <w:t>各项目</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合计（列）</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各项目</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所有存款基准利率加点区间（基点）金额之和</w:t>
      </w:r>
    </w:p>
    <w:p w14:paraId="0A7315F7">
      <w:pPr>
        <w:spacing w:before="97" w:line="309" w:lineRule="auto"/>
        <w:ind w:left="867" w:right="68" w:hanging="429"/>
        <w:rPr>
          <w:rFonts w:ascii="PingFang SC" w:hAnsi="PingFang SC" w:eastAsia="PingFang SC" w:cs="PingFang SC"/>
          <w:sz w:val="20"/>
          <w:szCs w:val="20"/>
        </w:rPr>
      </w:pPr>
      <w:r>
        <w:rPr>
          <w:rFonts w:ascii="Times New Roman" w:hAnsi="Times New Roman" w:eastAsia="Times New Roman" w:cs="Times New Roman"/>
          <w:spacing w:val="6"/>
          <w:sz w:val="20"/>
          <w:szCs w:val="20"/>
        </w:rPr>
        <w:t xml:space="preserve">2.     </w:t>
      </w:r>
      <w:r>
        <w:rPr>
          <w:rFonts w:ascii="PingFang SC" w:hAnsi="PingFang SC" w:eastAsia="PingFang SC" w:cs="PingFang SC"/>
          <w:spacing w:val="6"/>
          <w:sz w:val="20"/>
          <w:szCs w:val="20"/>
        </w:rPr>
        <w:t>一、</w:t>
      </w:r>
      <w:r>
        <w:rPr>
          <w:rFonts w:ascii="PingFang SC" w:hAnsi="PingFang SC" w:eastAsia="PingFang SC" w:cs="PingFang SC"/>
          <w:spacing w:val="-29"/>
          <w:sz w:val="20"/>
          <w:szCs w:val="20"/>
        </w:rPr>
        <w:t xml:space="preserve"> </w:t>
      </w:r>
      <w:r>
        <w:rPr>
          <w:rFonts w:ascii="PingFang SC" w:hAnsi="PingFang SC" w:eastAsia="PingFang SC" w:cs="PingFang SC"/>
          <w:spacing w:val="6"/>
          <w:sz w:val="20"/>
          <w:szCs w:val="20"/>
        </w:rPr>
        <w:t>活期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合计（行）</w:t>
      </w:r>
      <w:r>
        <w:rPr>
          <w:rFonts w:ascii="PingFang SC" w:hAnsi="PingFang SC" w:eastAsia="PingFang SC" w:cs="PingFang SC"/>
          <w:spacing w:val="-38"/>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各存款基准利率加点区间（基点）</w:t>
      </w:r>
      <w:r>
        <w:rPr>
          <w:rFonts w:ascii="PingFang SC" w:hAnsi="PingFang SC" w:eastAsia="PingFang SC" w:cs="PingFang SC"/>
          <w:spacing w:val="-28"/>
          <w:sz w:val="20"/>
          <w:szCs w:val="20"/>
        </w:rPr>
        <w:t xml:space="preserve"> </w:t>
      </w:r>
      <w:r>
        <w:rPr>
          <w:rFonts w:ascii="PingFang SC" w:hAnsi="PingFang SC" w:eastAsia="PingFang SC" w:cs="PingFang SC"/>
          <w:spacing w:val="6"/>
          <w:sz w:val="20"/>
          <w:szCs w:val="20"/>
        </w:rPr>
        <w:t>的金额</w:t>
      </w:r>
      <w:r>
        <w:rPr>
          <w:rFonts w:ascii="PingFang SC" w:hAnsi="PingFang SC" w:eastAsia="PingFang SC" w:cs="PingFang SC"/>
          <w:spacing w:val="47"/>
          <w:w w:val="101"/>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一、</w:t>
      </w:r>
      <w:r>
        <w:rPr>
          <w:rFonts w:ascii="PingFang SC" w:hAnsi="PingFang SC" w:eastAsia="PingFang SC" w:cs="PingFang SC"/>
          <w:spacing w:val="-44"/>
          <w:sz w:val="20"/>
          <w:szCs w:val="20"/>
        </w:rPr>
        <w:t xml:space="preserve"> </w:t>
      </w:r>
      <w:r>
        <w:rPr>
          <w:rFonts w:ascii="PingFang SC" w:hAnsi="PingFang SC" w:eastAsia="PingFang SC" w:cs="PingFang SC"/>
          <w:spacing w:val="6"/>
          <w:sz w:val="20"/>
          <w:szCs w:val="20"/>
        </w:rPr>
        <w:t>活期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各存</w:t>
      </w:r>
      <w:r>
        <w:rPr>
          <w:rFonts w:ascii="PingFang SC" w:hAnsi="PingFang SC" w:eastAsia="PingFang SC" w:cs="PingFang SC"/>
          <w:spacing w:val="9"/>
          <w:sz w:val="20"/>
          <w:szCs w:val="20"/>
        </w:rPr>
        <w:t>款基准利率加点区间（基点）对应所有客户类别的金额之和</w:t>
      </w:r>
    </w:p>
    <w:p w14:paraId="13F5FA1C">
      <w:pPr>
        <w:spacing w:before="3" w:line="322" w:lineRule="auto"/>
        <w:ind w:left="865" w:right="70" w:hanging="423"/>
        <w:rPr>
          <w:rFonts w:ascii="PingFang SC" w:hAnsi="PingFang SC" w:eastAsia="PingFang SC" w:cs="PingFang SC"/>
          <w:sz w:val="20"/>
          <w:szCs w:val="20"/>
        </w:rPr>
      </w:pPr>
      <w:r>
        <w:rPr>
          <w:rFonts w:ascii="Times New Roman" w:hAnsi="Times New Roman" w:eastAsia="Times New Roman" w:cs="Times New Roman"/>
          <w:spacing w:val="6"/>
          <w:sz w:val="20"/>
          <w:szCs w:val="20"/>
        </w:rPr>
        <w:t xml:space="preserve">3.     </w:t>
      </w:r>
      <w:r>
        <w:rPr>
          <w:rFonts w:ascii="PingFang SC" w:hAnsi="PingFang SC" w:eastAsia="PingFang SC" w:cs="PingFang SC"/>
          <w:spacing w:val="6"/>
          <w:sz w:val="20"/>
          <w:szCs w:val="20"/>
        </w:rPr>
        <w:t>二</w:t>
      </w:r>
      <w:r>
        <w:rPr>
          <w:rFonts w:ascii="PingFang SC" w:hAnsi="PingFang SC" w:eastAsia="PingFang SC" w:cs="PingFang SC"/>
          <w:spacing w:val="-35"/>
          <w:sz w:val="20"/>
          <w:szCs w:val="20"/>
        </w:rPr>
        <w:t xml:space="preserve"> </w:t>
      </w:r>
      <w:r>
        <w:rPr>
          <w:rFonts w:ascii="PingFang SC" w:hAnsi="PingFang SC" w:eastAsia="PingFang SC" w:cs="PingFang SC"/>
          <w:spacing w:val="6"/>
          <w:sz w:val="20"/>
          <w:szCs w:val="20"/>
        </w:rPr>
        <w:t>、</w:t>
      </w:r>
      <w:r>
        <w:rPr>
          <w:rFonts w:ascii="PingFang SC" w:hAnsi="PingFang SC" w:eastAsia="PingFang SC" w:cs="PingFang SC"/>
          <w:spacing w:val="-46"/>
          <w:sz w:val="20"/>
          <w:szCs w:val="20"/>
        </w:rPr>
        <w:t xml:space="preserve"> </w:t>
      </w:r>
      <w:r>
        <w:rPr>
          <w:rFonts w:ascii="PingFang SC" w:hAnsi="PingFang SC" w:eastAsia="PingFang SC" w:cs="PingFang SC"/>
          <w:spacing w:val="6"/>
          <w:sz w:val="20"/>
          <w:szCs w:val="20"/>
        </w:rPr>
        <w:t>协定存款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合计（行）</w:t>
      </w:r>
      <w:r>
        <w:rPr>
          <w:rFonts w:ascii="PingFang SC" w:hAnsi="PingFang SC" w:eastAsia="PingFang SC" w:cs="PingFang SC"/>
          <w:spacing w:val="-33"/>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各存款基准利率加点区间（基点）</w:t>
      </w:r>
      <w:r>
        <w:rPr>
          <w:rFonts w:ascii="PingFang SC" w:hAnsi="PingFang SC" w:eastAsia="PingFang SC" w:cs="PingFang SC"/>
          <w:spacing w:val="-23"/>
          <w:sz w:val="20"/>
          <w:szCs w:val="20"/>
        </w:rPr>
        <w:t xml:space="preserve"> </w:t>
      </w:r>
      <w:r>
        <w:rPr>
          <w:rFonts w:ascii="PingFang SC" w:hAnsi="PingFang SC" w:eastAsia="PingFang SC" w:cs="PingFang SC"/>
          <w:spacing w:val="6"/>
          <w:sz w:val="20"/>
          <w:szCs w:val="20"/>
        </w:rPr>
        <w:t>的金额</w:t>
      </w:r>
      <w:r>
        <w:rPr>
          <w:rFonts w:ascii="PingFang SC" w:hAnsi="PingFang SC" w:eastAsia="PingFang SC" w:cs="PingFang SC"/>
          <w:spacing w:val="47"/>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二</w:t>
      </w:r>
      <w:r>
        <w:rPr>
          <w:rFonts w:ascii="PingFang SC" w:hAnsi="PingFang SC" w:eastAsia="PingFang SC" w:cs="PingFang SC"/>
          <w:spacing w:val="-39"/>
          <w:sz w:val="20"/>
          <w:szCs w:val="20"/>
        </w:rPr>
        <w:t xml:space="preserve"> </w:t>
      </w:r>
      <w:r>
        <w:rPr>
          <w:rFonts w:ascii="PingFang SC" w:hAnsi="PingFang SC" w:eastAsia="PingFang SC" w:cs="PingFang SC"/>
          <w:spacing w:val="6"/>
          <w:sz w:val="20"/>
          <w:szCs w:val="20"/>
        </w:rPr>
        <w:t>、</w:t>
      </w:r>
      <w:r>
        <w:rPr>
          <w:rFonts w:ascii="PingFang SC" w:hAnsi="PingFang SC" w:eastAsia="PingFang SC" w:cs="PingFang SC"/>
          <w:spacing w:val="-46"/>
          <w:sz w:val="20"/>
          <w:szCs w:val="20"/>
        </w:rPr>
        <w:t xml:space="preserve"> </w:t>
      </w:r>
      <w:r>
        <w:rPr>
          <w:rFonts w:ascii="PingFang SC" w:hAnsi="PingFang SC" w:eastAsia="PingFang SC" w:cs="PingFang SC"/>
          <w:spacing w:val="6"/>
          <w:sz w:val="20"/>
          <w:szCs w:val="20"/>
        </w:rPr>
        <w:t>协定</w:t>
      </w:r>
      <w:r>
        <w:rPr>
          <w:rFonts w:ascii="PingFang SC" w:hAnsi="PingFang SC" w:eastAsia="PingFang SC" w:cs="PingFang SC"/>
          <w:spacing w:val="11"/>
          <w:sz w:val="20"/>
          <w:szCs w:val="20"/>
        </w:rPr>
        <w:t>存款</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各存款基准利率加点（基点）对应所有存款产品类别及所有客户类别的金额</w:t>
      </w:r>
      <w:r>
        <w:rPr>
          <w:rFonts w:ascii="PingFang SC" w:hAnsi="PingFang SC" w:eastAsia="PingFang SC" w:cs="PingFang SC"/>
          <w:spacing w:val="5"/>
          <w:sz w:val="20"/>
          <w:szCs w:val="20"/>
        </w:rPr>
        <w:t>之和</w:t>
      </w:r>
    </w:p>
    <w:p w14:paraId="123EAC0A">
      <w:pPr>
        <w:spacing w:line="322" w:lineRule="auto"/>
        <w:rPr>
          <w:rFonts w:ascii="PingFang SC" w:hAnsi="PingFang SC" w:eastAsia="PingFang SC" w:cs="PingFang SC"/>
          <w:sz w:val="20"/>
          <w:szCs w:val="20"/>
        </w:rPr>
        <w:sectPr>
          <w:headerReference r:id="rId96" w:type="default"/>
          <w:footerReference r:id="rId97" w:type="default"/>
          <w:pgSz w:w="11906" w:h="16838"/>
          <w:pgMar w:top="1157" w:right="1731" w:bottom="1507" w:left="1785" w:header="1143" w:footer="1196" w:gutter="0"/>
          <w:cols w:space="720" w:num="1"/>
        </w:sectPr>
      </w:pPr>
    </w:p>
    <w:p w14:paraId="3EBBD4BA">
      <w:pPr>
        <w:pStyle w:val="2"/>
        <w:spacing w:line="280" w:lineRule="auto"/>
      </w:pPr>
    </w:p>
    <w:p w14:paraId="400B084E">
      <w:pPr>
        <w:spacing w:before="91" w:line="317" w:lineRule="auto"/>
        <w:ind w:left="865" w:right="70" w:hanging="428"/>
        <w:rPr>
          <w:rFonts w:ascii="PingFang SC" w:hAnsi="PingFang SC" w:eastAsia="PingFang SC" w:cs="PingFang SC"/>
          <w:sz w:val="20"/>
          <w:szCs w:val="20"/>
        </w:rPr>
      </w:pPr>
      <w:bookmarkStart w:id="93" w:name="bookmark129"/>
      <w:bookmarkEnd w:id="93"/>
      <w:r>
        <w:rPr>
          <w:rFonts w:ascii="Times New Roman" w:hAnsi="Times New Roman" w:eastAsia="Times New Roman" w:cs="Times New Roman"/>
          <w:spacing w:val="7"/>
          <w:sz w:val="20"/>
          <w:szCs w:val="20"/>
        </w:rPr>
        <w:t xml:space="preserve">4.     </w:t>
      </w:r>
      <w:r>
        <w:rPr>
          <w:rFonts w:ascii="PingFang SC" w:hAnsi="PingFang SC" w:eastAsia="PingFang SC" w:cs="PingFang SC"/>
          <w:spacing w:val="7"/>
          <w:sz w:val="20"/>
          <w:szCs w:val="20"/>
        </w:rPr>
        <w:t>三</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、通知存款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PingFang SC" w:hAnsi="PingFang SC" w:eastAsia="PingFang SC" w:cs="PingFang SC"/>
          <w:spacing w:val="-34"/>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各存款基准利率加点区间（基点）</w:t>
      </w:r>
      <w:r>
        <w:rPr>
          <w:rFonts w:ascii="PingFang SC" w:hAnsi="PingFang SC" w:eastAsia="PingFang SC" w:cs="PingFang SC"/>
          <w:spacing w:val="-23"/>
          <w:sz w:val="20"/>
          <w:szCs w:val="20"/>
        </w:rPr>
        <w:t xml:space="preserve"> </w:t>
      </w:r>
      <w:r>
        <w:rPr>
          <w:rFonts w:ascii="PingFang SC" w:hAnsi="PingFang SC" w:eastAsia="PingFang SC" w:cs="PingFang SC"/>
          <w:spacing w:val="7"/>
          <w:sz w:val="20"/>
          <w:szCs w:val="20"/>
        </w:rPr>
        <w:t>的金额</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三</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、通知</w:t>
      </w:r>
      <w:r>
        <w:rPr>
          <w:rFonts w:ascii="PingFang SC" w:hAnsi="PingFang SC" w:eastAsia="PingFang SC" w:cs="PingFang SC"/>
          <w:spacing w:val="11"/>
          <w:sz w:val="20"/>
          <w:szCs w:val="20"/>
        </w:rPr>
        <w:t>存款</w:t>
      </w:r>
      <w:r>
        <w:rPr>
          <w:rFonts w:ascii="Times New Roman" w:hAnsi="Times New Roman" w:eastAsia="Times New Roman" w:cs="Times New Roman"/>
          <w:spacing w:val="11"/>
          <w:sz w:val="20"/>
          <w:szCs w:val="20"/>
        </w:rPr>
        <w:t>.</w:t>
      </w:r>
      <w:r>
        <w:rPr>
          <w:rFonts w:ascii="PingFang SC" w:hAnsi="PingFang SC" w:eastAsia="PingFang SC" w:cs="PingFang SC"/>
          <w:spacing w:val="11"/>
          <w:sz w:val="20"/>
          <w:szCs w:val="20"/>
        </w:rPr>
        <w:t>各存款基准利率加点（基点）对应所有存款产品类别及所有客户类别的金额</w:t>
      </w:r>
      <w:r>
        <w:rPr>
          <w:rFonts w:ascii="PingFang SC" w:hAnsi="PingFang SC" w:eastAsia="PingFang SC" w:cs="PingFang SC"/>
          <w:spacing w:val="5"/>
          <w:sz w:val="20"/>
          <w:szCs w:val="20"/>
        </w:rPr>
        <w:t>之和</w:t>
      </w:r>
    </w:p>
    <w:p w14:paraId="7B8E8AF2">
      <w:pPr>
        <w:spacing w:before="1" w:line="300" w:lineRule="auto"/>
        <w:ind w:left="866" w:right="45" w:hanging="422"/>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5.     </w:t>
      </w:r>
      <w:r>
        <w:rPr>
          <w:rFonts w:ascii="PingFang SC" w:hAnsi="PingFang SC" w:eastAsia="PingFang SC" w:cs="PingFang SC"/>
          <w:spacing w:val="7"/>
          <w:sz w:val="20"/>
          <w:szCs w:val="20"/>
        </w:rPr>
        <w:t>四、</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定期整存整取</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各存款期限类型</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PingFang SC" w:hAnsi="PingFang SC" w:eastAsia="PingFang SC" w:cs="PingFang SC"/>
          <w:spacing w:val="-41"/>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各存款基准利率加点区间（基点）</w:t>
      </w:r>
      <w:r>
        <w:rPr>
          <w:rFonts w:ascii="PingFang SC" w:hAnsi="PingFang SC" w:eastAsia="PingFang SC" w:cs="PingFang SC"/>
          <w:spacing w:val="9"/>
          <w:sz w:val="20"/>
          <w:szCs w:val="20"/>
        </w:rPr>
        <w:t>的金额</w:t>
      </w:r>
      <w:r>
        <w:rPr>
          <w:rFonts w:ascii="PingFang SC" w:hAnsi="PingFang SC" w:eastAsia="PingFang SC" w:cs="PingFang SC"/>
          <w:spacing w:val="50"/>
          <w:sz w:val="20"/>
          <w:szCs w:val="20"/>
        </w:rPr>
        <w:t xml:space="preserve"> </w:t>
      </w:r>
      <w:r>
        <w:rPr>
          <w:rFonts w:ascii="Times New Roman" w:hAnsi="Times New Roman" w:eastAsia="Times New Roman" w:cs="Times New Roman"/>
          <w:spacing w:val="9"/>
          <w:sz w:val="20"/>
          <w:szCs w:val="20"/>
        </w:rPr>
        <w:t>=</w:t>
      </w:r>
      <w:r>
        <w:rPr>
          <w:rFonts w:ascii="Times New Roman" w:hAnsi="Times New Roman" w:eastAsia="Times New Roman" w:cs="Times New Roman"/>
          <w:spacing w:val="17"/>
          <w:w w:val="101"/>
          <w:sz w:val="20"/>
          <w:szCs w:val="20"/>
        </w:rPr>
        <w:t xml:space="preserve">  </w:t>
      </w:r>
      <w:r>
        <w:rPr>
          <w:rFonts w:ascii="PingFang SC" w:hAnsi="PingFang SC" w:eastAsia="PingFang SC" w:cs="PingFang SC"/>
          <w:spacing w:val="9"/>
          <w:sz w:val="20"/>
          <w:szCs w:val="20"/>
        </w:rPr>
        <w:t>四</w:t>
      </w:r>
      <w:r>
        <w:rPr>
          <w:rFonts w:ascii="PingFang SC" w:hAnsi="PingFang SC" w:eastAsia="PingFang SC" w:cs="PingFang SC"/>
          <w:spacing w:val="-39"/>
          <w:sz w:val="20"/>
          <w:szCs w:val="20"/>
        </w:rPr>
        <w:t xml:space="preserve"> </w:t>
      </w:r>
      <w:r>
        <w:rPr>
          <w:rFonts w:ascii="PingFang SC" w:hAnsi="PingFang SC" w:eastAsia="PingFang SC" w:cs="PingFang SC"/>
          <w:spacing w:val="9"/>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9"/>
          <w:sz w:val="20"/>
          <w:szCs w:val="20"/>
        </w:rPr>
        <w:t>定期整存整取</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各存款期限类型</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各存款基准利</w:t>
      </w:r>
      <w:r>
        <w:rPr>
          <w:rFonts w:ascii="PingFang SC" w:hAnsi="PingFang SC" w:eastAsia="PingFang SC" w:cs="PingFang SC"/>
          <w:spacing w:val="8"/>
          <w:sz w:val="20"/>
          <w:szCs w:val="20"/>
        </w:rPr>
        <w:t>率加点区间（基点）</w:t>
      </w:r>
      <w:r>
        <w:rPr>
          <w:rFonts w:ascii="PingFang SC" w:hAnsi="PingFang SC" w:eastAsia="PingFang SC" w:cs="PingFang SC"/>
          <w:spacing w:val="9"/>
          <w:sz w:val="20"/>
          <w:szCs w:val="20"/>
        </w:rPr>
        <w:t>对应所有客户类别的金额之和</w:t>
      </w:r>
    </w:p>
    <w:p w14:paraId="18F2051E">
      <w:pPr>
        <w:spacing w:before="2" w:line="308" w:lineRule="auto"/>
        <w:ind w:left="868" w:right="68" w:hanging="425"/>
        <w:rPr>
          <w:rFonts w:ascii="PingFang SC" w:hAnsi="PingFang SC" w:eastAsia="PingFang SC" w:cs="PingFang SC"/>
          <w:sz w:val="20"/>
          <w:szCs w:val="20"/>
        </w:rPr>
      </w:pPr>
      <w:r>
        <w:rPr>
          <w:rFonts w:ascii="Times New Roman" w:hAnsi="Times New Roman" w:eastAsia="Times New Roman" w:cs="Times New Roman"/>
          <w:spacing w:val="5"/>
          <w:sz w:val="20"/>
          <w:szCs w:val="20"/>
        </w:rPr>
        <w:t xml:space="preserve">6.     </w:t>
      </w:r>
      <w:r>
        <w:rPr>
          <w:rFonts w:ascii="PingFang SC" w:hAnsi="PingFang SC" w:eastAsia="PingFang SC" w:cs="PingFang SC"/>
          <w:spacing w:val="5"/>
          <w:sz w:val="20"/>
          <w:szCs w:val="20"/>
        </w:rPr>
        <w:t>四</w:t>
      </w:r>
      <w:r>
        <w:rPr>
          <w:rFonts w:ascii="PingFang SC" w:hAnsi="PingFang SC" w:eastAsia="PingFang SC" w:cs="PingFang SC"/>
          <w:spacing w:val="-26"/>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42"/>
          <w:sz w:val="20"/>
          <w:szCs w:val="20"/>
        </w:rPr>
        <w:t xml:space="preserve"> </w:t>
      </w:r>
      <w:r>
        <w:rPr>
          <w:rFonts w:ascii="PingFang SC" w:hAnsi="PingFang SC" w:eastAsia="PingFang SC" w:cs="PingFang SC"/>
          <w:spacing w:val="5"/>
          <w:sz w:val="20"/>
          <w:szCs w:val="20"/>
        </w:rPr>
        <w:t>定期整存整取</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合计（行）</w:t>
      </w:r>
      <w:r>
        <w:rPr>
          <w:rFonts w:ascii="PingFang SC" w:hAnsi="PingFang SC" w:eastAsia="PingFang SC" w:cs="PingFang SC"/>
          <w:spacing w:val="-34"/>
          <w:sz w:val="20"/>
          <w:szCs w:val="20"/>
        </w:rPr>
        <w:t xml:space="preserve"> </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各存款基准利率加点区间（基点）</w:t>
      </w:r>
      <w:r>
        <w:rPr>
          <w:rFonts w:ascii="PingFang SC" w:hAnsi="PingFang SC" w:eastAsia="PingFang SC" w:cs="PingFang SC"/>
          <w:spacing w:val="-23"/>
          <w:sz w:val="20"/>
          <w:szCs w:val="20"/>
        </w:rPr>
        <w:t xml:space="preserve"> </w:t>
      </w:r>
      <w:r>
        <w:rPr>
          <w:rFonts w:ascii="PingFang SC" w:hAnsi="PingFang SC" w:eastAsia="PingFang SC" w:cs="PingFang SC"/>
          <w:spacing w:val="5"/>
          <w:sz w:val="20"/>
          <w:szCs w:val="20"/>
        </w:rPr>
        <w:t xml:space="preserve">的金额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18"/>
          <w:sz w:val="20"/>
          <w:szCs w:val="20"/>
        </w:rPr>
        <w:t xml:space="preserve">  </w:t>
      </w:r>
      <w:r>
        <w:rPr>
          <w:rFonts w:ascii="PingFang SC" w:hAnsi="PingFang SC" w:eastAsia="PingFang SC" w:cs="PingFang SC"/>
          <w:spacing w:val="5"/>
          <w:sz w:val="20"/>
          <w:szCs w:val="20"/>
        </w:rPr>
        <w:t>四</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w:t>
      </w:r>
      <w:r>
        <w:rPr>
          <w:rFonts w:ascii="PingFang SC" w:hAnsi="PingFang SC" w:eastAsia="PingFang SC" w:cs="PingFang SC"/>
          <w:spacing w:val="10"/>
          <w:sz w:val="20"/>
          <w:szCs w:val="20"/>
        </w:rPr>
        <w:t>定期整存整取</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各存款基准利率加点区间（基点）</w:t>
      </w:r>
      <w:r>
        <w:rPr>
          <w:rFonts w:ascii="PingFang SC" w:hAnsi="PingFang SC" w:eastAsia="PingFang SC" w:cs="PingFang SC"/>
          <w:spacing w:val="-26"/>
          <w:sz w:val="20"/>
          <w:szCs w:val="20"/>
        </w:rPr>
        <w:t xml:space="preserve"> </w:t>
      </w:r>
      <w:r>
        <w:rPr>
          <w:rFonts w:ascii="PingFang SC" w:hAnsi="PingFang SC" w:eastAsia="PingFang SC" w:cs="PingFang SC"/>
          <w:spacing w:val="10"/>
          <w:sz w:val="20"/>
          <w:szCs w:val="20"/>
        </w:rPr>
        <w:t>的对应所有存款期限类型的合计</w:t>
      </w:r>
      <w:r>
        <w:rPr>
          <w:rFonts w:ascii="PingFang SC" w:hAnsi="PingFang SC" w:eastAsia="PingFang SC" w:cs="PingFang SC"/>
          <w:spacing w:val="6"/>
          <w:sz w:val="20"/>
          <w:szCs w:val="20"/>
        </w:rPr>
        <w:t>金额之和</w:t>
      </w:r>
    </w:p>
    <w:p w14:paraId="64E34E3B">
      <w:pPr>
        <w:spacing w:before="1" w:line="308" w:lineRule="auto"/>
        <w:ind w:left="866" w:right="68" w:hanging="425"/>
        <w:rPr>
          <w:rFonts w:ascii="PingFang SC" w:hAnsi="PingFang SC" w:eastAsia="PingFang SC" w:cs="PingFang SC"/>
          <w:sz w:val="20"/>
          <w:szCs w:val="20"/>
        </w:rPr>
      </w:pPr>
      <w:r>
        <w:rPr>
          <w:rFonts w:ascii="Times New Roman" w:hAnsi="Times New Roman" w:eastAsia="Times New Roman" w:cs="Times New Roman"/>
          <w:spacing w:val="6"/>
          <w:sz w:val="20"/>
          <w:szCs w:val="20"/>
        </w:rPr>
        <w:t xml:space="preserve">7.     </w:t>
      </w:r>
      <w:r>
        <w:rPr>
          <w:rFonts w:ascii="PingFang SC" w:hAnsi="PingFang SC" w:eastAsia="PingFang SC" w:cs="PingFang SC"/>
          <w:spacing w:val="6"/>
          <w:sz w:val="20"/>
          <w:szCs w:val="20"/>
        </w:rPr>
        <w:t>一</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活期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合计（行）</w:t>
      </w:r>
      <w:r>
        <w:rPr>
          <w:rFonts w:ascii="PingFang SC" w:hAnsi="PingFang SC" w:eastAsia="PingFang SC" w:cs="PingFang SC"/>
          <w:spacing w:val="-33"/>
          <w:sz w:val="20"/>
          <w:szCs w:val="20"/>
        </w:rPr>
        <w:t xml:space="preserve"> </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加权平均利率</w:t>
      </w:r>
      <w:r>
        <w:rPr>
          <w:rFonts w:ascii="PingFang SC" w:hAnsi="PingFang SC" w:eastAsia="PingFang SC" w:cs="PingFang SC"/>
          <w:spacing w:val="47"/>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w:t>
      </w:r>
      <w:r>
        <w:rPr>
          <w:rFonts w:ascii="PingFang SC" w:hAnsi="PingFang SC" w:eastAsia="PingFang SC" w:cs="PingFang SC"/>
          <w:spacing w:val="-20"/>
          <w:sz w:val="20"/>
          <w:szCs w:val="20"/>
        </w:rPr>
        <w:t xml:space="preserve"> </w:t>
      </w:r>
      <w:r>
        <w:rPr>
          <w:rFonts w:ascii="PingFang SC" w:hAnsi="PingFang SC" w:eastAsia="PingFang SC" w:cs="PingFang SC"/>
          <w:spacing w:val="6"/>
          <w:sz w:val="20"/>
          <w:szCs w:val="20"/>
        </w:rPr>
        <w:t>一、</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活期</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各客户类别</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合计的金额</w:t>
      </w:r>
      <w:r>
        <w:rPr>
          <w:rFonts w:ascii="PingFang SC" w:hAnsi="PingFang SC" w:eastAsia="PingFang SC" w:cs="PingFang SC"/>
          <w:spacing w:val="58"/>
          <w:w w:val="101"/>
          <w:sz w:val="20"/>
          <w:szCs w:val="20"/>
        </w:rPr>
        <w:t xml:space="preserve"> </w:t>
      </w:r>
      <w:r>
        <w:rPr>
          <w:rFonts w:ascii="Times New Roman" w:hAnsi="Times New Roman" w:eastAsia="Times New Roman" w:cs="Times New Roman"/>
          <w:spacing w:val="5"/>
          <w:sz w:val="20"/>
          <w:szCs w:val="20"/>
        </w:rPr>
        <w:t xml:space="preserve">*  </w:t>
      </w:r>
      <w:r>
        <w:rPr>
          <w:rFonts w:ascii="PingFang SC" w:hAnsi="PingFang SC" w:eastAsia="PingFang SC" w:cs="PingFang SC"/>
          <w:spacing w:val="5"/>
          <w:sz w:val="20"/>
          <w:szCs w:val="20"/>
        </w:rPr>
        <w:t>对</w:t>
      </w:r>
      <w:r>
        <w:rPr>
          <w:rFonts w:ascii="PingFang SC" w:hAnsi="PingFang SC" w:eastAsia="PingFang SC" w:cs="PingFang SC"/>
          <w:spacing w:val="7"/>
          <w:sz w:val="20"/>
          <w:szCs w:val="20"/>
        </w:rPr>
        <w:t>应加权平均利率）之和</w:t>
      </w:r>
      <w:r>
        <w:rPr>
          <w:rFonts w:ascii="PingFang SC" w:hAnsi="PingFang SC" w:eastAsia="PingFang SC" w:cs="PingFang SC"/>
          <w:spacing w:val="44"/>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一、</w:t>
      </w:r>
      <w:r>
        <w:rPr>
          <w:rFonts w:ascii="PingFang SC" w:hAnsi="PingFang SC" w:eastAsia="PingFang SC" w:cs="PingFang SC"/>
          <w:spacing w:val="-43"/>
          <w:sz w:val="20"/>
          <w:szCs w:val="20"/>
        </w:rPr>
        <w:t xml:space="preserve"> </w:t>
      </w:r>
      <w:r>
        <w:rPr>
          <w:rFonts w:ascii="PingFang SC" w:hAnsi="PingFang SC" w:eastAsia="PingFang SC" w:cs="PingFang SC"/>
          <w:spacing w:val="7"/>
          <w:sz w:val="20"/>
          <w:szCs w:val="20"/>
        </w:rPr>
        <w:t>活期</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合计的金额</w:t>
      </w:r>
    </w:p>
    <w:p w14:paraId="2B9673BA">
      <w:pPr>
        <w:spacing w:before="1" w:line="308" w:lineRule="auto"/>
        <w:ind w:left="867" w:right="66" w:hanging="421"/>
        <w:rPr>
          <w:rFonts w:ascii="PingFang SC" w:hAnsi="PingFang SC" w:eastAsia="PingFang SC" w:cs="PingFang SC"/>
          <w:sz w:val="20"/>
          <w:szCs w:val="20"/>
        </w:rPr>
      </w:pPr>
      <w:r>
        <w:rPr>
          <w:rFonts w:ascii="Times New Roman" w:hAnsi="Times New Roman" w:eastAsia="Times New Roman" w:cs="Times New Roman"/>
          <w:spacing w:val="7"/>
          <w:sz w:val="20"/>
          <w:szCs w:val="20"/>
        </w:rPr>
        <w:t xml:space="preserve">8.     </w:t>
      </w:r>
      <w:r>
        <w:rPr>
          <w:rFonts w:ascii="PingFang SC" w:hAnsi="PingFang SC" w:eastAsia="PingFang SC" w:cs="PingFang SC"/>
          <w:spacing w:val="7"/>
          <w:sz w:val="20"/>
          <w:szCs w:val="20"/>
        </w:rPr>
        <w:t>二、</w:t>
      </w:r>
      <w:r>
        <w:rPr>
          <w:rFonts w:ascii="PingFang SC" w:hAnsi="PingFang SC" w:eastAsia="PingFang SC" w:cs="PingFang SC"/>
          <w:spacing w:val="-34"/>
          <w:sz w:val="20"/>
          <w:szCs w:val="20"/>
        </w:rPr>
        <w:t xml:space="preserve"> </w:t>
      </w:r>
      <w:r>
        <w:rPr>
          <w:rFonts w:ascii="PingFang SC" w:hAnsi="PingFang SC" w:eastAsia="PingFang SC" w:cs="PingFang SC"/>
          <w:spacing w:val="7"/>
          <w:sz w:val="20"/>
          <w:szCs w:val="20"/>
        </w:rPr>
        <w:t>协定存款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43"/>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34"/>
          <w:sz w:val="20"/>
          <w:szCs w:val="20"/>
        </w:rPr>
        <w:t xml:space="preserve"> </w:t>
      </w:r>
      <w:r>
        <w:rPr>
          <w:rFonts w:ascii="PingFang SC" w:hAnsi="PingFang SC" w:eastAsia="PingFang SC" w:cs="PingFang SC"/>
          <w:spacing w:val="7"/>
          <w:sz w:val="20"/>
          <w:szCs w:val="20"/>
        </w:rPr>
        <w:t>（二、</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协定存款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各存款产品类别</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各客户类别</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合计的金额</w:t>
      </w:r>
      <w:r>
        <w:rPr>
          <w:rFonts w:ascii="PingFang SC" w:hAnsi="PingFang SC" w:eastAsia="PingFang SC" w:cs="PingFang SC"/>
          <w:spacing w:val="63"/>
          <w:w w:val="101"/>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对应加权平均利率）之和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7"/>
          <w:sz w:val="20"/>
          <w:szCs w:val="20"/>
        </w:rPr>
        <w:t xml:space="preserve">/  </w:t>
      </w:r>
      <w:r>
        <w:rPr>
          <w:rFonts w:ascii="PingFang SC" w:hAnsi="PingFang SC" w:eastAsia="PingFang SC" w:cs="PingFang SC"/>
          <w:spacing w:val="7"/>
          <w:sz w:val="20"/>
          <w:szCs w:val="20"/>
        </w:rPr>
        <w:t>二、</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协定存款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合计的金额</w:t>
      </w:r>
    </w:p>
    <w:p w14:paraId="6309DA93">
      <w:pPr>
        <w:spacing w:before="2" w:line="308" w:lineRule="auto"/>
        <w:ind w:left="867" w:right="66" w:hanging="425"/>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9.     </w:t>
      </w:r>
      <w:r>
        <w:rPr>
          <w:rFonts w:ascii="PingFang SC" w:hAnsi="PingFang SC" w:eastAsia="PingFang SC" w:cs="PingFang SC"/>
          <w:spacing w:val="8"/>
          <w:sz w:val="20"/>
          <w:szCs w:val="20"/>
        </w:rPr>
        <w:t>三、通知存款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合计（行）</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加权平均利率</w:t>
      </w:r>
      <w:r>
        <w:rPr>
          <w:rFonts w:ascii="PingFang SC" w:hAnsi="PingFang SC" w:eastAsia="PingFang SC" w:cs="PingFang SC"/>
          <w:spacing w:val="56"/>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pacing w:val="34"/>
          <w:sz w:val="20"/>
          <w:szCs w:val="20"/>
        </w:rPr>
        <w:t xml:space="preserve"> </w:t>
      </w:r>
      <w:r>
        <w:rPr>
          <w:rFonts w:ascii="PingFang SC" w:hAnsi="PingFang SC" w:eastAsia="PingFang SC" w:cs="PingFang SC"/>
          <w:spacing w:val="8"/>
          <w:sz w:val="20"/>
          <w:szCs w:val="20"/>
        </w:rPr>
        <w:t>（三、通知存款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各存款产品类别</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各客户类别</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合计的金额</w:t>
      </w:r>
      <w:r>
        <w:rPr>
          <w:rFonts w:ascii="PingFang SC" w:hAnsi="PingFang SC" w:eastAsia="PingFang SC" w:cs="PingFang SC"/>
          <w:spacing w:val="54"/>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对应加权平均利率）之和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三、通知</w:t>
      </w:r>
      <w:r>
        <w:rPr>
          <w:rFonts w:ascii="PingFang SC" w:hAnsi="PingFang SC" w:eastAsia="PingFang SC" w:cs="PingFang SC"/>
          <w:spacing w:val="7"/>
          <w:sz w:val="20"/>
          <w:szCs w:val="20"/>
        </w:rPr>
        <w:t>存款</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合计的金额</w:t>
      </w:r>
    </w:p>
    <w:p w14:paraId="761E456B">
      <w:pPr>
        <w:spacing w:before="2" w:line="308" w:lineRule="auto"/>
        <w:ind w:left="867" w:hanging="409"/>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10.   </w:t>
      </w:r>
      <w:r>
        <w:rPr>
          <w:rFonts w:ascii="PingFang SC" w:hAnsi="PingFang SC" w:eastAsia="PingFang SC" w:cs="PingFang SC"/>
          <w:spacing w:val="8"/>
          <w:sz w:val="20"/>
          <w:szCs w:val="20"/>
        </w:rPr>
        <w:t>四、</w:t>
      </w:r>
      <w:r>
        <w:rPr>
          <w:rFonts w:ascii="PingFang SC" w:hAnsi="PingFang SC" w:eastAsia="PingFang SC" w:cs="PingFang SC"/>
          <w:spacing w:val="-41"/>
          <w:sz w:val="20"/>
          <w:szCs w:val="20"/>
        </w:rPr>
        <w:t xml:space="preserve"> </w:t>
      </w:r>
      <w:r>
        <w:rPr>
          <w:rFonts w:ascii="PingFang SC" w:hAnsi="PingFang SC" w:eastAsia="PingFang SC" w:cs="PingFang SC"/>
          <w:spacing w:val="8"/>
          <w:sz w:val="20"/>
          <w:szCs w:val="20"/>
        </w:rPr>
        <w:t>定期整存整取</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各存款期限</w:t>
      </w:r>
      <w:r>
        <w:rPr>
          <w:rFonts w:ascii="PingFang SC" w:hAnsi="PingFang SC" w:eastAsia="PingFang SC" w:cs="PingFang SC"/>
          <w:spacing w:val="7"/>
          <w:sz w:val="20"/>
          <w:szCs w:val="20"/>
        </w:rPr>
        <w:t>类别</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合计（行）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48"/>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34"/>
          <w:w w:val="101"/>
          <w:sz w:val="20"/>
          <w:szCs w:val="20"/>
        </w:rPr>
        <w:t xml:space="preserve"> </w:t>
      </w:r>
      <w:r>
        <w:rPr>
          <w:rFonts w:ascii="PingFang SC" w:hAnsi="PingFang SC" w:eastAsia="PingFang SC" w:cs="PingFang SC"/>
          <w:spacing w:val="7"/>
          <w:sz w:val="20"/>
          <w:szCs w:val="20"/>
        </w:rPr>
        <w:t>（四、</w:t>
      </w:r>
      <w:r>
        <w:rPr>
          <w:rFonts w:ascii="PingFang SC" w:hAnsi="PingFang SC" w:eastAsia="PingFang SC" w:cs="PingFang SC"/>
          <w:spacing w:val="-42"/>
          <w:sz w:val="20"/>
          <w:szCs w:val="20"/>
        </w:rPr>
        <w:t xml:space="preserve"> </w:t>
      </w:r>
      <w:r>
        <w:rPr>
          <w:rFonts w:ascii="PingFang SC" w:hAnsi="PingFang SC" w:eastAsia="PingFang SC" w:cs="PingFang SC"/>
          <w:spacing w:val="7"/>
          <w:sz w:val="20"/>
          <w:szCs w:val="20"/>
        </w:rPr>
        <w:t>定期整存</w:t>
      </w:r>
      <w:r>
        <w:rPr>
          <w:rFonts w:ascii="PingFang SC" w:hAnsi="PingFang SC" w:eastAsia="PingFang SC" w:cs="PingFang SC"/>
          <w:spacing w:val="6"/>
          <w:sz w:val="20"/>
          <w:szCs w:val="20"/>
        </w:rPr>
        <w:t>整取</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各存款期限类型</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各客户类别</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合计的金额</w:t>
      </w:r>
      <w:r>
        <w:rPr>
          <w:rFonts w:ascii="PingFang SC" w:hAnsi="PingFang SC" w:eastAsia="PingFang SC" w:cs="PingFang SC"/>
          <w:spacing w:val="61"/>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对应加权平均利率）之和</w:t>
      </w:r>
      <w:r>
        <w:rPr>
          <w:rFonts w:ascii="PingFang SC" w:hAnsi="PingFang SC" w:eastAsia="PingFang SC" w:cs="PingFang SC"/>
          <w:spacing w:val="41"/>
          <w:w w:val="101"/>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pacing w:val="16"/>
          <w:sz w:val="20"/>
          <w:szCs w:val="20"/>
        </w:rPr>
        <w:t xml:space="preserve">  </w:t>
      </w:r>
      <w:r>
        <w:rPr>
          <w:rFonts w:ascii="PingFang SC" w:hAnsi="PingFang SC" w:eastAsia="PingFang SC" w:cs="PingFang SC"/>
          <w:spacing w:val="6"/>
          <w:sz w:val="20"/>
          <w:szCs w:val="20"/>
        </w:rPr>
        <w:t>四、</w:t>
      </w:r>
      <w:r>
        <w:rPr>
          <w:rFonts w:ascii="PingFang SC" w:hAnsi="PingFang SC" w:eastAsia="PingFang SC" w:cs="PingFang SC"/>
          <w:spacing w:val="8"/>
          <w:sz w:val="20"/>
          <w:szCs w:val="20"/>
        </w:rPr>
        <w:t>定期整存整取</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各存款期限类型</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合计的金额</w:t>
      </w:r>
    </w:p>
    <w:p w14:paraId="7336B1E0">
      <w:pPr>
        <w:spacing w:before="1" w:line="315" w:lineRule="auto"/>
        <w:ind w:left="866" w:right="66" w:hanging="408"/>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11.   </w:t>
      </w:r>
      <w:r>
        <w:rPr>
          <w:rFonts w:ascii="PingFang SC" w:hAnsi="PingFang SC" w:eastAsia="PingFang SC" w:cs="PingFang SC"/>
          <w:spacing w:val="8"/>
          <w:sz w:val="20"/>
          <w:szCs w:val="20"/>
        </w:rPr>
        <w:t>四、</w:t>
      </w:r>
      <w:r>
        <w:rPr>
          <w:rFonts w:ascii="PingFang SC" w:hAnsi="PingFang SC" w:eastAsia="PingFang SC" w:cs="PingFang SC"/>
          <w:spacing w:val="-41"/>
          <w:sz w:val="20"/>
          <w:szCs w:val="20"/>
        </w:rPr>
        <w:t xml:space="preserve"> </w:t>
      </w:r>
      <w:r>
        <w:rPr>
          <w:rFonts w:ascii="PingFang SC" w:hAnsi="PingFang SC" w:eastAsia="PingFang SC" w:cs="PingFang SC"/>
          <w:spacing w:val="8"/>
          <w:sz w:val="20"/>
          <w:szCs w:val="20"/>
        </w:rPr>
        <w:t>定期整存整取</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加权平均利率</w:t>
      </w:r>
      <w:r>
        <w:rPr>
          <w:rFonts w:ascii="PingFang SC" w:hAnsi="PingFang SC" w:eastAsia="PingFang SC" w:cs="PingFang SC"/>
          <w:spacing w:val="45"/>
          <w:w w:val="101"/>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36"/>
          <w:w w:val="101"/>
          <w:sz w:val="20"/>
          <w:szCs w:val="20"/>
        </w:rPr>
        <w:t xml:space="preserve"> </w:t>
      </w:r>
      <w:r>
        <w:rPr>
          <w:rFonts w:ascii="PingFang SC" w:hAnsi="PingFang SC" w:eastAsia="PingFang SC" w:cs="PingFang SC"/>
          <w:spacing w:val="7"/>
          <w:sz w:val="20"/>
          <w:szCs w:val="20"/>
        </w:rPr>
        <w:t>（四、</w:t>
      </w:r>
      <w:r>
        <w:rPr>
          <w:rFonts w:ascii="PingFang SC" w:hAnsi="PingFang SC" w:eastAsia="PingFang SC" w:cs="PingFang SC"/>
          <w:spacing w:val="-42"/>
          <w:sz w:val="20"/>
          <w:szCs w:val="20"/>
        </w:rPr>
        <w:t xml:space="preserve"> </w:t>
      </w:r>
      <w:r>
        <w:rPr>
          <w:rFonts w:ascii="PingFang SC" w:hAnsi="PingFang SC" w:eastAsia="PingFang SC" w:cs="PingFang SC"/>
          <w:spacing w:val="7"/>
          <w:sz w:val="20"/>
          <w:szCs w:val="20"/>
        </w:rPr>
        <w:t>定期整存整取</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各存款期限</w:t>
      </w:r>
      <w:r>
        <w:rPr>
          <w:rFonts w:ascii="PingFang SC" w:hAnsi="PingFang SC" w:eastAsia="PingFang SC" w:cs="PingFang SC"/>
          <w:spacing w:val="6"/>
          <w:sz w:val="20"/>
          <w:szCs w:val="20"/>
        </w:rPr>
        <w:t>类型</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合计的金额</w:t>
      </w:r>
      <w:r>
        <w:rPr>
          <w:rFonts w:ascii="PingFang SC" w:hAnsi="PingFang SC" w:eastAsia="PingFang SC" w:cs="PingFang SC"/>
          <w:spacing w:val="54"/>
          <w:w w:val="101"/>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对应加权平均利率）之和</w:t>
      </w:r>
      <w:r>
        <w:rPr>
          <w:rFonts w:ascii="PingFang SC" w:hAnsi="PingFang SC" w:eastAsia="PingFang SC" w:cs="PingFang SC"/>
          <w:spacing w:val="39"/>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pacing w:val="16"/>
          <w:sz w:val="20"/>
          <w:szCs w:val="20"/>
        </w:rPr>
        <w:t xml:space="preserve">  </w:t>
      </w:r>
      <w:r>
        <w:rPr>
          <w:rFonts w:ascii="PingFang SC" w:hAnsi="PingFang SC" w:eastAsia="PingFang SC" w:cs="PingFang SC"/>
          <w:spacing w:val="6"/>
          <w:sz w:val="20"/>
          <w:szCs w:val="20"/>
        </w:rPr>
        <w:t>四、定期整存整取</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p>
    <w:p w14:paraId="66498089">
      <w:pPr>
        <w:spacing w:before="17" w:line="197" w:lineRule="auto"/>
        <w:ind w:left="884"/>
        <w:rPr>
          <w:rFonts w:ascii="PingFang SC" w:hAnsi="PingFang SC" w:eastAsia="PingFang SC" w:cs="PingFang SC"/>
          <w:sz w:val="20"/>
          <w:szCs w:val="20"/>
        </w:rPr>
      </w:pPr>
      <w:r>
        <w:rPr>
          <w:rFonts w:ascii="PingFang SC" w:hAnsi="PingFang SC" w:eastAsia="PingFang SC" w:cs="PingFang SC"/>
          <w:spacing w:val="1"/>
          <w:sz w:val="20"/>
          <w:szCs w:val="20"/>
        </w:rPr>
        <w:t>的金额</w:t>
      </w:r>
    </w:p>
    <w:p w14:paraId="49C59FDB">
      <w:pPr>
        <w:spacing w:before="93" w:line="198" w:lineRule="auto"/>
        <w:ind w:left="442"/>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7E9E3419">
      <w:pPr>
        <w:spacing w:before="88" w:line="196" w:lineRule="auto"/>
        <w:ind w:left="861"/>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01A0386A">
      <w:pPr>
        <w:spacing w:before="171" w:line="327" w:lineRule="auto"/>
        <w:ind w:left="23" w:right="68" w:hanging="2"/>
        <w:rPr>
          <w:rFonts w:ascii="PingFang SC" w:hAnsi="PingFang SC" w:eastAsia="PingFang SC" w:cs="PingFang SC"/>
          <w:sz w:val="20"/>
          <w:szCs w:val="20"/>
        </w:rPr>
      </w:pPr>
      <w:r>
        <w:rPr>
          <w:rFonts w:ascii="PingFang SC" w:hAnsi="PingFang SC" w:eastAsia="PingFang SC" w:cs="PingFang SC"/>
          <w:spacing w:val="9"/>
          <w:sz w:val="20"/>
          <w:szCs w:val="20"/>
        </w:rPr>
        <w:t>表内校验和表间校验的校验规则中，金额类的校验规则容差</w:t>
      </w:r>
      <w:r>
        <w:rPr>
          <w:rFonts w:ascii="PingFang SC" w:hAnsi="PingFang SC" w:eastAsia="PingFang SC" w:cs="PingFang SC"/>
          <w:spacing w:val="8"/>
          <w:sz w:val="20"/>
          <w:szCs w:val="20"/>
        </w:rPr>
        <w:t>值为</w:t>
      </w:r>
      <w:r>
        <w:rPr>
          <w:rFonts w:ascii="PingFang SC" w:hAnsi="PingFang SC" w:eastAsia="PingFang SC" w:cs="PingFang SC"/>
          <w:spacing w:val="-9"/>
          <w:sz w:val="20"/>
          <w:szCs w:val="20"/>
        </w:rPr>
        <w:t xml:space="preserve"> </w:t>
      </w:r>
      <w:r>
        <w:rPr>
          <w:rFonts w:ascii="Times New Roman" w:hAnsi="Times New Roman" w:eastAsia="Times New Roman" w:cs="Times New Roman"/>
          <w:spacing w:val="8"/>
          <w:sz w:val="20"/>
          <w:szCs w:val="20"/>
        </w:rPr>
        <w:t>20</w:t>
      </w:r>
      <w:r>
        <w:rPr>
          <w:rFonts w:ascii="Times New Roman" w:hAnsi="Times New Roman" w:eastAsia="Times New Roman" w:cs="Times New Roman"/>
          <w:spacing w:val="17"/>
          <w:sz w:val="20"/>
          <w:szCs w:val="20"/>
        </w:rPr>
        <w:t xml:space="preserve"> </w:t>
      </w:r>
      <w:r>
        <w:rPr>
          <w:rFonts w:ascii="PingFang SC" w:hAnsi="PingFang SC" w:eastAsia="PingFang SC" w:cs="PingFang SC"/>
          <w:spacing w:val="8"/>
          <w:sz w:val="20"/>
          <w:szCs w:val="20"/>
        </w:rPr>
        <w:t>万</w:t>
      </w:r>
      <w:r>
        <w:rPr>
          <w:rFonts w:ascii="PingFang SC" w:hAnsi="PingFang SC" w:eastAsia="PingFang SC" w:cs="PingFang SC"/>
          <w:spacing w:val="-40"/>
          <w:sz w:val="20"/>
          <w:szCs w:val="20"/>
        </w:rPr>
        <w:t xml:space="preserve"> </w:t>
      </w:r>
      <w:r>
        <w:rPr>
          <w:rFonts w:ascii="PingFang SC" w:hAnsi="PingFang SC" w:eastAsia="PingFang SC" w:cs="PingFang SC"/>
          <w:spacing w:val="8"/>
          <w:sz w:val="20"/>
          <w:szCs w:val="20"/>
        </w:rPr>
        <w:t>，利率容差值为千分</w:t>
      </w:r>
      <w:r>
        <w:rPr>
          <w:rFonts w:ascii="PingFang SC" w:hAnsi="PingFang SC" w:eastAsia="PingFang SC" w:cs="PingFang SC"/>
          <w:spacing w:val="3"/>
          <w:sz w:val="20"/>
          <w:szCs w:val="20"/>
        </w:rPr>
        <w:t>之二</w:t>
      </w:r>
    </w:p>
    <w:p w14:paraId="3CFB01A2">
      <w:pPr>
        <w:pStyle w:val="2"/>
        <w:spacing w:line="287" w:lineRule="auto"/>
      </w:pPr>
    </w:p>
    <w:p w14:paraId="29A75955">
      <w:pPr>
        <w:pStyle w:val="2"/>
        <w:spacing w:line="288" w:lineRule="auto"/>
      </w:pPr>
    </w:p>
    <w:p w14:paraId="6BAC0581">
      <w:pPr>
        <w:pStyle w:val="2"/>
        <w:spacing w:line="288" w:lineRule="auto"/>
      </w:pPr>
    </w:p>
    <w:p w14:paraId="7A585681">
      <w:pPr>
        <w:spacing w:before="92" w:line="198" w:lineRule="auto"/>
        <w:ind w:left="17"/>
        <w:outlineLvl w:val="1"/>
        <w:rPr>
          <w:rFonts w:ascii="PingFang SC" w:hAnsi="PingFang SC" w:eastAsia="PingFang SC" w:cs="PingFang SC"/>
          <w:sz w:val="20"/>
          <w:szCs w:val="20"/>
        </w:rPr>
      </w:pPr>
      <w:bookmarkStart w:id="94" w:name="bookmark79"/>
      <w:bookmarkEnd w:id="94"/>
      <w:r>
        <w:rPr>
          <w:rFonts w:ascii="PingFang SC" w:hAnsi="PingFang SC" w:eastAsia="PingFang SC" w:cs="PingFang SC"/>
          <w:b/>
          <w:bCs/>
          <w:spacing w:val="4"/>
          <w:sz w:val="20"/>
          <w:szCs w:val="20"/>
        </w:rPr>
        <w:t>3.17</w:t>
      </w:r>
      <w:r>
        <w:rPr>
          <w:rFonts w:ascii="PingFang SC" w:hAnsi="PingFang SC" w:eastAsia="PingFang SC" w:cs="PingFang SC"/>
          <w:spacing w:val="53"/>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4"/>
          <w:sz w:val="20"/>
          <w:szCs w:val="20"/>
        </w:rPr>
        <w:t>51</w:t>
      </w:r>
      <w:r>
        <w:rPr>
          <w:rFonts w:ascii="PingFang SC" w:hAnsi="PingFang SC" w:eastAsia="PingFang SC" w:cs="PingFang SC"/>
          <w:spacing w:val="4"/>
          <w:sz w:val="20"/>
          <w:szCs w:val="20"/>
        </w:rPr>
        <w:t xml:space="preserve"> </w:t>
      </w:r>
      <w:r>
        <w:rPr>
          <w:rFonts w:ascii="PingFang SC" w:hAnsi="PingFang SC" w:eastAsia="PingFang SC" w:cs="PingFang SC"/>
          <w:b/>
          <w:bCs/>
          <w:spacing w:val="4"/>
          <w:sz w:val="20"/>
          <w:szCs w:val="20"/>
        </w:rPr>
        <w:t>外币利率监测表（美元）</w:t>
      </w:r>
    </w:p>
    <w:p w14:paraId="0FF322EB">
      <w:pPr>
        <w:spacing w:before="166" w:line="199" w:lineRule="auto"/>
        <w:ind w:left="17"/>
        <w:outlineLvl w:val="2"/>
        <w:rPr>
          <w:rFonts w:ascii="PingFang SC" w:hAnsi="PingFang SC" w:eastAsia="PingFang SC" w:cs="PingFang SC"/>
          <w:sz w:val="20"/>
          <w:szCs w:val="20"/>
        </w:rPr>
      </w:pPr>
      <w:bookmarkStart w:id="95" w:name="bookmark80"/>
      <w:bookmarkEnd w:id="95"/>
      <w:r>
        <w:rPr>
          <w:rFonts w:ascii="PingFang SC" w:hAnsi="PingFang SC" w:eastAsia="PingFang SC" w:cs="PingFang SC"/>
          <w:b/>
          <w:bCs/>
          <w:spacing w:val="3"/>
          <w:sz w:val="20"/>
          <w:szCs w:val="20"/>
        </w:rPr>
        <w:t>3.17.1</w:t>
      </w:r>
      <w:r>
        <w:rPr>
          <w:rFonts w:ascii="PingFang SC" w:hAnsi="PingFang SC" w:eastAsia="PingFang SC" w:cs="PingFang SC"/>
          <w:spacing w:val="54"/>
          <w:sz w:val="20"/>
          <w:szCs w:val="20"/>
        </w:rPr>
        <w:t xml:space="preserve"> </w:t>
      </w:r>
      <w:r>
        <w:rPr>
          <w:rFonts w:ascii="PingFang SC" w:hAnsi="PingFang SC" w:eastAsia="PingFang SC" w:cs="PingFang SC"/>
          <w:b/>
          <w:bCs/>
          <w:spacing w:val="3"/>
          <w:sz w:val="20"/>
          <w:szCs w:val="20"/>
        </w:rPr>
        <w:t>一般说明</w:t>
      </w:r>
    </w:p>
    <w:p w14:paraId="4A80DF4E">
      <w:pPr>
        <w:spacing w:line="199" w:lineRule="auto"/>
        <w:rPr>
          <w:rFonts w:ascii="PingFang SC" w:hAnsi="PingFang SC" w:eastAsia="PingFang SC" w:cs="PingFang SC"/>
          <w:sz w:val="20"/>
          <w:szCs w:val="20"/>
        </w:rPr>
        <w:sectPr>
          <w:footerReference r:id="rId98" w:type="default"/>
          <w:pgSz w:w="11906" w:h="16838"/>
          <w:pgMar w:top="1157" w:right="1731" w:bottom="1507" w:left="1785" w:header="1143" w:footer="1196" w:gutter="0"/>
          <w:cols w:space="720" w:num="1"/>
        </w:sectPr>
      </w:pPr>
    </w:p>
    <w:p w14:paraId="288E2E36">
      <w:pPr>
        <w:pStyle w:val="2"/>
        <w:spacing w:line="318" w:lineRule="auto"/>
      </w:pPr>
    </w:p>
    <w:p w14:paraId="3D5DDF6C">
      <w:pPr>
        <w:spacing w:before="91" w:line="196" w:lineRule="auto"/>
        <w:ind w:left="544"/>
        <w:rPr>
          <w:rFonts w:ascii="PingFang SC" w:hAnsi="PingFang SC" w:eastAsia="PingFang SC" w:cs="PingFang SC"/>
          <w:sz w:val="20"/>
          <w:szCs w:val="20"/>
        </w:rPr>
      </w:pPr>
      <w:bookmarkStart w:id="96" w:name="bookmark130"/>
      <w:bookmarkEnd w:id="96"/>
      <w:r>
        <w:rPr>
          <w:rFonts w:ascii="PingFang SC" w:hAnsi="PingFang SC" w:eastAsia="PingFang SC" w:cs="PingFang SC"/>
          <w:b/>
          <w:bCs/>
          <w:spacing w:val="6"/>
          <w:sz w:val="20"/>
          <w:szCs w:val="20"/>
        </w:rPr>
        <w:t>报表名称</w:t>
      </w:r>
      <w:r>
        <w:rPr>
          <w:rFonts w:ascii="PingFang SC" w:hAnsi="PingFang SC" w:eastAsia="PingFang SC" w:cs="PingFang SC"/>
          <w:spacing w:val="6"/>
          <w:sz w:val="20"/>
          <w:szCs w:val="20"/>
        </w:rPr>
        <w:t>：</w:t>
      </w:r>
      <w:r>
        <w:rPr>
          <w:rFonts w:ascii="PingFang SC" w:hAnsi="PingFang SC" w:eastAsia="PingFang SC" w:cs="PingFang SC"/>
          <w:spacing w:val="-28"/>
          <w:sz w:val="20"/>
          <w:szCs w:val="20"/>
        </w:rPr>
        <w:t xml:space="preserve"> </w:t>
      </w:r>
      <w:r>
        <w:rPr>
          <w:rFonts w:ascii="PingFang SC" w:hAnsi="PingFang SC" w:eastAsia="PingFang SC" w:cs="PingFang SC"/>
          <w:spacing w:val="6"/>
          <w:sz w:val="20"/>
          <w:szCs w:val="20"/>
        </w:rPr>
        <w:t>外币利率监测表（美元）</w:t>
      </w:r>
    </w:p>
    <w:p w14:paraId="1E4EA35A">
      <w:pPr>
        <w:spacing w:before="170" w:line="197" w:lineRule="auto"/>
        <w:ind w:left="544"/>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51</w:t>
      </w:r>
    </w:p>
    <w:p w14:paraId="3EAF473B">
      <w:pPr>
        <w:spacing w:before="166" w:line="309" w:lineRule="auto"/>
        <w:ind w:left="127" w:right="574"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0248B211">
      <w:pPr>
        <w:spacing w:line="195" w:lineRule="auto"/>
        <w:ind w:left="544"/>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2DD25301">
      <w:pPr>
        <w:spacing w:before="171" w:line="196" w:lineRule="auto"/>
        <w:ind w:left="544"/>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17911D60">
      <w:pPr>
        <w:spacing w:before="171" w:line="189" w:lineRule="auto"/>
        <w:ind w:left="547"/>
        <w:rPr>
          <w:rFonts w:ascii="PingFang SC" w:hAnsi="PingFang SC" w:eastAsia="PingFang SC" w:cs="PingFang SC"/>
          <w:sz w:val="20"/>
          <w:szCs w:val="20"/>
        </w:rPr>
      </w:pPr>
      <w:r>
        <w:rPr>
          <w:rFonts w:ascii="PingFang SC" w:hAnsi="PingFang SC" w:eastAsia="PingFang SC" w:cs="PingFang SC"/>
          <w:b/>
          <w:bCs/>
          <w:spacing w:val="4"/>
          <w:sz w:val="20"/>
          <w:szCs w:val="20"/>
        </w:rPr>
        <w:t>数据单位</w:t>
      </w:r>
      <w:r>
        <w:rPr>
          <w:rFonts w:ascii="PingFang SC" w:hAnsi="PingFang SC" w:eastAsia="PingFang SC" w:cs="PingFang SC"/>
          <w:spacing w:val="4"/>
          <w:sz w:val="20"/>
          <w:szCs w:val="20"/>
        </w:rPr>
        <w:t>：</w:t>
      </w:r>
      <w:r>
        <w:rPr>
          <w:rFonts w:ascii="PingFang SC" w:hAnsi="PingFang SC" w:eastAsia="PingFang SC" w:cs="PingFang SC"/>
          <w:spacing w:val="-33"/>
          <w:sz w:val="20"/>
          <w:szCs w:val="20"/>
        </w:rPr>
        <w:t xml:space="preserve"> </w:t>
      </w:r>
      <w:r>
        <w:rPr>
          <w:rFonts w:ascii="PingFang SC" w:hAnsi="PingFang SC" w:eastAsia="PingFang SC" w:cs="PingFang SC"/>
          <w:spacing w:val="4"/>
          <w:sz w:val="20"/>
          <w:szCs w:val="20"/>
        </w:rPr>
        <w:t>万美元</w:t>
      </w:r>
      <w:r>
        <w:rPr>
          <w:rFonts w:ascii="PingFang SC" w:hAnsi="PingFang SC" w:eastAsia="PingFang SC" w:cs="PingFang SC"/>
          <w:spacing w:val="-39"/>
          <w:sz w:val="20"/>
          <w:szCs w:val="20"/>
        </w:rPr>
        <w:t xml:space="preserve"> </w:t>
      </w:r>
      <w:r>
        <w:rPr>
          <w:rFonts w:ascii="PingFang SC" w:hAnsi="PingFang SC" w:eastAsia="PingFang SC" w:cs="PingFang SC"/>
          <w:spacing w:val="4"/>
          <w:sz w:val="20"/>
          <w:szCs w:val="20"/>
        </w:rPr>
        <w:t>，年化利率</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w:t>
      </w:r>
    </w:p>
    <w:p w14:paraId="568A5D9D">
      <w:pPr>
        <w:spacing w:before="181" w:line="189" w:lineRule="auto"/>
        <w:ind w:left="565"/>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58A8CD5E">
      <w:pPr>
        <w:spacing w:before="182" w:line="196" w:lineRule="auto"/>
        <w:ind w:left="547"/>
        <w:rPr>
          <w:rFonts w:ascii="PingFang SC" w:hAnsi="PingFang SC" w:eastAsia="PingFang SC" w:cs="PingFang SC"/>
          <w:sz w:val="20"/>
          <w:szCs w:val="20"/>
        </w:rPr>
      </w:pPr>
      <w:r>
        <w:rPr>
          <w:rFonts w:ascii="PingFang SC" w:hAnsi="PingFang SC" w:eastAsia="PingFang SC" w:cs="PingFang SC"/>
          <w:b/>
          <w:bCs/>
          <w:spacing w:val="3"/>
          <w:sz w:val="20"/>
          <w:szCs w:val="20"/>
        </w:rPr>
        <w:t>填报币种</w:t>
      </w:r>
      <w:r>
        <w:rPr>
          <w:rFonts w:ascii="PingFang SC" w:hAnsi="PingFang SC" w:eastAsia="PingFang SC" w:cs="PingFang SC"/>
          <w:spacing w:val="3"/>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3"/>
          <w:sz w:val="20"/>
          <w:szCs w:val="20"/>
        </w:rPr>
        <w:t>美元。</w:t>
      </w:r>
    </w:p>
    <w:p w14:paraId="4A147793">
      <w:pPr>
        <w:spacing w:before="170" w:line="197" w:lineRule="auto"/>
        <w:ind w:left="544"/>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6D425AE3">
      <w:pPr>
        <w:spacing w:before="170" w:line="196" w:lineRule="auto"/>
        <w:ind w:left="3127"/>
        <w:rPr>
          <w:rFonts w:ascii="PingFang SC" w:hAnsi="PingFang SC" w:eastAsia="PingFang SC" w:cs="PingFang SC"/>
          <w:sz w:val="20"/>
          <w:szCs w:val="20"/>
        </w:rPr>
      </w:pPr>
      <w:r>
        <w:rPr>
          <w:rFonts w:ascii="PingFang SC" w:hAnsi="PingFang SC" w:eastAsia="PingFang SC" w:cs="PingFang SC"/>
          <w:spacing w:val="7"/>
          <w:sz w:val="20"/>
          <w:szCs w:val="20"/>
        </w:rPr>
        <w:t>外币利率监测表（美元）</w:t>
      </w:r>
    </w:p>
    <w:p w14:paraId="2CFDC259">
      <w:pPr>
        <w:spacing w:before="171" w:line="196" w:lineRule="auto"/>
        <w:ind w:left="3867"/>
        <w:rPr>
          <w:rFonts w:ascii="PingFang SC" w:hAnsi="PingFang SC" w:eastAsia="PingFang SC" w:cs="PingFang SC"/>
          <w:sz w:val="20"/>
          <w:szCs w:val="20"/>
        </w:rPr>
      </w:pPr>
      <w:r>
        <w:rPr>
          <w:rFonts w:ascii="PingFang SC" w:hAnsi="PingFang SC" w:eastAsia="PingFang SC" w:cs="PingFang SC"/>
          <w:spacing w:val="2"/>
          <w:sz w:val="20"/>
          <w:szCs w:val="20"/>
        </w:rPr>
        <w:t>（月报）</w:t>
      </w:r>
    </w:p>
    <w:p w14:paraId="1FB55610">
      <w:pPr>
        <w:spacing w:before="170" w:line="189" w:lineRule="auto"/>
        <w:ind w:left="127"/>
        <w:rPr>
          <w:rFonts w:ascii="Times New Roman" w:hAnsi="Times New Roman" w:eastAsia="Times New Roman" w:cs="Times New Roman"/>
          <w:sz w:val="20"/>
          <w:szCs w:val="20"/>
        </w:rPr>
      </w:pPr>
      <w:r>
        <w:rPr>
          <w:rFonts w:ascii="PingFang SC" w:hAnsi="PingFang SC" w:eastAsia="PingFang SC" w:cs="PingFang SC"/>
          <w:sz w:val="20"/>
          <w:szCs w:val="20"/>
        </w:rPr>
        <w:t xml:space="preserve">填报单位：                 </w:t>
      </w:r>
      <w:r>
        <w:rPr>
          <w:rFonts w:ascii="PingFang SC" w:hAnsi="PingFang SC" w:eastAsia="PingFang SC" w:cs="PingFang SC"/>
          <w:spacing w:val="-1"/>
          <w:sz w:val="20"/>
          <w:szCs w:val="20"/>
        </w:rPr>
        <w:t xml:space="preserve">                   填表时间：                                    单位：万美元，</w:t>
      </w:r>
      <w:r>
        <w:rPr>
          <w:rFonts w:ascii="Times New Roman" w:hAnsi="Times New Roman" w:eastAsia="Times New Roman" w:cs="Times New Roman"/>
          <w:spacing w:val="-1"/>
          <w:sz w:val="20"/>
          <w:szCs w:val="20"/>
        </w:rPr>
        <w:t>%</w:t>
      </w:r>
    </w:p>
    <w:p w14:paraId="2B1D61D2">
      <w:pPr>
        <w:spacing w:line="53" w:lineRule="exact"/>
      </w:pPr>
    </w:p>
    <w:tbl>
      <w:tblPr>
        <w:tblStyle w:val="5"/>
        <w:tblW w:w="905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77"/>
        <w:gridCol w:w="1144"/>
        <w:gridCol w:w="1506"/>
        <w:gridCol w:w="1506"/>
        <w:gridCol w:w="1507"/>
        <w:gridCol w:w="1517"/>
      </w:tblGrid>
      <w:tr w14:paraId="76470BCB">
        <w:trPr>
          <w:trHeight w:val="554" w:hRule="atLeast"/>
        </w:trPr>
        <w:tc>
          <w:tcPr>
            <w:tcW w:w="3021" w:type="dxa"/>
            <w:gridSpan w:val="2"/>
            <w:vMerge w:val="restart"/>
            <w:tcBorders>
              <w:bottom w:val="nil"/>
            </w:tcBorders>
            <w:vAlign w:val="top"/>
          </w:tcPr>
          <w:p w14:paraId="2C80CBDE">
            <w:pPr>
              <w:spacing w:line="355" w:lineRule="auto"/>
              <w:rPr>
                <w:rFonts w:ascii="Arial"/>
                <w:sz w:val="21"/>
              </w:rPr>
            </w:pPr>
          </w:p>
          <w:p w14:paraId="533FBAA4">
            <w:pPr>
              <w:pStyle w:val="6"/>
              <w:spacing w:before="91" w:line="197" w:lineRule="auto"/>
              <w:ind w:left="1303"/>
            </w:pPr>
            <w:r>
              <w:rPr>
                <w:spacing w:val="3"/>
              </w:rPr>
              <w:t>期限</w:t>
            </w:r>
          </w:p>
        </w:tc>
        <w:tc>
          <w:tcPr>
            <w:tcW w:w="1506" w:type="dxa"/>
            <w:vMerge w:val="restart"/>
            <w:tcBorders>
              <w:bottom w:val="nil"/>
            </w:tcBorders>
            <w:vAlign w:val="top"/>
          </w:tcPr>
          <w:p w14:paraId="3EEF8306">
            <w:pPr>
              <w:spacing w:line="357" w:lineRule="auto"/>
              <w:rPr>
                <w:rFonts w:ascii="Arial"/>
                <w:sz w:val="21"/>
              </w:rPr>
            </w:pPr>
          </w:p>
          <w:p w14:paraId="08A50D01">
            <w:pPr>
              <w:pStyle w:val="6"/>
              <w:spacing w:before="91" w:line="196" w:lineRule="auto"/>
              <w:ind w:left="334"/>
            </w:pPr>
            <w:r>
              <w:rPr>
                <w:spacing w:val="6"/>
              </w:rPr>
              <w:t>最高利率</w:t>
            </w:r>
          </w:p>
        </w:tc>
        <w:tc>
          <w:tcPr>
            <w:tcW w:w="1506" w:type="dxa"/>
            <w:vMerge w:val="restart"/>
            <w:tcBorders>
              <w:bottom w:val="nil"/>
            </w:tcBorders>
            <w:vAlign w:val="top"/>
          </w:tcPr>
          <w:p w14:paraId="2534EFD8">
            <w:pPr>
              <w:spacing w:line="357" w:lineRule="auto"/>
              <w:rPr>
                <w:rFonts w:ascii="Arial"/>
                <w:sz w:val="21"/>
              </w:rPr>
            </w:pPr>
          </w:p>
          <w:p w14:paraId="4298D685">
            <w:pPr>
              <w:pStyle w:val="6"/>
              <w:spacing w:before="91" w:line="196" w:lineRule="auto"/>
              <w:ind w:left="338"/>
            </w:pPr>
            <w:r>
              <w:rPr>
                <w:spacing w:val="6"/>
              </w:rPr>
              <w:t>最低利率</w:t>
            </w:r>
          </w:p>
        </w:tc>
        <w:tc>
          <w:tcPr>
            <w:tcW w:w="1507" w:type="dxa"/>
            <w:vMerge w:val="restart"/>
            <w:tcBorders>
              <w:bottom w:val="nil"/>
            </w:tcBorders>
            <w:vAlign w:val="top"/>
          </w:tcPr>
          <w:p w14:paraId="46CA7BA7">
            <w:pPr>
              <w:spacing w:line="357" w:lineRule="auto"/>
              <w:rPr>
                <w:rFonts w:ascii="Arial"/>
                <w:sz w:val="21"/>
              </w:rPr>
            </w:pPr>
          </w:p>
          <w:p w14:paraId="4D3BD193">
            <w:pPr>
              <w:pStyle w:val="6"/>
              <w:spacing w:before="91" w:line="196" w:lineRule="auto"/>
              <w:ind w:left="336"/>
            </w:pPr>
            <w:r>
              <w:rPr>
                <w:spacing w:val="7"/>
              </w:rPr>
              <w:t>平均利率</w:t>
            </w:r>
          </w:p>
        </w:tc>
        <w:tc>
          <w:tcPr>
            <w:tcW w:w="1517" w:type="dxa"/>
            <w:vAlign w:val="top"/>
          </w:tcPr>
          <w:p w14:paraId="1A888246">
            <w:pPr>
              <w:pStyle w:val="6"/>
              <w:spacing w:before="170" w:line="197" w:lineRule="auto"/>
              <w:ind w:left="249"/>
            </w:pPr>
            <w:r>
              <w:rPr>
                <w:spacing w:val="5"/>
              </w:rPr>
              <w:t>当月发生额</w:t>
            </w:r>
          </w:p>
        </w:tc>
      </w:tr>
      <w:tr w14:paraId="1CD857C4">
        <w:trPr>
          <w:trHeight w:val="544" w:hRule="atLeast"/>
        </w:trPr>
        <w:tc>
          <w:tcPr>
            <w:tcW w:w="3021" w:type="dxa"/>
            <w:gridSpan w:val="2"/>
            <w:vMerge w:val="continue"/>
            <w:tcBorders>
              <w:top w:val="nil"/>
            </w:tcBorders>
            <w:vAlign w:val="top"/>
          </w:tcPr>
          <w:p w14:paraId="44AA24A0">
            <w:pPr>
              <w:rPr>
                <w:rFonts w:ascii="Arial"/>
                <w:sz w:val="21"/>
              </w:rPr>
            </w:pPr>
          </w:p>
        </w:tc>
        <w:tc>
          <w:tcPr>
            <w:tcW w:w="1506" w:type="dxa"/>
            <w:vMerge w:val="continue"/>
            <w:tcBorders>
              <w:top w:val="nil"/>
            </w:tcBorders>
            <w:vAlign w:val="top"/>
          </w:tcPr>
          <w:p w14:paraId="0DEBD2D2">
            <w:pPr>
              <w:rPr>
                <w:rFonts w:ascii="Arial"/>
                <w:sz w:val="21"/>
              </w:rPr>
            </w:pPr>
          </w:p>
        </w:tc>
        <w:tc>
          <w:tcPr>
            <w:tcW w:w="1506" w:type="dxa"/>
            <w:vMerge w:val="continue"/>
            <w:tcBorders>
              <w:top w:val="nil"/>
            </w:tcBorders>
            <w:vAlign w:val="top"/>
          </w:tcPr>
          <w:p w14:paraId="02F2B4B9">
            <w:pPr>
              <w:rPr>
                <w:rFonts w:ascii="Arial"/>
                <w:sz w:val="21"/>
              </w:rPr>
            </w:pPr>
          </w:p>
        </w:tc>
        <w:tc>
          <w:tcPr>
            <w:tcW w:w="1507" w:type="dxa"/>
            <w:vMerge w:val="continue"/>
            <w:tcBorders>
              <w:top w:val="nil"/>
            </w:tcBorders>
            <w:vAlign w:val="top"/>
          </w:tcPr>
          <w:p w14:paraId="0C50EC0D">
            <w:pPr>
              <w:rPr>
                <w:rFonts w:ascii="Arial"/>
                <w:sz w:val="21"/>
              </w:rPr>
            </w:pPr>
          </w:p>
        </w:tc>
        <w:tc>
          <w:tcPr>
            <w:tcW w:w="1517" w:type="dxa"/>
            <w:vAlign w:val="top"/>
          </w:tcPr>
          <w:p w14:paraId="4D7FDDE1">
            <w:pPr>
              <w:pStyle w:val="6"/>
              <w:spacing w:before="161" w:line="196" w:lineRule="auto"/>
              <w:ind w:left="246"/>
            </w:pPr>
            <w:r>
              <w:rPr>
                <w:spacing w:val="3"/>
              </w:rPr>
              <w:t>（万美元）</w:t>
            </w:r>
          </w:p>
        </w:tc>
      </w:tr>
      <w:tr w14:paraId="62E01A32">
        <w:trPr>
          <w:trHeight w:val="316" w:hRule="atLeast"/>
        </w:trPr>
        <w:tc>
          <w:tcPr>
            <w:tcW w:w="9057" w:type="dxa"/>
            <w:gridSpan w:val="6"/>
            <w:vAlign w:val="top"/>
          </w:tcPr>
          <w:p w14:paraId="5B69F305">
            <w:pPr>
              <w:pStyle w:val="6"/>
              <w:spacing w:before="48" w:line="170" w:lineRule="auto"/>
              <w:ind w:left="114"/>
            </w:pPr>
            <w:r>
              <w:rPr>
                <w:spacing w:val="3"/>
              </w:rPr>
              <w:t>一、</w:t>
            </w:r>
            <w:r>
              <w:rPr>
                <w:spacing w:val="-40"/>
              </w:rPr>
              <w:t xml:space="preserve"> </w:t>
            </w:r>
            <w:r>
              <w:rPr>
                <w:spacing w:val="3"/>
              </w:rPr>
              <w:t>大额存款</w:t>
            </w:r>
          </w:p>
        </w:tc>
      </w:tr>
      <w:tr w14:paraId="6D279A6C">
        <w:trPr>
          <w:trHeight w:val="316" w:hRule="atLeast"/>
        </w:trPr>
        <w:tc>
          <w:tcPr>
            <w:tcW w:w="3021" w:type="dxa"/>
            <w:gridSpan w:val="2"/>
            <w:vAlign w:val="top"/>
          </w:tcPr>
          <w:p w14:paraId="414F3DFE">
            <w:pPr>
              <w:pStyle w:val="6"/>
              <w:spacing w:before="49" w:line="169" w:lineRule="auto"/>
              <w:ind w:left="1304"/>
            </w:pPr>
            <w:r>
              <w:rPr>
                <w:spacing w:val="3"/>
              </w:rPr>
              <w:t>活期</w:t>
            </w:r>
          </w:p>
        </w:tc>
        <w:tc>
          <w:tcPr>
            <w:tcW w:w="1506" w:type="dxa"/>
            <w:vAlign w:val="top"/>
          </w:tcPr>
          <w:p w14:paraId="05BB9AFE">
            <w:pPr>
              <w:rPr>
                <w:rFonts w:ascii="Arial"/>
                <w:sz w:val="21"/>
              </w:rPr>
            </w:pPr>
          </w:p>
        </w:tc>
        <w:tc>
          <w:tcPr>
            <w:tcW w:w="1506" w:type="dxa"/>
            <w:vAlign w:val="top"/>
          </w:tcPr>
          <w:p w14:paraId="023E320B">
            <w:pPr>
              <w:rPr>
                <w:rFonts w:ascii="Arial"/>
                <w:sz w:val="21"/>
              </w:rPr>
            </w:pPr>
          </w:p>
        </w:tc>
        <w:tc>
          <w:tcPr>
            <w:tcW w:w="1507" w:type="dxa"/>
            <w:vAlign w:val="top"/>
          </w:tcPr>
          <w:p w14:paraId="26379357">
            <w:pPr>
              <w:rPr>
                <w:rFonts w:ascii="Arial"/>
                <w:sz w:val="21"/>
              </w:rPr>
            </w:pPr>
          </w:p>
        </w:tc>
        <w:tc>
          <w:tcPr>
            <w:tcW w:w="1517" w:type="dxa"/>
            <w:vAlign w:val="top"/>
          </w:tcPr>
          <w:p w14:paraId="1EED3EC8">
            <w:pPr>
              <w:rPr>
                <w:rFonts w:ascii="Arial"/>
                <w:sz w:val="21"/>
              </w:rPr>
            </w:pPr>
          </w:p>
        </w:tc>
      </w:tr>
      <w:tr w14:paraId="13189FD5">
        <w:trPr>
          <w:trHeight w:val="316" w:hRule="atLeast"/>
        </w:trPr>
        <w:tc>
          <w:tcPr>
            <w:tcW w:w="3021" w:type="dxa"/>
            <w:gridSpan w:val="2"/>
            <w:vAlign w:val="top"/>
          </w:tcPr>
          <w:p w14:paraId="113A88BD">
            <w:pPr>
              <w:pStyle w:val="6"/>
              <w:spacing w:before="49" w:line="169" w:lineRule="auto"/>
              <w:ind w:left="1301"/>
            </w:pPr>
            <w:r>
              <w:rPr>
                <w:spacing w:val="4"/>
              </w:rPr>
              <w:t>通知</w:t>
            </w:r>
          </w:p>
        </w:tc>
        <w:tc>
          <w:tcPr>
            <w:tcW w:w="1506" w:type="dxa"/>
            <w:vAlign w:val="top"/>
          </w:tcPr>
          <w:p w14:paraId="3206B6DB">
            <w:pPr>
              <w:rPr>
                <w:rFonts w:ascii="Arial"/>
                <w:sz w:val="21"/>
              </w:rPr>
            </w:pPr>
          </w:p>
        </w:tc>
        <w:tc>
          <w:tcPr>
            <w:tcW w:w="1506" w:type="dxa"/>
            <w:vAlign w:val="top"/>
          </w:tcPr>
          <w:p w14:paraId="3CA298CA">
            <w:pPr>
              <w:rPr>
                <w:rFonts w:ascii="Arial"/>
                <w:sz w:val="21"/>
              </w:rPr>
            </w:pPr>
          </w:p>
        </w:tc>
        <w:tc>
          <w:tcPr>
            <w:tcW w:w="1507" w:type="dxa"/>
            <w:vAlign w:val="top"/>
          </w:tcPr>
          <w:p w14:paraId="54614569">
            <w:pPr>
              <w:rPr>
                <w:rFonts w:ascii="Arial"/>
                <w:sz w:val="21"/>
              </w:rPr>
            </w:pPr>
          </w:p>
        </w:tc>
        <w:tc>
          <w:tcPr>
            <w:tcW w:w="1517" w:type="dxa"/>
            <w:vAlign w:val="top"/>
          </w:tcPr>
          <w:p w14:paraId="4D46162B">
            <w:pPr>
              <w:rPr>
                <w:rFonts w:ascii="Arial"/>
                <w:sz w:val="21"/>
              </w:rPr>
            </w:pPr>
          </w:p>
        </w:tc>
      </w:tr>
      <w:tr w14:paraId="7F102A45">
        <w:trPr>
          <w:trHeight w:val="316" w:hRule="atLeast"/>
        </w:trPr>
        <w:tc>
          <w:tcPr>
            <w:tcW w:w="3021" w:type="dxa"/>
            <w:gridSpan w:val="2"/>
            <w:vAlign w:val="top"/>
          </w:tcPr>
          <w:p w14:paraId="665ACA49">
            <w:pPr>
              <w:pStyle w:val="6"/>
              <w:spacing w:before="51" w:line="168" w:lineRule="auto"/>
              <w:ind w:left="1301"/>
            </w:pPr>
            <w:r>
              <w:rPr>
                <w:spacing w:val="4"/>
              </w:rPr>
              <w:t>协定</w:t>
            </w:r>
          </w:p>
        </w:tc>
        <w:tc>
          <w:tcPr>
            <w:tcW w:w="1506" w:type="dxa"/>
            <w:vAlign w:val="top"/>
          </w:tcPr>
          <w:p w14:paraId="198FDF34">
            <w:pPr>
              <w:rPr>
                <w:rFonts w:ascii="Arial"/>
                <w:sz w:val="21"/>
              </w:rPr>
            </w:pPr>
          </w:p>
        </w:tc>
        <w:tc>
          <w:tcPr>
            <w:tcW w:w="1506" w:type="dxa"/>
            <w:vAlign w:val="top"/>
          </w:tcPr>
          <w:p w14:paraId="6F28E7DB">
            <w:pPr>
              <w:rPr>
                <w:rFonts w:ascii="Arial"/>
                <w:sz w:val="21"/>
              </w:rPr>
            </w:pPr>
          </w:p>
        </w:tc>
        <w:tc>
          <w:tcPr>
            <w:tcW w:w="1507" w:type="dxa"/>
            <w:vAlign w:val="top"/>
          </w:tcPr>
          <w:p w14:paraId="0CB47956">
            <w:pPr>
              <w:rPr>
                <w:rFonts w:ascii="Arial"/>
                <w:sz w:val="21"/>
              </w:rPr>
            </w:pPr>
          </w:p>
        </w:tc>
        <w:tc>
          <w:tcPr>
            <w:tcW w:w="1517" w:type="dxa"/>
            <w:vAlign w:val="top"/>
          </w:tcPr>
          <w:p w14:paraId="2CB0176C">
            <w:pPr>
              <w:rPr>
                <w:rFonts w:ascii="Arial"/>
                <w:sz w:val="21"/>
              </w:rPr>
            </w:pPr>
          </w:p>
        </w:tc>
      </w:tr>
      <w:tr w14:paraId="1488E569">
        <w:trPr>
          <w:trHeight w:val="628" w:hRule="atLeast"/>
        </w:trPr>
        <w:tc>
          <w:tcPr>
            <w:tcW w:w="1877" w:type="dxa"/>
            <w:vMerge w:val="restart"/>
            <w:tcBorders>
              <w:bottom w:val="nil"/>
            </w:tcBorders>
            <w:vAlign w:val="top"/>
          </w:tcPr>
          <w:p w14:paraId="31887971">
            <w:pPr>
              <w:spacing w:line="250" w:lineRule="auto"/>
              <w:rPr>
                <w:rFonts w:ascii="Arial"/>
                <w:sz w:val="21"/>
              </w:rPr>
            </w:pPr>
          </w:p>
          <w:p w14:paraId="7D92C6F1">
            <w:pPr>
              <w:spacing w:line="250" w:lineRule="auto"/>
              <w:rPr>
                <w:rFonts w:ascii="Arial"/>
                <w:sz w:val="21"/>
              </w:rPr>
            </w:pPr>
          </w:p>
          <w:p w14:paraId="0EDC1A6E">
            <w:pPr>
              <w:spacing w:line="250" w:lineRule="auto"/>
              <w:rPr>
                <w:rFonts w:ascii="Arial"/>
                <w:sz w:val="21"/>
              </w:rPr>
            </w:pPr>
          </w:p>
          <w:p w14:paraId="33A7DE90">
            <w:pPr>
              <w:spacing w:line="250" w:lineRule="auto"/>
              <w:rPr>
                <w:rFonts w:ascii="Arial"/>
                <w:sz w:val="21"/>
              </w:rPr>
            </w:pPr>
          </w:p>
          <w:p w14:paraId="3C65A8EC">
            <w:pPr>
              <w:spacing w:line="251" w:lineRule="auto"/>
              <w:rPr>
                <w:rFonts w:ascii="Arial"/>
                <w:sz w:val="21"/>
              </w:rPr>
            </w:pPr>
          </w:p>
          <w:p w14:paraId="2D0D23FE">
            <w:pPr>
              <w:pStyle w:val="6"/>
              <w:spacing w:before="91" w:line="197" w:lineRule="auto"/>
              <w:ind w:left="732"/>
            </w:pPr>
            <w:r>
              <w:rPr>
                <w:spacing w:val="2"/>
              </w:rPr>
              <w:t>定期</w:t>
            </w:r>
          </w:p>
        </w:tc>
        <w:tc>
          <w:tcPr>
            <w:tcW w:w="1144" w:type="dxa"/>
            <w:vAlign w:val="top"/>
          </w:tcPr>
          <w:p w14:paraId="59A15025">
            <w:pPr>
              <w:pStyle w:val="6"/>
              <w:spacing w:before="50" w:line="187" w:lineRule="auto"/>
              <w:ind w:left="130" w:right="246" w:hanging="24"/>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个月以</w:t>
            </w:r>
            <w:r>
              <w:t>内</w:t>
            </w:r>
          </w:p>
        </w:tc>
        <w:tc>
          <w:tcPr>
            <w:tcW w:w="1506" w:type="dxa"/>
            <w:vAlign w:val="top"/>
          </w:tcPr>
          <w:p w14:paraId="0A0C37A8">
            <w:pPr>
              <w:rPr>
                <w:rFonts w:ascii="Arial"/>
                <w:sz w:val="21"/>
              </w:rPr>
            </w:pPr>
          </w:p>
        </w:tc>
        <w:tc>
          <w:tcPr>
            <w:tcW w:w="1506" w:type="dxa"/>
            <w:vAlign w:val="top"/>
          </w:tcPr>
          <w:p w14:paraId="6C382435">
            <w:pPr>
              <w:rPr>
                <w:rFonts w:ascii="Arial"/>
                <w:sz w:val="21"/>
              </w:rPr>
            </w:pPr>
          </w:p>
        </w:tc>
        <w:tc>
          <w:tcPr>
            <w:tcW w:w="1507" w:type="dxa"/>
            <w:vAlign w:val="top"/>
          </w:tcPr>
          <w:p w14:paraId="1D28B124">
            <w:pPr>
              <w:rPr>
                <w:rFonts w:ascii="Arial"/>
                <w:sz w:val="21"/>
              </w:rPr>
            </w:pPr>
          </w:p>
        </w:tc>
        <w:tc>
          <w:tcPr>
            <w:tcW w:w="1517" w:type="dxa"/>
            <w:vAlign w:val="top"/>
          </w:tcPr>
          <w:p w14:paraId="21484D26">
            <w:pPr>
              <w:rPr>
                <w:rFonts w:ascii="Arial"/>
                <w:sz w:val="21"/>
              </w:rPr>
            </w:pPr>
          </w:p>
        </w:tc>
      </w:tr>
      <w:tr w14:paraId="1F8D59BA">
        <w:trPr>
          <w:trHeight w:val="628" w:hRule="atLeast"/>
        </w:trPr>
        <w:tc>
          <w:tcPr>
            <w:tcW w:w="1877" w:type="dxa"/>
            <w:vMerge w:val="continue"/>
            <w:tcBorders>
              <w:top w:val="nil"/>
              <w:bottom w:val="nil"/>
            </w:tcBorders>
            <w:vAlign w:val="top"/>
          </w:tcPr>
          <w:p w14:paraId="6148B298">
            <w:pPr>
              <w:rPr>
                <w:rFonts w:ascii="Arial"/>
                <w:sz w:val="21"/>
              </w:rPr>
            </w:pPr>
          </w:p>
        </w:tc>
        <w:tc>
          <w:tcPr>
            <w:tcW w:w="1144" w:type="dxa"/>
            <w:vAlign w:val="top"/>
          </w:tcPr>
          <w:p w14:paraId="36A7DC20">
            <w:pPr>
              <w:pStyle w:val="6"/>
              <w:spacing w:before="52" w:line="196" w:lineRule="auto"/>
              <w:ind w:left="106"/>
            </w:pPr>
            <w:r>
              <w:rPr>
                <w:rFonts w:ascii="Times New Roman" w:hAnsi="Times New Roman" w:eastAsia="Times New Roman" w:cs="Times New Roman"/>
                <w:spacing w:val="3"/>
              </w:rPr>
              <w:t>3</w:t>
            </w:r>
            <w:r>
              <w:rPr>
                <w:spacing w:val="3"/>
              </w:rPr>
              <w:t>（含）</w:t>
            </w:r>
          </w:p>
          <w:p w14:paraId="44E3E00F">
            <w:pPr>
              <w:pStyle w:val="6"/>
              <w:spacing w:before="15" w:line="167" w:lineRule="auto"/>
              <w:ind w:left="95"/>
            </w:pPr>
            <w:r>
              <w:rPr>
                <w:rFonts w:ascii="Times New Roman" w:hAnsi="Times New Roman" w:eastAsia="Times New Roman" w:cs="Times New Roman"/>
                <w:spacing w:val="6"/>
              </w:rPr>
              <w:t>—6</w:t>
            </w:r>
            <w:r>
              <w:rPr>
                <w:rFonts w:ascii="Times New Roman" w:hAnsi="Times New Roman" w:eastAsia="Times New Roman" w:cs="Times New Roman"/>
                <w:spacing w:val="9"/>
              </w:rPr>
              <w:t xml:space="preserve"> </w:t>
            </w:r>
            <w:r>
              <w:rPr>
                <w:spacing w:val="6"/>
              </w:rPr>
              <w:t>个月</w:t>
            </w:r>
          </w:p>
        </w:tc>
        <w:tc>
          <w:tcPr>
            <w:tcW w:w="1506" w:type="dxa"/>
            <w:vAlign w:val="top"/>
          </w:tcPr>
          <w:p w14:paraId="574F1D7B">
            <w:pPr>
              <w:rPr>
                <w:rFonts w:ascii="Arial"/>
                <w:sz w:val="21"/>
              </w:rPr>
            </w:pPr>
          </w:p>
        </w:tc>
        <w:tc>
          <w:tcPr>
            <w:tcW w:w="1506" w:type="dxa"/>
            <w:vAlign w:val="top"/>
          </w:tcPr>
          <w:p w14:paraId="1DD08A1D">
            <w:pPr>
              <w:rPr>
                <w:rFonts w:ascii="Arial"/>
                <w:sz w:val="21"/>
              </w:rPr>
            </w:pPr>
          </w:p>
        </w:tc>
        <w:tc>
          <w:tcPr>
            <w:tcW w:w="1507" w:type="dxa"/>
            <w:vAlign w:val="top"/>
          </w:tcPr>
          <w:p w14:paraId="0E5F9530">
            <w:pPr>
              <w:rPr>
                <w:rFonts w:ascii="Arial"/>
                <w:sz w:val="21"/>
              </w:rPr>
            </w:pPr>
          </w:p>
        </w:tc>
        <w:tc>
          <w:tcPr>
            <w:tcW w:w="1517" w:type="dxa"/>
            <w:vAlign w:val="top"/>
          </w:tcPr>
          <w:p w14:paraId="6B3E3FD0">
            <w:pPr>
              <w:rPr>
                <w:rFonts w:ascii="Arial"/>
                <w:sz w:val="21"/>
              </w:rPr>
            </w:pPr>
          </w:p>
        </w:tc>
      </w:tr>
      <w:tr w14:paraId="7B67516B">
        <w:trPr>
          <w:trHeight w:val="628" w:hRule="atLeast"/>
        </w:trPr>
        <w:tc>
          <w:tcPr>
            <w:tcW w:w="1877" w:type="dxa"/>
            <w:vMerge w:val="continue"/>
            <w:tcBorders>
              <w:top w:val="nil"/>
              <w:bottom w:val="nil"/>
            </w:tcBorders>
            <w:vAlign w:val="top"/>
          </w:tcPr>
          <w:p w14:paraId="527ADBCA">
            <w:pPr>
              <w:rPr>
                <w:rFonts w:ascii="Arial"/>
                <w:sz w:val="21"/>
              </w:rPr>
            </w:pPr>
          </w:p>
        </w:tc>
        <w:tc>
          <w:tcPr>
            <w:tcW w:w="1144" w:type="dxa"/>
            <w:vAlign w:val="top"/>
          </w:tcPr>
          <w:p w14:paraId="17F21C43">
            <w:pPr>
              <w:pStyle w:val="6"/>
              <w:spacing w:before="54" w:line="196" w:lineRule="auto"/>
              <w:ind w:left="106"/>
            </w:pPr>
            <w:r>
              <w:rPr>
                <w:rFonts w:ascii="Times New Roman" w:hAnsi="Times New Roman" w:eastAsia="Times New Roman" w:cs="Times New Roman"/>
                <w:spacing w:val="2"/>
              </w:rPr>
              <w:t>6</w:t>
            </w:r>
            <w:r>
              <w:rPr>
                <w:spacing w:val="2"/>
              </w:rPr>
              <w:t>（含）</w:t>
            </w:r>
          </w:p>
          <w:p w14:paraId="646ABB6C">
            <w:pPr>
              <w:pStyle w:val="6"/>
              <w:spacing w:before="13" w:line="166" w:lineRule="auto"/>
              <w:ind w:left="95"/>
            </w:pPr>
            <w:r>
              <w:rPr>
                <w:rFonts w:ascii="Times New Roman" w:hAnsi="Times New Roman" w:eastAsia="Times New Roman" w:cs="Times New Roman"/>
                <w:spacing w:val="6"/>
              </w:rPr>
              <w:t>—12</w:t>
            </w:r>
            <w:r>
              <w:rPr>
                <w:rFonts w:ascii="Times New Roman" w:hAnsi="Times New Roman" w:eastAsia="Times New Roman" w:cs="Times New Roman"/>
                <w:spacing w:val="9"/>
              </w:rPr>
              <w:t xml:space="preserve"> </w:t>
            </w:r>
            <w:r>
              <w:rPr>
                <w:spacing w:val="6"/>
              </w:rPr>
              <w:t>个月</w:t>
            </w:r>
          </w:p>
        </w:tc>
        <w:tc>
          <w:tcPr>
            <w:tcW w:w="1506" w:type="dxa"/>
            <w:vAlign w:val="top"/>
          </w:tcPr>
          <w:p w14:paraId="6B8A68D8">
            <w:pPr>
              <w:rPr>
                <w:rFonts w:ascii="Arial"/>
                <w:sz w:val="21"/>
              </w:rPr>
            </w:pPr>
          </w:p>
        </w:tc>
        <w:tc>
          <w:tcPr>
            <w:tcW w:w="1506" w:type="dxa"/>
            <w:vAlign w:val="top"/>
          </w:tcPr>
          <w:p w14:paraId="765DAAB9">
            <w:pPr>
              <w:rPr>
                <w:rFonts w:ascii="Arial"/>
                <w:sz w:val="21"/>
              </w:rPr>
            </w:pPr>
          </w:p>
        </w:tc>
        <w:tc>
          <w:tcPr>
            <w:tcW w:w="1507" w:type="dxa"/>
            <w:vAlign w:val="top"/>
          </w:tcPr>
          <w:p w14:paraId="0E60781E">
            <w:pPr>
              <w:rPr>
                <w:rFonts w:ascii="Arial"/>
                <w:sz w:val="21"/>
              </w:rPr>
            </w:pPr>
          </w:p>
        </w:tc>
        <w:tc>
          <w:tcPr>
            <w:tcW w:w="1517" w:type="dxa"/>
            <w:vAlign w:val="top"/>
          </w:tcPr>
          <w:p w14:paraId="00518CE2">
            <w:pPr>
              <w:rPr>
                <w:rFonts w:ascii="Arial"/>
                <w:sz w:val="21"/>
              </w:rPr>
            </w:pPr>
          </w:p>
        </w:tc>
      </w:tr>
      <w:tr w14:paraId="71AD87C7">
        <w:trPr>
          <w:trHeight w:val="316" w:hRule="atLeast"/>
        </w:trPr>
        <w:tc>
          <w:tcPr>
            <w:tcW w:w="1877" w:type="dxa"/>
            <w:vMerge w:val="continue"/>
            <w:tcBorders>
              <w:top w:val="nil"/>
              <w:bottom w:val="nil"/>
            </w:tcBorders>
            <w:vAlign w:val="top"/>
          </w:tcPr>
          <w:p w14:paraId="5C01AB35">
            <w:pPr>
              <w:rPr>
                <w:rFonts w:ascii="Arial"/>
                <w:sz w:val="21"/>
              </w:rPr>
            </w:pPr>
          </w:p>
        </w:tc>
        <w:tc>
          <w:tcPr>
            <w:tcW w:w="1144" w:type="dxa"/>
            <w:vAlign w:val="top"/>
          </w:tcPr>
          <w:p w14:paraId="7D610B83">
            <w:pPr>
              <w:pStyle w:val="6"/>
              <w:spacing w:before="55" w:line="165" w:lineRule="auto"/>
              <w:ind w:left="122"/>
            </w:pPr>
            <w:r>
              <w:rPr>
                <w:rFonts w:ascii="Times New Roman" w:hAnsi="Times New Roman" w:eastAsia="Times New Roman" w:cs="Times New Roman"/>
                <w:spacing w:val="-10"/>
              </w:rPr>
              <w:t>1</w:t>
            </w:r>
            <w:r>
              <w:rPr>
                <w:rFonts w:ascii="Times New Roman" w:hAnsi="Times New Roman" w:eastAsia="Times New Roman" w:cs="Times New Roman"/>
                <w:spacing w:val="10"/>
              </w:rPr>
              <w:t xml:space="preserve"> </w:t>
            </w:r>
            <w:r>
              <w:rPr>
                <w:spacing w:val="-10"/>
              </w:rPr>
              <w:t>年</w:t>
            </w:r>
          </w:p>
        </w:tc>
        <w:tc>
          <w:tcPr>
            <w:tcW w:w="1506" w:type="dxa"/>
            <w:vAlign w:val="top"/>
          </w:tcPr>
          <w:p w14:paraId="2D8E4259">
            <w:pPr>
              <w:rPr>
                <w:rFonts w:ascii="Arial"/>
                <w:sz w:val="21"/>
              </w:rPr>
            </w:pPr>
          </w:p>
        </w:tc>
        <w:tc>
          <w:tcPr>
            <w:tcW w:w="1506" w:type="dxa"/>
            <w:vAlign w:val="top"/>
          </w:tcPr>
          <w:p w14:paraId="13EE50CF">
            <w:pPr>
              <w:rPr>
                <w:rFonts w:ascii="Arial"/>
                <w:sz w:val="21"/>
              </w:rPr>
            </w:pPr>
          </w:p>
        </w:tc>
        <w:tc>
          <w:tcPr>
            <w:tcW w:w="1507" w:type="dxa"/>
            <w:vAlign w:val="top"/>
          </w:tcPr>
          <w:p w14:paraId="0D12FD3B">
            <w:pPr>
              <w:rPr>
                <w:rFonts w:ascii="Arial"/>
                <w:sz w:val="21"/>
              </w:rPr>
            </w:pPr>
          </w:p>
        </w:tc>
        <w:tc>
          <w:tcPr>
            <w:tcW w:w="1517" w:type="dxa"/>
            <w:vAlign w:val="top"/>
          </w:tcPr>
          <w:p w14:paraId="7AD2C4D5">
            <w:pPr>
              <w:rPr>
                <w:rFonts w:ascii="Arial"/>
                <w:sz w:val="21"/>
              </w:rPr>
            </w:pPr>
          </w:p>
        </w:tc>
      </w:tr>
      <w:tr w14:paraId="0D5001C2">
        <w:trPr>
          <w:trHeight w:val="316" w:hRule="atLeast"/>
        </w:trPr>
        <w:tc>
          <w:tcPr>
            <w:tcW w:w="1877" w:type="dxa"/>
            <w:vMerge w:val="continue"/>
            <w:tcBorders>
              <w:top w:val="nil"/>
              <w:bottom w:val="nil"/>
            </w:tcBorders>
            <w:vAlign w:val="top"/>
          </w:tcPr>
          <w:p w14:paraId="5F0BF422">
            <w:pPr>
              <w:rPr>
                <w:rFonts w:ascii="Arial"/>
                <w:sz w:val="21"/>
              </w:rPr>
            </w:pPr>
          </w:p>
        </w:tc>
        <w:tc>
          <w:tcPr>
            <w:tcW w:w="1144" w:type="dxa"/>
            <w:vAlign w:val="top"/>
          </w:tcPr>
          <w:p w14:paraId="6AF83F15">
            <w:pPr>
              <w:pStyle w:val="6"/>
              <w:spacing w:before="55" w:line="165" w:lineRule="auto"/>
              <w:ind w:left="122"/>
            </w:pPr>
            <w:r>
              <w:rPr>
                <w:rFonts w:ascii="Times New Roman" w:hAnsi="Times New Roman" w:eastAsia="Times New Roman" w:cs="Times New Roman"/>
              </w:rPr>
              <w:t>1</w:t>
            </w:r>
            <w:r>
              <w:rPr>
                <w:rFonts w:ascii="Times New Roman" w:hAnsi="Times New Roman" w:eastAsia="Times New Roman" w:cs="Times New Roman"/>
                <w:spacing w:val="10"/>
              </w:rPr>
              <w:t xml:space="preserve"> </w:t>
            </w:r>
            <w:r>
              <w:t>年以上</w:t>
            </w:r>
          </w:p>
        </w:tc>
        <w:tc>
          <w:tcPr>
            <w:tcW w:w="1506" w:type="dxa"/>
            <w:vAlign w:val="top"/>
          </w:tcPr>
          <w:p w14:paraId="23B73FB8">
            <w:pPr>
              <w:rPr>
                <w:rFonts w:ascii="Arial"/>
                <w:sz w:val="21"/>
              </w:rPr>
            </w:pPr>
          </w:p>
        </w:tc>
        <w:tc>
          <w:tcPr>
            <w:tcW w:w="1506" w:type="dxa"/>
            <w:vAlign w:val="top"/>
          </w:tcPr>
          <w:p w14:paraId="20AD5216">
            <w:pPr>
              <w:rPr>
                <w:rFonts w:ascii="Arial"/>
                <w:sz w:val="21"/>
              </w:rPr>
            </w:pPr>
          </w:p>
        </w:tc>
        <w:tc>
          <w:tcPr>
            <w:tcW w:w="1507" w:type="dxa"/>
            <w:vAlign w:val="top"/>
          </w:tcPr>
          <w:p w14:paraId="2A588BB9">
            <w:pPr>
              <w:rPr>
                <w:rFonts w:ascii="Arial"/>
                <w:sz w:val="21"/>
              </w:rPr>
            </w:pPr>
          </w:p>
        </w:tc>
        <w:tc>
          <w:tcPr>
            <w:tcW w:w="1517" w:type="dxa"/>
            <w:vAlign w:val="top"/>
          </w:tcPr>
          <w:p w14:paraId="1BFDD89F">
            <w:pPr>
              <w:rPr>
                <w:rFonts w:ascii="Arial"/>
                <w:sz w:val="21"/>
              </w:rPr>
            </w:pPr>
          </w:p>
        </w:tc>
      </w:tr>
      <w:tr w14:paraId="7311335A">
        <w:trPr>
          <w:trHeight w:val="316" w:hRule="atLeast"/>
        </w:trPr>
        <w:tc>
          <w:tcPr>
            <w:tcW w:w="1877" w:type="dxa"/>
            <w:vMerge w:val="continue"/>
            <w:tcBorders>
              <w:top w:val="nil"/>
            </w:tcBorders>
            <w:vAlign w:val="top"/>
          </w:tcPr>
          <w:p w14:paraId="77A976DA">
            <w:pPr>
              <w:rPr>
                <w:rFonts w:ascii="Arial"/>
                <w:sz w:val="21"/>
              </w:rPr>
            </w:pPr>
          </w:p>
        </w:tc>
        <w:tc>
          <w:tcPr>
            <w:tcW w:w="1144" w:type="dxa"/>
            <w:vAlign w:val="top"/>
          </w:tcPr>
          <w:p w14:paraId="573505D1">
            <w:pPr>
              <w:pStyle w:val="6"/>
              <w:spacing w:before="57" w:line="164" w:lineRule="auto"/>
              <w:ind w:left="106"/>
            </w:pPr>
            <w:r>
              <w:rPr>
                <w:spacing w:val="4"/>
              </w:rPr>
              <w:t>合计</w:t>
            </w:r>
          </w:p>
        </w:tc>
        <w:tc>
          <w:tcPr>
            <w:tcW w:w="1506" w:type="dxa"/>
            <w:shd w:val="clear" w:color="auto" w:fill="00B050"/>
            <w:vAlign w:val="top"/>
          </w:tcPr>
          <w:p w14:paraId="6D65B550">
            <w:pPr>
              <w:rPr>
                <w:rFonts w:ascii="Arial"/>
                <w:sz w:val="21"/>
              </w:rPr>
            </w:pPr>
          </w:p>
        </w:tc>
        <w:tc>
          <w:tcPr>
            <w:tcW w:w="1506" w:type="dxa"/>
            <w:shd w:val="clear" w:color="auto" w:fill="00B050"/>
            <w:vAlign w:val="top"/>
          </w:tcPr>
          <w:p w14:paraId="4D097B94">
            <w:pPr>
              <w:rPr>
                <w:rFonts w:ascii="Arial"/>
                <w:sz w:val="21"/>
              </w:rPr>
            </w:pPr>
          </w:p>
        </w:tc>
        <w:tc>
          <w:tcPr>
            <w:tcW w:w="1507" w:type="dxa"/>
            <w:shd w:val="clear" w:color="auto" w:fill="00B050"/>
            <w:vAlign w:val="top"/>
          </w:tcPr>
          <w:p w14:paraId="272D681D">
            <w:pPr>
              <w:rPr>
                <w:rFonts w:ascii="Arial"/>
                <w:sz w:val="21"/>
              </w:rPr>
            </w:pPr>
          </w:p>
        </w:tc>
        <w:tc>
          <w:tcPr>
            <w:tcW w:w="1517" w:type="dxa"/>
            <w:shd w:val="clear" w:color="auto" w:fill="FF0000"/>
            <w:vAlign w:val="top"/>
          </w:tcPr>
          <w:p w14:paraId="6F4F91E0">
            <w:pPr>
              <w:rPr>
                <w:rFonts w:ascii="Arial"/>
                <w:sz w:val="21"/>
              </w:rPr>
            </w:pPr>
          </w:p>
        </w:tc>
      </w:tr>
      <w:tr w14:paraId="73D1F10B">
        <w:trPr>
          <w:trHeight w:val="316" w:hRule="atLeast"/>
        </w:trPr>
        <w:tc>
          <w:tcPr>
            <w:tcW w:w="3021" w:type="dxa"/>
            <w:gridSpan w:val="2"/>
            <w:vAlign w:val="top"/>
          </w:tcPr>
          <w:p w14:paraId="3F4D3045">
            <w:pPr>
              <w:pStyle w:val="6"/>
              <w:spacing w:before="58" w:line="163" w:lineRule="auto"/>
              <w:ind w:left="1301"/>
            </w:pPr>
            <w:r>
              <w:rPr>
                <w:spacing w:val="4"/>
              </w:rPr>
              <w:t>其他</w:t>
            </w:r>
          </w:p>
        </w:tc>
        <w:tc>
          <w:tcPr>
            <w:tcW w:w="1506" w:type="dxa"/>
            <w:vAlign w:val="top"/>
          </w:tcPr>
          <w:p w14:paraId="75267536">
            <w:pPr>
              <w:rPr>
                <w:rFonts w:ascii="Arial"/>
                <w:sz w:val="21"/>
              </w:rPr>
            </w:pPr>
          </w:p>
        </w:tc>
        <w:tc>
          <w:tcPr>
            <w:tcW w:w="1506" w:type="dxa"/>
            <w:vAlign w:val="top"/>
          </w:tcPr>
          <w:p w14:paraId="2E6A8BBD">
            <w:pPr>
              <w:rPr>
                <w:rFonts w:ascii="Arial"/>
                <w:sz w:val="21"/>
              </w:rPr>
            </w:pPr>
          </w:p>
        </w:tc>
        <w:tc>
          <w:tcPr>
            <w:tcW w:w="1507" w:type="dxa"/>
            <w:vAlign w:val="top"/>
          </w:tcPr>
          <w:p w14:paraId="66613845">
            <w:pPr>
              <w:rPr>
                <w:rFonts w:ascii="Arial"/>
                <w:sz w:val="21"/>
              </w:rPr>
            </w:pPr>
          </w:p>
        </w:tc>
        <w:tc>
          <w:tcPr>
            <w:tcW w:w="1517" w:type="dxa"/>
            <w:vAlign w:val="top"/>
          </w:tcPr>
          <w:p w14:paraId="5EC9718B">
            <w:pPr>
              <w:rPr>
                <w:rFonts w:ascii="Arial"/>
                <w:sz w:val="21"/>
              </w:rPr>
            </w:pPr>
          </w:p>
        </w:tc>
      </w:tr>
      <w:tr w14:paraId="56686B32">
        <w:trPr>
          <w:trHeight w:val="316" w:hRule="atLeast"/>
        </w:trPr>
        <w:tc>
          <w:tcPr>
            <w:tcW w:w="3021" w:type="dxa"/>
            <w:gridSpan w:val="2"/>
            <w:vAlign w:val="top"/>
          </w:tcPr>
          <w:p w14:paraId="7A7662B1">
            <w:pPr>
              <w:pStyle w:val="6"/>
              <w:spacing w:before="58" w:line="163" w:lineRule="auto"/>
              <w:ind w:left="114"/>
            </w:pPr>
            <w:r>
              <w:rPr>
                <w:spacing w:val="3"/>
              </w:rPr>
              <w:t>二、</w:t>
            </w:r>
            <w:r>
              <w:rPr>
                <w:spacing w:val="-40"/>
              </w:rPr>
              <w:t xml:space="preserve"> </w:t>
            </w:r>
            <w:r>
              <w:rPr>
                <w:spacing w:val="3"/>
              </w:rPr>
              <w:t>小额存款</w:t>
            </w:r>
          </w:p>
        </w:tc>
        <w:tc>
          <w:tcPr>
            <w:tcW w:w="6036" w:type="dxa"/>
            <w:gridSpan w:val="4"/>
            <w:vAlign w:val="top"/>
          </w:tcPr>
          <w:p w14:paraId="6376845E">
            <w:pPr>
              <w:rPr>
                <w:rFonts w:ascii="Arial"/>
                <w:sz w:val="21"/>
              </w:rPr>
            </w:pPr>
          </w:p>
        </w:tc>
      </w:tr>
      <w:tr w14:paraId="4748FD26">
        <w:trPr>
          <w:trHeight w:val="316" w:hRule="atLeast"/>
        </w:trPr>
        <w:tc>
          <w:tcPr>
            <w:tcW w:w="3021" w:type="dxa"/>
            <w:gridSpan w:val="2"/>
            <w:vAlign w:val="top"/>
          </w:tcPr>
          <w:p w14:paraId="25DDAFF8">
            <w:pPr>
              <w:pStyle w:val="6"/>
              <w:spacing w:before="60" w:line="162" w:lineRule="auto"/>
              <w:ind w:left="1304"/>
            </w:pPr>
            <w:r>
              <w:rPr>
                <w:spacing w:val="3"/>
              </w:rPr>
              <w:t>活期</w:t>
            </w:r>
          </w:p>
        </w:tc>
        <w:tc>
          <w:tcPr>
            <w:tcW w:w="1506" w:type="dxa"/>
            <w:vAlign w:val="top"/>
          </w:tcPr>
          <w:p w14:paraId="43A4B596">
            <w:pPr>
              <w:rPr>
                <w:rFonts w:ascii="Arial"/>
                <w:sz w:val="21"/>
              </w:rPr>
            </w:pPr>
          </w:p>
        </w:tc>
        <w:tc>
          <w:tcPr>
            <w:tcW w:w="1506" w:type="dxa"/>
            <w:vAlign w:val="top"/>
          </w:tcPr>
          <w:p w14:paraId="1D570F84">
            <w:pPr>
              <w:rPr>
                <w:rFonts w:ascii="Arial"/>
                <w:sz w:val="21"/>
              </w:rPr>
            </w:pPr>
          </w:p>
        </w:tc>
        <w:tc>
          <w:tcPr>
            <w:tcW w:w="1507" w:type="dxa"/>
            <w:vAlign w:val="top"/>
          </w:tcPr>
          <w:p w14:paraId="5089BADA">
            <w:pPr>
              <w:rPr>
                <w:rFonts w:ascii="Arial"/>
                <w:sz w:val="21"/>
              </w:rPr>
            </w:pPr>
          </w:p>
        </w:tc>
        <w:tc>
          <w:tcPr>
            <w:tcW w:w="1517" w:type="dxa"/>
            <w:vAlign w:val="top"/>
          </w:tcPr>
          <w:p w14:paraId="6A6B1BCC">
            <w:pPr>
              <w:rPr>
                <w:rFonts w:ascii="Arial"/>
                <w:sz w:val="21"/>
              </w:rPr>
            </w:pPr>
          </w:p>
        </w:tc>
      </w:tr>
      <w:tr w14:paraId="04F3FF10">
        <w:trPr>
          <w:trHeight w:val="324" w:hRule="atLeast"/>
        </w:trPr>
        <w:tc>
          <w:tcPr>
            <w:tcW w:w="3021" w:type="dxa"/>
            <w:gridSpan w:val="2"/>
            <w:vAlign w:val="top"/>
          </w:tcPr>
          <w:p w14:paraId="25E9B680">
            <w:pPr>
              <w:pStyle w:val="6"/>
              <w:spacing w:before="60" w:line="167" w:lineRule="auto"/>
              <w:ind w:left="1301"/>
            </w:pPr>
            <w:r>
              <w:rPr>
                <w:spacing w:val="4"/>
              </w:rPr>
              <w:t>通知</w:t>
            </w:r>
          </w:p>
        </w:tc>
        <w:tc>
          <w:tcPr>
            <w:tcW w:w="1506" w:type="dxa"/>
            <w:vAlign w:val="top"/>
          </w:tcPr>
          <w:p w14:paraId="35C4D5F7">
            <w:pPr>
              <w:rPr>
                <w:rFonts w:ascii="Arial"/>
                <w:sz w:val="21"/>
              </w:rPr>
            </w:pPr>
          </w:p>
        </w:tc>
        <w:tc>
          <w:tcPr>
            <w:tcW w:w="1506" w:type="dxa"/>
            <w:vAlign w:val="top"/>
          </w:tcPr>
          <w:p w14:paraId="210D87FD">
            <w:pPr>
              <w:rPr>
                <w:rFonts w:ascii="Arial"/>
                <w:sz w:val="21"/>
              </w:rPr>
            </w:pPr>
          </w:p>
        </w:tc>
        <w:tc>
          <w:tcPr>
            <w:tcW w:w="1507" w:type="dxa"/>
            <w:vAlign w:val="top"/>
          </w:tcPr>
          <w:p w14:paraId="77CD589A">
            <w:pPr>
              <w:rPr>
                <w:rFonts w:ascii="Arial"/>
                <w:sz w:val="21"/>
              </w:rPr>
            </w:pPr>
          </w:p>
        </w:tc>
        <w:tc>
          <w:tcPr>
            <w:tcW w:w="1517" w:type="dxa"/>
            <w:vAlign w:val="top"/>
          </w:tcPr>
          <w:p w14:paraId="0B306217">
            <w:pPr>
              <w:rPr>
                <w:rFonts w:ascii="Arial"/>
                <w:sz w:val="21"/>
              </w:rPr>
            </w:pPr>
          </w:p>
        </w:tc>
      </w:tr>
    </w:tbl>
    <w:p w14:paraId="4A664AD8">
      <w:pPr>
        <w:pStyle w:val="2"/>
        <w:spacing w:line="140" w:lineRule="exact"/>
        <w:rPr>
          <w:sz w:val="12"/>
        </w:rPr>
      </w:pPr>
    </w:p>
    <w:p w14:paraId="35A14E6C">
      <w:pPr>
        <w:spacing w:line="140" w:lineRule="exact"/>
        <w:rPr>
          <w:sz w:val="12"/>
          <w:szCs w:val="12"/>
        </w:rPr>
        <w:sectPr>
          <w:headerReference r:id="rId99" w:type="default"/>
          <w:footerReference r:id="rId100" w:type="default"/>
          <w:pgSz w:w="11906" w:h="16838"/>
          <w:pgMar w:top="1157" w:right="1151" w:bottom="1507" w:left="1682" w:header="1143" w:footer="1196" w:gutter="0"/>
          <w:cols w:space="720" w:num="1"/>
        </w:sectPr>
      </w:pPr>
    </w:p>
    <w:p w14:paraId="530FD827">
      <w:pPr>
        <w:spacing w:before="41"/>
      </w:pPr>
    </w:p>
    <w:tbl>
      <w:tblPr>
        <w:tblStyle w:val="5"/>
        <w:tblW w:w="905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77"/>
        <w:gridCol w:w="1144"/>
        <w:gridCol w:w="1506"/>
        <w:gridCol w:w="1506"/>
        <w:gridCol w:w="1507"/>
        <w:gridCol w:w="1517"/>
      </w:tblGrid>
      <w:tr w14:paraId="35619E9E">
        <w:trPr>
          <w:trHeight w:val="341" w:hRule="atLeast"/>
        </w:trPr>
        <w:tc>
          <w:tcPr>
            <w:tcW w:w="3021" w:type="dxa"/>
            <w:gridSpan w:val="2"/>
            <w:tcBorders>
              <w:top w:val="nil"/>
            </w:tcBorders>
            <w:vAlign w:val="top"/>
          </w:tcPr>
          <w:p w14:paraId="0E316003">
            <w:pPr>
              <w:pStyle w:val="6"/>
              <w:spacing w:before="71" w:line="171" w:lineRule="auto"/>
              <w:ind w:left="1301"/>
            </w:pPr>
            <w:bookmarkStart w:id="97" w:name="bookmark131"/>
            <w:bookmarkEnd w:id="97"/>
            <w:r>
              <w:rPr>
                <w:spacing w:val="4"/>
              </w:rPr>
              <w:t>协定</w:t>
            </w:r>
          </w:p>
        </w:tc>
        <w:tc>
          <w:tcPr>
            <w:tcW w:w="1506" w:type="dxa"/>
            <w:tcBorders>
              <w:top w:val="nil"/>
            </w:tcBorders>
            <w:vAlign w:val="top"/>
          </w:tcPr>
          <w:p w14:paraId="39FD9B31">
            <w:pPr>
              <w:rPr>
                <w:rFonts w:ascii="Arial"/>
                <w:sz w:val="21"/>
              </w:rPr>
            </w:pPr>
          </w:p>
        </w:tc>
        <w:tc>
          <w:tcPr>
            <w:tcW w:w="1506" w:type="dxa"/>
            <w:tcBorders>
              <w:top w:val="nil"/>
            </w:tcBorders>
            <w:vAlign w:val="top"/>
          </w:tcPr>
          <w:p w14:paraId="209DFFDE">
            <w:pPr>
              <w:rPr>
                <w:rFonts w:ascii="Arial"/>
                <w:sz w:val="21"/>
              </w:rPr>
            </w:pPr>
          </w:p>
        </w:tc>
        <w:tc>
          <w:tcPr>
            <w:tcW w:w="1507" w:type="dxa"/>
            <w:tcBorders>
              <w:top w:val="nil"/>
            </w:tcBorders>
            <w:vAlign w:val="top"/>
          </w:tcPr>
          <w:p w14:paraId="5957A87D">
            <w:pPr>
              <w:rPr>
                <w:rFonts w:ascii="Arial"/>
                <w:sz w:val="21"/>
              </w:rPr>
            </w:pPr>
          </w:p>
        </w:tc>
        <w:tc>
          <w:tcPr>
            <w:tcW w:w="1517" w:type="dxa"/>
            <w:tcBorders>
              <w:top w:val="nil"/>
            </w:tcBorders>
            <w:vAlign w:val="top"/>
          </w:tcPr>
          <w:p w14:paraId="4C8ADCC1">
            <w:pPr>
              <w:rPr>
                <w:rFonts w:ascii="Arial"/>
                <w:sz w:val="21"/>
              </w:rPr>
            </w:pPr>
          </w:p>
        </w:tc>
      </w:tr>
      <w:tr w14:paraId="6E37621D">
        <w:trPr>
          <w:trHeight w:val="628" w:hRule="atLeast"/>
        </w:trPr>
        <w:tc>
          <w:tcPr>
            <w:tcW w:w="1877" w:type="dxa"/>
            <w:vMerge w:val="restart"/>
            <w:tcBorders>
              <w:bottom w:val="nil"/>
            </w:tcBorders>
            <w:vAlign w:val="top"/>
          </w:tcPr>
          <w:p w14:paraId="1480C1C3">
            <w:pPr>
              <w:spacing w:line="249" w:lineRule="auto"/>
              <w:rPr>
                <w:rFonts w:ascii="Arial"/>
                <w:sz w:val="21"/>
              </w:rPr>
            </w:pPr>
          </w:p>
          <w:p w14:paraId="710AC3B6">
            <w:pPr>
              <w:spacing w:line="249" w:lineRule="auto"/>
              <w:rPr>
                <w:rFonts w:ascii="Arial"/>
                <w:sz w:val="21"/>
              </w:rPr>
            </w:pPr>
          </w:p>
          <w:p w14:paraId="120AE057">
            <w:pPr>
              <w:spacing w:line="249" w:lineRule="auto"/>
              <w:rPr>
                <w:rFonts w:ascii="Arial"/>
                <w:sz w:val="21"/>
              </w:rPr>
            </w:pPr>
          </w:p>
          <w:p w14:paraId="548FF8E5">
            <w:pPr>
              <w:spacing w:line="249" w:lineRule="auto"/>
              <w:rPr>
                <w:rFonts w:ascii="Arial"/>
                <w:sz w:val="21"/>
              </w:rPr>
            </w:pPr>
          </w:p>
          <w:p w14:paraId="5C9E5B78">
            <w:pPr>
              <w:spacing w:line="249" w:lineRule="auto"/>
              <w:rPr>
                <w:rFonts w:ascii="Arial"/>
                <w:sz w:val="21"/>
              </w:rPr>
            </w:pPr>
          </w:p>
          <w:p w14:paraId="5AC4C403">
            <w:pPr>
              <w:pStyle w:val="6"/>
              <w:spacing w:before="91" w:line="197" w:lineRule="auto"/>
              <w:ind w:left="732"/>
            </w:pPr>
            <w:r>
              <w:rPr>
                <w:spacing w:val="2"/>
              </w:rPr>
              <w:t>定期</w:t>
            </w:r>
          </w:p>
        </w:tc>
        <w:tc>
          <w:tcPr>
            <w:tcW w:w="1144" w:type="dxa"/>
            <w:vAlign w:val="top"/>
          </w:tcPr>
          <w:p w14:paraId="6E92EEAF">
            <w:pPr>
              <w:pStyle w:val="6"/>
              <w:spacing w:before="47" w:line="188" w:lineRule="auto"/>
              <w:ind w:left="130" w:right="246" w:hanging="24"/>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个月以</w:t>
            </w:r>
            <w:r>
              <w:t>内</w:t>
            </w:r>
          </w:p>
        </w:tc>
        <w:tc>
          <w:tcPr>
            <w:tcW w:w="1506" w:type="dxa"/>
            <w:vAlign w:val="top"/>
          </w:tcPr>
          <w:p w14:paraId="7C243BF0">
            <w:pPr>
              <w:rPr>
                <w:rFonts w:ascii="Arial"/>
                <w:sz w:val="21"/>
              </w:rPr>
            </w:pPr>
          </w:p>
        </w:tc>
        <w:tc>
          <w:tcPr>
            <w:tcW w:w="1506" w:type="dxa"/>
            <w:vAlign w:val="top"/>
          </w:tcPr>
          <w:p w14:paraId="3CC36A04">
            <w:pPr>
              <w:rPr>
                <w:rFonts w:ascii="Arial"/>
                <w:sz w:val="21"/>
              </w:rPr>
            </w:pPr>
          </w:p>
        </w:tc>
        <w:tc>
          <w:tcPr>
            <w:tcW w:w="1507" w:type="dxa"/>
            <w:vAlign w:val="top"/>
          </w:tcPr>
          <w:p w14:paraId="3630CDE1">
            <w:pPr>
              <w:rPr>
                <w:rFonts w:ascii="Arial"/>
                <w:sz w:val="21"/>
              </w:rPr>
            </w:pPr>
          </w:p>
        </w:tc>
        <w:tc>
          <w:tcPr>
            <w:tcW w:w="1517" w:type="dxa"/>
            <w:vAlign w:val="top"/>
          </w:tcPr>
          <w:p w14:paraId="04773B6B">
            <w:pPr>
              <w:rPr>
                <w:rFonts w:ascii="Arial"/>
                <w:sz w:val="21"/>
              </w:rPr>
            </w:pPr>
          </w:p>
        </w:tc>
      </w:tr>
      <w:tr w14:paraId="6B372DFF">
        <w:trPr>
          <w:trHeight w:val="627" w:hRule="atLeast"/>
        </w:trPr>
        <w:tc>
          <w:tcPr>
            <w:tcW w:w="1877" w:type="dxa"/>
            <w:vMerge w:val="continue"/>
            <w:tcBorders>
              <w:top w:val="nil"/>
              <w:bottom w:val="nil"/>
            </w:tcBorders>
            <w:vAlign w:val="top"/>
          </w:tcPr>
          <w:p w14:paraId="2289B4C2">
            <w:pPr>
              <w:rPr>
                <w:rFonts w:ascii="Arial"/>
                <w:sz w:val="21"/>
              </w:rPr>
            </w:pPr>
          </w:p>
        </w:tc>
        <w:tc>
          <w:tcPr>
            <w:tcW w:w="1144" w:type="dxa"/>
            <w:vAlign w:val="top"/>
          </w:tcPr>
          <w:p w14:paraId="498FECE3">
            <w:pPr>
              <w:pStyle w:val="6"/>
              <w:spacing w:before="48" w:line="196" w:lineRule="auto"/>
              <w:ind w:left="106"/>
            </w:pPr>
            <w:r>
              <w:rPr>
                <w:rFonts w:ascii="Times New Roman" w:hAnsi="Times New Roman" w:eastAsia="Times New Roman" w:cs="Times New Roman"/>
                <w:spacing w:val="3"/>
              </w:rPr>
              <w:t>3</w:t>
            </w:r>
            <w:r>
              <w:rPr>
                <w:spacing w:val="3"/>
              </w:rPr>
              <w:t>（含）</w:t>
            </w:r>
          </w:p>
          <w:p w14:paraId="385CCAB7">
            <w:pPr>
              <w:pStyle w:val="6"/>
              <w:spacing w:before="14" w:line="169" w:lineRule="auto"/>
              <w:ind w:left="95"/>
            </w:pPr>
            <w:r>
              <w:rPr>
                <w:rFonts w:ascii="Times New Roman" w:hAnsi="Times New Roman" w:eastAsia="Times New Roman" w:cs="Times New Roman"/>
                <w:spacing w:val="6"/>
              </w:rPr>
              <w:t>—6</w:t>
            </w:r>
            <w:r>
              <w:rPr>
                <w:rFonts w:ascii="Times New Roman" w:hAnsi="Times New Roman" w:eastAsia="Times New Roman" w:cs="Times New Roman"/>
                <w:spacing w:val="9"/>
              </w:rPr>
              <w:t xml:space="preserve"> </w:t>
            </w:r>
            <w:r>
              <w:rPr>
                <w:spacing w:val="6"/>
              </w:rPr>
              <w:t>个月</w:t>
            </w:r>
          </w:p>
        </w:tc>
        <w:tc>
          <w:tcPr>
            <w:tcW w:w="1506" w:type="dxa"/>
            <w:vAlign w:val="top"/>
          </w:tcPr>
          <w:p w14:paraId="104C2D4D">
            <w:pPr>
              <w:rPr>
                <w:rFonts w:ascii="Arial"/>
                <w:sz w:val="21"/>
              </w:rPr>
            </w:pPr>
          </w:p>
        </w:tc>
        <w:tc>
          <w:tcPr>
            <w:tcW w:w="1506" w:type="dxa"/>
            <w:vAlign w:val="top"/>
          </w:tcPr>
          <w:p w14:paraId="696A2EEA">
            <w:pPr>
              <w:rPr>
                <w:rFonts w:ascii="Arial"/>
                <w:sz w:val="21"/>
              </w:rPr>
            </w:pPr>
          </w:p>
        </w:tc>
        <w:tc>
          <w:tcPr>
            <w:tcW w:w="1507" w:type="dxa"/>
            <w:vAlign w:val="top"/>
          </w:tcPr>
          <w:p w14:paraId="339FA7E1">
            <w:pPr>
              <w:rPr>
                <w:rFonts w:ascii="Arial"/>
                <w:sz w:val="21"/>
              </w:rPr>
            </w:pPr>
          </w:p>
        </w:tc>
        <w:tc>
          <w:tcPr>
            <w:tcW w:w="1517" w:type="dxa"/>
            <w:vAlign w:val="top"/>
          </w:tcPr>
          <w:p w14:paraId="4B60EB7B">
            <w:pPr>
              <w:rPr>
                <w:rFonts w:ascii="Arial"/>
                <w:sz w:val="21"/>
              </w:rPr>
            </w:pPr>
          </w:p>
        </w:tc>
      </w:tr>
      <w:tr w14:paraId="29047CB5">
        <w:trPr>
          <w:trHeight w:val="628" w:hRule="atLeast"/>
        </w:trPr>
        <w:tc>
          <w:tcPr>
            <w:tcW w:w="1877" w:type="dxa"/>
            <w:vMerge w:val="continue"/>
            <w:tcBorders>
              <w:top w:val="nil"/>
              <w:bottom w:val="nil"/>
            </w:tcBorders>
            <w:vAlign w:val="top"/>
          </w:tcPr>
          <w:p w14:paraId="3C374D7C">
            <w:pPr>
              <w:rPr>
                <w:rFonts w:ascii="Arial"/>
                <w:sz w:val="21"/>
              </w:rPr>
            </w:pPr>
          </w:p>
        </w:tc>
        <w:tc>
          <w:tcPr>
            <w:tcW w:w="1144" w:type="dxa"/>
            <w:vAlign w:val="top"/>
          </w:tcPr>
          <w:p w14:paraId="1AD15662">
            <w:pPr>
              <w:pStyle w:val="6"/>
              <w:spacing w:before="50" w:line="196" w:lineRule="auto"/>
              <w:ind w:left="106"/>
            </w:pPr>
            <w:r>
              <w:rPr>
                <w:rFonts w:ascii="Times New Roman" w:hAnsi="Times New Roman" w:eastAsia="Times New Roman" w:cs="Times New Roman"/>
                <w:spacing w:val="2"/>
              </w:rPr>
              <w:t>6</w:t>
            </w:r>
            <w:r>
              <w:rPr>
                <w:spacing w:val="2"/>
              </w:rPr>
              <w:t>（含）</w:t>
            </w:r>
          </w:p>
          <w:p w14:paraId="659B7217">
            <w:pPr>
              <w:pStyle w:val="6"/>
              <w:spacing w:before="14" w:line="169" w:lineRule="auto"/>
              <w:ind w:left="95"/>
            </w:pPr>
            <w:r>
              <w:rPr>
                <w:rFonts w:ascii="Times New Roman" w:hAnsi="Times New Roman" w:eastAsia="Times New Roman" w:cs="Times New Roman"/>
                <w:spacing w:val="6"/>
              </w:rPr>
              <w:t>—12</w:t>
            </w:r>
            <w:r>
              <w:rPr>
                <w:rFonts w:ascii="Times New Roman" w:hAnsi="Times New Roman" w:eastAsia="Times New Roman" w:cs="Times New Roman"/>
                <w:spacing w:val="9"/>
              </w:rPr>
              <w:t xml:space="preserve"> </w:t>
            </w:r>
            <w:r>
              <w:rPr>
                <w:spacing w:val="6"/>
              </w:rPr>
              <w:t>个月</w:t>
            </w:r>
          </w:p>
        </w:tc>
        <w:tc>
          <w:tcPr>
            <w:tcW w:w="1506" w:type="dxa"/>
            <w:vAlign w:val="top"/>
          </w:tcPr>
          <w:p w14:paraId="00047210">
            <w:pPr>
              <w:rPr>
                <w:rFonts w:ascii="Arial"/>
                <w:sz w:val="21"/>
              </w:rPr>
            </w:pPr>
          </w:p>
        </w:tc>
        <w:tc>
          <w:tcPr>
            <w:tcW w:w="1506" w:type="dxa"/>
            <w:vAlign w:val="top"/>
          </w:tcPr>
          <w:p w14:paraId="79273F93">
            <w:pPr>
              <w:rPr>
                <w:rFonts w:ascii="Arial"/>
                <w:sz w:val="21"/>
              </w:rPr>
            </w:pPr>
          </w:p>
        </w:tc>
        <w:tc>
          <w:tcPr>
            <w:tcW w:w="1507" w:type="dxa"/>
            <w:vAlign w:val="top"/>
          </w:tcPr>
          <w:p w14:paraId="1C828CF9">
            <w:pPr>
              <w:rPr>
                <w:rFonts w:ascii="Arial"/>
                <w:sz w:val="21"/>
              </w:rPr>
            </w:pPr>
          </w:p>
        </w:tc>
        <w:tc>
          <w:tcPr>
            <w:tcW w:w="1517" w:type="dxa"/>
            <w:vAlign w:val="top"/>
          </w:tcPr>
          <w:p w14:paraId="063891BF">
            <w:pPr>
              <w:rPr>
                <w:rFonts w:ascii="Arial"/>
                <w:sz w:val="21"/>
              </w:rPr>
            </w:pPr>
          </w:p>
        </w:tc>
      </w:tr>
      <w:tr w14:paraId="0925103F">
        <w:trPr>
          <w:trHeight w:val="316" w:hRule="atLeast"/>
        </w:trPr>
        <w:tc>
          <w:tcPr>
            <w:tcW w:w="1877" w:type="dxa"/>
            <w:vMerge w:val="continue"/>
            <w:tcBorders>
              <w:top w:val="nil"/>
              <w:bottom w:val="nil"/>
            </w:tcBorders>
            <w:vAlign w:val="top"/>
          </w:tcPr>
          <w:p w14:paraId="469D84C5">
            <w:pPr>
              <w:rPr>
                <w:rFonts w:ascii="Arial"/>
                <w:sz w:val="21"/>
              </w:rPr>
            </w:pPr>
          </w:p>
        </w:tc>
        <w:tc>
          <w:tcPr>
            <w:tcW w:w="1144" w:type="dxa"/>
            <w:vAlign w:val="top"/>
          </w:tcPr>
          <w:p w14:paraId="31664398">
            <w:pPr>
              <w:pStyle w:val="6"/>
              <w:spacing w:before="49" w:line="169" w:lineRule="auto"/>
              <w:ind w:left="122"/>
            </w:pPr>
            <w:r>
              <w:rPr>
                <w:rFonts w:ascii="Times New Roman" w:hAnsi="Times New Roman" w:eastAsia="Times New Roman" w:cs="Times New Roman"/>
                <w:spacing w:val="-10"/>
              </w:rPr>
              <w:t>1</w:t>
            </w:r>
            <w:r>
              <w:rPr>
                <w:rFonts w:ascii="Times New Roman" w:hAnsi="Times New Roman" w:eastAsia="Times New Roman" w:cs="Times New Roman"/>
                <w:spacing w:val="10"/>
              </w:rPr>
              <w:t xml:space="preserve"> </w:t>
            </w:r>
            <w:r>
              <w:rPr>
                <w:spacing w:val="-10"/>
              </w:rPr>
              <w:t>年</w:t>
            </w:r>
          </w:p>
        </w:tc>
        <w:tc>
          <w:tcPr>
            <w:tcW w:w="1506" w:type="dxa"/>
            <w:vAlign w:val="top"/>
          </w:tcPr>
          <w:p w14:paraId="72546149">
            <w:pPr>
              <w:rPr>
                <w:rFonts w:ascii="Arial"/>
                <w:sz w:val="21"/>
              </w:rPr>
            </w:pPr>
          </w:p>
        </w:tc>
        <w:tc>
          <w:tcPr>
            <w:tcW w:w="1506" w:type="dxa"/>
            <w:vAlign w:val="top"/>
          </w:tcPr>
          <w:p w14:paraId="452B1078">
            <w:pPr>
              <w:rPr>
                <w:rFonts w:ascii="Arial"/>
                <w:sz w:val="21"/>
              </w:rPr>
            </w:pPr>
          </w:p>
        </w:tc>
        <w:tc>
          <w:tcPr>
            <w:tcW w:w="1507" w:type="dxa"/>
            <w:vAlign w:val="top"/>
          </w:tcPr>
          <w:p w14:paraId="46155567">
            <w:pPr>
              <w:rPr>
                <w:rFonts w:ascii="Arial"/>
                <w:sz w:val="21"/>
              </w:rPr>
            </w:pPr>
          </w:p>
        </w:tc>
        <w:tc>
          <w:tcPr>
            <w:tcW w:w="1517" w:type="dxa"/>
            <w:vAlign w:val="top"/>
          </w:tcPr>
          <w:p w14:paraId="67BF2404">
            <w:pPr>
              <w:rPr>
                <w:rFonts w:ascii="Arial"/>
                <w:sz w:val="21"/>
              </w:rPr>
            </w:pPr>
          </w:p>
        </w:tc>
      </w:tr>
      <w:tr w14:paraId="0CF7F114">
        <w:trPr>
          <w:trHeight w:val="316" w:hRule="atLeast"/>
        </w:trPr>
        <w:tc>
          <w:tcPr>
            <w:tcW w:w="1877" w:type="dxa"/>
            <w:vMerge w:val="continue"/>
            <w:tcBorders>
              <w:top w:val="nil"/>
              <w:bottom w:val="nil"/>
            </w:tcBorders>
            <w:vAlign w:val="top"/>
          </w:tcPr>
          <w:p w14:paraId="192784D9">
            <w:pPr>
              <w:rPr>
                <w:rFonts w:ascii="Arial"/>
                <w:sz w:val="21"/>
              </w:rPr>
            </w:pPr>
          </w:p>
        </w:tc>
        <w:tc>
          <w:tcPr>
            <w:tcW w:w="1144" w:type="dxa"/>
            <w:vAlign w:val="top"/>
          </w:tcPr>
          <w:p w14:paraId="425DA05C">
            <w:pPr>
              <w:pStyle w:val="6"/>
              <w:spacing w:before="52" w:line="167" w:lineRule="auto"/>
              <w:ind w:left="122"/>
            </w:pPr>
            <w:r>
              <w:rPr>
                <w:rFonts w:ascii="Times New Roman" w:hAnsi="Times New Roman" w:eastAsia="Times New Roman" w:cs="Times New Roman"/>
              </w:rPr>
              <w:t>1</w:t>
            </w:r>
            <w:r>
              <w:rPr>
                <w:rFonts w:ascii="Times New Roman" w:hAnsi="Times New Roman" w:eastAsia="Times New Roman" w:cs="Times New Roman"/>
                <w:spacing w:val="10"/>
              </w:rPr>
              <w:t xml:space="preserve"> </w:t>
            </w:r>
            <w:r>
              <w:t>年以上</w:t>
            </w:r>
          </w:p>
        </w:tc>
        <w:tc>
          <w:tcPr>
            <w:tcW w:w="1506" w:type="dxa"/>
            <w:vAlign w:val="top"/>
          </w:tcPr>
          <w:p w14:paraId="262A68D5">
            <w:pPr>
              <w:rPr>
                <w:rFonts w:ascii="Arial"/>
                <w:sz w:val="21"/>
              </w:rPr>
            </w:pPr>
          </w:p>
        </w:tc>
        <w:tc>
          <w:tcPr>
            <w:tcW w:w="1506" w:type="dxa"/>
            <w:vAlign w:val="top"/>
          </w:tcPr>
          <w:p w14:paraId="5FCE44E3">
            <w:pPr>
              <w:rPr>
                <w:rFonts w:ascii="Arial"/>
                <w:sz w:val="21"/>
              </w:rPr>
            </w:pPr>
          </w:p>
        </w:tc>
        <w:tc>
          <w:tcPr>
            <w:tcW w:w="1507" w:type="dxa"/>
            <w:vAlign w:val="top"/>
          </w:tcPr>
          <w:p w14:paraId="10DBBA20">
            <w:pPr>
              <w:rPr>
                <w:rFonts w:ascii="Arial"/>
                <w:sz w:val="21"/>
              </w:rPr>
            </w:pPr>
          </w:p>
        </w:tc>
        <w:tc>
          <w:tcPr>
            <w:tcW w:w="1517" w:type="dxa"/>
            <w:vAlign w:val="top"/>
          </w:tcPr>
          <w:p w14:paraId="4327E8D2">
            <w:pPr>
              <w:rPr>
                <w:rFonts w:ascii="Arial"/>
                <w:sz w:val="21"/>
              </w:rPr>
            </w:pPr>
          </w:p>
        </w:tc>
      </w:tr>
      <w:tr w14:paraId="6C605CCF">
        <w:trPr>
          <w:trHeight w:val="316" w:hRule="atLeast"/>
        </w:trPr>
        <w:tc>
          <w:tcPr>
            <w:tcW w:w="1877" w:type="dxa"/>
            <w:vMerge w:val="continue"/>
            <w:tcBorders>
              <w:top w:val="nil"/>
            </w:tcBorders>
            <w:vAlign w:val="top"/>
          </w:tcPr>
          <w:p w14:paraId="748B368D">
            <w:pPr>
              <w:rPr>
                <w:rFonts w:ascii="Arial"/>
                <w:sz w:val="21"/>
              </w:rPr>
            </w:pPr>
          </w:p>
        </w:tc>
        <w:tc>
          <w:tcPr>
            <w:tcW w:w="1144" w:type="dxa"/>
            <w:vAlign w:val="top"/>
          </w:tcPr>
          <w:p w14:paraId="02449EB0">
            <w:pPr>
              <w:pStyle w:val="6"/>
              <w:spacing w:before="52" w:line="167" w:lineRule="auto"/>
              <w:ind w:left="106"/>
            </w:pPr>
            <w:r>
              <w:rPr>
                <w:spacing w:val="4"/>
              </w:rPr>
              <w:t>合计</w:t>
            </w:r>
          </w:p>
        </w:tc>
        <w:tc>
          <w:tcPr>
            <w:tcW w:w="1506" w:type="dxa"/>
            <w:shd w:val="clear" w:color="auto" w:fill="00B050"/>
            <w:vAlign w:val="top"/>
          </w:tcPr>
          <w:p w14:paraId="39870277">
            <w:pPr>
              <w:rPr>
                <w:rFonts w:ascii="Arial"/>
                <w:sz w:val="21"/>
              </w:rPr>
            </w:pPr>
          </w:p>
        </w:tc>
        <w:tc>
          <w:tcPr>
            <w:tcW w:w="1506" w:type="dxa"/>
            <w:shd w:val="clear" w:color="auto" w:fill="00B050"/>
            <w:vAlign w:val="top"/>
          </w:tcPr>
          <w:p w14:paraId="4EEC2368">
            <w:pPr>
              <w:rPr>
                <w:rFonts w:ascii="Arial"/>
                <w:sz w:val="21"/>
              </w:rPr>
            </w:pPr>
          </w:p>
        </w:tc>
        <w:tc>
          <w:tcPr>
            <w:tcW w:w="1507" w:type="dxa"/>
            <w:shd w:val="clear" w:color="auto" w:fill="00B050"/>
            <w:vAlign w:val="top"/>
          </w:tcPr>
          <w:p w14:paraId="1039B650">
            <w:pPr>
              <w:rPr>
                <w:rFonts w:ascii="Arial"/>
                <w:sz w:val="21"/>
              </w:rPr>
            </w:pPr>
          </w:p>
        </w:tc>
        <w:tc>
          <w:tcPr>
            <w:tcW w:w="1517" w:type="dxa"/>
            <w:shd w:val="clear" w:color="auto" w:fill="FF0000"/>
            <w:vAlign w:val="top"/>
          </w:tcPr>
          <w:p w14:paraId="31BE3B6D">
            <w:pPr>
              <w:rPr>
                <w:rFonts w:ascii="Arial"/>
                <w:sz w:val="21"/>
              </w:rPr>
            </w:pPr>
          </w:p>
        </w:tc>
      </w:tr>
      <w:tr w14:paraId="36C41C8B">
        <w:trPr>
          <w:trHeight w:val="316" w:hRule="atLeast"/>
        </w:trPr>
        <w:tc>
          <w:tcPr>
            <w:tcW w:w="3021" w:type="dxa"/>
            <w:gridSpan w:val="2"/>
            <w:vAlign w:val="top"/>
          </w:tcPr>
          <w:p w14:paraId="4E169D96">
            <w:pPr>
              <w:pStyle w:val="6"/>
              <w:spacing w:before="52" w:line="167" w:lineRule="auto"/>
              <w:ind w:left="1301"/>
            </w:pPr>
            <w:r>
              <w:rPr>
                <w:spacing w:val="4"/>
              </w:rPr>
              <w:t>其他</w:t>
            </w:r>
          </w:p>
        </w:tc>
        <w:tc>
          <w:tcPr>
            <w:tcW w:w="1506" w:type="dxa"/>
            <w:vAlign w:val="top"/>
          </w:tcPr>
          <w:p w14:paraId="0D5A6751">
            <w:pPr>
              <w:rPr>
                <w:rFonts w:ascii="Arial"/>
                <w:sz w:val="21"/>
              </w:rPr>
            </w:pPr>
          </w:p>
        </w:tc>
        <w:tc>
          <w:tcPr>
            <w:tcW w:w="1506" w:type="dxa"/>
            <w:vAlign w:val="top"/>
          </w:tcPr>
          <w:p w14:paraId="7A1495AE">
            <w:pPr>
              <w:rPr>
                <w:rFonts w:ascii="Arial"/>
                <w:sz w:val="21"/>
              </w:rPr>
            </w:pPr>
          </w:p>
        </w:tc>
        <w:tc>
          <w:tcPr>
            <w:tcW w:w="1507" w:type="dxa"/>
            <w:vAlign w:val="top"/>
          </w:tcPr>
          <w:p w14:paraId="5F10C969">
            <w:pPr>
              <w:rPr>
                <w:rFonts w:ascii="Arial"/>
                <w:sz w:val="21"/>
              </w:rPr>
            </w:pPr>
          </w:p>
        </w:tc>
        <w:tc>
          <w:tcPr>
            <w:tcW w:w="1517" w:type="dxa"/>
            <w:vAlign w:val="top"/>
          </w:tcPr>
          <w:p w14:paraId="1B10CBDE">
            <w:pPr>
              <w:rPr>
                <w:rFonts w:ascii="Arial"/>
                <w:sz w:val="21"/>
              </w:rPr>
            </w:pPr>
          </w:p>
        </w:tc>
      </w:tr>
      <w:tr w14:paraId="7BCD2BFE">
        <w:trPr>
          <w:trHeight w:val="316" w:hRule="atLeast"/>
        </w:trPr>
        <w:tc>
          <w:tcPr>
            <w:tcW w:w="9057" w:type="dxa"/>
            <w:gridSpan w:val="6"/>
            <w:vAlign w:val="top"/>
          </w:tcPr>
          <w:p w14:paraId="4D24C933">
            <w:pPr>
              <w:pStyle w:val="6"/>
              <w:spacing w:before="55" w:line="165" w:lineRule="auto"/>
              <w:ind w:left="110"/>
            </w:pPr>
            <w:r>
              <w:rPr>
                <w:spacing w:val="-1"/>
              </w:rPr>
              <w:t>三</w:t>
            </w:r>
            <w:r>
              <w:rPr>
                <w:spacing w:val="-43"/>
              </w:rPr>
              <w:t xml:space="preserve"> </w:t>
            </w:r>
            <w:r>
              <w:rPr>
                <w:spacing w:val="-1"/>
              </w:rPr>
              <w:t>、贷</w:t>
            </w:r>
            <w:r>
              <w:rPr>
                <w:spacing w:val="4"/>
              </w:rPr>
              <w:t xml:space="preserve">      </w:t>
            </w:r>
            <w:r>
              <w:rPr>
                <w:spacing w:val="-1"/>
              </w:rPr>
              <w:t>款</w:t>
            </w:r>
          </w:p>
        </w:tc>
      </w:tr>
      <w:tr w14:paraId="5294AD35">
        <w:trPr>
          <w:trHeight w:val="316" w:hRule="atLeast"/>
        </w:trPr>
        <w:tc>
          <w:tcPr>
            <w:tcW w:w="3021" w:type="dxa"/>
            <w:gridSpan w:val="2"/>
            <w:vAlign w:val="top"/>
          </w:tcPr>
          <w:p w14:paraId="696E1C48">
            <w:pPr>
              <w:pStyle w:val="6"/>
              <w:spacing w:before="55" w:line="165" w:lineRule="auto"/>
              <w:ind w:left="1013"/>
            </w:pPr>
            <w:r>
              <w:rPr>
                <w:rFonts w:ascii="Times New Roman" w:hAnsi="Times New Roman" w:eastAsia="Times New Roman" w:cs="Times New Roman"/>
                <w:spacing w:val="5"/>
              </w:rPr>
              <w:t xml:space="preserve">3 </w:t>
            </w:r>
            <w:r>
              <w:rPr>
                <w:spacing w:val="5"/>
              </w:rPr>
              <w:t>个月以内</w:t>
            </w:r>
          </w:p>
        </w:tc>
        <w:tc>
          <w:tcPr>
            <w:tcW w:w="1506" w:type="dxa"/>
            <w:vAlign w:val="top"/>
          </w:tcPr>
          <w:p w14:paraId="1E6ED87B">
            <w:pPr>
              <w:rPr>
                <w:rFonts w:ascii="Arial"/>
                <w:sz w:val="21"/>
              </w:rPr>
            </w:pPr>
          </w:p>
        </w:tc>
        <w:tc>
          <w:tcPr>
            <w:tcW w:w="1506" w:type="dxa"/>
            <w:vAlign w:val="top"/>
          </w:tcPr>
          <w:p w14:paraId="5517DAB7">
            <w:pPr>
              <w:rPr>
                <w:rFonts w:ascii="Arial"/>
                <w:sz w:val="21"/>
              </w:rPr>
            </w:pPr>
          </w:p>
        </w:tc>
        <w:tc>
          <w:tcPr>
            <w:tcW w:w="1507" w:type="dxa"/>
            <w:vAlign w:val="top"/>
          </w:tcPr>
          <w:p w14:paraId="59F38842">
            <w:pPr>
              <w:rPr>
                <w:rFonts w:ascii="Arial"/>
                <w:sz w:val="21"/>
              </w:rPr>
            </w:pPr>
          </w:p>
        </w:tc>
        <w:tc>
          <w:tcPr>
            <w:tcW w:w="1517" w:type="dxa"/>
            <w:vAlign w:val="top"/>
          </w:tcPr>
          <w:p w14:paraId="4DD29CAF">
            <w:pPr>
              <w:rPr>
                <w:rFonts w:ascii="Arial"/>
                <w:sz w:val="21"/>
              </w:rPr>
            </w:pPr>
          </w:p>
        </w:tc>
      </w:tr>
      <w:tr w14:paraId="2B523896">
        <w:trPr>
          <w:trHeight w:val="316" w:hRule="atLeast"/>
        </w:trPr>
        <w:tc>
          <w:tcPr>
            <w:tcW w:w="3021" w:type="dxa"/>
            <w:gridSpan w:val="2"/>
            <w:vAlign w:val="top"/>
          </w:tcPr>
          <w:p w14:paraId="7073543E">
            <w:pPr>
              <w:pStyle w:val="6"/>
              <w:spacing w:before="55" w:line="165" w:lineRule="auto"/>
              <w:ind w:left="749"/>
            </w:pPr>
            <w:r>
              <w:rPr>
                <w:rFonts w:ascii="Times New Roman" w:hAnsi="Times New Roman" w:eastAsia="Times New Roman" w:cs="Times New Roman"/>
                <w:spacing w:val="6"/>
              </w:rPr>
              <w:t>3</w:t>
            </w:r>
            <w:r>
              <w:rPr>
                <w:spacing w:val="6"/>
              </w:rPr>
              <w:t>（含）</w:t>
            </w:r>
            <w:r>
              <w:rPr>
                <w:rFonts w:ascii="Times New Roman" w:hAnsi="Times New Roman" w:eastAsia="Times New Roman" w:cs="Times New Roman"/>
                <w:spacing w:val="6"/>
              </w:rPr>
              <w:t xml:space="preserve">—6 </w:t>
            </w:r>
            <w:r>
              <w:rPr>
                <w:spacing w:val="6"/>
              </w:rPr>
              <w:t>个月</w:t>
            </w:r>
          </w:p>
        </w:tc>
        <w:tc>
          <w:tcPr>
            <w:tcW w:w="1506" w:type="dxa"/>
            <w:vAlign w:val="top"/>
          </w:tcPr>
          <w:p w14:paraId="4236FD6A">
            <w:pPr>
              <w:rPr>
                <w:rFonts w:ascii="Arial"/>
                <w:sz w:val="21"/>
              </w:rPr>
            </w:pPr>
          </w:p>
        </w:tc>
        <w:tc>
          <w:tcPr>
            <w:tcW w:w="1506" w:type="dxa"/>
            <w:vAlign w:val="top"/>
          </w:tcPr>
          <w:p w14:paraId="0A1B4CEA">
            <w:pPr>
              <w:rPr>
                <w:rFonts w:ascii="Arial"/>
                <w:sz w:val="21"/>
              </w:rPr>
            </w:pPr>
          </w:p>
        </w:tc>
        <w:tc>
          <w:tcPr>
            <w:tcW w:w="1507" w:type="dxa"/>
            <w:vAlign w:val="top"/>
          </w:tcPr>
          <w:p w14:paraId="742F48A2">
            <w:pPr>
              <w:rPr>
                <w:rFonts w:ascii="Arial"/>
                <w:sz w:val="21"/>
              </w:rPr>
            </w:pPr>
          </w:p>
        </w:tc>
        <w:tc>
          <w:tcPr>
            <w:tcW w:w="1517" w:type="dxa"/>
            <w:vAlign w:val="top"/>
          </w:tcPr>
          <w:p w14:paraId="52E4FE9E">
            <w:pPr>
              <w:rPr>
                <w:rFonts w:ascii="Arial"/>
                <w:sz w:val="21"/>
              </w:rPr>
            </w:pPr>
          </w:p>
        </w:tc>
      </w:tr>
      <w:tr w14:paraId="25AAA9C1">
        <w:trPr>
          <w:trHeight w:val="316" w:hRule="atLeast"/>
        </w:trPr>
        <w:tc>
          <w:tcPr>
            <w:tcW w:w="3021" w:type="dxa"/>
            <w:gridSpan w:val="2"/>
            <w:vAlign w:val="top"/>
          </w:tcPr>
          <w:p w14:paraId="1B4AA345">
            <w:pPr>
              <w:pStyle w:val="6"/>
              <w:spacing w:before="58" w:line="163" w:lineRule="auto"/>
              <w:ind w:left="699"/>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 xml:space="preserve">—12 </w:t>
            </w:r>
            <w:r>
              <w:rPr>
                <w:spacing w:val="6"/>
              </w:rPr>
              <w:t>个月</w:t>
            </w:r>
          </w:p>
        </w:tc>
        <w:tc>
          <w:tcPr>
            <w:tcW w:w="1506" w:type="dxa"/>
            <w:vAlign w:val="top"/>
          </w:tcPr>
          <w:p w14:paraId="2DB0DBC4">
            <w:pPr>
              <w:rPr>
                <w:rFonts w:ascii="Arial"/>
                <w:sz w:val="21"/>
              </w:rPr>
            </w:pPr>
          </w:p>
        </w:tc>
        <w:tc>
          <w:tcPr>
            <w:tcW w:w="1506" w:type="dxa"/>
            <w:vAlign w:val="top"/>
          </w:tcPr>
          <w:p w14:paraId="39820F46">
            <w:pPr>
              <w:rPr>
                <w:rFonts w:ascii="Arial"/>
                <w:sz w:val="21"/>
              </w:rPr>
            </w:pPr>
          </w:p>
        </w:tc>
        <w:tc>
          <w:tcPr>
            <w:tcW w:w="1507" w:type="dxa"/>
            <w:vAlign w:val="top"/>
          </w:tcPr>
          <w:p w14:paraId="14996096">
            <w:pPr>
              <w:rPr>
                <w:rFonts w:ascii="Arial"/>
                <w:sz w:val="21"/>
              </w:rPr>
            </w:pPr>
          </w:p>
        </w:tc>
        <w:tc>
          <w:tcPr>
            <w:tcW w:w="1517" w:type="dxa"/>
            <w:vAlign w:val="top"/>
          </w:tcPr>
          <w:p w14:paraId="3DAEB775">
            <w:pPr>
              <w:rPr>
                <w:rFonts w:ascii="Arial"/>
                <w:sz w:val="21"/>
              </w:rPr>
            </w:pPr>
          </w:p>
        </w:tc>
      </w:tr>
      <w:tr w14:paraId="0054A6F8">
        <w:trPr>
          <w:trHeight w:val="316" w:hRule="atLeast"/>
        </w:trPr>
        <w:tc>
          <w:tcPr>
            <w:tcW w:w="3021" w:type="dxa"/>
            <w:gridSpan w:val="2"/>
            <w:vAlign w:val="top"/>
          </w:tcPr>
          <w:p w14:paraId="0060E651">
            <w:pPr>
              <w:pStyle w:val="6"/>
              <w:spacing w:before="58" w:line="163" w:lineRule="auto"/>
              <w:ind w:left="1343"/>
            </w:pPr>
            <w:r>
              <w:rPr>
                <w:rFonts w:ascii="Times New Roman" w:hAnsi="Times New Roman" w:eastAsia="Times New Roman" w:cs="Times New Roman"/>
                <w:spacing w:val="-10"/>
              </w:rPr>
              <w:t>1</w:t>
            </w:r>
            <w:r>
              <w:rPr>
                <w:rFonts w:ascii="Times New Roman" w:hAnsi="Times New Roman" w:eastAsia="Times New Roman" w:cs="Times New Roman"/>
                <w:spacing w:val="10"/>
              </w:rPr>
              <w:t xml:space="preserve"> </w:t>
            </w:r>
            <w:r>
              <w:rPr>
                <w:spacing w:val="-10"/>
              </w:rPr>
              <w:t>年</w:t>
            </w:r>
          </w:p>
        </w:tc>
        <w:tc>
          <w:tcPr>
            <w:tcW w:w="1506" w:type="dxa"/>
            <w:vAlign w:val="top"/>
          </w:tcPr>
          <w:p w14:paraId="60639BDE">
            <w:pPr>
              <w:rPr>
                <w:rFonts w:ascii="Arial"/>
                <w:sz w:val="21"/>
              </w:rPr>
            </w:pPr>
          </w:p>
        </w:tc>
        <w:tc>
          <w:tcPr>
            <w:tcW w:w="1506" w:type="dxa"/>
            <w:vAlign w:val="top"/>
          </w:tcPr>
          <w:p w14:paraId="2CD22AE0">
            <w:pPr>
              <w:rPr>
                <w:rFonts w:ascii="Arial"/>
                <w:sz w:val="21"/>
              </w:rPr>
            </w:pPr>
          </w:p>
        </w:tc>
        <w:tc>
          <w:tcPr>
            <w:tcW w:w="1507" w:type="dxa"/>
            <w:vAlign w:val="top"/>
          </w:tcPr>
          <w:p w14:paraId="6F63504B">
            <w:pPr>
              <w:rPr>
                <w:rFonts w:ascii="Arial"/>
                <w:sz w:val="21"/>
              </w:rPr>
            </w:pPr>
          </w:p>
        </w:tc>
        <w:tc>
          <w:tcPr>
            <w:tcW w:w="1517" w:type="dxa"/>
            <w:vAlign w:val="top"/>
          </w:tcPr>
          <w:p w14:paraId="2F4E9392">
            <w:pPr>
              <w:rPr>
                <w:rFonts w:ascii="Arial"/>
                <w:sz w:val="21"/>
              </w:rPr>
            </w:pPr>
          </w:p>
        </w:tc>
      </w:tr>
      <w:tr w14:paraId="4F1A8F0B">
        <w:trPr>
          <w:trHeight w:val="316" w:hRule="atLeast"/>
        </w:trPr>
        <w:tc>
          <w:tcPr>
            <w:tcW w:w="3021" w:type="dxa"/>
            <w:gridSpan w:val="2"/>
            <w:vAlign w:val="top"/>
          </w:tcPr>
          <w:p w14:paraId="2934E345">
            <w:pPr>
              <w:pStyle w:val="6"/>
              <w:spacing w:before="58" w:line="163" w:lineRule="auto"/>
              <w:ind w:left="1135"/>
            </w:pPr>
            <w:r>
              <w:rPr>
                <w:rFonts w:ascii="Times New Roman" w:hAnsi="Times New Roman" w:eastAsia="Times New Roman" w:cs="Times New Roman"/>
              </w:rPr>
              <w:t>1</w:t>
            </w:r>
            <w:r>
              <w:rPr>
                <w:rFonts w:ascii="Times New Roman" w:hAnsi="Times New Roman" w:eastAsia="Times New Roman" w:cs="Times New Roman"/>
                <w:spacing w:val="10"/>
              </w:rPr>
              <w:t xml:space="preserve"> </w:t>
            </w:r>
            <w:r>
              <w:t>年以上</w:t>
            </w:r>
          </w:p>
        </w:tc>
        <w:tc>
          <w:tcPr>
            <w:tcW w:w="1506" w:type="dxa"/>
            <w:vAlign w:val="top"/>
          </w:tcPr>
          <w:p w14:paraId="39CBC2EB">
            <w:pPr>
              <w:rPr>
                <w:rFonts w:ascii="Arial"/>
                <w:sz w:val="21"/>
              </w:rPr>
            </w:pPr>
          </w:p>
        </w:tc>
        <w:tc>
          <w:tcPr>
            <w:tcW w:w="1506" w:type="dxa"/>
            <w:vAlign w:val="top"/>
          </w:tcPr>
          <w:p w14:paraId="7DD8C2ED">
            <w:pPr>
              <w:rPr>
                <w:rFonts w:ascii="Arial"/>
                <w:sz w:val="21"/>
              </w:rPr>
            </w:pPr>
          </w:p>
        </w:tc>
        <w:tc>
          <w:tcPr>
            <w:tcW w:w="1507" w:type="dxa"/>
            <w:vAlign w:val="top"/>
          </w:tcPr>
          <w:p w14:paraId="68346B31">
            <w:pPr>
              <w:rPr>
                <w:rFonts w:ascii="Arial"/>
                <w:sz w:val="21"/>
              </w:rPr>
            </w:pPr>
          </w:p>
        </w:tc>
        <w:tc>
          <w:tcPr>
            <w:tcW w:w="1517" w:type="dxa"/>
            <w:vAlign w:val="top"/>
          </w:tcPr>
          <w:p w14:paraId="70970E72">
            <w:pPr>
              <w:rPr>
                <w:rFonts w:ascii="Arial"/>
                <w:sz w:val="21"/>
              </w:rPr>
            </w:pPr>
          </w:p>
        </w:tc>
      </w:tr>
      <w:tr w14:paraId="2AA9ADAC">
        <w:trPr>
          <w:trHeight w:val="326" w:hRule="atLeast"/>
        </w:trPr>
        <w:tc>
          <w:tcPr>
            <w:tcW w:w="3021" w:type="dxa"/>
            <w:gridSpan w:val="2"/>
            <w:vAlign w:val="top"/>
          </w:tcPr>
          <w:p w14:paraId="0492E5BA">
            <w:pPr>
              <w:pStyle w:val="6"/>
              <w:spacing w:before="61" w:line="168" w:lineRule="auto"/>
              <w:ind w:left="1301"/>
            </w:pPr>
            <w:r>
              <w:rPr>
                <w:spacing w:val="4"/>
              </w:rPr>
              <w:t>合计</w:t>
            </w:r>
          </w:p>
        </w:tc>
        <w:tc>
          <w:tcPr>
            <w:tcW w:w="1506" w:type="dxa"/>
            <w:shd w:val="clear" w:color="auto" w:fill="00B050"/>
            <w:vAlign w:val="top"/>
          </w:tcPr>
          <w:p w14:paraId="71A702CA">
            <w:pPr>
              <w:rPr>
                <w:rFonts w:ascii="Arial"/>
                <w:sz w:val="21"/>
              </w:rPr>
            </w:pPr>
          </w:p>
        </w:tc>
        <w:tc>
          <w:tcPr>
            <w:tcW w:w="1506" w:type="dxa"/>
            <w:shd w:val="clear" w:color="auto" w:fill="00B050"/>
            <w:vAlign w:val="top"/>
          </w:tcPr>
          <w:p w14:paraId="5543E058">
            <w:pPr>
              <w:rPr>
                <w:rFonts w:ascii="Arial"/>
                <w:sz w:val="21"/>
              </w:rPr>
            </w:pPr>
          </w:p>
        </w:tc>
        <w:tc>
          <w:tcPr>
            <w:tcW w:w="1507" w:type="dxa"/>
            <w:shd w:val="clear" w:color="auto" w:fill="00B050"/>
            <w:vAlign w:val="top"/>
          </w:tcPr>
          <w:p w14:paraId="28458B48">
            <w:pPr>
              <w:rPr>
                <w:rFonts w:ascii="Arial"/>
                <w:sz w:val="21"/>
              </w:rPr>
            </w:pPr>
          </w:p>
        </w:tc>
        <w:tc>
          <w:tcPr>
            <w:tcW w:w="1517" w:type="dxa"/>
            <w:shd w:val="clear" w:color="auto" w:fill="FF0000"/>
            <w:vAlign w:val="top"/>
          </w:tcPr>
          <w:p w14:paraId="75986661">
            <w:pPr>
              <w:rPr>
                <w:rFonts w:ascii="Arial"/>
                <w:sz w:val="21"/>
              </w:rPr>
            </w:pPr>
          </w:p>
        </w:tc>
      </w:tr>
    </w:tbl>
    <w:p w14:paraId="628B431F">
      <w:pPr>
        <w:spacing w:before="207" w:line="199" w:lineRule="auto"/>
        <w:ind w:left="120"/>
        <w:outlineLvl w:val="2"/>
        <w:rPr>
          <w:rFonts w:ascii="PingFang SC" w:hAnsi="PingFang SC" w:eastAsia="PingFang SC" w:cs="PingFang SC"/>
          <w:sz w:val="20"/>
          <w:szCs w:val="20"/>
        </w:rPr>
      </w:pPr>
      <w:bookmarkStart w:id="98" w:name="bookmark81"/>
      <w:bookmarkEnd w:id="98"/>
      <w:r>
        <w:rPr>
          <w:rFonts w:ascii="PingFang SC" w:hAnsi="PingFang SC" w:eastAsia="PingFang SC" w:cs="PingFang SC"/>
          <w:b/>
          <w:bCs/>
          <w:spacing w:val="-2"/>
          <w:sz w:val="20"/>
          <w:szCs w:val="20"/>
        </w:rPr>
        <w:t>3.16.2</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具体说明</w:t>
      </w:r>
    </w:p>
    <w:p w14:paraId="39F3A871">
      <w:pPr>
        <w:spacing w:before="240" w:line="309" w:lineRule="auto"/>
        <w:ind w:left="123" w:right="574" w:firstLine="423"/>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w:t>
      </w:r>
      <w:r>
        <w:rPr>
          <w:rFonts w:ascii="PingFang SC" w:hAnsi="PingFang SC" w:eastAsia="PingFang SC" w:cs="PingFang SC"/>
          <w:spacing w:val="4"/>
          <w:sz w:val="20"/>
          <w:szCs w:val="20"/>
        </w:rPr>
        <w:t>客户办理的存贷款业务的相关信息。本表存款业务统计存款产品类别为普通存款、通知存款、协定存款、定活两便存款、协议存款、保证金存款、结构性存款、信用卡存款、财政性存款、</w:t>
      </w:r>
      <w:r>
        <w:rPr>
          <w:rFonts w:ascii="PingFang SC" w:hAnsi="PingFang SC" w:eastAsia="PingFang SC" w:cs="PingFang SC"/>
          <w:spacing w:val="8"/>
          <w:sz w:val="20"/>
          <w:szCs w:val="20"/>
        </w:rPr>
        <w:t>第三方存管存款以及其他存款，其中，活期</w:t>
      </w:r>
      <w:r>
        <w:rPr>
          <w:rFonts w:ascii="PingFang SC" w:hAnsi="PingFang SC" w:eastAsia="PingFang SC" w:cs="PingFang SC"/>
          <w:spacing w:val="7"/>
          <w:sz w:val="20"/>
          <w:szCs w:val="20"/>
        </w:rPr>
        <w:t>存款指的是普通存款项下的单位活期存款、活期</w:t>
      </w:r>
      <w:r>
        <w:rPr>
          <w:rFonts w:ascii="PingFang SC" w:hAnsi="PingFang SC" w:eastAsia="PingFang SC" w:cs="PingFang SC"/>
          <w:spacing w:val="8"/>
          <w:sz w:val="20"/>
          <w:szCs w:val="20"/>
        </w:rPr>
        <w:t xml:space="preserve">储蓄存款；通知存款指的是 </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16"/>
          <w:sz w:val="20"/>
          <w:szCs w:val="20"/>
        </w:rPr>
        <w:t xml:space="preserve"> </w:t>
      </w:r>
      <w:r>
        <w:rPr>
          <w:rFonts w:ascii="PingFang SC" w:hAnsi="PingFang SC" w:eastAsia="PingFang SC" w:cs="PingFang SC"/>
          <w:spacing w:val="8"/>
          <w:sz w:val="20"/>
          <w:szCs w:val="20"/>
        </w:rPr>
        <w:t>天通知和</w:t>
      </w:r>
      <w:r>
        <w:rPr>
          <w:rFonts w:ascii="Times New Roman" w:hAnsi="Times New Roman" w:eastAsia="Times New Roman" w:cs="Times New Roman"/>
          <w:spacing w:val="8"/>
          <w:sz w:val="20"/>
          <w:szCs w:val="20"/>
        </w:rPr>
        <w:t xml:space="preserve">7 </w:t>
      </w:r>
      <w:r>
        <w:rPr>
          <w:rFonts w:ascii="PingFang SC" w:hAnsi="PingFang SC" w:eastAsia="PingFang SC" w:cs="PingFang SC"/>
          <w:spacing w:val="8"/>
          <w:sz w:val="20"/>
          <w:szCs w:val="20"/>
        </w:rPr>
        <w:t>天通知</w:t>
      </w:r>
      <w:r>
        <w:rPr>
          <w:rFonts w:ascii="PingFang SC" w:hAnsi="PingFang SC" w:eastAsia="PingFang SC" w:cs="PingFang SC"/>
          <w:spacing w:val="7"/>
          <w:sz w:val="20"/>
          <w:szCs w:val="20"/>
        </w:rPr>
        <w:t>存款；协定存款指的是结算户存款和协定户存款；定期存款指的是普通存款项下的单位定期存款和定期储蓄存款。本表贷款业务仅统计</w:t>
      </w:r>
      <w:r>
        <w:rPr>
          <w:rFonts w:ascii="PingFang SC" w:hAnsi="PingFang SC" w:eastAsia="PingFang SC" w:cs="PingFang SC"/>
          <w:spacing w:val="4"/>
          <w:sz w:val="20"/>
          <w:szCs w:val="20"/>
        </w:rPr>
        <w:t>贷款产品类别为消费贷款、经营贷款、固定资产贷款、贸易融资，不包括贴现、信用卡透支、</w:t>
      </w:r>
      <w:r>
        <w:rPr>
          <w:rFonts w:ascii="PingFang SC" w:hAnsi="PingFang SC" w:eastAsia="PingFang SC" w:cs="PingFang SC"/>
          <w:spacing w:val="7"/>
          <w:sz w:val="20"/>
          <w:szCs w:val="20"/>
        </w:rPr>
        <w:t>账户透支、垫款、</w:t>
      </w:r>
      <w:r>
        <w:rPr>
          <w:rFonts w:ascii="PingFang SC" w:hAnsi="PingFang SC" w:eastAsia="PingFang SC" w:cs="PingFang SC"/>
          <w:spacing w:val="-29"/>
          <w:sz w:val="20"/>
          <w:szCs w:val="20"/>
        </w:rPr>
        <w:t xml:space="preserve"> </w:t>
      </w:r>
      <w:r>
        <w:rPr>
          <w:rFonts w:ascii="PingFang SC" w:hAnsi="PingFang SC" w:eastAsia="PingFang SC" w:cs="PingFang SC"/>
          <w:spacing w:val="7"/>
          <w:sz w:val="20"/>
          <w:szCs w:val="20"/>
        </w:rPr>
        <w:t>从非金融机构买入返售、</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融资租赁、</w:t>
      </w:r>
      <w:r>
        <w:rPr>
          <w:rFonts w:ascii="PingFang SC" w:hAnsi="PingFang SC" w:eastAsia="PingFang SC" w:cs="PingFang SC"/>
          <w:spacing w:val="-41"/>
          <w:sz w:val="20"/>
          <w:szCs w:val="20"/>
        </w:rPr>
        <w:t xml:space="preserve"> </w:t>
      </w:r>
      <w:r>
        <w:rPr>
          <w:rFonts w:ascii="PingFang SC" w:hAnsi="PingFang SC" w:eastAsia="PingFang SC" w:cs="PingFang SC"/>
          <w:spacing w:val="7"/>
          <w:sz w:val="20"/>
          <w:szCs w:val="20"/>
        </w:rPr>
        <w:t>并购贷款以及其他贷款。</w:t>
      </w:r>
    </w:p>
    <w:p w14:paraId="0B2D1E33">
      <w:pPr>
        <w:spacing w:before="1" w:line="308" w:lineRule="auto"/>
        <w:ind w:left="124" w:right="650" w:firstLine="422"/>
        <w:rPr>
          <w:rFonts w:ascii="PingFang SC" w:hAnsi="PingFang SC" w:eastAsia="PingFang SC" w:cs="PingFang SC"/>
          <w:sz w:val="20"/>
          <w:szCs w:val="20"/>
        </w:rPr>
      </w:pPr>
      <w:r>
        <w:rPr>
          <w:rFonts w:ascii="PingFang SC" w:hAnsi="PingFang SC" w:eastAsia="PingFang SC" w:cs="PingFang SC"/>
          <w:spacing w:val="7"/>
          <w:sz w:val="20"/>
          <w:szCs w:val="20"/>
        </w:rPr>
        <w:t>本表仅统计币种为美元的存贷款业务。针对本表利率类指标，活期存款按期末时点利率进行统计</w:t>
      </w:r>
      <w:r>
        <w:rPr>
          <w:rFonts w:ascii="PingFang SC" w:hAnsi="PingFang SC" w:eastAsia="PingFang SC" w:cs="PingFang SC"/>
          <w:spacing w:val="-24"/>
          <w:sz w:val="20"/>
          <w:szCs w:val="20"/>
        </w:rPr>
        <w:t xml:space="preserve"> </w:t>
      </w:r>
      <w:r>
        <w:rPr>
          <w:rFonts w:ascii="PingFang SC" w:hAnsi="PingFang SC" w:eastAsia="PingFang SC" w:cs="PingFang SC"/>
          <w:spacing w:val="7"/>
          <w:sz w:val="20"/>
          <w:szCs w:val="20"/>
        </w:rPr>
        <w:t>，其余按业务发生时点利率进行统计。</w:t>
      </w:r>
    </w:p>
    <w:p w14:paraId="48D53A7B">
      <w:pPr>
        <w:spacing w:before="1" w:line="308" w:lineRule="auto"/>
        <w:ind w:left="127" w:right="648" w:firstLine="427"/>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期限</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：活期存款不区分期限</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，定期存款根据存款期限类型进行期限区间划分</w:t>
      </w:r>
      <w:r>
        <w:rPr>
          <w:rFonts w:ascii="PingFang SC" w:hAnsi="PingFang SC" w:eastAsia="PingFang SC" w:cs="PingFang SC"/>
          <w:spacing w:val="-38"/>
          <w:sz w:val="20"/>
          <w:szCs w:val="20"/>
        </w:rPr>
        <w:t xml:space="preserve"> </w:t>
      </w:r>
      <w:r>
        <w:rPr>
          <w:rFonts w:ascii="PingFang SC" w:hAnsi="PingFang SC" w:eastAsia="PingFang SC" w:cs="PingFang SC"/>
          <w:spacing w:val="7"/>
          <w:sz w:val="20"/>
          <w:szCs w:val="20"/>
        </w:rPr>
        <w:t>，贷款业</w:t>
      </w:r>
      <w:r>
        <w:rPr>
          <w:rFonts w:ascii="PingFang SC" w:hAnsi="PingFang SC" w:eastAsia="PingFang SC" w:cs="PingFang SC"/>
          <w:spacing w:val="8"/>
          <w:sz w:val="20"/>
          <w:szCs w:val="20"/>
        </w:rPr>
        <w:t>务根据贷款期限类型进行期限区间划分。</w:t>
      </w:r>
    </w:p>
    <w:p w14:paraId="64B02FBA">
      <w:pPr>
        <w:spacing w:before="2" w:line="191" w:lineRule="auto"/>
        <w:ind w:left="554"/>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最高利率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统计各期限下实际利率的最大值。</w:t>
      </w:r>
    </w:p>
    <w:p w14:paraId="6A93E6C2">
      <w:pPr>
        <w:spacing w:before="176" w:line="192" w:lineRule="auto"/>
        <w:ind w:left="554"/>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最低利率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统计各期限下实际利率的最小值。</w:t>
      </w:r>
    </w:p>
    <w:p w14:paraId="27C6ACD6">
      <w:pPr>
        <w:spacing w:before="177" w:line="192" w:lineRule="auto"/>
        <w:ind w:left="554"/>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平均利率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：按照存贷款业务发生额、业务发生时点利率进行加权计</w:t>
      </w:r>
      <w:r>
        <w:rPr>
          <w:rFonts w:ascii="PingFang SC" w:hAnsi="PingFang SC" w:eastAsia="PingFang SC" w:cs="PingFang SC"/>
          <w:spacing w:val="5"/>
          <w:sz w:val="20"/>
          <w:szCs w:val="20"/>
        </w:rPr>
        <w:t>算的加权平均利率，</w:t>
      </w:r>
    </w:p>
    <w:p w14:paraId="07E0A0D0">
      <w:pPr>
        <w:spacing w:line="192" w:lineRule="auto"/>
        <w:rPr>
          <w:rFonts w:ascii="PingFang SC" w:hAnsi="PingFang SC" w:eastAsia="PingFang SC" w:cs="PingFang SC"/>
          <w:sz w:val="20"/>
          <w:szCs w:val="20"/>
        </w:rPr>
        <w:sectPr>
          <w:footerReference r:id="rId101" w:type="default"/>
          <w:pgSz w:w="11906" w:h="16838"/>
          <w:pgMar w:top="1157" w:right="1151" w:bottom="1507" w:left="1682" w:header="1143" w:footer="1196" w:gutter="0"/>
          <w:cols w:space="720" w:num="1"/>
        </w:sectPr>
      </w:pPr>
    </w:p>
    <w:p w14:paraId="3D450553">
      <w:pPr>
        <w:pStyle w:val="2"/>
        <w:spacing w:line="318" w:lineRule="auto"/>
      </w:pPr>
    </w:p>
    <w:p w14:paraId="55703002">
      <w:pPr>
        <w:spacing w:before="91" w:line="189" w:lineRule="auto"/>
        <w:ind w:left="23"/>
        <w:rPr>
          <w:rFonts w:ascii="PingFang SC" w:hAnsi="PingFang SC" w:eastAsia="PingFang SC" w:cs="PingFang SC"/>
          <w:sz w:val="20"/>
          <w:szCs w:val="20"/>
        </w:rPr>
      </w:pPr>
      <w:bookmarkStart w:id="99" w:name="bookmark132"/>
      <w:bookmarkEnd w:id="99"/>
      <w:r>
        <w:rPr>
          <w:rFonts w:ascii="PingFang SC" w:hAnsi="PingFang SC" w:eastAsia="PingFang SC" w:cs="PingFang SC"/>
          <w:spacing w:val="7"/>
          <w:sz w:val="20"/>
          <w:szCs w:val="20"/>
        </w:rPr>
        <w:t>其中</w:t>
      </w:r>
      <w:r>
        <w:rPr>
          <w:rFonts w:ascii="PingFang SC" w:hAnsi="PingFang SC" w:eastAsia="PingFang SC" w:cs="PingFang SC"/>
          <w:spacing w:val="-29"/>
          <w:sz w:val="20"/>
          <w:szCs w:val="20"/>
        </w:rPr>
        <w:t xml:space="preserve"> </w:t>
      </w:r>
      <w:r>
        <w:rPr>
          <w:rFonts w:ascii="PingFang SC" w:hAnsi="PingFang SC" w:eastAsia="PingFang SC" w:cs="PingFang SC"/>
          <w:spacing w:val="7"/>
          <w:sz w:val="20"/>
          <w:szCs w:val="20"/>
        </w:rPr>
        <w:t>，活期存款按照期末余额、</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期末时点利率进行加权计算。</w:t>
      </w:r>
    </w:p>
    <w:p w14:paraId="618776ED">
      <w:pPr>
        <w:spacing w:before="180" w:line="309" w:lineRule="auto"/>
        <w:ind w:left="35" w:right="54" w:firstLine="415"/>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当月发生额</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：活期存款填报期末余额，定期存款</w:t>
      </w:r>
      <w:r>
        <w:rPr>
          <w:rFonts w:ascii="PingFang SC" w:hAnsi="PingFang SC" w:eastAsia="PingFang SC" w:cs="PingFang SC"/>
          <w:spacing w:val="8"/>
          <w:sz w:val="20"/>
          <w:szCs w:val="20"/>
        </w:rPr>
        <w:t>填报当月存入的发生金额，贷款填报</w:t>
      </w:r>
      <w:r>
        <w:rPr>
          <w:rFonts w:ascii="PingFang SC" w:hAnsi="PingFang SC" w:eastAsia="PingFang SC" w:cs="PingFang SC"/>
          <w:spacing w:val="6"/>
          <w:sz w:val="20"/>
          <w:szCs w:val="20"/>
        </w:rPr>
        <w:t>当月发放的贷款金额。</w:t>
      </w:r>
    </w:p>
    <w:p w14:paraId="63637468">
      <w:pPr>
        <w:spacing w:before="2" w:line="308" w:lineRule="auto"/>
        <w:ind w:left="22" w:right="52" w:firstLine="428"/>
        <w:jc w:val="both"/>
        <w:rPr>
          <w:rFonts w:ascii="PingFang SC" w:hAnsi="PingFang SC" w:eastAsia="PingFang SC" w:cs="PingFang SC"/>
          <w:sz w:val="20"/>
          <w:szCs w:val="20"/>
        </w:rPr>
      </w:pP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大额存款</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：针对活期存款</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 xml:space="preserve">，指单笔存款余额在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5"/>
          <w:sz w:val="20"/>
          <w:szCs w:val="20"/>
        </w:rPr>
        <w:t xml:space="preserve">万（含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4"/>
          <w:w w:val="101"/>
          <w:sz w:val="20"/>
          <w:szCs w:val="20"/>
        </w:rPr>
        <w:t xml:space="preserve"> </w:t>
      </w:r>
      <w:r>
        <w:rPr>
          <w:rFonts w:ascii="PingFang SC" w:hAnsi="PingFang SC" w:eastAsia="PingFang SC" w:cs="PingFang SC"/>
          <w:spacing w:val="5"/>
          <w:sz w:val="20"/>
          <w:szCs w:val="20"/>
        </w:rPr>
        <w:t>万）</w:t>
      </w:r>
      <w:r>
        <w:rPr>
          <w:rFonts w:ascii="PingFang SC" w:hAnsi="PingFang SC" w:eastAsia="PingFang SC" w:cs="PingFang SC"/>
          <w:spacing w:val="-29"/>
          <w:sz w:val="20"/>
          <w:szCs w:val="20"/>
        </w:rPr>
        <w:t xml:space="preserve"> </w:t>
      </w:r>
      <w:r>
        <w:rPr>
          <w:rFonts w:ascii="PingFang SC" w:hAnsi="PingFang SC" w:eastAsia="PingFang SC" w:cs="PingFang SC"/>
          <w:spacing w:val="5"/>
          <w:sz w:val="20"/>
          <w:szCs w:val="20"/>
        </w:rPr>
        <w:t>以上</w:t>
      </w:r>
      <w:r>
        <w:rPr>
          <w:rFonts w:ascii="PingFang SC" w:hAnsi="PingFang SC" w:eastAsia="PingFang SC" w:cs="PingFang SC"/>
          <w:spacing w:val="4"/>
          <w:sz w:val="20"/>
          <w:szCs w:val="20"/>
        </w:rPr>
        <w:t>美元或其他等</w:t>
      </w:r>
      <w:r>
        <w:rPr>
          <w:rFonts w:ascii="PingFang SC" w:hAnsi="PingFang SC" w:eastAsia="PingFang SC" w:cs="PingFang SC"/>
          <w:spacing w:val="5"/>
          <w:sz w:val="20"/>
          <w:szCs w:val="20"/>
        </w:rPr>
        <w:t xml:space="preserve">值外币的存款；针对定期存款，指单笔存入金额在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31"/>
          <w:w w:val="101"/>
          <w:sz w:val="20"/>
          <w:szCs w:val="20"/>
        </w:rPr>
        <w:t xml:space="preserve"> </w:t>
      </w:r>
      <w:r>
        <w:rPr>
          <w:rFonts w:ascii="PingFang SC" w:hAnsi="PingFang SC" w:eastAsia="PingFang SC" w:cs="PingFang SC"/>
          <w:spacing w:val="5"/>
          <w:sz w:val="20"/>
          <w:szCs w:val="20"/>
        </w:rPr>
        <w:t xml:space="preserve">万（含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5"/>
          <w:sz w:val="20"/>
          <w:szCs w:val="20"/>
        </w:rPr>
        <w:t>万）以上美元或其他等值</w:t>
      </w:r>
      <w:r>
        <w:rPr>
          <w:rFonts w:ascii="PingFang SC" w:hAnsi="PingFang SC" w:eastAsia="PingFang SC" w:cs="PingFang SC"/>
          <w:spacing w:val="6"/>
          <w:sz w:val="20"/>
          <w:szCs w:val="20"/>
        </w:rPr>
        <w:t>外币的存款。</w:t>
      </w:r>
    </w:p>
    <w:p w14:paraId="14D08E4F">
      <w:pPr>
        <w:spacing w:before="1" w:line="315" w:lineRule="auto"/>
        <w:ind w:left="22" w:firstLine="428"/>
        <w:rPr>
          <w:rFonts w:ascii="PingFang SC" w:hAnsi="PingFang SC" w:eastAsia="PingFang SC" w:cs="PingFang SC"/>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小额存款</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 xml:space="preserve">：针对活期存款，指单笔存款余额在 </w:t>
      </w:r>
      <w:r>
        <w:rPr>
          <w:rFonts w:ascii="Times New Roman" w:hAnsi="Times New Roman" w:eastAsia="Times New Roman" w:cs="Times New Roman"/>
          <w:spacing w:val="4"/>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4"/>
          <w:sz w:val="20"/>
          <w:szCs w:val="20"/>
        </w:rPr>
        <w:t>万以下美元或</w:t>
      </w:r>
      <w:r>
        <w:rPr>
          <w:rFonts w:ascii="PingFang SC" w:hAnsi="PingFang SC" w:eastAsia="PingFang SC" w:cs="PingFang SC"/>
          <w:spacing w:val="3"/>
          <w:sz w:val="20"/>
          <w:szCs w:val="20"/>
        </w:rPr>
        <w:t>其他等值外币的存款；</w:t>
      </w:r>
      <w:r>
        <w:rPr>
          <w:rFonts w:ascii="PingFang SC" w:hAnsi="PingFang SC" w:eastAsia="PingFang SC" w:cs="PingFang SC"/>
          <w:spacing w:val="7"/>
          <w:sz w:val="20"/>
          <w:szCs w:val="20"/>
        </w:rPr>
        <w:t>针对定期存款</w:t>
      </w:r>
      <w:r>
        <w:rPr>
          <w:rFonts w:ascii="PingFang SC" w:hAnsi="PingFang SC" w:eastAsia="PingFang SC" w:cs="PingFang SC"/>
          <w:spacing w:val="-27"/>
          <w:sz w:val="20"/>
          <w:szCs w:val="20"/>
        </w:rPr>
        <w:t xml:space="preserve"> </w:t>
      </w:r>
      <w:r>
        <w:rPr>
          <w:rFonts w:ascii="PingFang SC" w:hAnsi="PingFang SC" w:eastAsia="PingFang SC" w:cs="PingFang SC"/>
          <w:spacing w:val="7"/>
          <w:sz w:val="20"/>
          <w:szCs w:val="20"/>
        </w:rPr>
        <w:t xml:space="preserve">，指单笔存入金额在 </w:t>
      </w:r>
      <w:r>
        <w:rPr>
          <w:rFonts w:ascii="Times New Roman" w:hAnsi="Times New Roman" w:eastAsia="Times New Roman" w:cs="Times New Roman"/>
          <w:spacing w:val="7"/>
          <w:sz w:val="20"/>
          <w:szCs w:val="20"/>
        </w:rPr>
        <w:t xml:space="preserve">300 </w:t>
      </w:r>
      <w:r>
        <w:rPr>
          <w:rFonts w:ascii="PingFang SC" w:hAnsi="PingFang SC" w:eastAsia="PingFang SC" w:cs="PingFang SC"/>
          <w:spacing w:val="7"/>
          <w:sz w:val="20"/>
          <w:szCs w:val="20"/>
        </w:rPr>
        <w:t>万以下美元或其他等值外币的存款。</w:t>
      </w:r>
    </w:p>
    <w:p w14:paraId="506FBFFB">
      <w:pPr>
        <w:spacing w:before="58" w:line="198" w:lineRule="auto"/>
        <w:ind w:left="17"/>
        <w:outlineLvl w:val="3"/>
        <w:rPr>
          <w:rFonts w:ascii="PingFang SC" w:hAnsi="PingFang SC" w:eastAsia="PingFang SC" w:cs="PingFang SC"/>
          <w:sz w:val="20"/>
          <w:szCs w:val="20"/>
        </w:rPr>
      </w:pPr>
      <w:r>
        <w:rPr>
          <w:rFonts w:ascii="PingFang SC" w:hAnsi="PingFang SC" w:eastAsia="PingFang SC" w:cs="PingFang SC"/>
          <w:b/>
          <w:bCs/>
          <w:spacing w:val="-1"/>
          <w:sz w:val="20"/>
          <w:szCs w:val="20"/>
        </w:rPr>
        <w:t>3.16.3</w:t>
      </w:r>
      <w:r>
        <w:rPr>
          <w:rFonts w:ascii="PingFang SC" w:hAnsi="PingFang SC" w:eastAsia="PingFang SC" w:cs="PingFang SC"/>
          <w:spacing w:val="44"/>
          <w:sz w:val="20"/>
          <w:szCs w:val="20"/>
        </w:rPr>
        <w:t xml:space="preserve"> </w:t>
      </w:r>
      <w:r>
        <w:rPr>
          <w:rFonts w:ascii="PingFang SC" w:hAnsi="PingFang SC" w:eastAsia="PingFang SC" w:cs="PingFang SC"/>
          <w:b/>
          <w:bCs/>
          <w:spacing w:val="-1"/>
          <w:sz w:val="20"/>
          <w:szCs w:val="20"/>
        </w:rPr>
        <w:t>校验规则</w:t>
      </w:r>
    </w:p>
    <w:p w14:paraId="66FFBCAF">
      <w:pPr>
        <w:spacing w:before="244"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28DCC14C">
      <w:pPr>
        <w:spacing w:before="133" w:line="370"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大额存款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当月发生额</w:t>
      </w:r>
      <w:r>
        <w:rPr>
          <w:rFonts w:ascii="PingFang SC" w:hAnsi="PingFang SC" w:eastAsia="PingFang SC" w:cs="PingFang SC"/>
          <w:spacing w:val="58"/>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大额存款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8"/>
          <w:position w:val="4"/>
          <w:sz w:val="20"/>
          <w:szCs w:val="20"/>
        </w:rPr>
        <w:t xml:space="preserve"> </w:t>
      </w:r>
      <w:r>
        <w:rPr>
          <w:rFonts w:ascii="PingFang SC" w:hAnsi="PingFang SC" w:eastAsia="PingFang SC" w:cs="PingFang SC"/>
          <w:spacing w:val="6"/>
          <w:position w:val="4"/>
          <w:sz w:val="20"/>
          <w:szCs w:val="20"/>
        </w:rPr>
        <w:t>当月发生额之和</w:t>
      </w:r>
    </w:p>
    <w:p w14:paraId="7AC97074">
      <w:pPr>
        <w:spacing w:before="96" w:line="309" w:lineRule="auto"/>
        <w:ind w:left="867" w:right="49" w:hanging="429"/>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2.     </w:t>
      </w:r>
      <w:r>
        <w:rPr>
          <w:rFonts w:ascii="PingFang SC" w:hAnsi="PingFang SC" w:eastAsia="PingFang SC" w:cs="PingFang SC"/>
          <w:spacing w:val="9"/>
          <w:sz w:val="20"/>
          <w:szCs w:val="20"/>
        </w:rPr>
        <w:t>大额存款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平均利率</w:t>
      </w:r>
      <w:r>
        <w:rPr>
          <w:rFonts w:ascii="PingFang SC" w:hAnsi="PingFang SC" w:eastAsia="PingFang SC" w:cs="PingFang SC"/>
          <w:spacing w:val="71"/>
          <w:sz w:val="20"/>
          <w:szCs w:val="20"/>
        </w:rPr>
        <w:t xml:space="preserve"> </w:t>
      </w:r>
      <w:r>
        <w:rPr>
          <w:rFonts w:ascii="Times New Roman" w:hAnsi="Times New Roman" w:eastAsia="Times New Roman" w:cs="Times New Roman"/>
          <w:spacing w:val="9"/>
          <w:sz w:val="20"/>
          <w:szCs w:val="20"/>
        </w:rPr>
        <w:t>= (</w:t>
      </w:r>
      <w:r>
        <w:rPr>
          <w:rFonts w:ascii="PingFang SC" w:hAnsi="PingFang SC" w:eastAsia="PingFang SC" w:cs="PingFang SC"/>
          <w:spacing w:val="9"/>
          <w:sz w:val="20"/>
          <w:szCs w:val="20"/>
        </w:rPr>
        <w:t>大额存款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各期限</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4"/>
          <w:sz w:val="20"/>
          <w:szCs w:val="20"/>
        </w:rPr>
        <w:t xml:space="preserve"> </w:t>
      </w:r>
      <w:r>
        <w:rPr>
          <w:rFonts w:ascii="PingFang SC" w:hAnsi="PingFang SC" w:eastAsia="PingFang SC" w:cs="PingFang SC"/>
          <w:spacing w:val="9"/>
          <w:sz w:val="20"/>
          <w:szCs w:val="20"/>
        </w:rPr>
        <w:t xml:space="preserve">当月发生额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对应平均</w:t>
      </w:r>
      <w:r>
        <w:rPr>
          <w:rFonts w:ascii="PingFang SC" w:hAnsi="PingFang SC" w:eastAsia="PingFang SC" w:cs="PingFang SC"/>
          <w:spacing w:val="6"/>
          <w:sz w:val="20"/>
          <w:szCs w:val="20"/>
        </w:rPr>
        <w:t>利率</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之和</w:t>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大额存款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定期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5760F2C7">
      <w:pPr>
        <w:spacing w:line="371"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当月发生额</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小额存</w:t>
      </w:r>
      <w:r>
        <w:rPr>
          <w:rFonts w:ascii="PingFang SC" w:hAnsi="PingFang SC" w:eastAsia="PingFang SC" w:cs="PingFang SC"/>
          <w:spacing w:val="6"/>
          <w:position w:val="4"/>
          <w:sz w:val="20"/>
          <w:szCs w:val="20"/>
        </w:rPr>
        <w:t>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9"/>
          <w:position w:val="4"/>
          <w:sz w:val="20"/>
          <w:szCs w:val="20"/>
        </w:rPr>
        <w:t xml:space="preserve"> </w:t>
      </w:r>
      <w:r>
        <w:rPr>
          <w:rFonts w:ascii="PingFang SC" w:hAnsi="PingFang SC" w:eastAsia="PingFang SC" w:cs="PingFang SC"/>
          <w:spacing w:val="6"/>
          <w:position w:val="4"/>
          <w:sz w:val="20"/>
          <w:szCs w:val="20"/>
        </w:rPr>
        <w:t>当月发生额之和</w:t>
      </w:r>
    </w:p>
    <w:p w14:paraId="64A9AE42">
      <w:pPr>
        <w:spacing w:before="96" w:line="309" w:lineRule="auto"/>
        <w:ind w:left="867" w:right="49" w:hanging="430"/>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4.     </w:t>
      </w:r>
      <w:r>
        <w:rPr>
          <w:rFonts w:ascii="PingFang SC" w:hAnsi="PingFang SC" w:eastAsia="PingFang SC" w:cs="PingFang SC"/>
          <w:spacing w:val="10"/>
          <w:sz w:val="20"/>
          <w:szCs w:val="20"/>
        </w:rPr>
        <w:t>小额存款</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定期</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合计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平</w:t>
      </w:r>
      <w:r>
        <w:rPr>
          <w:rFonts w:ascii="PingFang SC" w:hAnsi="PingFang SC" w:eastAsia="PingFang SC" w:cs="PingFang SC"/>
          <w:spacing w:val="9"/>
          <w:sz w:val="20"/>
          <w:szCs w:val="20"/>
        </w:rPr>
        <w:t>均利率</w:t>
      </w:r>
      <w:r>
        <w:rPr>
          <w:rFonts w:ascii="PingFang SC" w:hAnsi="PingFang SC" w:eastAsia="PingFang SC" w:cs="PingFang SC"/>
          <w:spacing w:val="53"/>
          <w:sz w:val="20"/>
          <w:szCs w:val="20"/>
        </w:rPr>
        <w:t xml:space="preserve"> </w:t>
      </w:r>
      <w:r>
        <w:rPr>
          <w:rFonts w:ascii="Times New Roman" w:hAnsi="Times New Roman" w:eastAsia="Times New Roman" w:cs="Times New Roman"/>
          <w:spacing w:val="9"/>
          <w:sz w:val="20"/>
          <w:szCs w:val="20"/>
        </w:rPr>
        <w:t>= (</w:t>
      </w:r>
      <w:r>
        <w:rPr>
          <w:rFonts w:ascii="PingFang SC" w:hAnsi="PingFang SC" w:eastAsia="PingFang SC" w:cs="PingFang SC"/>
          <w:spacing w:val="9"/>
          <w:sz w:val="20"/>
          <w:szCs w:val="20"/>
        </w:rPr>
        <w:t>小额存款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各期限</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4"/>
          <w:sz w:val="20"/>
          <w:szCs w:val="20"/>
        </w:rPr>
        <w:t xml:space="preserve"> </w:t>
      </w:r>
      <w:r>
        <w:rPr>
          <w:rFonts w:ascii="PingFang SC" w:hAnsi="PingFang SC" w:eastAsia="PingFang SC" w:cs="PingFang SC"/>
          <w:spacing w:val="9"/>
          <w:sz w:val="20"/>
          <w:szCs w:val="20"/>
        </w:rPr>
        <w:t xml:space="preserve">当月发生额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对应平均</w:t>
      </w:r>
      <w:r>
        <w:rPr>
          <w:rFonts w:ascii="PingFang SC" w:hAnsi="PingFang SC" w:eastAsia="PingFang SC" w:cs="PingFang SC"/>
          <w:spacing w:val="6"/>
          <w:sz w:val="20"/>
          <w:szCs w:val="20"/>
        </w:rPr>
        <w:t>利率</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之和</w:t>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小额存款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定期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18DF05BA">
      <w:pPr>
        <w:spacing w:line="370" w:lineRule="exact"/>
        <w:ind w:left="444"/>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5.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48"/>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7A7527B9">
      <w:pPr>
        <w:spacing w:before="98" w:line="370" w:lineRule="exact"/>
        <w:ind w:left="443"/>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6.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19C8AF33">
      <w:pPr>
        <w:spacing w:before="98" w:line="370" w:lineRule="exact"/>
        <w:ind w:left="441"/>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7.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50"/>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72AEB3FB">
      <w:pPr>
        <w:spacing w:before="98" w:line="370" w:lineRule="exact"/>
        <w:ind w:left="446"/>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8.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5"/>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3D12ABD8">
      <w:pPr>
        <w:spacing w:before="98" w:line="370"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9.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74B00F13">
      <w:pPr>
        <w:spacing w:before="98"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10.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2"/>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w:t>
      </w:r>
      <w:r>
        <w:rPr>
          <w:rFonts w:ascii="PingFang SC" w:hAnsi="PingFang SC" w:eastAsia="PingFang SC" w:cs="PingFang SC"/>
          <w:spacing w:val="6"/>
          <w:position w:val="4"/>
          <w:sz w:val="20"/>
          <w:szCs w:val="20"/>
        </w:rPr>
        <w:t>最小值</w:t>
      </w:r>
    </w:p>
    <w:p w14:paraId="7625C2B6">
      <w:pPr>
        <w:spacing w:before="97" w:line="309" w:lineRule="auto"/>
        <w:ind w:left="867" w:right="52" w:hanging="409"/>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11.   </w:t>
      </w:r>
      <w:r>
        <w:rPr>
          <w:rFonts w:ascii="PingFang SC" w:hAnsi="PingFang SC" w:eastAsia="PingFang SC" w:cs="PingFang SC"/>
          <w:spacing w:val="8"/>
          <w:sz w:val="20"/>
          <w:szCs w:val="20"/>
        </w:rPr>
        <w:t>贷款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平均利率</w:t>
      </w:r>
      <w:r>
        <w:rPr>
          <w:rFonts w:ascii="PingFang SC" w:hAnsi="PingFang SC" w:eastAsia="PingFang SC" w:cs="PingFang SC"/>
          <w:spacing w:val="60"/>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pacing w:val="36"/>
          <w:w w:val="101"/>
          <w:sz w:val="20"/>
          <w:szCs w:val="20"/>
        </w:rPr>
        <w:t xml:space="preserve"> </w:t>
      </w:r>
      <w:r>
        <w:rPr>
          <w:rFonts w:ascii="PingFang SC" w:hAnsi="PingFang SC" w:eastAsia="PingFang SC" w:cs="PingFang SC"/>
          <w:spacing w:val="8"/>
          <w:sz w:val="20"/>
          <w:szCs w:val="20"/>
        </w:rPr>
        <w:t>（贷款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6"/>
          <w:sz w:val="20"/>
          <w:szCs w:val="20"/>
        </w:rPr>
        <w:t xml:space="preserve"> </w:t>
      </w:r>
      <w:r>
        <w:rPr>
          <w:rFonts w:ascii="PingFang SC" w:hAnsi="PingFang SC" w:eastAsia="PingFang SC" w:cs="PingFang SC"/>
          <w:spacing w:val="8"/>
          <w:sz w:val="20"/>
          <w:szCs w:val="20"/>
        </w:rPr>
        <w:t>当月发生额</w:t>
      </w:r>
      <w:r>
        <w:rPr>
          <w:rFonts w:ascii="PingFang SC" w:hAnsi="PingFang SC" w:eastAsia="PingFang SC" w:cs="PingFang SC"/>
          <w:spacing w:val="58"/>
          <w:w w:val="101"/>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对应平均利率）</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之</w:t>
      </w:r>
      <w:r>
        <w:rPr>
          <w:rFonts w:ascii="PingFang SC" w:hAnsi="PingFang SC" w:eastAsia="PingFang SC" w:cs="PingFang SC"/>
          <w:spacing w:val="6"/>
          <w:sz w:val="20"/>
          <w:szCs w:val="20"/>
        </w:rPr>
        <w:t>和</w:t>
      </w:r>
      <w:r>
        <w:rPr>
          <w:rFonts w:ascii="PingFang SC" w:hAnsi="PingFang SC" w:eastAsia="PingFang SC" w:cs="PingFang SC"/>
          <w:spacing w:val="5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贷款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所有贷款期限类型</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680E0754">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12.   </w:t>
      </w:r>
      <w:r>
        <w:rPr>
          <w:rFonts w:ascii="PingFang SC" w:hAnsi="PingFang SC" w:eastAsia="PingFang SC" w:cs="PingFang SC"/>
          <w:spacing w:val="6"/>
          <w:position w:val="4"/>
          <w:sz w:val="20"/>
          <w:szCs w:val="20"/>
        </w:rPr>
        <w:t>贷款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PingFang SC" w:hAnsi="PingFang SC" w:eastAsia="PingFang SC" w:cs="PingFang SC"/>
          <w:spacing w:val="43"/>
          <w:w w:val="101"/>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贷款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各贷款期限类型</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8"/>
          <w:position w:val="4"/>
          <w:sz w:val="20"/>
          <w:szCs w:val="20"/>
        </w:rPr>
        <w:t xml:space="preserve"> </w:t>
      </w:r>
      <w:r>
        <w:rPr>
          <w:rFonts w:ascii="PingFang SC" w:hAnsi="PingFang SC" w:eastAsia="PingFang SC" w:cs="PingFang SC"/>
          <w:spacing w:val="6"/>
          <w:position w:val="4"/>
          <w:sz w:val="20"/>
          <w:szCs w:val="20"/>
        </w:rPr>
        <w:t>当月发生额之和</w:t>
      </w:r>
    </w:p>
    <w:p w14:paraId="1EBDDE4E">
      <w:pPr>
        <w:spacing w:before="98" w:line="370" w:lineRule="exact"/>
        <w:ind w:left="45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13.   </w:t>
      </w:r>
      <w:r>
        <w:rPr>
          <w:rFonts w:ascii="PingFang SC" w:hAnsi="PingFang SC" w:eastAsia="PingFang SC" w:cs="PingFang SC"/>
          <w:spacing w:val="5"/>
          <w:position w:val="4"/>
          <w:sz w:val="20"/>
          <w:szCs w:val="20"/>
        </w:rPr>
        <w:t>最低利率</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5"/>
          <w:position w:val="4"/>
          <w:sz w:val="20"/>
          <w:szCs w:val="20"/>
        </w:rPr>
        <w:t xml:space="preserve">&lt;=  </w:t>
      </w:r>
      <w:r>
        <w:rPr>
          <w:rFonts w:ascii="PingFang SC" w:hAnsi="PingFang SC" w:eastAsia="PingFang SC" w:cs="PingFang SC"/>
          <w:spacing w:val="5"/>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5AA84457">
      <w:pPr>
        <w:spacing w:before="98" w:line="370" w:lineRule="exact"/>
        <w:ind w:left="458"/>
        <w:rPr>
          <w:rFonts w:ascii="PingFang SC" w:hAnsi="PingFang SC" w:eastAsia="PingFang SC" w:cs="PingFang SC"/>
          <w:sz w:val="20"/>
          <w:szCs w:val="20"/>
        </w:rPr>
      </w:pPr>
      <w:r>
        <w:rPr>
          <w:rFonts w:ascii="Times New Roman" w:hAnsi="Times New Roman" w:eastAsia="Times New Roman" w:cs="Times New Roman"/>
          <w:spacing w:val="4"/>
          <w:position w:val="4"/>
          <w:sz w:val="20"/>
          <w:szCs w:val="20"/>
        </w:rPr>
        <w:t xml:space="preserve">14.   </w:t>
      </w:r>
      <w:r>
        <w:rPr>
          <w:rFonts w:ascii="PingFang SC" w:hAnsi="PingFang SC" w:eastAsia="PingFang SC" w:cs="PingFang SC"/>
          <w:spacing w:val="4"/>
          <w:position w:val="4"/>
          <w:sz w:val="20"/>
          <w:szCs w:val="20"/>
        </w:rPr>
        <w:t>最低利率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4"/>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4"/>
          <w:position w:val="4"/>
          <w:sz w:val="20"/>
          <w:szCs w:val="20"/>
        </w:rPr>
        <w:t>最高利率</w:t>
      </w:r>
    </w:p>
    <w:p w14:paraId="5D2D79AA">
      <w:pPr>
        <w:spacing w:before="59" w:line="198" w:lineRule="auto"/>
        <w:ind w:left="442"/>
        <w:rPr>
          <w:rFonts w:ascii="PingFang SC" w:hAnsi="PingFang SC" w:eastAsia="PingFang SC" w:cs="PingFang SC"/>
          <w:sz w:val="20"/>
          <w:szCs w:val="20"/>
        </w:rPr>
      </w:pPr>
      <w:r>
        <w:rPr>
          <w:rFonts w:ascii="PingFang SC" w:hAnsi="PingFang SC" w:eastAsia="PingFang SC" w:cs="PingFang SC"/>
          <w:sz w:val="20"/>
          <w:szCs w:val="20"/>
        </w:rPr>
        <w:t>注：</w:t>
      </w:r>
    </w:p>
    <w:p w14:paraId="08A3C423">
      <w:pPr>
        <w:spacing w:before="87" w:line="196" w:lineRule="auto"/>
        <w:ind w:left="861"/>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6E867948">
      <w:pPr>
        <w:spacing w:line="196" w:lineRule="auto"/>
        <w:rPr>
          <w:rFonts w:ascii="PingFang SC" w:hAnsi="PingFang SC" w:eastAsia="PingFang SC" w:cs="PingFang SC"/>
          <w:sz w:val="20"/>
          <w:szCs w:val="20"/>
        </w:rPr>
        <w:sectPr>
          <w:headerReference r:id="rId102" w:type="default"/>
          <w:footerReference r:id="rId103" w:type="default"/>
          <w:pgSz w:w="11906" w:h="16838"/>
          <w:pgMar w:top="1157" w:right="1744" w:bottom="1507" w:left="1785" w:header="1143" w:footer="1196" w:gutter="0"/>
          <w:cols w:space="720" w:num="1"/>
        </w:sectPr>
      </w:pPr>
    </w:p>
    <w:p w14:paraId="6AE75084">
      <w:pPr>
        <w:pStyle w:val="2"/>
        <w:spacing w:line="316" w:lineRule="auto"/>
      </w:pPr>
    </w:p>
    <w:p w14:paraId="4C32D071">
      <w:pPr>
        <w:spacing w:before="92" w:line="327" w:lineRule="auto"/>
        <w:ind w:left="259" w:right="252" w:firstLine="83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6E8A75C7">
      <w:pPr>
        <w:spacing w:before="25" w:line="198" w:lineRule="auto"/>
        <w:ind w:left="254"/>
        <w:outlineLvl w:val="2"/>
        <w:rPr>
          <w:rFonts w:ascii="PingFang SC" w:hAnsi="PingFang SC" w:eastAsia="PingFang SC" w:cs="PingFang SC"/>
          <w:sz w:val="20"/>
          <w:szCs w:val="20"/>
        </w:rPr>
      </w:pPr>
      <w:r>
        <w:rPr>
          <w:rFonts w:ascii="PingFang SC" w:hAnsi="PingFang SC" w:eastAsia="PingFang SC" w:cs="PingFang SC"/>
          <w:b/>
          <w:bCs/>
          <w:spacing w:val="1"/>
          <w:sz w:val="20"/>
          <w:szCs w:val="20"/>
        </w:rPr>
        <w:t>3.18</w:t>
      </w:r>
      <w:r>
        <w:rPr>
          <w:rFonts w:ascii="PingFang SC" w:hAnsi="PingFang SC" w:eastAsia="PingFang SC" w:cs="PingFang SC"/>
          <w:spacing w:val="56"/>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1"/>
          <w:sz w:val="20"/>
          <w:szCs w:val="20"/>
        </w:rPr>
        <w:t>52</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外币利率监测表（欧元）</w:t>
      </w:r>
    </w:p>
    <w:p w14:paraId="6F0E11BE">
      <w:pPr>
        <w:spacing w:before="166" w:line="199" w:lineRule="auto"/>
        <w:ind w:left="254"/>
        <w:outlineLvl w:val="2"/>
        <w:rPr>
          <w:rFonts w:ascii="PingFang SC" w:hAnsi="PingFang SC" w:eastAsia="PingFang SC" w:cs="PingFang SC"/>
          <w:sz w:val="20"/>
          <w:szCs w:val="20"/>
        </w:rPr>
      </w:pPr>
      <w:bookmarkStart w:id="100" w:name="bookmark83"/>
      <w:bookmarkEnd w:id="100"/>
      <w:r>
        <w:rPr>
          <w:rFonts w:ascii="PingFang SC" w:hAnsi="PingFang SC" w:eastAsia="PingFang SC" w:cs="PingFang SC"/>
          <w:b/>
          <w:bCs/>
          <w:spacing w:val="2"/>
          <w:sz w:val="20"/>
          <w:szCs w:val="20"/>
        </w:rPr>
        <w:t>3.18.1</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一般说明</w:t>
      </w:r>
    </w:p>
    <w:p w14:paraId="33B9367D">
      <w:pPr>
        <w:spacing w:before="243" w:line="196" w:lineRule="auto"/>
        <w:ind w:left="678"/>
        <w:rPr>
          <w:rFonts w:ascii="PingFang SC" w:hAnsi="PingFang SC" w:eastAsia="PingFang SC" w:cs="PingFang SC"/>
          <w:sz w:val="20"/>
          <w:szCs w:val="20"/>
        </w:rPr>
      </w:pPr>
      <w:r>
        <w:rPr>
          <w:rFonts w:ascii="PingFang SC" w:hAnsi="PingFang SC" w:eastAsia="PingFang SC" w:cs="PingFang SC"/>
          <w:b/>
          <w:bCs/>
          <w:spacing w:val="6"/>
          <w:sz w:val="20"/>
          <w:szCs w:val="20"/>
        </w:rPr>
        <w:t>报表名称</w:t>
      </w:r>
      <w:r>
        <w:rPr>
          <w:rFonts w:ascii="PingFang SC" w:hAnsi="PingFang SC" w:eastAsia="PingFang SC" w:cs="PingFang SC"/>
          <w:spacing w:val="6"/>
          <w:sz w:val="20"/>
          <w:szCs w:val="20"/>
        </w:rPr>
        <w:t>：</w:t>
      </w:r>
      <w:r>
        <w:rPr>
          <w:rFonts w:ascii="PingFang SC" w:hAnsi="PingFang SC" w:eastAsia="PingFang SC" w:cs="PingFang SC"/>
          <w:spacing w:val="-28"/>
          <w:sz w:val="20"/>
          <w:szCs w:val="20"/>
        </w:rPr>
        <w:t xml:space="preserve"> </w:t>
      </w:r>
      <w:r>
        <w:rPr>
          <w:rFonts w:ascii="PingFang SC" w:hAnsi="PingFang SC" w:eastAsia="PingFang SC" w:cs="PingFang SC"/>
          <w:spacing w:val="6"/>
          <w:sz w:val="20"/>
          <w:szCs w:val="20"/>
        </w:rPr>
        <w:t>外币利率监测表（欧元）</w:t>
      </w:r>
    </w:p>
    <w:p w14:paraId="0925960A">
      <w:pPr>
        <w:spacing w:before="170" w:line="197" w:lineRule="auto"/>
        <w:ind w:left="678"/>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52</w:t>
      </w:r>
    </w:p>
    <w:p w14:paraId="01474430">
      <w:pPr>
        <w:spacing w:before="166" w:line="309" w:lineRule="auto"/>
        <w:ind w:left="261" w:right="176"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5ACCBDD0">
      <w:pPr>
        <w:spacing w:before="1" w:line="195" w:lineRule="auto"/>
        <w:ind w:left="678"/>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2E7AEC77">
      <w:pPr>
        <w:spacing w:before="171" w:line="196" w:lineRule="auto"/>
        <w:ind w:left="678"/>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69B619E3">
      <w:pPr>
        <w:spacing w:before="171" w:line="189" w:lineRule="auto"/>
        <w:ind w:left="681"/>
        <w:rPr>
          <w:rFonts w:ascii="PingFang SC" w:hAnsi="PingFang SC" w:eastAsia="PingFang SC" w:cs="PingFang SC"/>
          <w:sz w:val="20"/>
          <w:szCs w:val="20"/>
        </w:rPr>
      </w:pPr>
      <w:r>
        <w:rPr>
          <w:rFonts w:ascii="PingFang SC" w:hAnsi="PingFang SC" w:eastAsia="PingFang SC" w:cs="PingFang SC"/>
          <w:b/>
          <w:bCs/>
          <w:spacing w:val="4"/>
          <w:sz w:val="20"/>
          <w:szCs w:val="20"/>
        </w:rPr>
        <w:t>数据单位</w:t>
      </w:r>
      <w:r>
        <w:rPr>
          <w:rFonts w:ascii="PingFang SC" w:hAnsi="PingFang SC" w:eastAsia="PingFang SC" w:cs="PingFang SC"/>
          <w:spacing w:val="4"/>
          <w:sz w:val="20"/>
          <w:szCs w:val="20"/>
        </w:rPr>
        <w:t>：</w:t>
      </w:r>
      <w:r>
        <w:rPr>
          <w:rFonts w:ascii="PingFang SC" w:hAnsi="PingFang SC" w:eastAsia="PingFang SC" w:cs="PingFang SC"/>
          <w:spacing w:val="-33"/>
          <w:sz w:val="20"/>
          <w:szCs w:val="20"/>
        </w:rPr>
        <w:t xml:space="preserve"> </w:t>
      </w:r>
      <w:r>
        <w:rPr>
          <w:rFonts w:ascii="PingFang SC" w:hAnsi="PingFang SC" w:eastAsia="PingFang SC" w:cs="PingFang SC"/>
          <w:spacing w:val="4"/>
          <w:sz w:val="20"/>
          <w:szCs w:val="20"/>
        </w:rPr>
        <w:t>万欧元</w:t>
      </w:r>
      <w:r>
        <w:rPr>
          <w:rFonts w:ascii="PingFang SC" w:hAnsi="PingFang SC" w:eastAsia="PingFang SC" w:cs="PingFang SC"/>
          <w:spacing w:val="-39"/>
          <w:sz w:val="20"/>
          <w:szCs w:val="20"/>
        </w:rPr>
        <w:t xml:space="preserve"> </w:t>
      </w:r>
      <w:r>
        <w:rPr>
          <w:rFonts w:ascii="PingFang SC" w:hAnsi="PingFang SC" w:eastAsia="PingFang SC" w:cs="PingFang SC"/>
          <w:spacing w:val="4"/>
          <w:sz w:val="20"/>
          <w:szCs w:val="20"/>
        </w:rPr>
        <w:t>，年化利率</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w:t>
      </w:r>
    </w:p>
    <w:p w14:paraId="75CEC2B3">
      <w:pPr>
        <w:spacing w:before="181" w:line="189" w:lineRule="auto"/>
        <w:ind w:left="699"/>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016BCDC0">
      <w:pPr>
        <w:spacing w:before="182" w:line="196" w:lineRule="auto"/>
        <w:ind w:left="681"/>
        <w:rPr>
          <w:rFonts w:ascii="PingFang SC" w:hAnsi="PingFang SC" w:eastAsia="PingFang SC" w:cs="PingFang SC"/>
          <w:sz w:val="20"/>
          <w:szCs w:val="20"/>
        </w:rPr>
      </w:pPr>
      <w:r>
        <w:rPr>
          <w:rFonts w:ascii="PingFang SC" w:hAnsi="PingFang SC" w:eastAsia="PingFang SC" w:cs="PingFang SC"/>
          <w:b/>
          <w:bCs/>
          <w:spacing w:val="2"/>
          <w:sz w:val="20"/>
          <w:szCs w:val="20"/>
        </w:rPr>
        <w:t>填报币种</w:t>
      </w:r>
      <w:r>
        <w:rPr>
          <w:rFonts w:ascii="PingFang SC" w:hAnsi="PingFang SC" w:eastAsia="PingFang SC" w:cs="PingFang SC"/>
          <w:spacing w:val="2"/>
          <w:sz w:val="20"/>
          <w:szCs w:val="20"/>
        </w:rPr>
        <w:t>：</w:t>
      </w:r>
      <w:r>
        <w:rPr>
          <w:rFonts w:ascii="PingFang SC" w:hAnsi="PingFang SC" w:eastAsia="PingFang SC" w:cs="PingFang SC"/>
          <w:spacing w:val="-31"/>
          <w:sz w:val="20"/>
          <w:szCs w:val="20"/>
        </w:rPr>
        <w:t xml:space="preserve"> </w:t>
      </w:r>
      <w:r>
        <w:rPr>
          <w:rFonts w:ascii="PingFang SC" w:hAnsi="PingFang SC" w:eastAsia="PingFang SC" w:cs="PingFang SC"/>
          <w:spacing w:val="2"/>
          <w:sz w:val="20"/>
          <w:szCs w:val="20"/>
        </w:rPr>
        <w:t>欧元。</w:t>
      </w:r>
    </w:p>
    <w:p w14:paraId="1D6A2E47">
      <w:pPr>
        <w:spacing w:before="170" w:line="197" w:lineRule="auto"/>
        <w:ind w:left="678"/>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4B862CBF">
      <w:pPr>
        <w:spacing w:before="170" w:line="196" w:lineRule="auto"/>
        <w:ind w:left="3261"/>
        <w:rPr>
          <w:rFonts w:ascii="PingFang SC" w:hAnsi="PingFang SC" w:eastAsia="PingFang SC" w:cs="PingFang SC"/>
          <w:sz w:val="20"/>
          <w:szCs w:val="20"/>
        </w:rPr>
      </w:pPr>
      <w:r>
        <w:rPr>
          <w:rFonts w:ascii="PingFang SC" w:hAnsi="PingFang SC" w:eastAsia="PingFang SC" w:cs="PingFang SC"/>
          <w:spacing w:val="7"/>
          <w:sz w:val="20"/>
          <w:szCs w:val="20"/>
        </w:rPr>
        <w:t>外币利率监测表（欧元）</w:t>
      </w:r>
    </w:p>
    <w:p w14:paraId="6D4E3D9E">
      <w:pPr>
        <w:spacing w:before="171" w:line="192" w:lineRule="auto"/>
        <w:ind w:left="413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769674B6">
      <w:pPr>
        <w:spacing w:before="176" w:line="189" w:lineRule="auto"/>
        <w:ind w:left="261"/>
        <w:rPr>
          <w:rFonts w:ascii="Times New Roman" w:hAnsi="Times New Roman" w:eastAsia="Times New Roman" w:cs="Times New Roman"/>
          <w:sz w:val="20"/>
          <w:szCs w:val="20"/>
        </w:rPr>
      </w:pPr>
      <w:r>
        <w:rPr>
          <w:rFonts w:ascii="PingFang SC" w:hAnsi="PingFang SC" w:eastAsia="PingFang SC" w:cs="PingFang SC"/>
          <w:sz w:val="20"/>
          <w:szCs w:val="20"/>
        </w:rPr>
        <w:t xml:space="preserve">填报单位：                 </w:t>
      </w:r>
      <w:r>
        <w:rPr>
          <w:rFonts w:ascii="PingFang SC" w:hAnsi="PingFang SC" w:eastAsia="PingFang SC" w:cs="PingFang SC"/>
          <w:spacing w:val="-1"/>
          <w:sz w:val="20"/>
          <w:szCs w:val="20"/>
        </w:rPr>
        <w:t xml:space="preserve">                   填表时间：                                    单位：万欧元，</w:t>
      </w:r>
      <w:r>
        <w:rPr>
          <w:rFonts w:ascii="Times New Roman" w:hAnsi="Times New Roman" w:eastAsia="Times New Roman" w:cs="Times New Roman"/>
          <w:spacing w:val="-1"/>
          <w:sz w:val="20"/>
          <w:szCs w:val="20"/>
        </w:rPr>
        <w:t>%</w:t>
      </w:r>
    </w:p>
    <w:p w14:paraId="3A4EB888">
      <w:pPr>
        <w:spacing w:line="53" w:lineRule="exact"/>
      </w:pPr>
    </w:p>
    <w:tbl>
      <w:tblPr>
        <w:tblStyle w:val="5"/>
        <w:tblW w:w="879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40"/>
        <w:gridCol w:w="1493"/>
        <w:gridCol w:w="1461"/>
        <w:gridCol w:w="1462"/>
        <w:gridCol w:w="1462"/>
        <w:gridCol w:w="1475"/>
      </w:tblGrid>
      <w:tr w14:paraId="198214DA">
        <w:trPr>
          <w:trHeight w:val="553" w:hRule="atLeast"/>
        </w:trPr>
        <w:tc>
          <w:tcPr>
            <w:tcW w:w="2933" w:type="dxa"/>
            <w:gridSpan w:val="2"/>
            <w:vMerge w:val="restart"/>
            <w:tcBorders>
              <w:bottom w:val="nil"/>
            </w:tcBorders>
            <w:vAlign w:val="top"/>
          </w:tcPr>
          <w:p w14:paraId="2B5F460A">
            <w:pPr>
              <w:spacing w:line="355" w:lineRule="auto"/>
              <w:rPr>
                <w:rFonts w:ascii="Arial"/>
                <w:sz w:val="21"/>
              </w:rPr>
            </w:pPr>
          </w:p>
          <w:p w14:paraId="375A7008">
            <w:pPr>
              <w:pStyle w:val="6"/>
              <w:spacing w:before="91" w:line="197" w:lineRule="auto"/>
              <w:ind w:left="1260"/>
            </w:pPr>
            <w:r>
              <w:rPr>
                <w:spacing w:val="3"/>
              </w:rPr>
              <w:t>期限</w:t>
            </w:r>
          </w:p>
        </w:tc>
        <w:tc>
          <w:tcPr>
            <w:tcW w:w="1461" w:type="dxa"/>
            <w:vMerge w:val="restart"/>
            <w:tcBorders>
              <w:bottom w:val="nil"/>
            </w:tcBorders>
            <w:vAlign w:val="top"/>
          </w:tcPr>
          <w:p w14:paraId="18BD0EF8">
            <w:pPr>
              <w:spacing w:line="357" w:lineRule="auto"/>
              <w:rPr>
                <w:rFonts w:ascii="Arial"/>
                <w:sz w:val="21"/>
              </w:rPr>
            </w:pPr>
          </w:p>
          <w:p w14:paraId="0F7B6CA4">
            <w:pPr>
              <w:pStyle w:val="6"/>
              <w:spacing w:before="91" w:line="196" w:lineRule="auto"/>
              <w:ind w:left="314"/>
            </w:pPr>
            <w:r>
              <w:rPr>
                <w:spacing w:val="6"/>
              </w:rPr>
              <w:t>最高利率</w:t>
            </w:r>
          </w:p>
        </w:tc>
        <w:tc>
          <w:tcPr>
            <w:tcW w:w="1462" w:type="dxa"/>
            <w:vMerge w:val="restart"/>
            <w:tcBorders>
              <w:bottom w:val="nil"/>
            </w:tcBorders>
            <w:vAlign w:val="top"/>
          </w:tcPr>
          <w:p w14:paraId="13AB260E">
            <w:pPr>
              <w:spacing w:line="357" w:lineRule="auto"/>
              <w:rPr>
                <w:rFonts w:ascii="Arial"/>
                <w:sz w:val="21"/>
              </w:rPr>
            </w:pPr>
          </w:p>
          <w:p w14:paraId="2299BBD0">
            <w:pPr>
              <w:pStyle w:val="6"/>
              <w:spacing w:before="91" w:line="196" w:lineRule="auto"/>
              <w:ind w:left="317"/>
            </w:pPr>
            <w:r>
              <w:rPr>
                <w:spacing w:val="6"/>
              </w:rPr>
              <w:t>最低利率</w:t>
            </w:r>
          </w:p>
        </w:tc>
        <w:tc>
          <w:tcPr>
            <w:tcW w:w="1462" w:type="dxa"/>
            <w:vMerge w:val="restart"/>
            <w:tcBorders>
              <w:bottom w:val="nil"/>
            </w:tcBorders>
            <w:vAlign w:val="top"/>
          </w:tcPr>
          <w:p w14:paraId="530690F3">
            <w:pPr>
              <w:spacing w:line="357" w:lineRule="auto"/>
              <w:rPr>
                <w:rFonts w:ascii="Arial"/>
                <w:sz w:val="21"/>
              </w:rPr>
            </w:pPr>
          </w:p>
          <w:p w14:paraId="3E17695D">
            <w:pPr>
              <w:pStyle w:val="6"/>
              <w:spacing w:before="91" w:line="196" w:lineRule="auto"/>
              <w:ind w:left="315"/>
            </w:pPr>
            <w:r>
              <w:rPr>
                <w:spacing w:val="7"/>
              </w:rPr>
              <w:t>平均利率</w:t>
            </w:r>
          </w:p>
        </w:tc>
        <w:tc>
          <w:tcPr>
            <w:tcW w:w="1475" w:type="dxa"/>
            <w:vAlign w:val="top"/>
          </w:tcPr>
          <w:p w14:paraId="300C636D">
            <w:pPr>
              <w:pStyle w:val="6"/>
              <w:spacing w:before="170" w:line="197" w:lineRule="auto"/>
              <w:ind w:left="228"/>
            </w:pPr>
            <w:r>
              <w:rPr>
                <w:spacing w:val="5"/>
              </w:rPr>
              <w:t>当月发生额</w:t>
            </w:r>
          </w:p>
        </w:tc>
      </w:tr>
      <w:tr w14:paraId="2BCF4E74">
        <w:trPr>
          <w:trHeight w:val="543" w:hRule="atLeast"/>
        </w:trPr>
        <w:tc>
          <w:tcPr>
            <w:tcW w:w="2933" w:type="dxa"/>
            <w:gridSpan w:val="2"/>
            <w:vMerge w:val="continue"/>
            <w:tcBorders>
              <w:top w:val="nil"/>
            </w:tcBorders>
            <w:vAlign w:val="top"/>
          </w:tcPr>
          <w:p w14:paraId="02740E59">
            <w:pPr>
              <w:rPr>
                <w:rFonts w:ascii="Arial"/>
                <w:sz w:val="21"/>
              </w:rPr>
            </w:pPr>
          </w:p>
        </w:tc>
        <w:tc>
          <w:tcPr>
            <w:tcW w:w="1461" w:type="dxa"/>
            <w:vMerge w:val="continue"/>
            <w:tcBorders>
              <w:top w:val="nil"/>
            </w:tcBorders>
            <w:vAlign w:val="top"/>
          </w:tcPr>
          <w:p w14:paraId="4FE59722">
            <w:pPr>
              <w:rPr>
                <w:rFonts w:ascii="Arial"/>
                <w:sz w:val="21"/>
              </w:rPr>
            </w:pPr>
          </w:p>
        </w:tc>
        <w:tc>
          <w:tcPr>
            <w:tcW w:w="1462" w:type="dxa"/>
            <w:vMerge w:val="continue"/>
            <w:tcBorders>
              <w:top w:val="nil"/>
            </w:tcBorders>
            <w:vAlign w:val="top"/>
          </w:tcPr>
          <w:p w14:paraId="5BB04A55">
            <w:pPr>
              <w:rPr>
                <w:rFonts w:ascii="Arial"/>
                <w:sz w:val="21"/>
              </w:rPr>
            </w:pPr>
          </w:p>
        </w:tc>
        <w:tc>
          <w:tcPr>
            <w:tcW w:w="1462" w:type="dxa"/>
            <w:vMerge w:val="continue"/>
            <w:tcBorders>
              <w:top w:val="nil"/>
            </w:tcBorders>
            <w:vAlign w:val="top"/>
          </w:tcPr>
          <w:p w14:paraId="0013418A">
            <w:pPr>
              <w:rPr>
                <w:rFonts w:ascii="Arial"/>
                <w:sz w:val="21"/>
              </w:rPr>
            </w:pPr>
          </w:p>
        </w:tc>
        <w:tc>
          <w:tcPr>
            <w:tcW w:w="1475" w:type="dxa"/>
            <w:vAlign w:val="top"/>
          </w:tcPr>
          <w:p w14:paraId="61A72EB4">
            <w:pPr>
              <w:pStyle w:val="6"/>
              <w:spacing w:before="162" w:line="196" w:lineRule="auto"/>
              <w:ind w:left="225"/>
            </w:pPr>
            <w:r>
              <w:rPr>
                <w:spacing w:val="3"/>
              </w:rPr>
              <w:t>（万欧元）</w:t>
            </w:r>
          </w:p>
        </w:tc>
      </w:tr>
      <w:tr w14:paraId="70391280">
        <w:trPr>
          <w:trHeight w:val="316" w:hRule="atLeast"/>
        </w:trPr>
        <w:tc>
          <w:tcPr>
            <w:tcW w:w="8793" w:type="dxa"/>
            <w:gridSpan w:val="6"/>
            <w:vAlign w:val="top"/>
          </w:tcPr>
          <w:p w14:paraId="4F01B2AC">
            <w:pPr>
              <w:pStyle w:val="6"/>
              <w:spacing w:before="51" w:line="168" w:lineRule="auto"/>
              <w:ind w:left="113"/>
            </w:pPr>
            <w:r>
              <w:rPr>
                <w:spacing w:val="3"/>
              </w:rPr>
              <w:t>一、</w:t>
            </w:r>
            <w:r>
              <w:rPr>
                <w:spacing w:val="-40"/>
              </w:rPr>
              <w:t xml:space="preserve"> </w:t>
            </w:r>
            <w:r>
              <w:rPr>
                <w:spacing w:val="3"/>
              </w:rPr>
              <w:t>大额存款</w:t>
            </w:r>
          </w:p>
        </w:tc>
      </w:tr>
      <w:tr w14:paraId="26B6EB14">
        <w:trPr>
          <w:trHeight w:val="316" w:hRule="atLeast"/>
        </w:trPr>
        <w:tc>
          <w:tcPr>
            <w:tcW w:w="2933" w:type="dxa"/>
            <w:gridSpan w:val="2"/>
            <w:vAlign w:val="top"/>
          </w:tcPr>
          <w:p w14:paraId="43C79CB7">
            <w:pPr>
              <w:pStyle w:val="6"/>
              <w:spacing w:before="51" w:line="168" w:lineRule="auto"/>
              <w:ind w:left="1260"/>
            </w:pPr>
            <w:r>
              <w:rPr>
                <w:spacing w:val="3"/>
              </w:rPr>
              <w:t>活期</w:t>
            </w:r>
          </w:p>
        </w:tc>
        <w:tc>
          <w:tcPr>
            <w:tcW w:w="1461" w:type="dxa"/>
            <w:vAlign w:val="top"/>
          </w:tcPr>
          <w:p w14:paraId="6B333CAA">
            <w:pPr>
              <w:rPr>
                <w:rFonts w:ascii="Arial"/>
                <w:sz w:val="21"/>
              </w:rPr>
            </w:pPr>
          </w:p>
        </w:tc>
        <w:tc>
          <w:tcPr>
            <w:tcW w:w="1462" w:type="dxa"/>
            <w:vAlign w:val="top"/>
          </w:tcPr>
          <w:p w14:paraId="71E361C8">
            <w:pPr>
              <w:rPr>
                <w:rFonts w:ascii="Arial"/>
                <w:sz w:val="21"/>
              </w:rPr>
            </w:pPr>
          </w:p>
        </w:tc>
        <w:tc>
          <w:tcPr>
            <w:tcW w:w="1462" w:type="dxa"/>
            <w:vAlign w:val="top"/>
          </w:tcPr>
          <w:p w14:paraId="562CFA0E">
            <w:pPr>
              <w:rPr>
                <w:rFonts w:ascii="Arial"/>
                <w:sz w:val="21"/>
              </w:rPr>
            </w:pPr>
          </w:p>
        </w:tc>
        <w:tc>
          <w:tcPr>
            <w:tcW w:w="1475" w:type="dxa"/>
            <w:vAlign w:val="top"/>
          </w:tcPr>
          <w:p w14:paraId="730ED863">
            <w:pPr>
              <w:rPr>
                <w:rFonts w:ascii="Arial"/>
                <w:sz w:val="21"/>
              </w:rPr>
            </w:pPr>
          </w:p>
        </w:tc>
      </w:tr>
      <w:tr w14:paraId="220E95A5">
        <w:trPr>
          <w:trHeight w:val="316" w:hRule="atLeast"/>
        </w:trPr>
        <w:tc>
          <w:tcPr>
            <w:tcW w:w="2933" w:type="dxa"/>
            <w:gridSpan w:val="2"/>
            <w:vAlign w:val="top"/>
          </w:tcPr>
          <w:p w14:paraId="0BF21925">
            <w:pPr>
              <w:pStyle w:val="6"/>
              <w:spacing w:before="51" w:line="168" w:lineRule="auto"/>
              <w:ind w:left="1257"/>
            </w:pPr>
            <w:r>
              <w:rPr>
                <w:spacing w:val="4"/>
              </w:rPr>
              <w:t>通知</w:t>
            </w:r>
          </w:p>
        </w:tc>
        <w:tc>
          <w:tcPr>
            <w:tcW w:w="1461" w:type="dxa"/>
            <w:vAlign w:val="top"/>
          </w:tcPr>
          <w:p w14:paraId="48773088">
            <w:pPr>
              <w:rPr>
                <w:rFonts w:ascii="Arial"/>
                <w:sz w:val="21"/>
              </w:rPr>
            </w:pPr>
          </w:p>
        </w:tc>
        <w:tc>
          <w:tcPr>
            <w:tcW w:w="1462" w:type="dxa"/>
            <w:vAlign w:val="top"/>
          </w:tcPr>
          <w:p w14:paraId="1C9F0355">
            <w:pPr>
              <w:rPr>
                <w:rFonts w:ascii="Arial"/>
                <w:sz w:val="21"/>
              </w:rPr>
            </w:pPr>
          </w:p>
        </w:tc>
        <w:tc>
          <w:tcPr>
            <w:tcW w:w="1462" w:type="dxa"/>
            <w:vAlign w:val="top"/>
          </w:tcPr>
          <w:p w14:paraId="7717DFC6">
            <w:pPr>
              <w:rPr>
                <w:rFonts w:ascii="Arial"/>
                <w:sz w:val="21"/>
              </w:rPr>
            </w:pPr>
          </w:p>
        </w:tc>
        <w:tc>
          <w:tcPr>
            <w:tcW w:w="1475" w:type="dxa"/>
            <w:vAlign w:val="top"/>
          </w:tcPr>
          <w:p w14:paraId="224292AB">
            <w:pPr>
              <w:rPr>
                <w:rFonts w:ascii="Arial"/>
                <w:sz w:val="21"/>
              </w:rPr>
            </w:pPr>
          </w:p>
        </w:tc>
      </w:tr>
      <w:tr w14:paraId="7361C157">
        <w:trPr>
          <w:trHeight w:val="316" w:hRule="atLeast"/>
        </w:trPr>
        <w:tc>
          <w:tcPr>
            <w:tcW w:w="2933" w:type="dxa"/>
            <w:gridSpan w:val="2"/>
            <w:vAlign w:val="top"/>
          </w:tcPr>
          <w:p w14:paraId="45602FD8">
            <w:pPr>
              <w:pStyle w:val="6"/>
              <w:spacing w:before="54" w:line="166" w:lineRule="auto"/>
              <w:ind w:left="1258"/>
            </w:pPr>
            <w:r>
              <w:rPr>
                <w:spacing w:val="4"/>
              </w:rPr>
              <w:t>协定</w:t>
            </w:r>
          </w:p>
        </w:tc>
        <w:tc>
          <w:tcPr>
            <w:tcW w:w="1461" w:type="dxa"/>
            <w:vAlign w:val="top"/>
          </w:tcPr>
          <w:p w14:paraId="0E1D6D43">
            <w:pPr>
              <w:rPr>
                <w:rFonts w:ascii="Arial"/>
                <w:sz w:val="21"/>
              </w:rPr>
            </w:pPr>
          </w:p>
        </w:tc>
        <w:tc>
          <w:tcPr>
            <w:tcW w:w="1462" w:type="dxa"/>
            <w:vAlign w:val="top"/>
          </w:tcPr>
          <w:p w14:paraId="3B30735A">
            <w:pPr>
              <w:rPr>
                <w:rFonts w:ascii="Arial"/>
                <w:sz w:val="21"/>
              </w:rPr>
            </w:pPr>
          </w:p>
        </w:tc>
        <w:tc>
          <w:tcPr>
            <w:tcW w:w="1462" w:type="dxa"/>
            <w:vAlign w:val="top"/>
          </w:tcPr>
          <w:p w14:paraId="6334F372">
            <w:pPr>
              <w:rPr>
                <w:rFonts w:ascii="Arial"/>
                <w:sz w:val="21"/>
              </w:rPr>
            </w:pPr>
          </w:p>
        </w:tc>
        <w:tc>
          <w:tcPr>
            <w:tcW w:w="1475" w:type="dxa"/>
            <w:vAlign w:val="top"/>
          </w:tcPr>
          <w:p w14:paraId="5DAA85E1">
            <w:pPr>
              <w:rPr>
                <w:rFonts w:ascii="Arial"/>
                <w:sz w:val="21"/>
              </w:rPr>
            </w:pPr>
          </w:p>
        </w:tc>
      </w:tr>
      <w:tr w14:paraId="7A23C531">
        <w:trPr>
          <w:trHeight w:val="316" w:hRule="atLeast"/>
        </w:trPr>
        <w:tc>
          <w:tcPr>
            <w:tcW w:w="1440" w:type="dxa"/>
            <w:vMerge w:val="restart"/>
            <w:tcBorders>
              <w:bottom w:val="nil"/>
            </w:tcBorders>
            <w:vAlign w:val="top"/>
          </w:tcPr>
          <w:p w14:paraId="77775641">
            <w:pPr>
              <w:spacing w:line="311" w:lineRule="auto"/>
              <w:rPr>
                <w:rFonts w:ascii="Arial"/>
                <w:sz w:val="21"/>
              </w:rPr>
            </w:pPr>
          </w:p>
          <w:p w14:paraId="0AEE8CA9">
            <w:pPr>
              <w:spacing w:line="311" w:lineRule="auto"/>
              <w:rPr>
                <w:rFonts w:ascii="Arial"/>
                <w:sz w:val="21"/>
              </w:rPr>
            </w:pPr>
          </w:p>
          <w:p w14:paraId="6AFE0050">
            <w:pPr>
              <w:spacing w:line="311" w:lineRule="auto"/>
              <w:rPr>
                <w:rFonts w:ascii="Arial"/>
                <w:sz w:val="21"/>
              </w:rPr>
            </w:pPr>
          </w:p>
          <w:p w14:paraId="6696A1BE">
            <w:pPr>
              <w:pStyle w:val="6"/>
              <w:spacing w:before="91" w:line="197" w:lineRule="auto"/>
              <w:ind w:left="513"/>
            </w:pPr>
            <w:r>
              <w:rPr>
                <w:spacing w:val="2"/>
              </w:rPr>
              <w:t>定期</w:t>
            </w:r>
          </w:p>
        </w:tc>
        <w:tc>
          <w:tcPr>
            <w:tcW w:w="1493" w:type="dxa"/>
            <w:vAlign w:val="top"/>
          </w:tcPr>
          <w:p w14:paraId="09D6EF31">
            <w:pPr>
              <w:pStyle w:val="6"/>
              <w:spacing w:before="54" w:line="166" w:lineRule="auto"/>
              <w:ind w:left="103"/>
            </w:pPr>
            <w:r>
              <w:rPr>
                <w:rFonts w:ascii="Times New Roman" w:hAnsi="Times New Roman" w:eastAsia="Times New Roman" w:cs="Times New Roman"/>
                <w:spacing w:val="5"/>
              </w:rPr>
              <w:t>3</w:t>
            </w:r>
            <w:r>
              <w:rPr>
                <w:rFonts w:ascii="Times New Roman" w:hAnsi="Times New Roman" w:eastAsia="Times New Roman" w:cs="Times New Roman"/>
                <w:spacing w:val="12"/>
              </w:rPr>
              <w:t xml:space="preserve"> </w:t>
            </w:r>
            <w:r>
              <w:rPr>
                <w:spacing w:val="5"/>
              </w:rPr>
              <w:t>个月以内</w:t>
            </w:r>
          </w:p>
        </w:tc>
        <w:tc>
          <w:tcPr>
            <w:tcW w:w="1461" w:type="dxa"/>
            <w:vAlign w:val="top"/>
          </w:tcPr>
          <w:p w14:paraId="08CB6E67">
            <w:pPr>
              <w:rPr>
                <w:rFonts w:ascii="Arial"/>
                <w:sz w:val="21"/>
              </w:rPr>
            </w:pPr>
          </w:p>
        </w:tc>
        <w:tc>
          <w:tcPr>
            <w:tcW w:w="1462" w:type="dxa"/>
            <w:vAlign w:val="top"/>
          </w:tcPr>
          <w:p w14:paraId="692F1003">
            <w:pPr>
              <w:rPr>
                <w:rFonts w:ascii="Arial"/>
                <w:sz w:val="21"/>
              </w:rPr>
            </w:pPr>
          </w:p>
        </w:tc>
        <w:tc>
          <w:tcPr>
            <w:tcW w:w="1462" w:type="dxa"/>
            <w:vAlign w:val="top"/>
          </w:tcPr>
          <w:p w14:paraId="778C0F29">
            <w:pPr>
              <w:rPr>
                <w:rFonts w:ascii="Arial"/>
                <w:sz w:val="21"/>
              </w:rPr>
            </w:pPr>
          </w:p>
        </w:tc>
        <w:tc>
          <w:tcPr>
            <w:tcW w:w="1475" w:type="dxa"/>
            <w:vAlign w:val="top"/>
          </w:tcPr>
          <w:p w14:paraId="1DED097A">
            <w:pPr>
              <w:rPr>
                <w:rFonts w:ascii="Arial"/>
                <w:sz w:val="21"/>
              </w:rPr>
            </w:pPr>
          </w:p>
        </w:tc>
      </w:tr>
      <w:tr w14:paraId="6D5679BA">
        <w:trPr>
          <w:trHeight w:val="627" w:hRule="atLeast"/>
        </w:trPr>
        <w:tc>
          <w:tcPr>
            <w:tcW w:w="1440" w:type="dxa"/>
            <w:vMerge w:val="continue"/>
            <w:tcBorders>
              <w:top w:val="nil"/>
              <w:bottom w:val="nil"/>
            </w:tcBorders>
            <w:vAlign w:val="top"/>
          </w:tcPr>
          <w:p w14:paraId="60AD8532">
            <w:pPr>
              <w:rPr>
                <w:rFonts w:ascii="Arial"/>
                <w:sz w:val="21"/>
              </w:rPr>
            </w:pPr>
          </w:p>
        </w:tc>
        <w:tc>
          <w:tcPr>
            <w:tcW w:w="1493" w:type="dxa"/>
            <w:vAlign w:val="top"/>
          </w:tcPr>
          <w:p w14:paraId="6E28060E">
            <w:pPr>
              <w:pStyle w:val="6"/>
              <w:spacing w:before="52" w:line="186" w:lineRule="auto"/>
              <w:ind w:left="107" w:right="103" w:hanging="4"/>
            </w:pPr>
            <w:r>
              <w:rPr>
                <w:rFonts w:ascii="Times New Roman" w:hAnsi="Times New Roman" w:eastAsia="Times New Roman" w:cs="Times New Roman"/>
                <w:spacing w:val="1"/>
              </w:rPr>
              <w:t>3</w:t>
            </w:r>
            <w:r>
              <w:rPr>
                <w:spacing w:val="1"/>
              </w:rPr>
              <w:t>（含）</w:t>
            </w:r>
            <w:r>
              <w:rPr>
                <w:rFonts w:ascii="Times New Roman" w:hAnsi="Times New Roman" w:eastAsia="Times New Roman" w:cs="Times New Roman"/>
                <w:spacing w:val="1"/>
              </w:rPr>
              <w:t>—6</w:t>
            </w:r>
            <w:r>
              <w:rPr>
                <w:rFonts w:ascii="Times New Roman" w:hAnsi="Times New Roman" w:eastAsia="Times New Roman" w:cs="Times New Roman"/>
                <w:spacing w:val="12"/>
                <w:w w:val="101"/>
              </w:rPr>
              <w:t xml:space="preserve"> </w:t>
            </w:r>
            <w:r>
              <w:rPr>
                <w:spacing w:val="1"/>
              </w:rPr>
              <w:t>个</w:t>
            </w:r>
            <w:r>
              <w:t>月</w:t>
            </w:r>
          </w:p>
        </w:tc>
        <w:tc>
          <w:tcPr>
            <w:tcW w:w="1461" w:type="dxa"/>
            <w:vAlign w:val="top"/>
          </w:tcPr>
          <w:p w14:paraId="37F8D63B">
            <w:pPr>
              <w:rPr>
                <w:rFonts w:ascii="Arial"/>
                <w:sz w:val="21"/>
              </w:rPr>
            </w:pPr>
          </w:p>
        </w:tc>
        <w:tc>
          <w:tcPr>
            <w:tcW w:w="1462" w:type="dxa"/>
            <w:vAlign w:val="top"/>
          </w:tcPr>
          <w:p w14:paraId="7B73D342">
            <w:pPr>
              <w:rPr>
                <w:rFonts w:ascii="Arial"/>
                <w:sz w:val="21"/>
              </w:rPr>
            </w:pPr>
          </w:p>
        </w:tc>
        <w:tc>
          <w:tcPr>
            <w:tcW w:w="1462" w:type="dxa"/>
            <w:vAlign w:val="top"/>
          </w:tcPr>
          <w:p w14:paraId="24AC1E35">
            <w:pPr>
              <w:rPr>
                <w:rFonts w:ascii="Arial"/>
                <w:sz w:val="21"/>
              </w:rPr>
            </w:pPr>
          </w:p>
        </w:tc>
        <w:tc>
          <w:tcPr>
            <w:tcW w:w="1475" w:type="dxa"/>
            <w:vAlign w:val="top"/>
          </w:tcPr>
          <w:p w14:paraId="6D0F54F0">
            <w:pPr>
              <w:rPr>
                <w:rFonts w:ascii="Arial"/>
                <w:sz w:val="21"/>
              </w:rPr>
            </w:pPr>
          </w:p>
        </w:tc>
      </w:tr>
      <w:tr w14:paraId="50CE5B29">
        <w:trPr>
          <w:trHeight w:val="627" w:hRule="atLeast"/>
        </w:trPr>
        <w:tc>
          <w:tcPr>
            <w:tcW w:w="1440" w:type="dxa"/>
            <w:vMerge w:val="continue"/>
            <w:tcBorders>
              <w:top w:val="nil"/>
              <w:bottom w:val="nil"/>
            </w:tcBorders>
            <w:vAlign w:val="top"/>
          </w:tcPr>
          <w:p w14:paraId="31B4FA66">
            <w:pPr>
              <w:rPr>
                <w:rFonts w:ascii="Arial"/>
                <w:sz w:val="21"/>
              </w:rPr>
            </w:pPr>
          </w:p>
        </w:tc>
        <w:tc>
          <w:tcPr>
            <w:tcW w:w="1493" w:type="dxa"/>
            <w:vAlign w:val="top"/>
          </w:tcPr>
          <w:p w14:paraId="4E8D9A2E">
            <w:pPr>
              <w:pStyle w:val="6"/>
              <w:spacing w:before="58" w:line="184" w:lineRule="auto"/>
              <w:ind w:left="103" w:right="227"/>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—12</w:t>
            </w:r>
            <w:r>
              <w:rPr>
                <w:spacing w:val="4"/>
              </w:rPr>
              <w:t>个月</w:t>
            </w:r>
          </w:p>
        </w:tc>
        <w:tc>
          <w:tcPr>
            <w:tcW w:w="1461" w:type="dxa"/>
            <w:vAlign w:val="top"/>
          </w:tcPr>
          <w:p w14:paraId="3B66539A">
            <w:pPr>
              <w:rPr>
                <w:rFonts w:ascii="Arial"/>
                <w:sz w:val="21"/>
              </w:rPr>
            </w:pPr>
          </w:p>
        </w:tc>
        <w:tc>
          <w:tcPr>
            <w:tcW w:w="1462" w:type="dxa"/>
            <w:vAlign w:val="top"/>
          </w:tcPr>
          <w:p w14:paraId="3216FBBE">
            <w:pPr>
              <w:rPr>
                <w:rFonts w:ascii="Arial"/>
                <w:sz w:val="21"/>
              </w:rPr>
            </w:pPr>
          </w:p>
        </w:tc>
        <w:tc>
          <w:tcPr>
            <w:tcW w:w="1462" w:type="dxa"/>
            <w:vAlign w:val="top"/>
          </w:tcPr>
          <w:p w14:paraId="2311EBF6">
            <w:pPr>
              <w:rPr>
                <w:rFonts w:ascii="Arial"/>
                <w:sz w:val="21"/>
              </w:rPr>
            </w:pPr>
          </w:p>
        </w:tc>
        <w:tc>
          <w:tcPr>
            <w:tcW w:w="1475" w:type="dxa"/>
            <w:vAlign w:val="top"/>
          </w:tcPr>
          <w:p w14:paraId="73BDD14F">
            <w:pPr>
              <w:rPr>
                <w:rFonts w:ascii="Arial"/>
                <w:sz w:val="21"/>
              </w:rPr>
            </w:pPr>
          </w:p>
        </w:tc>
      </w:tr>
      <w:tr w14:paraId="52F0F02C">
        <w:trPr>
          <w:trHeight w:val="316" w:hRule="atLeast"/>
        </w:trPr>
        <w:tc>
          <w:tcPr>
            <w:tcW w:w="1440" w:type="dxa"/>
            <w:vMerge w:val="continue"/>
            <w:tcBorders>
              <w:top w:val="nil"/>
              <w:bottom w:val="nil"/>
            </w:tcBorders>
            <w:vAlign w:val="top"/>
          </w:tcPr>
          <w:p w14:paraId="1D24F42D">
            <w:pPr>
              <w:rPr>
                <w:rFonts w:ascii="Arial"/>
                <w:sz w:val="21"/>
              </w:rPr>
            </w:pPr>
          </w:p>
        </w:tc>
        <w:tc>
          <w:tcPr>
            <w:tcW w:w="1493" w:type="dxa"/>
            <w:vAlign w:val="top"/>
          </w:tcPr>
          <w:p w14:paraId="72648E0C">
            <w:pPr>
              <w:pStyle w:val="6"/>
              <w:spacing w:before="58" w:line="163" w:lineRule="auto"/>
              <w:ind w:left="119"/>
            </w:pPr>
            <w:r>
              <w:rPr>
                <w:rFonts w:ascii="Times New Roman" w:hAnsi="Times New Roman" w:eastAsia="Times New Roman" w:cs="Times New Roman"/>
                <w:spacing w:val="-10"/>
              </w:rPr>
              <w:t>1</w:t>
            </w:r>
            <w:r>
              <w:rPr>
                <w:rFonts w:ascii="Times New Roman" w:hAnsi="Times New Roman" w:eastAsia="Times New Roman" w:cs="Times New Roman"/>
                <w:spacing w:val="12"/>
                <w:w w:val="101"/>
              </w:rPr>
              <w:t xml:space="preserve"> </w:t>
            </w:r>
            <w:r>
              <w:rPr>
                <w:spacing w:val="-10"/>
              </w:rPr>
              <w:t>年</w:t>
            </w:r>
          </w:p>
        </w:tc>
        <w:tc>
          <w:tcPr>
            <w:tcW w:w="1461" w:type="dxa"/>
            <w:vAlign w:val="top"/>
          </w:tcPr>
          <w:p w14:paraId="16BC873F">
            <w:pPr>
              <w:rPr>
                <w:rFonts w:ascii="Arial"/>
                <w:sz w:val="21"/>
              </w:rPr>
            </w:pPr>
          </w:p>
        </w:tc>
        <w:tc>
          <w:tcPr>
            <w:tcW w:w="1462" w:type="dxa"/>
            <w:vAlign w:val="top"/>
          </w:tcPr>
          <w:p w14:paraId="72900FAD">
            <w:pPr>
              <w:rPr>
                <w:rFonts w:ascii="Arial"/>
                <w:sz w:val="21"/>
              </w:rPr>
            </w:pPr>
          </w:p>
        </w:tc>
        <w:tc>
          <w:tcPr>
            <w:tcW w:w="1462" w:type="dxa"/>
            <w:vAlign w:val="top"/>
          </w:tcPr>
          <w:p w14:paraId="2BB3CB7E">
            <w:pPr>
              <w:rPr>
                <w:rFonts w:ascii="Arial"/>
                <w:sz w:val="21"/>
              </w:rPr>
            </w:pPr>
          </w:p>
        </w:tc>
        <w:tc>
          <w:tcPr>
            <w:tcW w:w="1475" w:type="dxa"/>
            <w:vAlign w:val="top"/>
          </w:tcPr>
          <w:p w14:paraId="2FA1C2C3">
            <w:pPr>
              <w:rPr>
                <w:rFonts w:ascii="Arial"/>
                <w:sz w:val="21"/>
              </w:rPr>
            </w:pPr>
          </w:p>
        </w:tc>
      </w:tr>
      <w:tr w14:paraId="5D96CAE5">
        <w:trPr>
          <w:trHeight w:val="323" w:hRule="atLeast"/>
        </w:trPr>
        <w:tc>
          <w:tcPr>
            <w:tcW w:w="1440" w:type="dxa"/>
            <w:vMerge w:val="continue"/>
            <w:tcBorders>
              <w:top w:val="nil"/>
            </w:tcBorders>
            <w:vAlign w:val="top"/>
          </w:tcPr>
          <w:p w14:paraId="3F545F25">
            <w:pPr>
              <w:rPr>
                <w:rFonts w:ascii="Arial"/>
                <w:sz w:val="21"/>
              </w:rPr>
            </w:pPr>
          </w:p>
        </w:tc>
        <w:tc>
          <w:tcPr>
            <w:tcW w:w="1493" w:type="dxa"/>
            <w:vAlign w:val="top"/>
          </w:tcPr>
          <w:p w14:paraId="7AE844C9">
            <w:pPr>
              <w:pStyle w:val="6"/>
              <w:spacing w:before="59" w:line="167" w:lineRule="auto"/>
              <w:ind w:left="119"/>
            </w:pPr>
            <w:r>
              <w:rPr>
                <w:rFonts w:ascii="Times New Roman" w:hAnsi="Times New Roman" w:eastAsia="Times New Roman" w:cs="Times New Roman"/>
              </w:rPr>
              <w:t>1</w:t>
            </w:r>
            <w:r>
              <w:rPr>
                <w:rFonts w:ascii="Times New Roman" w:hAnsi="Times New Roman" w:eastAsia="Times New Roman" w:cs="Times New Roman"/>
                <w:spacing w:val="12"/>
                <w:w w:val="101"/>
              </w:rPr>
              <w:t xml:space="preserve"> </w:t>
            </w:r>
            <w:r>
              <w:t>年以上</w:t>
            </w:r>
          </w:p>
        </w:tc>
        <w:tc>
          <w:tcPr>
            <w:tcW w:w="1461" w:type="dxa"/>
            <w:vAlign w:val="top"/>
          </w:tcPr>
          <w:p w14:paraId="3E7292D9">
            <w:pPr>
              <w:rPr>
                <w:rFonts w:ascii="Arial"/>
                <w:sz w:val="21"/>
              </w:rPr>
            </w:pPr>
          </w:p>
        </w:tc>
        <w:tc>
          <w:tcPr>
            <w:tcW w:w="1462" w:type="dxa"/>
            <w:vAlign w:val="top"/>
          </w:tcPr>
          <w:p w14:paraId="7046E8ED">
            <w:pPr>
              <w:rPr>
                <w:rFonts w:ascii="Arial"/>
                <w:sz w:val="21"/>
              </w:rPr>
            </w:pPr>
          </w:p>
        </w:tc>
        <w:tc>
          <w:tcPr>
            <w:tcW w:w="1462" w:type="dxa"/>
            <w:vAlign w:val="top"/>
          </w:tcPr>
          <w:p w14:paraId="57C10AD1">
            <w:pPr>
              <w:rPr>
                <w:rFonts w:ascii="Arial"/>
                <w:sz w:val="21"/>
              </w:rPr>
            </w:pPr>
          </w:p>
        </w:tc>
        <w:tc>
          <w:tcPr>
            <w:tcW w:w="1475" w:type="dxa"/>
            <w:vAlign w:val="top"/>
          </w:tcPr>
          <w:p w14:paraId="2E28FB45">
            <w:pPr>
              <w:rPr>
                <w:rFonts w:ascii="Arial"/>
                <w:sz w:val="21"/>
              </w:rPr>
            </w:pPr>
          </w:p>
        </w:tc>
      </w:tr>
    </w:tbl>
    <w:p w14:paraId="1D9F47EE">
      <w:pPr>
        <w:pStyle w:val="2"/>
        <w:spacing w:line="84" w:lineRule="exact"/>
        <w:rPr>
          <w:sz w:val="7"/>
        </w:rPr>
      </w:pPr>
    </w:p>
    <w:p w14:paraId="5AAB426D">
      <w:pPr>
        <w:spacing w:line="84" w:lineRule="exact"/>
        <w:rPr>
          <w:sz w:val="7"/>
          <w:szCs w:val="7"/>
        </w:rPr>
        <w:sectPr>
          <w:headerReference r:id="rId104" w:type="default"/>
          <w:footerReference r:id="rId105" w:type="default"/>
          <w:pgSz w:w="11906" w:h="16838"/>
          <w:pgMar w:top="1157" w:right="1549" w:bottom="1507" w:left="1548" w:header="1143" w:footer="1196" w:gutter="0"/>
          <w:cols w:space="720" w:num="1"/>
        </w:sectPr>
      </w:pPr>
    </w:p>
    <w:p w14:paraId="68D229C4">
      <w:pPr>
        <w:spacing w:before="41"/>
      </w:pPr>
    </w:p>
    <w:tbl>
      <w:tblPr>
        <w:tblStyle w:val="5"/>
        <w:tblW w:w="879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40"/>
        <w:gridCol w:w="1493"/>
        <w:gridCol w:w="1461"/>
        <w:gridCol w:w="1462"/>
        <w:gridCol w:w="1462"/>
        <w:gridCol w:w="1475"/>
      </w:tblGrid>
      <w:tr w14:paraId="551FF4B6">
        <w:trPr>
          <w:trHeight w:val="341" w:hRule="atLeast"/>
        </w:trPr>
        <w:tc>
          <w:tcPr>
            <w:tcW w:w="1440" w:type="dxa"/>
            <w:tcBorders>
              <w:top w:val="nil"/>
            </w:tcBorders>
            <w:vAlign w:val="top"/>
          </w:tcPr>
          <w:p w14:paraId="305B4609">
            <w:pPr>
              <w:rPr>
                <w:rFonts w:ascii="Arial"/>
                <w:sz w:val="21"/>
              </w:rPr>
            </w:pPr>
          </w:p>
        </w:tc>
        <w:tc>
          <w:tcPr>
            <w:tcW w:w="1493" w:type="dxa"/>
            <w:tcBorders>
              <w:top w:val="nil"/>
            </w:tcBorders>
            <w:vAlign w:val="top"/>
          </w:tcPr>
          <w:p w14:paraId="684CCBB8">
            <w:pPr>
              <w:pStyle w:val="6"/>
              <w:spacing w:before="71" w:line="171" w:lineRule="auto"/>
              <w:ind w:left="103"/>
            </w:pPr>
            <w:r>
              <w:rPr>
                <w:spacing w:val="4"/>
              </w:rPr>
              <w:t>合计</w:t>
            </w:r>
          </w:p>
        </w:tc>
        <w:tc>
          <w:tcPr>
            <w:tcW w:w="1461" w:type="dxa"/>
            <w:tcBorders>
              <w:top w:val="nil"/>
            </w:tcBorders>
            <w:shd w:val="clear" w:color="auto" w:fill="00B050"/>
            <w:vAlign w:val="top"/>
          </w:tcPr>
          <w:p w14:paraId="355CBAC1">
            <w:pPr>
              <w:rPr>
                <w:rFonts w:ascii="Arial"/>
                <w:sz w:val="21"/>
              </w:rPr>
            </w:pPr>
          </w:p>
        </w:tc>
        <w:tc>
          <w:tcPr>
            <w:tcW w:w="1462" w:type="dxa"/>
            <w:tcBorders>
              <w:top w:val="nil"/>
            </w:tcBorders>
            <w:shd w:val="clear" w:color="auto" w:fill="00B050"/>
            <w:vAlign w:val="top"/>
          </w:tcPr>
          <w:p w14:paraId="0C9B683D">
            <w:pPr>
              <w:rPr>
                <w:rFonts w:ascii="Arial"/>
                <w:sz w:val="21"/>
              </w:rPr>
            </w:pPr>
          </w:p>
        </w:tc>
        <w:tc>
          <w:tcPr>
            <w:tcW w:w="1462" w:type="dxa"/>
            <w:tcBorders>
              <w:top w:val="nil"/>
            </w:tcBorders>
            <w:shd w:val="clear" w:color="auto" w:fill="00B050"/>
            <w:vAlign w:val="top"/>
          </w:tcPr>
          <w:p w14:paraId="505BB29C">
            <w:pPr>
              <w:rPr>
                <w:rFonts w:ascii="Arial"/>
                <w:sz w:val="21"/>
              </w:rPr>
            </w:pPr>
          </w:p>
        </w:tc>
        <w:tc>
          <w:tcPr>
            <w:tcW w:w="1475" w:type="dxa"/>
            <w:tcBorders>
              <w:top w:val="nil"/>
            </w:tcBorders>
            <w:shd w:val="clear" w:color="auto" w:fill="FF0000"/>
            <w:vAlign w:val="top"/>
          </w:tcPr>
          <w:p w14:paraId="5E630A7F">
            <w:pPr>
              <w:rPr>
                <w:rFonts w:ascii="Arial"/>
                <w:sz w:val="21"/>
              </w:rPr>
            </w:pPr>
          </w:p>
        </w:tc>
      </w:tr>
      <w:tr w14:paraId="6E8D2D23">
        <w:trPr>
          <w:trHeight w:val="317" w:hRule="atLeast"/>
        </w:trPr>
        <w:tc>
          <w:tcPr>
            <w:tcW w:w="2933" w:type="dxa"/>
            <w:gridSpan w:val="2"/>
            <w:vAlign w:val="top"/>
          </w:tcPr>
          <w:p w14:paraId="2A853C59">
            <w:pPr>
              <w:pStyle w:val="6"/>
              <w:spacing w:before="46" w:line="172" w:lineRule="auto"/>
              <w:ind w:left="1258"/>
            </w:pPr>
            <w:r>
              <w:rPr>
                <w:spacing w:val="4"/>
              </w:rPr>
              <w:t>其他</w:t>
            </w:r>
          </w:p>
        </w:tc>
        <w:tc>
          <w:tcPr>
            <w:tcW w:w="1461" w:type="dxa"/>
            <w:vAlign w:val="top"/>
          </w:tcPr>
          <w:p w14:paraId="16C47064">
            <w:pPr>
              <w:rPr>
                <w:rFonts w:ascii="Arial"/>
                <w:sz w:val="21"/>
              </w:rPr>
            </w:pPr>
          </w:p>
        </w:tc>
        <w:tc>
          <w:tcPr>
            <w:tcW w:w="1462" w:type="dxa"/>
            <w:vAlign w:val="top"/>
          </w:tcPr>
          <w:p w14:paraId="6D539920">
            <w:pPr>
              <w:rPr>
                <w:rFonts w:ascii="Arial"/>
                <w:sz w:val="21"/>
              </w:rPr>
            </w:pPr>
          </w:p>
        </w:tc>
        <w:tc>
          <w:tcPr>
            <w:tcW w:w="1462" w:type="dxa"/>
            <w:vAlign w:val="top"/>
          </w:tcPr>
          <w:p w14:paraId="43CD1861">
            <w:pPr>
              <w:rPr>
                <w:rFonts w:ascii="Arial"/>
                <w:sz w:val="21"/>
              </w:rPr>
            </w:pPr>
          </w:p>
        </w:tc>
        <w:tc>
          <w:tcPr>
            <w:tcW w:w="1475" w:type="dxa"/>
            <w:vAlign w:val="top"/>
          </w:tcPr>
          <w:p w14:paraId="0BF339DE">
            <w:pPr>
              <w:rPr>
                <w:rFonts w:ascii="Arial"/>
                <w:sz w:val="21"/>
              </w:rPr>
            </w:pPr>
          </w:p>
        </w:tc>
      </w:tr>
      <w:tr w14:paraId="0573E568">
        <w:trPr>
          <w:trHeight w:val="316" w:hRule="atLeast"/>
        </w:trPr>
        <w:tc>
          <w:tcPr>
            <w:tcW w:w="2933" w:type="dxa"/>
            <w:gridSpan w:val="2"/>
            <w:vAlign w:val="top"/>
          </w:tcPr>
          <w:p w14:paraId="2F619D1A">
            <w:pPr>
              <w:pStyle w:val="6"/>
              <w:spacing w:before="48" w:line="170" w:lineRule="auto"/>
              <w:ind w:left="113"/>
            </w:pPr>
            <w:r>
              <w:rPr>
                <w:spacing w:val="3"/>
              </w:rPr>
              <w:t>二、</w:t>
            </w:r>
            <w:r>
              <w:rPr>
                <w:spacing w:val="-40"/>
              </w:rPr>
              <w:t xml:space="preserve"> </w:t>
            </w:r>
            <w:r>
              <w:rPr>
                <w:spacing w:val="3"/>
              </w:rPr>
              <w:t>小额存款</w:t>
            </w:r>
          </w:p>
        </w:tc>
        <w:tc>
          <w:tcPr>
            <w:tcW w:w="5860" w:type="dxa"/>
            <w:gridSpan w:val="4"/>
            <w:vAlign w:val="top"/>
          </w:tcPr>
          <w:p w14:paraId="6FA45730">
            <w:pPr>
              <w:rPr>
                <w:rFonts w:ascii="Arial"/>
                <w:sz w:val="21"/>
              </w:rPr>
            </w:pPr>
          </w:p>
        </w:tc>
      </w:tr>
      <w:tr w14:paraId="7F03BBB6">
        <w:trPr>
          <w:trHeight w:val="316" w:hRule="atLeast"/>
        </w:trPr>
        <w:tc>
          <w:tcPr>
            <w:tcW w:w="2933" w:type="dxa"/>
            <w:gridSpan w:val="2"/>
            <w:vAlign w:val="top"/>
          </w:tcPr>
          <w:p w14:paraId="125BCD06">
            <w:pPr>
              <w:pStyle w:val="6"/>
              <w:spacing w:before="48" w:line="170" w:lineRule="auto"/>
              <w:ind w:left="1260"/>
            </w:pPr>
            <w:r>
              <w:rPr>
                <w:spacing w:val="3"/>
              </w:rPr>
              <w:t>活期</w:t>
            </w:r>
          </w:p>
        </w:tc>
        <w:tc>
          <w:tcPr>
            <w:tcW w:w="1461" w:type="dxa"/>
            <w:vAlign w:val="top"/>
          </w:tcPr>
          <w:p w14:paraId="5A18FD83">
            <w:pPr>
              <w:rPr>
                <w:rFonts w:ascii="Arial"/>
                <w:sz w:val="21"/>
              </w:rPr>
            </w:pPr>
          </w:p>
        </w:tc>
        <w:tc>
          <w:tcPr>
            <w:tcW w:w="1462" w:type="dxa"/>
            <w:vAlign w:val="top"/>
          </w:tcPr>
          <w:p w14:paraId="120C8C88">
            <w:pPr>
              <w:rPr>
                <w:rFonts w:ascii="Arial"/>
                <w:sz w:val="21"/>
              </w:rPr>
            </w:pPr>
          </w:p>
        </w:tc>
        <w:tc>
          <w:tcPr>
            <w:tcW w:w="1462" w:type="dxa"/>
            <w:vAlign w:val="top"/>
          </w:tcPr>
          <w:p w14:paraId="762C4D24">
            <w:pPr>
              <w:rPr>
                <w:rFonts w:ascii="Arial"/>
                <w:sz w:val="21"/>
              </w:rPr>
            </w:pPr>
          </w:p>
        </w:tc>
        <w:tc>
          <w:tcPr>
            <w:tcW w:w="1475" w:type="dxa"/>
            <w:vAlign w:val="top"/>
          </w:tcPr>
          <w:p w14:paraId="76E103C2">
            <w:pPr>
              <w:rPr>
                <w:rFonts w:ascii="Arial"/>
                <w:sz w:val="21"/>
              </w:rPr>
            </w:pPr>
          </w:p>
        </w:tc>
      </w:tr>
      <w:tr w14:paraId="03DE2ABF">
        <w:trPr>
          <w:trHeight w:val="316" w:hRule="atLeast"/>
        </w:trPr>
        <w:tc>
          <w:tcPr>
            <w:tcW w:w="2933" w:type="dxa"/>
            <w:gridSpan w:val="2"/>
            <w:vAlign w:val="top"/>
          </w:tcPr>
          <w:p w14:paraId="324F3B40">
            <w:pPr>
              <w:pStyle w:val="6"/>
              <w:spacing w:before="48" w:line="170" w:lineRule="auto"/>
              <w:ind w:left="1257"/>
            </w:pPr>
            <w:r>
              <w:rPr>
                <w:spacing w:val="4"/>
              </w:rPr>
              <w:t>通知</w:t>
            </w:r>
          </w:p>
        </w:tc>
        <w:tc>
          <w:tcPr>
            <w:tcW w:w="1461" w:type="dxa"/>
            <w:vAlign w:val="top"/>
          </w:tcPr>
          <w:p w14:paraId="2EE651C2">
            <w:pPr>
              <w:rPr>
                <w:rFonts w:ascii="Arial"/>
                <w:sz w:val="21"/>
              </w:rPr>
            </w:pPr>
          </w:p>
        </w:tc>
        <w:tc>
          <w:tcPr>
            <w:tcW w:w="1462" w:type="dxa"/>
            <w:vAlign w:val="top"/>
          </w:tcPr>
          <w:p w14:paraId="0C65B439">
            <w:pPr>
              <w:rPr>
                <w:rFonts w:ascii="Arial"/>
                <w:sz w:val="21"/>
              </w:rPr>
            </w:pPr>
          </w:p>
        </w:tc>
        <w:tc>
          <w:tcPr>
            <w:tcW w:w="1462" w:type="dxa"/>
            <w:vAlign w:val="top"/>
          </w:tcPr>
          <w:p w14:paraId="44251E3B">
            <w:pPr>
              <w:rPr>
                <w:rFonts w:ascii="Arial"/>
                <w:sz w:val="21"/>
              </w:rPr>
            </w:pPr>
          </w:p>
        </w:tc>
        <w:tc>
          <w:tcPr>
            <w:tcW w:w="1475" w:type="dxa"/>
            <w:vAlign w:val="top"/>
          </w:tcPr>
          <w:p w14:paraId="7D0E260E">
            <w:pPr>
              <w:rPr>
                <w:rFonts w:ascii="Arial"/>
                <w:sz w:val="21"/>
              </w:rPr>
            </w:pPr>
          </w:p>
        </w:tc>
      </w:tr>
      <w:tr w14:paraId="4C045373">
        <w:trPr>
          <w:trHeight w:val="316" w:hRule="atLeast"/>
        </w:trPr>
        <w:tc>
          <w:tcPr>
            <w:tcW w:w="2933" w:type="dxa"/>
            <w:gridSpan w:val="2"/>
            <w:vAlign w:val="top"/>
          </w:tcPr>
          <w:p w14:paraId="12C6FEC4">
            <w:pPr>
              <w:pStyle w:val="6"/>
              <w:spacing w:before="51" w:line="168" w:lineRule="auto"/>
              <w:ind w:left="1258"/>
            </w:pPr>
            <w:r>
              <w:rPr>
                <w:spacing w:val="4"/>
              </w:rPr>
              <w:t>协定</w:t>
            </w:r>
          </w:p>
        </w:tc>
        <w:tc>
          <w:tcPr>
            <w:tcW w:w="1461" w:type="dxa"/>
            <w:vAlign w:val="top"/>
          </w:tcPr>
          <w:p w14:paraId="0A1C43C7">
            <w:pPr>
              <w:rPr>
                <w:rFonts w:ascii="Arial"/>
                <w:sz w:val="21"/>
              </w:rPr>
            </w:pPr>
          </w:p>
        </w:tc>
        <w:tc>
          <w:tcPr>
            <w:tcW w:w="1462" w:type="dxa"/>
            <w:vAlign w:val="top"/>
          </w:tcPr>
          <w:p w14:paraId="05AE5C55">
            <w:pPr>
              <w:rPr>
                <w:rFonts w:ascii="Arial"/>
                <w:sz w:val="21"/>
              </w:rPr>
            </w:pPr>
          </w:p>
        </w:tc>
        <w:tc>
          <w:tcPr>
            <w:tcW w:w="1462" w:type="dxa"/>
            <w:vAlign w:val="top"/>
          </w:tcPr>
          <w:p w14:paraId="48B8373F">
            <w:pPr>
              <w:rPr>
                <w:rFonts w:ascii="Arial"/>
                <w:sz w:val="21"/>
              </w:rPr>
            </w:pPr>
          </w:p>
        </w:tc>
        <w:tc>
          <w:tcPr>
            <w:tcW w:w="1475" w:type="dxa"/>
            <w:vAlign w:val="top"/>
          </w:tcPr>
          <w:p w14:paraId="5D218C79">
            <w:pPr>
              <w:rPr>
                <w:rFonts w:ascii="Arial"/>
                <w:sz w:val="21"/>
              </w:rPr>
            </w:pPr>
          </w:p>
        </w:tc>
      </w:tr>
      <w:tr w14:paraId="0F21A64C">
        <w:trPr>
          <w:trHeight w:val="317" w:hRule="atLeast"/>
        </w:trPr>
        <w:tc>
          <w:tcPr>
            <w:tcW w:w="1440" w:type="dxa"/>
            <w:vMerge w:val="restart"/>
            <w:tcBorders>
              <w:bottom w:val="nil"/>
            </w:tcBorders>
            <w:vAlign w:val="top"/>
          </w:tcPr>
          <w:p w14:paraId="7C70F3D8">
            <w:pPr>
              <w:spacing w:line="273" w:lineRule="auto"/>
              <w:rPr>
                <w:rFonts w:ascii="Arial"/>
                <w:sz w:val="21"/>
              </w:rPr>
            </w:pPr>
          </w:p>
          <w:p w14:paraId="64911A47">
            <w:pPr>
              <w:spacing w:line="274" w:lineRule="auto"/>
              <w:rPr>
                <w:rFonts w:ascii="Arial"/>
                <w:sz w:val="21"/>
              </w:rPr>
            </w:pPr>
          </w:p>
          <w:p w14:paraId="188F1CB0">
            <w:pPr>
              <w:spacing w:line="274" w:lineRule="auto"/>
              <w:rPr>
                <w:rFonts w:ascii="Arial"/>
                <w:sz w:val="21"/>
              </w:rPr>
            </w:pPr>
          </w:p>
          <w:p w14:paraId="58C0DA65">
            <w:pPr>
              <w:spacing w:line="274" w:lineRule="auto"/>
              <w:rPr>
                <w:rFonts w:ascii="Arial"/>
                <w:sz w:val="21"/>
              </w:rPr>
            </w:pPr>
          </w:p>
          <w:p w14:paraId="54D1E98E">
            <w:pPr>
              <w:pStyle w:val="6"/>
              <w:spacing w:before="91" w:line="197" w:lineRule="auto"/>
              <w:ind w:left="513"/>
            </w:pPr>
            <w:r>
              <w:rPr>
                <w:spacing w:val="2"/>
              </w:rPr>
              <w:t>定期</w:t>
            </w:r>
          </w:p>
        </w:tc>
        <w:tc>
          <w:tcPr>
            <w:tcW w:w="1493" w:type="dxa"/>
            <w:vAlign w:val="top"/>
          </w:tcPr>
          <w:p w14:paraId="1158B803">
            <w:pPr>
              <w:pStyle w:val="6"/>
              <w:spacing w:before="50" w:line="169" w:lineRule="auto"/>
              <w:ind w:left="103"/>
            </w:pPr>
            <w:r>
              <w:rPr>
                <w:rFonts w:ascii="Times New Roman" w:hAnsi="Times New Roman" w:eastAsia="Times New Roman" w:cs="Times New Roman"/>
                <w:spacing w:val="5"/>
              </w:rPr>
              <w:t>3</w:t>
            </w:r>
            <w:r>
              <w:rPr>
                <w:rFonts w:ascii="Times New Roman" w:hAnsi="Times New Roman" w:eastAsia="Times New Roman" w:cs="Times New Roman"/>
                <w:spacing w:val="12"/>
              </w:rPr>
              <w:t xml:space="preserve"> </w:t>
            </w:r>
            <w:r>
              <w:rPr>
                <w:spacing w:val="5"/>
              </w:rPr>
              <w:t>个月以内</w:t>
            </w:r>
          </w:p>
        </w:tc>
        <w:tc>
          <w:tcPr>
            <w:tcW w:w="1461" w:type="dxa"/>
            <w:vAlign w:val="top"/>
          </w:tcPr>
          <w:p w14:paraId="1EC27F8A">
            <w:pPr>
              <w:rPr>
                <w:rFonts w:ascii="Arial"/>
                <w:sz w:val="21"/>
              </w:rPr>
            </w:pPr>
          </w:p>
        </w:tc>
        <w:tc>
          <w:tcPr>
            <w:tcW w:w="1462" w:type="dxa"/>
            <w:vAlign w:val="top"/>
          </w:tcPr>
          <w:p w14:paraId="4F41A023">
            <w:pPr>
              <w:rPr>
                <w:rFonts w:ascii="Arial"/>
                <w:sz w:val="21"/>
              </w:rPr>
            </w:pPr>
          </w:p>
        </w:tc>
        <w:tc>
          <w:tcPr>
            <w:tcW w:w="1462" w:type="dxa"/>
            <w:vAlign w:val="top"/>
          </w:tcPr>
          <w:p w14:paraId="59BC9D4E">
            <w:pPr>
              <w:rPr>
                <w:rFonts w:ascii="Arial"/>
                <w:sz w:val="21"/>
              </w:rPr>
            </w:pPr>
          </w:p>
        </w:tc>
        <w:tc>
          <w:tcPr>
            <w:tcW w:w="1475" w:type="dxa"/>
            <w:vAlign w:val="top"/>
          </w:tcPr>
          <w:p w14:paraId="0A7A8BCD">
            <w:pPr>
              <w:rPr>
                <w:rFonts w:ascii="Arial"/>
                <w:sz w:val="21"/>
              </w:rPr>
            </w:pPr>
          </w:p>
        </w:tc>
      </w:tr>
      <w:tr w14:paraId="76EB083C">
        <w:trPr>
          <w:trHeight w:val="628" w:hRule="atLeast"/>
        </w:trPr>
        <w:tc>
          <w:tcPr>
            <w:tcW w:w="1440" w:type="dxa"/>
            <w:vMerge w:val="continue"/>
            <w:tcBorders>
              <w:top w:val="nil"/>
              <w:bottom w:val="nil"/>
            </w:tcBorders>
            <w:vAlign w:val="top"/>
          </w:tcPr>
          <w:p w14:paraId="73BBC235">
            <w:pPr>
              <w:rPr>
                <w:rFonts w:ascii="Arial"/>
                <w:sz w:val="21"/>
              </w:rPr>
            </w:pPr>
          </w:p>
        </w:tc>
        <w:tc>
          <w:tcPr>
            <w:tcW w:w="1493" w:type="dxa"/>
            <w:vAlign w:val="top"/>
          </w:tcPr>
          <w:p w14:paraId="4732D621">
            <w:pPr>
              <w:pStyle w:val="6"/>
              <w:spacing w:before="50" w:line="187" w:lineRule="auto"/>
              <w:ind w:left="107" w:right="103" w:hanging="4"/>
            </w:pPr>
            <w:r>
              <w:rPr>
                <w:rFonts w:ascii="Times New Roman" w:hAnsi="Times New Roman" w:eastAsia="Times New Roman" w:cs="Times New Roman"/>
                <w:spacing w:val="1"/>
              </w:rPr>
              <w:t>3</w:t>
            </w:r>
            <w:r>
              <w:rPr>
                <w:spacing w:val="1"/>
              </w:rPr>
              <w:t>（含）</w:t>
            </w:r>
            <w:r>
              <w:rPr>
                <w:rFonts w:ascii="Times New Roman" w:hAnsi="Times New Roman" w:eastAsia="Times New Roman" w:cs="Times New Roman"/>
                <w:spacing w:val="1"/>
              </w:rPr>
              <w:t>—6</w:t>
            </w:r>
            <w:r>
              <w:rPr>
                <w:rFonts w:ascii="Times New Roman" w:hAnsi="Times New Roman" w:eastAsia="Times New Roman" w:cs="Times New Roman"/>
                <w:spacing w:val="12"/>
                <w:w w:val="101"/>
              </w:rPr>
              <w:t xml:space="preserve"> </w:t>
            </w:r>
            <w:r>
              <w:rPr>
                <w:spacing w:val="1"/>
              </w:rPr>
              <w:t>个</w:t>
            </w:r>
            <w:r>
              <w:t>月</w:t>
            </w:r>
          </w:p>
        </w:tc>
        <w:tc>
          <w:tcPr>
            <w:tcW w:w="1461" w:type="dxa"/>
            <w:vAlign w:val="top"/>
          </w:tcPr>
          <w:p w14:paraId="252233CD">
            <w:pPr>
              <w:rPr>
                <w:rFonts w:ascii="Arial"/>
                <w:sz w:val="21"/>
              </w:rPr>
            </w:pPr>
          </w:p>
        </w:tc>
        <w:tc>
          <w:tcPr>
            <w:tcW w:w="1462" w:type="dxa"/>
            <w:vAlign w:val="top"/>
          </w:tcPr>
          <w:p w14:paraId="4345A41E">
            <w:pPr>
              <w:rPr>
                <w:rFonts w:ascii="Arial"/>
                <w:sz w:val="21"/>
              </w:rPr>
            </w:pPr>
          </w:p>
        </w:tc>
        <w:tc>
          <w:tcPr>
            <w:tcW w:w="1462" w:type="dxa"/>
            <w:vAlign w:val="top"/>
          </w:tcPr>
          <w:p w14:paraId="7F45C4E2">
            <w:pPr>
              <w:rPr>
                <w:rFonts w:ascii="Arial"/>
                <w:sz w:val="21"/>
              </w:rPr>
            </w:pPr>
          </w:p>
        </w:tc>
        <w:tc>
          <w:tcPr>
            <w:tcW w:w="1475" w:type="dxa"/>
            <w:vAlign w:val="top"/>
          </w:tcPr>
          <w:p w14:paraId="2AA11591">
            <w:pPr>
              <w:rPr>
                <w:rFonts w:ascii="Arial"/>
                <w:sz w:val="21"/>
              </w:rPr>
            </w:pPr>
          </w:p>
        </w:tc>
      </w:tr>
      <w:tr w14:paraId="03B2996B">
        <w:trPr>
          <w:trHeight w:val="628" w:hRule="atLeast"/>
        </w:trPr>
        <w:tc>
          <w:tcPr>
            <w:tcW w:w="1440" w:type="dxa"/>
            <w:vMerge w:val="continue"/>
            <w:tcBorders>
              <w:top w:val="nil"/>
              <w:bottom w:val="nil"/>
            </w:tcBorders>
            <w:vAlign w:val="top"/>
          </w:tcPr>
          <w:p w14:paraId="2FEBB217">
            <w:pPr>
              <w:rPr>
                <w:rFonts w:ascii="Arial"/>
                <w:sz w:val="21"/>
              </w:rPr>
            </w:pPr>
          </w:p>
        </w:tc>
        <w:tc>
          <w:tcPr>
            <w:tcW w:w="1493" w:type="dxa"/>
            <w:vAlign w:val="top"/>
          </w:tcPr>
          <w:p w14:paraId="06FAF578">
            <w:pPr>
              <w:pStyle w:val="6"/>
              <w:spacing w:before="53" w:line="186" w:lineRule="auto"/>
              <w:ind w:left="103" w:right="227"/>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—12</w:t>
            </w:r>
            <w:r>
              <w:rPr>
                <w:spacing w:val="4"/>
              </w:rPr>
              <w:t>个月</w:t>
            </w:r>
          </w:p>
        </w:tc>
        <w:tc>
          <w:tcPr>
            <w:tcW w:w="1461" w:type="dxa"/>
            <w:vAlign w:val="top"/>
          </w:tcPr>
          <w:p w14:paraId="0E75EFBF">
            <w:pPr>
              <w:rPr>
                <w:rFonts w:ascii="Arial"/>
                <w:sz w:val="21"/>
              </w:rPr>
            </w:pPr>
          </w:p>
        </w:tc>
        <w:tc>
          <w:tcPr>
            <w:tcW w:w="1462" w:type="dxa"/>
            <w:vAlign w:val="top"/>
          </w:tcPr>
          <w:p w14:paraId="231A8C64">
            <w:pPr>
              <w:rPr>
                <w:rFonts w:ascii="Arial"/>
                <w:sz w:val="21"/>
              </w:rPr>
            </w:pPr>
          </w:p>
        </w:tc>
        <w:tc>
          <w:tcPr>
            <w:tcW w:w="1462" w:type="dxa"/>
            <w:vAlign w:val="top"/>
          </w:tcPr>
          <w:p w14:paraId="08B7ADF6">
            <w:pPr>
              <w:rPr>
                <w:rFonts w:ascii="Arial"/>
                <w:sz w:val="21"/>
              </w:rPr>
            </w:pPr>
          </w:p>
        </w:tc>
        <w:tc>
          <w:tcPr>
            <w:tcW w:w="1475" w:type="dxa"/>
            <w:vAlign w:val="top"/>
          </w:tcPr>
          <w:p w14:paraId="45E1BE5E">
            <w:pPr>
              <w:rPr>
                <w:rFonts w:ascii="Arial"/>
                <w:sz w:val="21"/>
              </w:rPr>
            </w:pPr>
          </w:p>
        </w:tc>
      </w:tr>
      <w:tr w14:paraId="70023E4A">
        <w:trPr>
          <w:trHeight w:val="317" w:hRule="atLeast"/>
        </w:trPr>
        <w:tc>
          <w:tcPr>
            <w:tcW w:w="1440" w:type="dxa"/>
            <w:vMerge w:val="continue"/>
            <w:tcBorders>
              <w:top w:val="nil"/>
              <w:bottom w:val="nil"/>
            </w:tcBorders>
            <w:vAlign w:val="top"/>
          </w:tcPr>
          <w:p w14:paraId="1F785607">
            <w:pPr>
              <w:rPr>
                <w:rFonts w:ascii="Arial"/>
                <w:sz w:val="21"/>
              </w:rPr>
            </w:pPr>
          </w:p>
        </w:tc>
        <w:tc>
          <w:tcPr>
            <w:tcW w:w="1493" w:type="dxa"/>
            <w:vAlign w:val="top"/>
          </w:tcPr>
          <w:p w14:paraId="081A12CA">
            <w:pPr>
              <w:pStyle w:val="6"/>
              <w:spacing w:before="53" w:line="167" w:lineRule="auto"/>
              <w:ind w:left="119"/>
            </w:pPr>
            <w:r>
              <w:rPr>
                <w:rFonts w:ascii="Times New Roman" w:hAnsi="Times New Roman" w:eastAsia="Times New Roman" w:cs="Times New Roman"/>
                <w:spacing w:val="-10"/>
              </w:rPr>
              <w:t>1</w:t>
            </w:r>
            <w:r>
              <w:rPr>
                <w:rFonts w:ascii="Times New Roman" w:hAnsi="Times New Roman" w:eastAsia="Times New Roman" w:cs="Times New Roman"/>
                <w:spacing w:val="12"/>
                <w:w w:val="101"/>
              </w:rPr>
              <w:t xml:space="preserve"> </w:t>
            </w:r>
            <w:r>
              <w:rPr>
                <w:spacing w:val="-10"/>
              </w:rPr>
              <w:t>年</w:t>
            </w:r>
          </w:p>
        </w:tc>
        <w:tc>
          <w:tcPr>
            <w:tcW w:w="1461" w:type="dxa"/>
            <w:vAlign w:val="top"/>
          </w:tcPr>
          <w:p w14:paraId="380DCD9F">
            <w:pPr>
              <w:rPr>
                <w:rFonts w:ascii="Arial"/>
                <w:sz w:val="21"/>
              </w:rPr>
            </w:pPr>
          </w:p>
        </w:tc>
        <w:tc>
          <w:tcPr>
            <w:tcW w:w="1462" w:type="dxa"/>
            <w:vAlign w:val="top"/>
          </w:tcPr>
          <w:p w14:paraId="0F90EE34">
            <w:pPr>
              <w:rPr>
                <w:rFonts w:ascii="Arial"/>
                <w:sz w:val="21"/>
              </w:rPr>
            </w:pPr>
          </w:p>
        </w:tc>
        <w:tc>
          <w:tcPr>
            <w:tcW w:w="1462" w:type="dxa"/>
            <w:vAlign w:val="top"/>
          </w:tcPr>
          <w:p w14:paraId="140D9D99">
            <w:pPr>
              <w:rPr>
                <w:rFonts w:ascii="Arial"/>
                <w:sz w:val="21"/>
              </w:rPr>
            </w:pPr>
          </w:p>
        </w:tc>
        <w:tc>
          <w:tcPr>
            <w:tcW w:w="1475" w:type="dxa"/>
            <w:vAlign w:val="top"/>
          </w:tcPr>
          <w:p w14:paraId="0CCF6AFB">
            <w:pPr>
              <w:rPr>
                <w:rFonts w:ascii="Arial"/>
                <w:sz w:val="21"/>
              </w:rPr>
            </w:pPr>
          </w:p>
        </w:tc>
      </w:tr>
      <w:tr w14:paraId="209A9E98">
        <w:trPr>
          <w:trHeight w:val="317" w:hRule="atLeast"/>
        </w:trPr>
        <w:tc>
          <w:tcPr>
            <w:tcW w:w="1440" w:type="dxa"/>
            <w:vMerge w:val="continue"/>
            <w:tcBorders>
              <w:top w:val="nil"/>
              <w:bottom w:val="nil"/>
            </w:tcBorders>
            <w:vAlign w:val="top"/>
          </w:tcPr>
          <w:p w14:paraId="3475213B">
            <w:pPr>
              <w:rPr>
                <w:rFonts w:ascii="Arial"/>
                <w:sz w:val="21"/>
              </w:rPr>
            </w:pPr>
          </w:p>
        </w:tc>
        <w:tc>
          <w:tcPr>
            <w:tcW w:w="1493" w:type="dxa"/>
            <w:vAlign w:val="top"/>
          </w:tcPr>
          <w:p w14:paraId="2F1CAB1E">
            <w:pPr>
              <w:pStyle w:val="6"/>
              <w:spacing w:before="52" w:line="168" w:lineRule="auto"/>
              <w:ind w:left="119"/>
            </w:pPr>
            <w:r>
              <w:rPr>
                <w:rFonts w:ascii="Times New Roman" w:hAnsi="Times New Roman" w:eastAsia="Times New Roman" w:cs="Times New Roman"/>
              </w:rPr>
              <w:t>1</w:t>
            </w:r>
            <w:r>
              <w:rPr>
                <w:rFonts w:ascii="Times New Roman" w:hAnsi="Times New Roman" w:eastAsia="Times New Roman" w:cs="Times New Roman"/>
                <w:spacing w:val="12"/>
                <w:w w:val="101"/>
              </w:rPr>
              <w:t xml:space="preserve"> </w:t>
            </w:r>
            <w:r>
              <w:t>年以上</w:t>
            </w:r>
          </w:p>
        </w:tc>
        <w:tc>
          <w:tcPr>
            <w:tcW w:w="1461" w:type="dxa"/>
            <w:vAlign w:val="top"/>
          </w:tcPr>
          <w:p w14:paraId="26ED1C06">
            <w:pPr>
              <w:rPr>
                <w:rFonts w:ascii="Arial"/>
                <w:sz w:val="21"/>
              </w:rPr>
            </w:pPr>
          </w:p>
        </w:tc>
        <w:tc>
          <w:tcPr>
            <w:tcW w:w="1462" w:type="dxa"/>
            <w:vAlign w:val="top"/>
          </w:tcPr>
          <w:p w14:paraId="6C182FCC">
            <w:pPr>
              <w:rPr>
                <w:rFonts w:ascii="Arial"/>
                <w:sz w:val="21"/>
              </w:rPr>
            </w:pPr>
          </w:p>
        </w:tc>
        <w:tc>
          <w:tcPr>
            <w:tcW w:w="1462" w:type="dxa"/>
            <w:vAlign w:val="top"/>
          </w:tcPr>
          <w:p w14:paraId="6C477DB0">
            <w:pPr>
              <w:rPr>
                <w:rFonts w:ascii="Arial"/>
                <w:sz w:val="21"/>
              </w:rPr>
            </w:pPr>
          </w:p>
        </w:tc>
        <w:tc>
          <w:tcPr>
            <w:tcW w:w="1475" w:type="dxa"/>
            <w:vAlign w:val="top"/>
          </w:tcPr>
          <w:p w14:paraId="169BEAC3">
            <w:pPr>
              <w:rPr>
                <w:rFonts w:ascii="Arial"/>
                <w:sz w:val="21"/>
              </w:rPr>
            </w:pPr>
          </w:p>
        </w:tc>
      </w:tr>
      <w:tr w14:paraId="45B12AAF">
        <w:trPr>
          <w:trHeight w:val="316" w:hRule="atLeast"/>
        </w:trPr>
        <w:tc>
          <w:tcPr>
            <w:tcW w:w="1440" w:type="dxa"/>
            <w:vMerge w:val="continue"/>
            <w:tcBorders>
              <w:top w:val="nil"/>
            </w:tcBorders>
            <w:vAlign w:val="top"/>
          </w:tcPr>
          <w:p w14:paraId="1A38BB28">
            <w:pPr>
              <w:rPr>
                <w:rFonts w:ascii="Arial"/>
                <w:sz w:val="21"/>
              </w:rPr>
            </w:pPr>
          </w:p>
        </w:tc>
        <w:tc>
          <w:tcPr>
            <w:tcW w:w="1493" w:type="dxa"/>
            <w:vAlign w:val="top"/>
          </w:tcPr>
          <w:p w14:paraId="453BCF91">
            <w:pPr>
              <w:pStyle w:val="6"/>
              <w:spacing w:before="54" w:line="166" w:lineRule="auto"/>
              <w:ind w:left="103"/>
            </w:pPr>
            <w:r>
              <w:rPr>
                <w:spacing w:val="4"/>
              </w:rPr>
              <w:t>合计</w:t>
            </w:r>
          </w:p>
        </w:tc>
        <w:tc>
          <w:tcPr>
            <w:tcW w:w="1461" w:type="dxa"/>
            <w:shd w:val="clear" w:color="auto" w:fill="00B050"/>
            <w:vAlign w:val="top"/>
          </w:tcPr>
          <w:p w14:paraId="2801773D">
            <w:pPr>
              <w:rPr>
                <w:rFonts w:ascii="Arial"/>
                <w:sz w:val="21"/>
              </w:rPr>
            </w:pPr>
          </w:p>
        </w:tc>
        <w:tc>
          <w:tcPr>
            <w:tcW w:w="1462" w:type="dxa"/>
            <w:shd w:val="clear" w:color="auto" w:fill="00B050"/>
            <w:vAlign w:val="top"/>
          </w:tcPr>
          <w:p w14:paraId="3BB0AA60">
            <w:pPr>
              <w:rPr>
                <w:rFonts w:ascii="Arial"/>
                <w:sz w:val="21"/>
              </w:rPr>
            </w:pPr>
          </w:p>
        </w:tc>
        <w:tc>
          <w:tcPr>
            <w:tcW w:w="1462" w:type="dxa"/>
            <w:shd w:val="clear" w:color="auto" w:fill="00B050"/>
            <w:vAlign w:val="top"/>
          </w:tcPr>
          <w:p w14:paraId="73472A97">
            <w:pPr>
              <w:rPr>
                <w:rFonts w:ascii="Arial"/>
                <w:sz w:val="21"/>
              </w:rPr>
            </w:pPr>
          </w:p>
        </w:tc>
        <w:tc>
          <w:tcPr>
            <w:tcW w:w="1475" w:type="dxa"/>
            <w:shd w:val="clear" w:color="auto" w:fill="FF0000"/>
            <w:vAlign w:val="top"/>
          </w:tcPr>
          <w:p w14:paraId="0ADF3439">
            <w:pPr>
              <w:rPr>
                <w:rFonts w:ascii="Arial"/>
                <w:sz w:val="21"/>
              </w:rPr>
            </w:pPr>
          </w:p>
        </w:tc>
      </w:tr>
      <w:tr w14:paraId="4D7EEDB9">
        <w:trPr>
          <w:trHeight w:val="316" w:hRule="atLeast"/>
        </w:trPr>
        <w:tc>
          <w:tcPr>
            <w:tcW w:w="2933" w:type="dxa"/>
            <w:gridSpan w:val="2"/>
            <w:vAlign w:val="top"/>
          </w:tcPr>
          <w:p w14:paraId="70C39DA9">
            <w:pPr>
              <w:pStyle w:val="6"/>
              <w:spacing w:before="54" w:line="166" w:lineRule="auto"/>
              <w:ind w:left="1258"/>
            </w:pPr>
            <w:r>
              <w:rPr>
                <w:spacing w:val="4"/>
              </w:rPr>
              <w:t>其他</w:t>
            </w:r>
          </w:p>
        </w:tc>
        <w:tc>
          <w:tcPr>
            <w:tcW w:w="1461" w:type="dxa"/>
            <w:vAlign w:val="top"/>
          </w:tcPr>
          <w:p w14:paraId="0A616433">
            <w:pPr>
              <w:rPr>
                <w:rFonts w:ascii="Arial"/>
                <w:sz w:val="21"/>
              </w:rPr>
            </w:pPr>
          </w:p>
        </w:tc>
        <w:tc>
          <w:tcPr>
            <w:tcW w:w="1462" w:type="dxa"/>
            <w:vAlign w:val="top"/>
          </w:tcPr>
          <w:p w14:paraId="0DC5C58B">
            <w:pPr>
              <w:rPr>
                <w:rFonts w:ascii="Arial"/>
                <w:sz w:val="21"/>
              </w:rPr>
            </w:pPr>
          </w:p>
        </w:tc>
        <w:tc>
          <w:tcPr>
            <w:tcW w:w="1462" w:type="dxa"/>
            <w:vAlign w:val="top"/>
          </w:tcPr>
          <w:p w14:paraId="36121FEC">
            <w:pPr>
              <w:rPr>
                <w:rFonts w:ascii="Arial"/>
                <w:sz w:val="21"/>
              </w:rPr>
            </w:pPr>
          </w:p>
        </w:tc>
        <w:tc>
          <w:tcPr>
            <w:tcW w:w="1475" w:type="dxa"/>
            <w:vAlign w:val="top"/>
          </w:tcPr>
          <w:p w14:paraId="536C2045">
            <w:pPr>
              <w:rPr>
                <w:rFonts w:ascii="Arial"/>
                <w:sz w:val="21"/>
              </w:rPr>
            </w:pPr>
          </w:p>
        </w:tc>
      </w:tr>
      <w:tr w14:paraId="797E46D5">
        <w:trPr>
          <w:trHeight w:val="316" w:hRule="atLeast"/>
        </w:trPr>
        <w:tc>
          <w:tcPr>
            <w:tcW w:w="8793" w:type="dxa"/>
            <w:gridSpan w:val="6"/>
            <w:vAlign w:val="top"/>
          </w:tcPr>
          <w:p w14:paraId="29BFE6F8">
            <w:pPr>
              <w:pStyle w:val="6"/>
              <w:spacing w:before="54" w:line="166" w:lineRule="auto"/>
              <w:ind w:left="110"/>
            </w:pPr>
            <w:r>
              <w:rPr>
                <w:spacing w:val="-1"/>
              </w:rPr>
              <w:t>三</w:t>
            </w:r>
            <w:r>
              <w:rPr>
                <w:spacing w:val="-43"/>
              </w:rPr>
              <w:t xml:space="preserve"> </w:t>
            </w:r>
            <w:r>
              <w:rPr>
                <w:spacing w:val="-1"/>
              </w:rPr>
              <w:t>、贷</w:t>
            </w:r>
            <w:r>
              <w:rPr>
                <w:spacing w:val="5"/>
              </w:rPr>
              <w:t xml:space="preserve">      </w:t>
            </w:r>
            <w:r>
              <w:rPr>
                <w:spacing w:val="-1"/>
              </w:rPr>
              <w:t>款</w:t>
            </w:r>
          </w:p>
        </w:tc>
      </w:tr>
      <w:tr w14:paraId="7D9BC4F2">
        <w:trPr>
          <w:trHeight w:val="316" w:hRule="atLeast"/>
        </w:trPr>
        <w:tc>
          <w:tcPr>
            <w:tcW w:w="2933" w:type="dxa"/>
            <w:gridSpan w:val="2"/>
            <w:vAlign w:val="top"/>
          </w:tcPr>
          <w:p w14:paraId="1B38A78C">
            <w:pPr>
              <w:pStyle w:val="6"/>
              <w:spacing w:before="57" w:line="164" w:lineRule="auto"/>
              <w:ind w:left="969"/>
            </w:pPr>
            <w:r>
              <w:rPr>
                <w:rFonts w:ascii="Times New Roman" w:hAnsi="Times New Roman" w:eastAsia="Times New Roman" w:cs="Times New Roman"/>
                <w:spacing w:val="5"/>
              </w:rPr>
              <w:t xml:space="preserve">3 </w:t>
            </w:r>
            <w:r>
              <w:rPr>
                <w:spacing w:val="5"/>
              </w:rPr>
              <w:t>个月以内</w:t>
            </w:r>
          </w:p>
        </w:tc>
        <w:tc>
          <w:tcPr>
            <w:tcW w:w="1461" w:type="dxa"/>
            <w:vAlign w:val="top"/>
          </w:tcPr>
          <w:p w14:paraId="38BBB587">
            <w:pPr>
              <w:rPr>
                <w:rFonts w:ascii="Arial"/>
                <w:sz w:val="21"/>
              </w:rPr>
            </w:pPr>
          </w:p>
        </w:tc>
        <w:tc>
          <w:tcPr>
            <w:tcW w:w="1462" w:type="dxa"/>
            <w:vAlign w:val="top"/>
          </w:tcPr>
          <w:p w14:paraId="489BEEC4">
            <w:pPr>
              <w:rPr>
                <w:rFonts w:ascii="Arial"/>
                <w:sz w:val="21"/>
              </w:rPr>
            </w:pPr>
          </w:p>
        </w:tc>
        <w:tc>
          <w:tcPr>
            <w:tcW w:w="1462" w:type="dxa"/>
            <w:vAlign w:val="top"/>
          </w:tcPr>
          <w:p w14:paraId="3CB1576B">
            <w:pPr>
              <w:rPr>
                <w:rFonts w:ascii="Arial"/>
                <w:sz w:val="21"/>
              </w:rPr>
            </w:pPr>
          </w:p>
        </w:tc>
        <w:tc>
          <w:tcPr>
            <w:tcW w:w="1475" w:type="dxa"/>
            <w:vAlign w:val="top"/>
          </w:tcPr>
          <w:p w14:paraId="0C0B38B7">
            <w:pPr>
              <w:rPr>
                <w:rFonts w:ascii="Arial"/>
                <w:sz w:val="21"/>
              </w:rPr>
            </w:pPr>
          </w:p>
        </w:tc>
      </w:tr>
      <w:tr w14:paraId="3915CEF3">
        <w:trPr>
          <w:trHeight w:val="316" w:hRule="atLeast"/>
        </w:trPr>
        <w:tc>
          <w:tcPr>
            <w:tcW w:w="2933" w:type="dxa"/>
            <w:gridSpan w:val="2"/>
            <w:vAlign w:val="top"/>
          </w:tcPr>
          <w:p w14:paraId="2186E492">
            <w:pPr>
              <w:pStyle w:val="6"/>
              <w:spacing w:before="57" w:line="164" w:lineRule="auto"/>
              <w:ind w:left="705"/>
            </w:pPr>
            <w:r>
              <w:rPr>
                <w:rFonts w:ascii="Times New Roman" w:hAnsi="Times New Roman" w:eastAsia="Times New Roman" w:cs="Times New Roman"/>
                <w:spacing w:val="6"/>
              </w:rPr>
              <w:t>3</w:t>
            </w:r>
            <w:r>
              <w:rPr>
                <w:spacing w:val="6"/>
              </w:rPr>
              <w:t>（含）</w:t>
            </w:r>
            <w:r>
              <w:rPr>
                <w:rFonts w:ascii="Times New Roman" w:hAnsi="Times New Roman" w:eastAsia="Times New Roman" w:cs="Times New Roman"/>
                <w:spacing w:val="6"/>
              </w:rPr>
              <w:t xml:space="preserve">—6 </w:t>
            </w:r>
            <w:r>
              <w:rPr>
                <w:spacing w:val="6"/>
              </w:rPr>
              <w:t>个月</w:t>
            </w:r>
          </w:p>
        </w:tc>
        <w:tc>
          <w:tcPr>
            <w:tcW w:w="1461" w:type="dxa"/>
            <w:vAlign w:val="top"/>
          </w:tcPr>
          <w:p w14:paraId="2C695FC3">
            <w:pPr>
              <w:rPr>
                <w:rFonts w:ascii="Arial"/>
                <w:sz w:val="21"/>
              </w:rPr>
            </w:pPr>
          </w:p>
        </w:tc>
        <w:tc>
          <w:tcPr>
            <w:tcW w:w="1462" w:type="dxa"/>
            <w:vAlign w:val="top"/>
          </w:tcPr>
          <w:p w14:paraId="231DF13F">
            <w:pPr>
              <w:rPr>
                <w:rFonts w:ascii="Arial"/>
                <w:sz w:val="21"/>
              </w:rPr>
            </w:pPr>
          </w:p>
        </w:tc>
        <w:tc>
          <w:tcPr>
            <w:tcW w:w="1462" w:type="dxa"/>
            <w:vAlign w:val="top"/>
          </w:tcPr>
          <w:p w14:paraId="4F54DD9C">
            <w:pPr>
              <w:rPr>
                <w:rFonts w:ascii="Arial"/>
                <w:sz w:val="21"/>
              </w:rPr>
            </w:pPr>
          </w:p>
        </w:tc>
        <w:tc>
          <w:tcPr>
            <w:tcW w:w="1475" w:type="dxa"/>
            <w:vAlign w:val="top"/>
          </w:tcPr>
          <w:p w14:paraId="5C3F09F9">
            <w:pPr>
              <w:rPr>
                <w:rFonts w:ascii="Arial"/>
                <w:sz w:val="21"/>
              </w:rPr>
            </w:pPr>
          </w:p>
        </w:tc>
      </w:tr>
      <w:tr w14:paraId="78D80B3C">
        <w:trPr>
          <w:trHeight w:val="316" w:hRule="atLeast"/>
        </w:trPr>
        <w:tc>
          <w:tcPr>
            <w:tcW w:w="2933" w:type="dxa"/>
            <w:gridSpan w:val="2"/>
            <w:vAlign w:val="top"/>
          </w:tcPr>
          <w:p w14:paraId="0B8179FD">
            <w:pPr>
              <w:pStyle w:val="6"/>
              <w:spacing w:before="57" w:line="164" w:lineRule="auto"/>
              <w:ind w:left="653"/>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 xml:space="preserve">—12 </w:t>
            </w:r>
            <w:r>
              <w:rPr>
                <w:spacing w:val="6"/>
              </w:rPr>
              <w:t>个月</w:t>
            </w:r>
          </w:p>
        </w:tc>
        <w:tc>
          <w:tcPr>
            <w:tcW w:w="1461" w:type="dxa"/>
            <w:vAlign w:val="top"/>
          </w:tcPr>
          <w:p w14:paraId="0AA95C98">
            <w:pPr>
              <w:rPr>
                <w:rFonts w:ascii="Arial"/>
                <w:sz w:val="21"/>
              </w:rPr>
            </w:pPr>
          </w:p>
        </w:tc>
        <w:tc>
          <w:tcPr>
            <w:tcW w:w="1462" w:type="dxa"/>
            <w:vAlign w:val="top"/>
          </w:tcPr>
          <w:p w14:paraId="0AD6E8C8">
            <w:pPr>
              <w:rPr>
                <w:rFonts w:ascii="Arial"/>
                <w:sz w:val="21"/>
              </w:rPr>
            </w:pPr>
          </w:p>
        </w:tc>
        <w:tc>
          <w:tcPr>
            <w:tcW w:w="1462" w:type="dxa"/>
            <w:vAlign w:val="top"/>
          </w:tcPr>
          <w:p w14:paraId="494F98E6">
            <w:pPr>
              <w:rPr>
                <w:rFonts w:ascii="Arial"/>
                <w:sz w:val="21"/>
              </w:rPr>
            </w:pPr>
          </w:p>
        </w:tc>
        <w:tc>
          <w:tcPr>
            <w:tcW w:w="1475" w:type="dxa"/>
            <w:vAlign w:val="top"/>
          </w:tcPr>
          <w:p w14:paraId="784A2ED3">
            <w:pPr>
              <w:rPr>
                <w:rFonts w:ascii="Arial"/>
                <w:sz w:val="21"/>
              </w:rPr>
            </w:pPr>
          </w:p>
        </w:tc>
      </w:tr>
      <w:tr w14:paraId="6E8BE49A">
        <w:trPr>
          <w:trHeight w:val="316" w:hRule="atLeast"/>
        </w:trPr>
        <w:tc>
          <w:tcPr>
            <w:tcW w:w="2933" w:type="dxa"/>
            <w:gridSpan w:val="2"/>
            <w:vAlign w:val="top"/>
          </w:tcPr>
          <w:p w14:paraId="4DD72F25">
            <w:pPr>
              <w:pStyle w:val="6"/>
              <w:spacing w:before="60" w:line="162" w:lineRule="auto"/>
              <w:ind w:left="1300"/>
            </w:pPr>
            <w:r>
              <w:rPr>
                <w:rFonts w:ascii="Times New Roman" w:hAnsi="Times New Roman" w:eastAsia="Times New Roman" w:cs="Times New Roman"/>
                <w:spacing w:val="-10"/>
              </w:rPr>
              <w:t>1</w:t>
            </w:r>
            <w:r>
              <w:rPr>
                <w:rFonts w:ascii="Times New Roman" w:hAnsi="Times New Roman" w:eastAsia="Times New Roman" w:cs="Times New Roman"/>
                <w:spacing w:val="10"/>
              </w:rPr>
              <w:t xml:space="preserve"> </w:t>
            </w:r>
            <w:r>
              <w:rPr>
                <w:spacing w:val="-10"/>
              </w:rPr>
              <w:t>年</w:t>
            </w:r>
          </w:p>
        </w:tc>
        <w:tc>
          <w:tcPr>
            <w:tcW w:w="1461" w:type="dxa"/>
            <w:vAlign w:val="top"/>
          </w:tcPr>
          <w:p w14:paraId="030B4AFA">
            <w:pPr>
              <w:rPr>
                <w:rFonts w:ascii="Arial"/>
                <w:sz w:val="21"/>
              </w:rPr>
            </w:pPr>
          </w:p>
        </w:tc>
        <w:tc>
          <w:tcPr>
            <w:tcW w:w="1462" w:type="dxa"/>
            <w:vAlign w:val="top"/>
          </w:tcPr>
          <w:p w14:paraId="3D009692">
            <w:pPr>
              <w:rPr>
                <w:rFonts w:ascii="Arial"/>
                <w:sz w:val="21"/>
              </w:rPr>
            </w:pPr>
          </w:p>
        </w:tc>
        <w:tc>
          <w:tcPr>
            <w:tcW w:w="1462" w:type="dxa"/>
            <w:vAlign w:val="top"/>
          </w:tcPr>
          <w:p w14:paraId="3EB02FAB">
            <w:pPr>
              <w:rPr>
                <w:rFonts w:ascii="Arial"/>
                <w:sz w:val="21"/>
              </w:rPr>
            </w:pPr>
          </w:p>
        </w:tc>
        <w:tc>
          <w:tcPr>
            <w:tcW w:w="1475" w:type="dxa"/>
            <w:vAlign w:val="top"/>
          </w:tcPr>
          <w:p w14:paraId="5CFC548B">
            <w:pPr>
              <w:rPr>
                <w:rFonts w:ascii="Arial"/>
                <w:sz w:val="21"/>
              </w:rPr>
            </w:pPr>
          </w:p>
        </w:tc>
      </w:tr>
      <w:tr w14:paraId="6A09407F">
        <w:trPr>
          <w:trHeight w:val="316" w:hRule="atLeast"/>
        </w:trPr>
        <w:tc>
          <w:tcPr>
            <w:tcW w:w="2933" w:type="dxa"/>
            <w:gridSpan w:val="2"/>
            <w:vAlign w:val="top"/>
          </w:tcPr>
          <w:p w14:paraId="6C251E68">
            <w:pPr>
              <w:pStyle w:val="6"/>
              <w:spacing w:before="60" w:line="162" w:lineRule="auto"/>
              <w:ind w:left="1089"/>
            </w:pPr>
            <w:r>
              <w:rPr>
                <w:rFonts w:ascii="Times New Roman" w:hAnsi="Times New Roman" w:eastAsia="Times New Roman" w:cs="Times New Roman"/>
              </w:rPr>
              <w:t>1</w:t>
            </w:r>
            <w:r>
              <w:rPr>
                <w:rFonts w:ascii="Times New Roman" w:hAnsi="Times New Roman" w:eastAsia="Times New Roman" w:cs="Times New Roman"/>
                <w:spacing w:val="12"/>
                <w:w w:val="101"/>
              </w:rPr>
              <w:t xml:space="preserve"> </w:t>
            </w:r>
            <w:r>
              <w:t>年以上</w:t>
            </w:r>
          </w:p>
        </w:tc>
        <w:tc>
          <w:tcPr>
            <w:tcW w:w="1461" w:type="dxa"/>
            <w:vAlign w:val="top"/>
          </w:tcPr>
          <w:p w14:paraId="71753D27">
            <w:pPr>
              <w:rPr>
                <w:rFonts w:ascii="Arial"/>
                <w:sz w:val="21"/>
              </w:rPr>
            </w:pPr>
          </w:p>
        </w:tc>
        <w:tc>
          <w:tcPr>
            <w:tcW w:w="1462" w:type="dxa"/>
            <w:vAlign w:val="top"/>
          </w:tcPr>
          <w:p w14:paraId="2DDAA7FC">
            <w:pPr>
              <w:rPr>
                <w:rFonts w:ascii="Arial"/>
                <w:sz w:val="21"/>
              </w:rPr>
            </w:pPr>
          </w:p>
        </w:tc>
        <w:tc>
          <w:tcPr>
            <w:tcW w:w="1462" w:type="dxa"/>
            <w:vAlign w:val="top"/>
          </w:tcPr>
          <w:p w14:paraId="5DEF243A">
            <w:pPr>
              <w:rPr>
                <w:rFonts w:ascii="Arial"/>
                <w:sz w:val="21"/>
              </w:rPr>
            </w:pPr>
          </w:p>
        </w:tc>
        <w:tc>
          <w:tcPr>
            <w:tcW w:w="1475" w:type="dxa"/>
            <w:vAlign w:val="top"/>
          </w:tcPr>
          <w:p w14:paraId="1C00870E">
            <w:pPr>
              <w:rPr>
                <w:rFonts w:ascii="Arial"/>
                <w:sz w:val="21"/>
              </w:rPr>
            </w:pPr>
          </w:p>
        </w:tc>
      </w:tr>
      <w:tr w14:paraId="3EBF410E">
        <w:trPr>
          <w:trHeight w:val="326" w:hRule="atLeast"/>
        </w:trPr>
        <w:tc>
          <w:tcPr>
            <w:tcW w:w="2933" w:type="dxa"/>
            <w:gridSpan w:val="2"/>
            <w:vAlign w:val="top"/>
          </w:tcPr>
          <w:p w14:paraId="63F5D315">
            <w:pPr>
              <w:pStyle w:val="6"/>
              <w:spacing w:before="59" w:line="169" w:lineRule="auto"/>
              <w:ind w:left="1258"/>
            </w:pPr>
            <w:r>
              <w:rPr>
                <w:spacing w:val="4"/>
              </w:rPr>
              <w:t>合计</w:t>
            </w:r>
          </w:p>
        </w:tc>
        <w:tc>
          <w:tcPr>
            <w:tcW w:w="1461" w:type="dxa"/>
            <w:shd w:val="clear" w:color="auto" w:fill="00B050"/>
            <w:vAlign w:val="top"/>
          </w:tcPr>
          <w:p w14:paraId="29554B65">
            <w:pPr>
              <w:rPr>
                <w:rFonts w:ascii="Arial"/>
                <w:sz w:val="21"/>
              </w:rPr>
            </w:pPr>
          </w:p>
        </w:tc>
        <w:tc>
          <w:tcPr>
            <w:tcW w:w="1462" w:type="dxa"/>
            <w:shd w:val="clear" w:color="auto" w:fill="00B050"/>
            <w:vAlign w:val="top"/>
          </w:tcPr>
          <w:p w14:paraId="53EE9566">
            <w:pPr>
              <w:rPr>
                <w:rFonts w:ascii="Arial"/>
                <w:sz w:val="21"/>
              </w:rPr>
            </w:pPr>
          </w:p>
        </w:tc>
        <w:tc>
          <w:tcPr>
            <w:tcW w:w="1462" w:type="dxa"/>
            <w:shd w:val="clear" w:color="auto" w:fill="00B050"/>
            <w:vAlign w:val="top"/>
          </w:tcPr>
          <w:p w14:paraId="157EED04">
            <w:pPr>
              <w:rPr>
                <w:rFonts w:ascii="Arial"/>
                <w:sz w:val="21"/>
              </w:rPr>
            </w:pPr>
          </w:p>
        </w:tc>
        <w:tc>
          <w:tcPr>
            <w:tcW w:w="1475" w:type="dxa"/>
            <w:shd w:val="clear" w:color="auto" w:fill="FF0000"/>
            <w:vAlign w:val="top"/>
          </w:tcPr>
          <w:p w14:paraId="3DAFC095">
            <w:pPr>
              <w:rPr>
                <w:rFonts w:ascii="Arial"/>
                <w:sz w:val="21"/>
              </w:rPr>
            </w:pPr>
          </w:p>
        </w:tc>
      </w:tr>
    </w:tbl>
    <w:p w14:paraId="570709D1">
      <w:pPr>
        <w:spacing w:before="208" w:line="199" w:lineRule="auto"/>
        <w:ind w:left="254"/>
        <w:outlineLvl w:val="2"/>
        <w:rPr>
          <w:rFonts w:ascii="PingFang SC" w:hAnsi="PingFang SC" w:eastAsia="PingFang SC" w:cs="PingFang SC"/>
          <w:sz w:val="20"/>
          <w:szCs w:val="20"/>
        </w:rPr>
      </w:pPr>
      <w:bookmarkStart w:id="101" w:name="bookmark84"/>
      <w:bookmarkEnd w:id="101"/>
      <w:r>
        <w:rPr>
          <w:rFonts w:ascii="PingFang SC" w:hAnsi="PingFang SC" w:eastAsia="PingFang SC" w:cs="PingFang SC"/>
          <w:b/>
          <w:bCs/>
          <w:spacing w:val="-1"/>
          <w:sz w:val="20"/>
          <w:szCs w:val="20"/>
        </w:rPr>
        <w:t>3.17.2</w:t>
      </w:r>
      <w:r>
        <w:rPr>
          <w:rFonts w:ascii="PingFang SC" w:hAnsi="PingFang SC" w:eastAsia="PingFang SC" w:cs="PingFang SC"/>
          <w:spacing w:val="54"/>
          <w:sz w:val="20"/>
          <w:szCs w:val="20"/>
        </w:rPr>
        <w:t xml:space="preserve"> </w:t>
      </w:r>
      <w:r>
        <w:rPr>
          <w:rFonts w:ascii="PingFang SC" w:hAnsi="PingFang SC" w:eastAsia="PingFang SC" w:cs="PingFang SC"/>
          <w:b/>
          <w:bCs/>
          <w:spacing w:val="-1"/>
          <w:sz w:val="20"/>
          <w:szCs w:val="20"/>
        </w:rPr>
        <w:t>具体说明</w:t>
      </w:r>
    </w:p>
    <w:p w14:paraId="48364281">
      <w:pPr>
        <w:spacing w:before="238" w:line="309" w:lineRule="auto"/>
        <w:ind w:left="257" w:right="181" w:firstLine="423"/>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w:t>
      </w:r>
      <w:r>
        <w:rPr>
          <w:rFonts w:ascii="PingFang SC" w:hAnsi="PingFang SC" w:eastAsia="PingFang SC" w:cs="PingFang SC"/>
          <w:spacing w:val="8"/>
          <w:sz w:val="20"/>
          <w:szCs w:val="20"/>
        </w:rPr>
        <w:t>办理的存贷款业务的相关信息。本表存款业</w:t>
      </w:r>
      <w:r>
        <w:rPr>
          <w:rFonts w:ascii="PingFang SC" w:hAnsi="PingFang SC" w:eastAsia="PingFang SC" w:cs="PingFang SC"/>
          <w:spacing w:val="7"/>
          <w:sz w:val="20"/>
          <w:szCs w:val="20"/>
        </w:rPr>
        <w:t>务统计存款产品类别为普通存款、通知存款、协定存款、</w:t>
      </w:r>
      <w:r>
        <w:rPr>
          <w:rFonts w:ascii="PingFang SC" w:hAnsi="PingFang SC" w:eastAsia="PingFang SC" w:cs="PingFang SC"/>
          <w:spacing w:val="-41"/>
          <w:sz w:val="20"/>
          <w:szCs w:val="20"/>
        </w:rPr>
        <w:t xml:space="preserve"> </w:t>
      </w:r>
      <w:r>
        <w:rPr>
          <w:rFonts w:ascii="PingFang SC" w:hAnsi="PingFang SC" w:eastAsia="PingFang SC" w:cs="PingFang SC"/>
          <w:spacing w:val="7"/>
          <w:sz w:val="20"/>
          <w:szCs w:val="20"/>
        </w:rPr>
        <w:t>定活两便存款、协议存款、</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保证金存款、</w:t>
      </w:r>
      <w:r>
        <w:rPr>
          <w:rFonts w:ascii="PingFang SC" w:hAnsi="PingFang SC" w:eastAsia="PingFang SC" w:cs="PingFang SC"/>
          <w:spacing w:val="-42"/>
          <w:sz w:val="20"/>
          <w:szCs w:val="20"/>
        </w:rPr>
        <w:t xml:space="preserve"> </w:t>
      </w:r>
      <w:r>
        <w:rPr>
          <w:rFonts w:ascii="PingFang SC" w:hAnsi="PingFang SC" w:eastAsia="PingFang SC" w:cs="PingFang SC"/>
          <w:spacing w:val="7"/>
          <w:sz w:val="20"/>
          <w:szCs w:val="20"/>
        </w:rPr>
        <w:t>结构性存款、信用卡存款、</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财政</w:t>
      </w:r>
      <w:r>
        <w:rPr>
          <w:rFonts w:ascii="PingFang SC" w:hAnsi="PingFang SC" w:eastAsia="PingFang SC" w:cs="PingFang SC"/>
          <w:spacing w:val="6"/>
          <w:sz w:val="20"/>
          <w:szCs w:val="20"/>
        </w:rPr>
        <w:t>性存款、</w:t>
      </w:r>
      <w:r>
        <w:rPr>
          <w:rFonts w:ascii="PingFang SC" w:hAnsi="PingFang SC" w:eastAsia="PingFang SC" w:cs="PingFang SC"/>
          <w:spacing w:val="8"/>
          <w:sz w:val="20"/>
          <w:szCs w:val="20"/>
        </w:rPr>
        <w:t>第三方存管存款以及其他存款，其中，活期</w:t>
      </w:r>
      <w:r>
        <w:rPr>
          <w:rFonts w:ascii="PingFang SC" w:hAnsi="PingFang SC" w:eastAsia="PingFang SC" w:cs="PingFang SC"/>
          <w:spacing w:val="7"/>
          <w:sz w:val="20"/>
          <w:szCs w:val="20"/>
        </w:rPr>
        <w:t>存款指的是普通存款项下的单位活期存款、活期</w:t>
      </w:r>
      <w:r>
        <w:rPr>
          <w:rFonts w:ascii="PingFang SC" w:hAnsi="PingFang SC" w:eastAsia="PingFang SC" w:cs="PingFang SC"/>
          <w:spacing w:val="8"/>
          <w:sz w:val="20"/>
          <w:szCs w:val="20"/>
        </w:rPr>
        <w:t xml:space="preserve">储蓄存款；通知存款指的是 </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16"/>
          <w:sz w:val="20"/>
          <w:szCs w:val="20"/>
        </w:rPr>
        <w:t xml:space="preserve"> </w:t>
      </w:r>
      <w:r>
        <w:rPr>
          <w:rFonts w:ascii="PingFang SC" w:hAnsi="PingFang SC" w:eastAsia="PingFang SC" w:cs="PingFang SC"/>
          <w:spacing w:val="8"/>
          <w:sz w:val="20"/>
          <w:szCs w:val="20"/>
        </w:rPr>
        <w:t>天通知和</w:t>
      </w:r>
      <w:r>
        <w:rPr>
          <w:rFonts w:ascii="Times New Roman" w:hAnsi="Times New Roman" w:eastAsia="Times New Roman" w:cs="Times New Roman"/>
          <w:spacing w:val="8"/>
          <w:sz w:val="20"/>
          <w:szCs w:val="20"/>
        </w:rPr>
        <w:t xml:space="preserve">7 </w:t>
      </w:r>
      <w:r>
        <w:rPr>
          <w:rFonts w:ascii="PingFang SC" w:hAnsi="PingFang SC" w:eastAsia="PingFang SC" w:cs="PingFang SC"/>
          <w:spacing w:val="8"/>
          <w:sz w:val="20"/>
          <w:szCs w:val="20"/>
        </w:rPr>
        <w:t>天通知</w:t>
      </w:r>
      <w:r>
        <w:rPr>
          <w:rFonts w:ascii="PingFang SC" w:hAnsi="PingFang SC" w:eastAsia="PingFang SC" w:cs="PingFang SC"/>
          <w:spacing w:val="7"/>
          <w:sz w:val="20"/>
          <w:szCs w:val="20"/>
        </w:rPr>
        <w:t>存款；协定存款指的是结算户存款和协定户存款；定期存款指的是普通存款项下的单位定期存款和定期储蓄存款。本表贷款业务仅统计</w:t>
      </w:r>
      <w:r>
        <w:rPr>
          <w:rFonts w:ascii="PingFang SC" w:hAnsi="PingFang SC" w:eastAsia="PingFang SC" w:cs="PingFang SC"/>
          <w:spacing w:val="4"/>
          <w:sz w:val="20"/>
          <w:szCs w:val="20"/>
        </w:rPr>
        <w:t>贷款产品类别为消费贷款、经营贷款、固定资产贷款、贸易融资，不包括贴现、信用卡透支、</w:t>
      </w:r>
      <w:r>
        <w:rPr>
          <w:rFonts w:ascii="PingFang SC" w:hAnsi="PingFang SC" w:eastAsia="PingFang SC" w:cs="PingFang SC"/>
          <w:spacing w:val="7"/>
          <w:sz w:val="20"/>
          <w:szCs w:val="20"/>
        </w:rPr>
        <w:t>账户透支、垫款、</w:t>
      </w:r>
      <w:r>
        <w:rPr>
          <w:rFonts w:ascii="PingFang SC" w:hAnsi="PingFang SC" w:eastAsia="PingFang SC" w:cs="PingFang SC"/>
          <w:spacing w:val="-29"/>
          <w:sz w:val="20"/>
          <w:szCs w:val="20"/>
        </w:rPr>
        <w:t xml:space="preserve"> </w:t>
      </w:r>
      <w:r>
        <w:rPr>
          <w:rFonts w:ascii="PingFang SC" w:hAnsi="PingFang SC" w:eastAsia="PingFang SC" w:cs="PingFang SC"/>
          <w:spacing w:val="7"/>
          <w:sz w:val="20"/>
          <w:szCs w:val="20"/>
        </w:rPr>
        <w:t>从非金融机构买入返售、</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融资租赁、</w:t>
      </w:r>
      <w:r>
        <w:rPr>
          <w:rFonts w:ascii="PingFang SC" w:hAnsi="PingFang SC" w:eastAsia="PingFang SC" w:cs="PingFang SC"/>
          <w:spacing w:val="-41"/>
          <w:sz w:val="20"/>
          <w:szCs w:val="20"/>
        </w:rPr>
        <w:t xml:space="preserve"> </w:t>
      </w:r>
      <w:r>
        <w:rPr>
          <w:rFonts w:ascii="PingFang SC" w:hAnsi="PingFang SC" w:eastAsia="PingFang SC" w:cs="PingFang SC"/>
          <w:spacing w:val="7"/>
          <w:sz w:val="20"/>
          <w:szCs w:val="20"/>
        </w:rPr>
        <w:t>并购贷款以及其他贷款。</w:t>
      </w:r>
    </w:p>
    <w:p w14:paraId="51BA32A9">
      <w:pPr>
        <w:spacing w:before="1" w:line="308" w:lineRule="auto"/>
        <w:ind w:left="258" w:right="252" w:firstLine="422"/>
        <w:rPr>
          <w:rFonts w:ascii="PingFang SC" w:hAnsi="PingFang SC" w:eastAsia="PingFang SC" w:cs="PingFang SC"/>
          <w:sz w:val="20"/>
          <w:szCs w:val="20"/>
        </w:rPr>
      </w:pPr>
      <w:r>
        <w:rPr>
          <w:rFonts w:ascii="PingFang SC" w:hAnsi="PingFang SC" w:eastAsia="PingFang SC" w:cs="PingFang SC"/>
          <w:spacing w:val="7"/>
          <w:sz w:val="20"/>
          <w:szCs w:val="20"/>
        </w:rPr>
        <w:t>本表仅统计币种为欧元的存贷款业务。针对本表利率类指标，活期存款按期末时点利率进行统计</w:t>
      </w:r>
      <w:r>
        <w:rPr>
          <w:rFonts w:ascii="PingFang SC" w:hAnsi="PingFang SC" w:eastAsia="PingFang SC" w:cs="PingFang SC"/>
          <w:spacing w:val="-24"/>
          <w:sz w:val="20"/>
          <w:szCs w:val="20"/>
        </w:rPr>
        <w:t xml:space="preserve"> </w:t>
      </w:r>
      <w:r>
        <w:rPr>
          <w:rFonts w:ascii="PingFang SC" w:hAnsi="PingFang SC" w:eastAsia="PingFang SC" w:cs="PingFang SC"/>
          <w:spacing w:val="7"/>
          <w:sz w:val="20"/>
          <w:szCs w:val="20"/>
        </w:rPr>
        <w:t>，其余按交易发生时点利率进行统计。</w:t>
      </w:r>
    </w:p>
    <w:p w14:paraId="16480182">
      <w:pPr>
        <w:spacing w:line="319" w:lineRule="auto"/>
        <w:ind w:left="261" w:right="250" w:firstLine="427"/>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期限</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：活期存款不区分期限</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，定期存款根据存款期限类型进行期限区间划分</w:t>
      </w:r>
      <w:r>
        <w:rPr>
          <w:rFonts w:ascii="PingFang SC" w:hAnsi="PingFang SC" w:eastAsia="PingFang SC" w:cs="PingFang SC"/>
          <w:spacing w:val="-38"/>
          <w:sz w:val="20"/>
          <w:szCs w:val="20"/>
        </w:rPr>
        <w:t xml:space="preserve"> </w:t>
      </w:r>
      <w:r>
        <w:rPr>
          <w:rFonts w:ascii="PingFang SC" w:hAnsi="PingFang SC" w:eastAsia="PingFang SC" w:cs="PingFang SC"/>
          <w:spacing w:val="7"/>
          <w:sz w:val="20"/>
          <w:szCs w:val="20"/>
        </w:rPr>
        <w:t>，贷款业</w:t>
      </w:r>
      <w:r>
        <w:rPr>
          <w:rFonts w:ascii="PingFang SC" w:hAnsi="PingFang SC" w:eastAsia="PingFang SC" w:cs="PingFang SC"/>
          <w:spacing w:val="8"/>
          <w:sz w:val="20"/>
          <w:szCs w:val="20"/>
        </w:rPr>
        <w:t>务根据贷款期限类型进行期限区间划分。</w:t>
      </w:r>
    </w:p>
    <w:p w14:paraId="68F29BD6">
      <w:pPr>
        <w:spacing w:line="319" w:lineRule="auto"/>
        <w:rPr>
          <w:rFonts w:ascii="PingFang SC" w:hAnsi="PingFang SC" w:eastAsia="PingFang SC" w:cs="PingFang SC"/>
          <w:sz w:val="20"/>
          <w:szCs w:val="20"/>
        </w:rPr>
        <w:sectPr>
          <w:footerReference r:id="rId106" w:type="default"/>
          <w:pgSz w:w="11906" w:h="16838"/>
          <w:pgMar w:top="1157" w:right="1549" w:bottom="1507" w:left="1548" w:header="1143" w:footer="1196" w:gutter="0"/>
          <w:cols w:space="720" w:num="1"/>
        </w:sectPr>
      </w:pPr>
    </w:p>
    <w:p w14:paraId="7ECAB925">
      <w:pPr>
        <w:pStyle w:val="2"/>
        <w:spacing w:line="318" w:lineRule="auto"/>
      </w:pPr>
    </w:p>
    <w:p w14:paraId="421F4314">
      <w:pPr>
        <w:spacing w:before="91" w:line="192" w:lineRule="auto"/>
        <w:ind w:left="451"/>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最高利率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统计各期限下实际利率的最大值。</w:t>
      </w:r>
    </w:p>
    <w:p w14:paraId="656927EE">
      <w:pPr>
        <w:spacing w:before="176" w:line="192" w:lineRule="auto"/>
        <w:ind w:left="451"/>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最低利率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统计各期限下实际利率的最小值。</w:t>
      </w:r>
    </w:p>
    <w:p w14:paraId="18066DA2">
      <w:pPr>
        <w:spacing w:before="175" w:line="309" w:lineRule="auto"/>
        <w:ind w:left="23" w:firstLine="428"/>
        <w:rPr>
          <w:rFonts w:ascii="PingFang SC" w:hAnsi="PingFang SC" w:eastAsia="PingFang SC" w:cs="PingFang SC"/>
          <w:sz w:val="20"/>
          <w:szCs w:val="20"/>
        </w:rPr>
      </w:pP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平均利率</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：按照存贷款业务发生额、业务发生时点利率进行加</w:t>
      </w:r>
      <w:r>
        <w:rPr>
          <w:rFonts w:ascii="PingFang SC" w:hAnsi="PingFang SC" w:eastAsia="PingFang SC" w:cs="PingFang SC"/>
          <w:spacing w:val="4"/>
          <w:sz w:val="20"/>
          <w:szCs w:val="20"/>
        </w:rPr>
        <w:t>权计算的加权平均利率，</w:t>
      </w:r>
      <w:r>
        <w:rPr>
          <w:rFonts w:ascii="PingFang SC" w:hAnsi="PingFang SC" w:eastAsia="PingFang SC" w:cs="PingFang SC"/>
          <w:spacing w:val="8"/>
          <w:sz w:val="20"/>
          <w:szCs w:val="20"/>
        </w:rPr>
        <w:t>其中活期存款按照期末余额、</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期末时点利率进行加权计算。</w:t>
      </w:r>
    </w:p>
    <w:p w14:paraId="263791F1">
      <w:pPr>
        <w:spacing w:before="1" w:line="308" w:lineRule="auto"/>
        <w:ind w:left="35" w:right="54" w:firstLine="415"/>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当月发生额</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：活期存款填报期末余额，定期存款</w:t>
      </w:r>
      <w:r>
        <w:rPr>
          <w:rFonts w:ascii="PingFang SC" w:hAnsi="PingFang SC" w:eastAsia="PingFang SC" w:cs="PingFang SC"/>
          <w:spacing w:val="8"/>
          <w:sz w:val="20"/>
          <w:szCs w:val="20"/>
        </w:rPr>
        <w:t>填报当月存入的发生金额，贷款填报</w:t>
      </w:r>
      <w:r>
        <w:rPr>
          <w:rFonts w:ascii="PingFang SC" w:hAnsi="PingFang SC" w:eastAsia="PingFang SC" w:cs="PingFang SC"/>
          <w:spacing w:val="6"/>
          <w:sz w:val="20"/>
          <w:szCs w:val="20"/>
        </w:rPr>
        <w:t>当月发放的贷款金额。</w:t>
      </w:r>
    </w:p>
    <w:p w14:paraId="03C44132">
      <w:pPr>
        <w:spacing w:before="2" w:line="308" w:lineRule="auto"/>
        <w:ind w:left="22" w:right="52" w:firstLine="428"/>
        <w:jc w:val="both"/>
        <w:rPr>
          <w:rFonts w:ascii="PingFang SC" w:hAnsi="PingFang SC" w:eastAsia="PingFang SC" w:cs="PingFang SC"/>
          <w:sz w:val="20"/>
          <w:szCs w:val="20"/>
        </w:rPr>
      </w:pP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大额存款</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：针对活期存款</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 xml:space="preserve">，指单笔存款余额在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5"/>
          <w:sz w:val="20"/>
          <w:szCs w:val="20"/>
        </w:rPr>
        <w:t xml:space="preserve">万（含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4"/>
          <w:w w:val="101"/>
          <w:sz w:val="20"/>
          <w:szCs w:val="20"/>
        </w:rPr>
        <w:t xml:space="preserve"> </w:t>
      </w:r>
      <w:r>
        <w:rPr>
          <w:rFonts w:ascii="PingFang SC" w:hAnsi="PingFang SC" w:eastAsia="PingFang SC" w:cs="PingFang SC"/>
          <w:spacing w:val="5"/>
          <w:sz w:val="20"/>
          <w:szCs w:val="20"/>
        </w:rPr>
        <w:t>万）</w:t>
      </w:r>
      <w:r>
        <w:rPr>
          <w:rFonts w:ascii="PingFang SC" w:hAnsi="PingFang SC" w:eastAsia="PingFang SC" w:cs="PingFang SC"/>
          <w:spacing w:val="-29"/>
          <w:sz w:val="20"/>
          <w:szCs w:val="20"/>
        </w:rPr>
        <w:t xml:space="preserve"> </w:t>
      </w:r>
      <w:r>
        <w:rPr>
          <w:rFonts w:ascii="PingFang SC" w:hAnsi="PingFang SC" w:eastAsia="PingFang SC" w:cs="PingFang SC"/>
          <w:spacing w:val="5"/>
          <w:sz w:val="20"/>
          <w:szCs w:val="20"/>
        </w:rPr>
        <w:t>以上</w:t>
      </w:r>
      <w:r>
        <w:rPr>
          <w:rFonts w:ascii="PingFang SC" w:hAnsi="PingFang SC" w:eastAsia="PingFang SC" w:cs="PingFang SC"/>
          <w:spacing w:val="4"/>
          <w:sz w:val="20"/>
          <w:szCs w:val="20"/>
        </w:rPr>
        <w:t>美元或其他等</w:t>
      </w:r>
      <w:r>
        <w:rPr>
          <w:rFonts w:ascii="PingFang SC" w:hAnsi="PingFang SC" w:eastAsia="PingFang SC" w:cs="PingFang SC"/>
          <w:spacing w:val="5"/>
          <w:sz w:val="20"/>
          <w:szCs w:val="20"/>
        </w:rPr>
        <w:t xml:space="preserve">值外币的存款；针对定期存款，指单笔存入金额在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31"/>
          <w:w w:val="101"/>
          <w:sz w:val="20"/>
          <w:szCs w:val="20"/>
        </w:rPr>
        <w:t xml:space="preserve"> </w:t>
      </w:r>
      <w:r>
        <w:rPr>
          <w:rFonts w:ascii="PingFang SC" w:hAnsi="PingFang SC" w:eastAsia="PingFang SC" w:cs="PingFang SC"/>
          <w:spacing w:val="5"/>
          <w:sz w:val="20"/>
          <w:szCs w:val="20"/>
        </w:rPr>
        <w:t xml:space="preserve">万（含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5"/>
          <w:sz w:val="20"/>
          <w:szCs w:val="20"/>
        </w:rPr>
        <w:t>万）以上美元或其他等值</w:t>
      </w:r>
      <w:r>
        <w:rPr>
          <w:rFonts w:ascii="PingFang SC" w:hAnsi="PingFang SC" w:eastAsia="PingFang SC" w:cs="PingFang SC"/>
          <w:spacing w:val="6"/>
          <w:sz w:val="20"/>
          <w:szCs w:val="20"/>
        </w:rPr>
        <w:t>外币的存款。</w:t>
      </w:r>
    </w:p>
    <w:p w14:paraId="4F572B99">
      <w:pPr>
        <w:spacing w:before="2" w:line="315" w:lineRule="auto"/>
        <w:ind w:left="22" w:firstLine="428"/>
        <w:rPr>
          <w:rFonts w:ascii="PingFang SC" w:hAnsi="PingFang SC" w:eastAsia="PingFang SC" w:cs="PingFang SC"/>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小额存款</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 xml:space="preserve">：针对活期存款，指单笔存款余额在 </w:t>
      </w:r>
      <w:r>
        <w:rPr>
          <w:rFonts w:ascii="Times New Roman" w:hAnsi="Times New Roman" w:eastAsia="Times New Roman" w:cs="Times New Roman"/>
          <w:spacing w:val="4"/>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4"/>
          <w:sz w:val="20"/>
          <w:szCs w:val="20"/>
        </w:rPr>
        <w:t>万以下美元或</w:t>
      </w:r>
      <w:r>
        <w:rPr>
          <w:rFonts w:ascii="PingFang SC" w:hAnsi="PingFang SC" w:eastAsia="PingFang SC" w:cs="PingFang SC"/>
          <w:spacing w:val="3"/>
          <w:sz w:val="20"/>
          <w:szCs w:val="20"/>
        </w:rPr>
        <w:t>其他等值外币的存款；</w:t>
      </w:r>
      <w:r>
        <w:rPr>
          <w:rFonts w:ascii="PingFang SC" w:hAnsi="PingFang SC" w:eastAsia="PingFang SC" w:cs="PingFang SC"/>
          <w:spacing w:val="7"/>
          <w:sz w:val="20"/>
          <w:szCs w:val="20"/>
        </w:rPr>
        <w:t>针对定期存款</w:t>
      </w:r>
      <w:r>
        <w:rPr>
          <w:rFonts w:ascii="PingFang SC" w:hAnsi="PingFang SC" w:eastAsia="PingFang SC" w:cs="PingFang SC"/>
          <w:spacing w:val="-27"/>
          <w:sz w:val="20"/>
          <w:szCs w:val="20"/>
        </w:rPr>
        <w:t xml:space="preserve"> </w:t>
      </w:r>
      <w:r>
        <w:rPr>
          <w:rFonts w:ascii="PingFang SC" w:hAnsi="PingFang SC" w:eastAsia="PingFang SC" w:cs="PingFang SC"/>
          <w:spacing w:val="7"/>
          <w:sz w:val="20"/>
          <w:szCs w:val="20"/>
        </w:rPr>
        <w:t xml:space="preserve">，指单笔存入金额在 </w:t>
      </w:r>
      <w:r>
        <w:rPr>
          <w:rFonts w:ascii="Times New Roman" w:hAnsi="Times New Roman" w:eastAsia="Times New Roman" w:cs="Times New Roman"/>
          <w:spacing w:val="7"/>
          <w:sz w:val="20"/>
          <w:szCs w:val="20"/>
        </w:rPr>
        <w:t xml:space="preserve">300 </w:t>
      </w:r>
      <w:r>
        <w:rPr>
          <w:rFonts w:ascii="PingFang SC" w:hAnsi="PingFang SC" w:eastAsia="PingFang SC" w:cs="PingFang SC"/>
          <w:spacing w:val="7"/>
          <w:sz w:val="20"/>
          <w:szCs w:val="20"/>
        </w:rPr>
        <w:t>万以下美元或其他等值外币的存款。</w:t>
      </w:r>
    </w:p>
    <w:p w14:paraId="6D0860E6">
      <w:pPr>
        <w:spacing w:before="59" w:line="198" w:lineRule="auto"/>
        <w:ind w:left="17"/>
        <w:outlineLvl w:val="2"/>
        <w:rPr>
          <w:rFonts w:ascii="PingFang SC" w:hAnsi="PingFang SC" w:eastAsia="PingFang SC" w:cs="PingFang SC"/>
          <w:sz w:val="20"/>
          <w:szCs w:val="20"/>
        </w:rPr>
      </w:pPr>
      <w:bookmarkStart w:id="102" w:name="bookmark85"/>
      <w:bookmarkEnd w:id="102"/>
      <w:r>
        <w:rPr>
          <w:rFonts w:ascii="PingFang SC" w:hAnsi="PingFang SC" w:eastAsia="PingFang SC" w:cs="PingFang SC"/>
          <w:b/>
          <w:bCs/>
          <w:sz w:val="20"/>
          <w:szCs w:val="20"/>
        </w:rPr>
        <w:t>3.17.3</w:t>
      </w:r>
      <w:r>
        <w:rPr>
          <w:rFonts w:ascii="PingFang SC" w:hAnsi="PingFang SC" w:eastAsia="PingFang SC" w:cs="PingFang SC"/>
          <w:spacing w:val="44"/>
          <w:sz w:val="20"/>
          <w:szCs w:val="20"/>
        </w:rPr>
        <w:t xml:space="preserve"> </w:t>
      </w:r>
      <w:r>
        <w:rPr>
          <w:rFonts w:ascii="PingFang SC" w:hAnsi="PingFang SC" w:eastAsia="PingFang SC" w:cs="PingFang SC"/>
          <w:b/>
          <w:bCs/>
          <w:sz w:val="20"/>
          <w:szCs w:val="20"/>
        </w:rPr>
        <w:t>校验规则</w:t>
      </w:r>
    </w:p>
    <w:p w14:paraId="209E9934">
      <w:pPr>
        <w:spacing w:before="244"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2B8EFF14">
      <w:pPr>
        <w:spacing w:before="133" w:line="370"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大额存款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当月发生额</w:t>
      </w:r>
      <w:r>
        <w:rPr>
          <w:rFonts w:ascii="PingFang SC" w:hAnsi="PingFang SC" w:eastAsia="PingFang SC" w:cs="PingFang SC"/>
          <w:spacing w:val="58"/>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大额存款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8"/>
          <w:position w:val="4"/>
          <w:sz w:val="20"/>
          <w:szCs w:val="20"/>
        </w:rPr>
        <w:t xml:space="preserve"> </w:t>
      </w:r>
      <w:r>
        <w:rPr>
          <w:rFonts w:ascii="PingFang SC" w:hAnsi="PingFang SC" w:eastAsia="PingFang SC" w:cs="PingFang SC"/>
          <w:spacing w:val="6"/>
          <w:position w:val="4"/>
          <w:sz w:val="20"/>
          <w:szCs w:val="20"/>
        </w:rPr>
        <w:t>当月发生额之和</w:t>
      </w:r>
    </w:p>
    <w:p w14:paraId="20CAF9E8">
      <w:pPr>
        <w:spacing w:before="96" w:line="309" w:lineRule="auto"/>
        <w:ind w:left="867" w:right="49" w:hanging="429"/>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2.     </w:t>
      </w:r>
      <w:r>
        <w:rPr>
          <w:rFonts w:ascii="PingFang SC" w:hAnsi="PingFang SC" w:eastAsia="PingFang SC" w:cs="PingFang SC"/>
          <w:spacing w:val="9"/>
          <w:sz w:val="20"/>
          <w:szCs w:val="20"/>
        </w:rPr>
        <w:t>大额存款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平均利率</w:t>
      </w:r>
      <w:r>
        <w:rPr>
          <w:rFonts w:ascii="PingFang SC" w:hAnsi="PingFang SC" w:eastAsia="PingFang SC" w:cs="PingFang SC"/>
          <w:spacing w:val="71"/>
          <w:sz w:val="20"/>
          <w:szCs w:val="20"/>
        </w:rPr>
        <w:t xml:space="preserve"> </w:t>
      </w:r>
      <w:r>
        <w:rPr>
          <w:rFonts w:ascii="Times New Roman" w:hAnsi="Times New Roman" w:eastAsia="Times New Roman" w:cs="Times New Roman"/>
          <w:spacing w:val="9"/>
          <w:sz w:val="20"/>
          <w:szCs w:val="20"/>
        </w:rPr>
        <w:t>= (</w:t>
      </w:r>
      <w:r>
        <w:rPr>
          <w:rFonts w:ascii="PingFang SC" w:hAnsi="PingFang SC" w:eastAsia="PingFang SC" w:cs="PingFang SC"/>
          <w:spacing w:val="9"/>
          <w:sz w:val="20"/>
          <w:szCs w:val="20"/>
        </w:rPr>
        <w:t>大额存款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各期限</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4"/>
          <w:sz w:val="20"/>
          <w:szCs w:val="20"/>
        </w:rPr>
        <w:t xml:space="preserve"> </w:t>
      </w:r>
      <w:r>
        <w:rPr>
          <w:rFonts w:ascii="PingFang SC" w:hAnsi="PingFang SC" w:eastAsia="PingFang SC" w:cs="PingFang SC"/>
          <w:spacing w:val="9"/>
          <w:sz w:val="20"/>
          <w:szCs w:val="20"/>
        </w:rPr>
        <w:t xml:space="preserve">当月发生额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对应平均</w:t>
      </w:r>
      <w:r>
        <w:rPr>
          <w:rFonts w:ascii="PingFang SC" w:hAnsi="PingFang SC" w:eastAsia="PingFang SC" w:cs="PingFang SC"/>
          <w:spacing w:val="6"/>
          <w:sz w:val="20"/>
          <w:szCs w:val="20"/>
        </w:rPr>
        <w:t>利率</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之和</w:t>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大额存款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定期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73CA9ED6">
      <w:pPr>
        <w:spacing w:line="371"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当月发生额</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小额存</w:t>
      </w:r>
      <w:r>
        <w:rPr>
          <w:rFonts w:ascii="PingFang SC" w:hAnsi="PingFang SC" w:eastAsia="PingFang SC" w:cs="PingFang SC"/>
          <w:spacing w:val="6"/>
          <w:position w:val="4"/>
          <w:sz w:val="20"/>
          <w:szCs w:val="20"/>
        </w:rPr>
        <w:t>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9"/>
          <w:position w:val="4"/>
          <w:sz w:val="20"/>
          <w:szCs w:val="20"/>
        </w:rPr>
        <w:t xml:space="preserve"> </w:t>
      </w:r>
      <w:r>
        <w:rPr>
          <w:rFonts w:ascii="PingFang SC" w:hAnsi="PingFang SC" w:eastAsia="PingFang SC" w:cs="PingFang SC"/>
          <w:spacing w:val="6"/>
          <w:position w:val="4"/>
          <w:sz w:val="20"/>
          <w:szCs w:val="20"/>
        </w:rPr>
        <w:t>当月发生额之和</w:t>
      </w:r>
    </w:p>
    <w:p w14:paraId="766F53A0">
      <w:pPr>
        <w:spacing w:before="96" w:line="309" w:lineRule="auto"/>
        <w:ind w:left="867" w:right="49" w:hanging="430"/>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4.     </w:t>
      </w:r>
      <w:r>
        <w:rPr>
          <w:rFonts w:ascii="PingFang SC" w:hAnsi="PingFang SC" w:eastAsia="PingFang SC" w:cs="PingFang SC"/>
          <w:spacing w:val="10"/>
          <w:sz w:val="20"/>
          <w:szCs w:val="20"/>
        </w:rPr>
        <w:t>小额存款</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定期</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合计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平</w:t>
      </w:r>
      <w:r>
        <w:rPr>
          <w:rFonts w:ascii="PingFang SC" w:hAnsi="PingFang SC" w:eastAsia="PingFang SC" w:cs="PingFang SC"/>
          <w:spacing w:val="9"/>
          <w:sz w:val="20"/>
          <w:szCs w:val="20"/>
        </w:rPr>
        <w:t>均利率</w:t>
      </w:r>
      <w:r>
        <w:rPr>
          <w:rFonts w:ascii="PingFang SC" w:hAnsi="PingFang SC" w:eastAsia="PingFang SC" w:cs="PingFang SC"/>
          <w:spacing w:val="53"/>
          <w:sz w:val="20"/>
          <w:szCs w:val="20"/>
        </w:rPr>
        <w:t xml:space="preserve"> </w:t>
      </w:r>
      <w:r>
        <w:rPr>
          <w:rFonts w:ascii="Times New Roman" w:hAnsi="Times New Roman" w:eastAsia="Times New Roman" w:cs="Times New Roman"/>
          <w:spacing w:val="9"/>
          <w:sz w:val="20"/>
          <w:szCs w:val="20"/>
        </w:rPr>
        <w:t>= (</w:t>
      </w:r>
      <w:r>
        <w:rPr>
          <w:rFonts w:ascii="PingFang SC" w:hAnsi="PingFang SC" w:eastAsia="PingFang SC" w:cs="PingFang SC"/>
          <w:spacing w:val="9"/>
          <w:sz w:val="20"/>
          <w:szCs w:val="20"/>
        </w:rPr>
        <w:t>小额存款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各期限</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4"/>
          <w:sz w:val="20"/>
          <w:szCs w:val="20"/>
        </w:rPr>
        <w:t xml:space="preserve"> </w:t>
      </w:r>
      <w:r>
        <w:rPr>
          <w:rFonts w:ascii="PingFang SC" w:hAnsi="PingFang SC" w:eastAsia="PingFang SC" w:cs="PingFang SC"/>
          <w:spacing w:val="9"/>
          <w:sz w:val="20"/>
          <w:szCs w:val="20"/>
        </w:rPr>
        <w:t xml:space="preserve">当月发生额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对应平均</w:t>
      </w:r>
      <w:r>
        <w:rPr>
          <w:rFonts w:ascii="PingFang SC" w:hAnsi="PingFang SC" w:eastAsia="PingFang SC" w:cs="PingFang SC"/>
          <w:spacing w:val="6"/>
          <w:sz w:val="20"/>
          <w:szCs w:val="20"/>
        </w:rPr>
        <w:t>利率</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之和</w:t>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小额存款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定期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0DED3ED4">
      <w:pPr>
        <w:spacing w:line="370" w:lineRule="exact"/>
        <w:ind w:left="444"/>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5.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48"/>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0135D69E">
      <w:pPr>
        <w:spacing w:before="98" w:line="370" w:lineRule="exact"/>
        <w:ind w:left="443"/>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6.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42A48E76">
      <w:pPr>
        <w:spacing w:before="98" w:line="370" w:lineRule="exact"/>
        <w:ind w:left="441"/>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7.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50"/>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0AE5760D">
      <w:pPr>
        <w:spacing w:before="98" w:line="370" w:lineRule="exact"/>
        <w:ind w:left="446"/>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8.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5"/>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50B23BA9">
      <w:pPr>
        <w:spacing w:before="98" w:line="370"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9.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0B8EF0BB">
      <w:pPr>
        <w:spacing w:before="98"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10.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w:t>
      </w:r>
      <w:r>
        <w:rPr>
          <w:rFonts w:ascii="PingFang SC" w:hAnsi="PingFang SC" w:eastAsia="PingFang SC" w:cs="PingFang SC"/>
          <w:spacing w:val="6"/>
          <w:position w:val="4"/>
          <w:sz w:val="20"/>
          <w:szCs w:val="20"/>
        </w:rPr>
        <w:t>利率的最小值</w:t>
      </w:r>
    </w:p>
    <w:p w14:paraId="68EC09A3">
      <w:pPr>
        <w:spacing w:before="97" w:line="309" w:lineRule="auto"/>
        <w:ind w:left="867" w:right="52" w:hanging="409"/>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11.   </w:t>
      </w:r>
      <w:r>
        <w:rPr>
          <w:rFonts w:ascii="PingFang SC" w:hAnsi="PingFang SC" w:eastAsia="PingFang SC" w:cs="PingFang SC"/>
          <w:spacing w:val="8"/>
          <w:sz w:val="20"/>
          <w:szCs w:val="20"/>
        </w:rPr>
        <w:t>贷款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平均利率</w:t>
      </w:r>
      <w:r>
        <w:rPr>
          <w:rFonts w:ascii="PingFang SC" w:hAnsi="PingFang SC" w:eastAsia="PingFang SC" w:cs="PingFang SC"/>
          <w:spacing w:val="60"/>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pacing w:val="36"/>
          <w:w w:val="101"/>
          <w:sz w:val="20"/>
          <w:szCs w:val="20"/>
        </w:rPr>
        <w:t xml:space="preserve"> </w:t>
      </w:r>
      <w:r>
        <w:rPr>
          <w:rFonts w:ascii="PingFang SC" w:hAnsi="PingFang SC" w:eastAsia="PingFang SC" w:cs="PingFang SC"/>
          <w:spacing w:val="8"/>
          <w:sz w:val="20"/>
          <w:szCs w:val="20"/>
        </w:rPr>
        <w:t>（贷款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6"/>
          <w:sz w:val="20"/>
          <w:szCs w:val="20"/>
        </w:rPr>
        <w:t xml:space="preserve"> </w:t>
      </w:r>
      <w:r>
        <w:rPr>
          <w:rFonts w:ascii="PingFang SC" w:hAnsi="PingFang SC" w:eastAsia="PingFang SC" w:cs="PingFang SC"/>
          <w:spacing w:val="8"/>
          <w:sz w:val="20"/>
          <w:szCs w:val="20"/>
        </w:rPr>
        <w:t>当月发生额</w:t>
      </w:r>
      <w:r>
        <w:rPr>
          <w:rFonts w:ascii="PingFang SC" w:hAnsi="PingFang SC" w:eastAsia="PingFang SC" w:cs="PingFang SC"/>
          <w:spacing w:val="58"/>
          <w:w w:val="101"/>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对应平均利率）</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之</w:t>
      </w:r>
      <w:r>
        <w:rPr>
          <w:rFonts w:ascii="PingFang SC" w:hAnsi="PingFang SC" w:eastAsia="PingFang SC" w:cs="PingFang SC"/>
          <w:spacing w:val="6"/>
          <w:sz w:val="20"/>
          <w:szCs w:val="20"/>
        </w:rPr>
        <w:t>和</w:t>
      </w:r>
      <w:r>
        <w:rPr>
          <w:rFonts w:ascii="PingFang SC" w:hAnsi="PingFang SC" w:eastAsia="PingFang SC" w:cs="PingFang SC"/>
          <w:spacing w:val="5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贷款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所有贷款期限类型</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514D3839">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12.   </w:t>
      </w:r>
      <w:r>
        <w:rPr>
          <w:rFonts w:ascii="PingFang SC" w:hAnsi="PingFang SC" w:eastAsia="PingFang SC" w:cs="PingFang SC"/>
          <w:spacing w:val="6"/>
          <w:position w:val="4"/>
          <w:sz w:val="20"/>
          <w:szCs w:val="20"/>
        </w:rPr>
        <w:t>贷款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PingFang SC" w:hAnsi="PingFang SC" w:eastAsia="PingFang SC" w:cs="PingFang SC"/>
          <w:spacing w:val="43"/>
          <w:w w:val="101"/>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贷款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各贷款期限类型</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8"/>
          <w:position w:val="4"/>
          <w:sz w:val="20"/>
          <w:szCs w:val="20"/>
        </w:rPr>
        <w:t xml:space="preserve"> </w:t>
      </w:r>
      <w:r>
        <w:rPr>
          <w:rFonts w:ascii="PingFang SC" w:hAnsi="PingFang SC" w:eastAsia="PingFang SC" w:cs="PingFang SC"/>
          <w:spacing w:val="6"/>
          <w:position w:val="4"/>
          <w:sz w:val="20"/>
          <w:szCs w:val="20"/>
        </w:rPr>
        <w:t>当月发生额之和</w:t>
      </w:r>
    </w:p>
    <w:p w14:paraId="2BA4ED58">
      <w:pPr>
        <w:spacing w:before="98" w:line="370" w:lineRule="exact"/>
        <w:ind w:left="45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13.   </w:t>
      </w:r>
      <w:r>
        <w:rPr>
          <w:rFonts w:ascii="PingFang SC" w:hAnsi="PingFang SC" w:eastAsia="PingFang SC" w:cs="PingFang SC"/>
          <w:spacing w:val="5"/>
          <w:position w:val="4"/>
          <w:sz w:val="20"/>
          <w:szCs w:val="20"/>
        </w:rPr>
        <w:t>最低利率</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5"/>
          <w:position w:val="4"/>
          <w:sz w:val="20"/>
          <w:szCs w:val="20"/>
        </w:rPr>
        <w:t xml:space="preserve">&lt;=  </w:t>
      </w:r>
      <w:r>
        <w:rPr>
          <w:rFonts w:ascii="PingFang SC" w:hAnsi="PingFang SC" w:eastAsia="PingFang SC" w:cs="PingFang SC"/>
          <w:spacing w:val="5"/>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3DA708DA">
      <w:pPr>
        <w:spacing w:line="370" w:lineRule="exact"/>
        <w:rPr>
          <w:rFonts w:ascii="PingFang SC" w:hAnsi="PingFang SC" w:eastAsia="PingFang SC" w:cs="PingFang SC"/>
          <w:sz w:val="20"/>
          <w:szCs w:val="20"/>
        </w:rPr>
        <w:sectPr>
          <w:headerReference r:id="rId107" w:type="default"/>
          <w:footerReference r:id="rId108" w:type="default"/>
          <w:pgSz w:w="11906" w:h="16838"/>
          <w:pgMar w:top="1157" w:right="1744" w:bottom="1507" w:left="1785" w:header="1143" w:footer="1196" w:gutter="0"/>
          <w:cols w:space="720" w:num="1"/>
        </w:sectPr>
      </w:pPr>
    </w:p>
    <w:p w14:paraId="077423B9">
      <w:pPr>
        <w:pStyle w:val="2"/>
        <w:spacing w:line="280" w:lineRule="auto"/>
      </w:pPr>
    </w:p>
    <w:p w14:paraId="58BF24CC">
      <w:pPr>
        <w:spacing w:before="91" w:line="371" w:lineRule="exact"/>
        <w:ind w:left="696"/>
        <w:rPr>
          <w:rFonts w:ascii="PingFang SC" w:hAnsi="PingFang SC" w:eastAsia="PingFang SC" w:cs="PingFang SC"/>
          <w:sz w:val="20"/>
          <w:szCs w:val="20"/>
        </w:rPr>
      </w:pPr>
      <w:r>
        <w:rPr>
          <w:rFonts w:ascii="Times New Roman" w:hAnsi="Times New Roman" w:eastAsia="Times New Roman" w:cs="Times New Roman"/>
          <w:spacing w:val="4"/>
          <w:position w:val="4"/>
          <w:sz w:val="20"/>
          <w:szCs w:val="20"/>
        </w:rPr>
        <w:t xml:space="preserve">14.   </w:t>
      </w:r>
      <w:r>
        <w:rPr>
          <w:rFonts w:ascii="PingFang SC" w:hAnsi="PingFang SC" w:eastAsia="PingFang SC" w:cs="PingFang SC"/>
          <w:spacing w:val="4"/>
          <w:position w:val="4"/>
          <w:sz w:val="20"/>
          <w:szCs w:val="20"/>
        </w:rPr>
        <w:t>最低利率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4"/>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4"/>
          <w:position w:val="4"/>
          <w:sz w:val="20"/>
          <w:szCs w:val="20"/>
        </w:rPr>
        <w:t>最高利率</w:t>
      </w:r>
    </w:p>
    <w:p w14:paraId="5CD52A91">
      <w:pPr>
        <w:spacing w:before="58" w:line="198" w:lineRule="auto"/>
        <w:ind w:left="679"/>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3812ED10">
      <w:pPr>
        <w:spacing w:before="10" w:line="196" w:lineRule="auto"/>
        <w:ind w:left="1098"/>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55B47E57">
      <w:pPr>
        <w:spacing w:before="90" w:line="327" w:lineRule="auto"/>
        <w:ind w:left="259" w:right="252" w:firstLine="83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2F52D017">
      <w:pPr>
        <w:pStyle w:val="2"/>
        <w:spacing w:line="244" w:lineRule="auto"/>
      </w:pPr>
    </w:p>
    <w:p w14:paraId="0775A8D4">
      <w:pPr>
        <w:spacing w:before="92" w:line="198" w:lineRule="auto"/>
        <w:ind w:left="254"/>
        <w:outlineLvl w:val="2"/>
        <w:rPr>
          <w:rFonts w:ascii="PingFang SC" w:hAnsi="PingFang SC" w:eastAsia="PingFang SC" w:cs="PingFang SC"/>
          <w:sz w:val="20"/>
          <w:szCs w:val="20"/>
        </w:rPr>
      </w:pPr>
      <w:r>
        <w:rPr>
          <w:rFonts w:ascii="PingFang SC" w:hAnsi="PingFang SC" w:eastAsia="PingFang SC" w:cs="PingFang SC"/>
          <w:b/>
          <w:bCs/>
          <w:spacing w:val="1"/>
          <w:sz w:val="20"/>
          <w:szCs w:val="20"/>
        </w:rPr>
        <w:t>3.19</w:t>
      </w:r>
      <w:r>
        <w:rPr>
          <w:rFonts w:ascii="PingFang SC" w:hAnsi="PingFang SC" w:eastAsia="PingFang SC" w:cs="PingFang SC"/>
          <w:spacing w:val="56"/>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b/>
          <w:bCs/>
          <w:spacing w:val="1"/>
          <w:sz w:val="20"/>
          <w:szCs w:val="20"/>
        </w:rPr>
        <w:t>53</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外币利率监测表（日元）</w:t>
      </w:r>
    </w:p>
    <w:p w14:paraId="3505ED55">
      <w:pPr>
        <w:spacing w:before="166" w:line="199" w:lineRule="auto"/>
        <w:ind w:left="254"/>
        <w:outlineLvl w:val="2"/>
        <w:rPr>
          <w:rFonts w:ascii="PingFang SC" w:hAnsi="PingFang SC" w:eastAsia="PingFang SC" w:cs="PingFang SC"/>
          <w:sz w:val="20"/>
          <w:szCs w:val="20"/>
        </w:rPr>
      </w:pPr>
      <w:bookmarkStart w:id="103" w:name="bookmark87"/>
      <w:bookmarkEnd w:id="103"/>
      <w:r>
        <w:rPr>
          <w:rFonts w:ascii="PingFang SC" w:hAnsi="PingFang SC" w:eastAsia="PingFang SC" w:cs="PingFang SC"/>
          <w:b/>
          <w:bCs/>
          <w:spacing w:val="2"/>
          <w:sz w:val="20"/>
          <w:szCs w:val="20"/>
        </w:rPr>
        <w:t>3.19.1</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一般说明</w:t>
      </w:r>
    </w:p>
    <w:p w14:paraId="31D572E4">
      <w:pPr>
        <w:spacing w:before="244" w:line="196" w:lineRule="auto"/>
        <w:ind w:left="678"/>
        <w:rPr>
          <w:rFonts w:ascii="PingFang SC" w:hAnsi="PingFang SC" w:eastAsia="PingFang SC" w:cs="PingFang SC"/>
          <w:sz w:val="20"/>
          <w:szCs w:val="20"/>
        </w:rPr>
      </w:pPr>
      <w:r>
        <w:rPr>
          <w:rFonts w:ascii="PingFang SC" w:hAnsi="PingFang SC" w:eastAsia="PingFang SC" w:cs="PingFang SC"/>
          <w:b/>
          <w:bCs/>
          <w:spacing w:val="2"/>
          <w:sz w:val="20"/>
          <w:szCs w:val="20"/>
        </w:rPr>
        <w:t>报表名称</w:t>
      </w:r>
      <w:r>
        <w:rPr>
          <w:rFonts w:ascii="PingFang SC" w:hAnsi="PingFang SC" w:eastAsia="PingFang SC" w:cs="PingFang SC"/>
          <w:spacing w:val="2"/>
          <w:sz w:val="20"/>
          <w:szCs w:val="20"/>
        </w:rPr>
        <w:t>：</w:t>
      </w:r>
      <w:r>
        <w:rPr>
          <w:rFonts w:ascii="PingFang SC" w:hAnsi="PingFang SC" w:eastAsia="PingFang SC" w:cs="PingFang SC"/>
          <w:spacing w:val="-32"/>
          <w:sz w:val="20"/>
          <w:szCs w:val="20"/>
        </w:rPr>
        <w:t xml:space="preserve"> </w:t>
      </w:r>
      <w:r>
        <w:rPr>
          <w:rFonts w:ascii="PingFang SC" w:hAnsi="PingFang SC" w:eastAsia="PingFang SC" w:cs="PingFang SC"/>
          <w:spacing w:val="2"/>
          <w:sz w:val="20"/>
          <w:szCs w:val="20"/>
        </w:rPr>
        <w:t>外币利率监测表（ 日元）</w:t>
      </w:r>
    </w:p>
    <w:p w14:paraId="19357B28">
      <w:pPr>
        <w:spacing w:before="170" w:line="197" w:lineRule="auto"/>
        <w:ind w:left="678"/>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53</w:t>
      </w:r>
    </w:p>
    <w:p w14:paraId="4202E98D">
      <w:pPr>
        <w:spacing w:before="167" w:line="309" w:lineRule="auto"/>
        <w:ind w:left="261" w:right="176"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5F4E162B">
      <w:pPr>
        <w:spacing w:before="1" w:line="195" w:lineRule="auto"/>
        <w:ind w:left="678"/>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0AED0C8F">
      <w:pPr>
        <w:spacing w:before="171" w:line="196" w:lineRule="auto"/>
        <w:ind w:left="678"/>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4FF02613">
      <w:pPr>
        <w:spacing w:before="171" w:line="189" w:lineRule="auto"/>
        <w:ind w:left="681"/>
        <w:rPr>
          <w:rFonts w:ascii="PingFang SC" w:hAnsi="PingFang SC" w:eastAsia="PingFang SC" w:cs="PingFang SC"/>
          <w:sz w:val="20"/>
          <w:szCs w:val="20"/>
        </w:rPr>
      </w:pPr>
      <w:r>
        <w:rPr>
          <w:rFonts w:ascii="PingFang SC" w:hAnsi="PingFang SC" w:eastAsia="PingFang SC" w:cs="PingFang SC"/>
          <w:b/>
          <w:bCs/>
          <w:spacing w:val="4"/>
          <w:sz w:val="20"/>
          <w:szCs w:val="20"/>
        </w:rPr>
        <w:t>数据单位</w:t>
      </w:r>
      <w:r>
        <w:rPr>
          <w:rFonts w:ascii="PingFang SC" w:hAnsi="PingFang SC" w:eastAsia="PingFang SC" w:cs="PingFang SC"/>
          <w:spacing w:val="4"/>
          <w:sz w:val="20"/>
          <w:szCs w:val="20"/>
        </w:rPr>
        <w:t>：</w:t>
      </w:r>
      <w:r>
        <w:rPr>
          <w:rFonts w:ascii="PingFang SC" w:hAnsi="PingFang SC" w:eastAsia="PingFang SC" w:cs="PingFang SC"/>
          <w:spacing w:val="-33"/>
          <w:sz w:val="20"/>
          <w:szCs w:val="20"/>
        </w:rPr>
        <w:t xml:space="preserve"> </w:t>
      </w:r>
      <w:r>
        <w:rPr>
          <w:rFonts w:ascii="PingFang SC" w:hAnsi="PingFang SC" w:eastAsia="PingFang SC" w:cs="PingFang SC"/>
          <w:spacing w:val="4"/>
          <w:sz w:val="20"/>
          <w:szCs w:val="20"/>
        </w:rPr>
        <w:t>万日元</w:t>
      </w:r>
      <w:r>
        <w:rPr>
          <w:rFonts w:ascii="PingFang SC" w:hAnsi="PingFang SC" w:eastAsia="PingFang SC" w:cs="PingFang SC"/>
          <w:spacing w:val="-39"/>
          <w:sz w:val="20"/>
          <w:szCs w:val="20"/>
        </w:rPr>
        <w:t xml:space="preserve"> </w:t>
      </w:r>
      <w:r>
        <w:rPr>
          <w:rFonts w:ascii="PingFang SC" w:hAnsi="PingFang SC" w:eastAsia="PingFang SC" w:cs="PingFang SC"/>
          <w:spacing w:val="4"/>
          <w:sz w:val="20"/>
          <w:szCs w:val="20"/>
        </w:rPr>
        <w:t>，年化利率</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w:t>
      </w:r>
    </w:p>
    <w:p w14:paraId="56A25C88">
      <w:pPr>
        <w:spacing w:before="182" w:line="189" w:lineRule="auto"/>
        <w:ind w:left="699"/>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1ABF02BC">
      <w:pPr>
        <w:spacing w:before="181" w:line="196" w:lineRule="auto"/>
        <w:ind w:left="681"/>
        <w:rPr>
          <w:rFonts w:ascii="PingFang SC" w:hAnsi="PingFang SC" w:eastAsia="PingFang SC" w:cs="PingFang SC"/>
          <w:sz w:val="20"/>
          <w:szCs w:val="20"/>
        </w:rPr>
      </w:pPr>
      <w:r>
        <w:rPr>
          <w:rFonts w:ascii="PingFang SC" w:hAnsi="PingFang SC" w:eastAsia="PingFang SC" w:cs="PingFang SC"/>
          <w:b/>
          <w:bCs/>
          <w:spacing w:val="-2"/>
          <w:sz w:val="20"/>
          <w:szCs w:val="20"/>
        </w:rPr>
        <w:t>填报币种</w:t>
      </w:r>
      <w:r>
        <w:rPr>
          <w:rFonts w:ascii="PingFang SC" w:hAnsi="PingFang SC" w:eastAsia="PingFang SC" w:cs="PingFang SC"/>
          <w:spacing w:val="-2"/>
          <w:sz w:val="20"/>
          <w:szCs w:val="20"/>
        </w:rPr>
        <w:t>： 日元。</w:t>
      </w:r>
    </w:p>
    <w:p w14:paraId="02E7E6B1">
      <w:pPr>
        <w:spacing w:before="170" w:line="197" w:lineRule="auto"/>
        <w:ind w:left="678"/>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638C6012">
      <w:pPr>
        <w:spacing w:before="170" w:line="196" w:lineRule="auto"/>
        <w:ind w:left="3261"/>
        <w:rPr>
          <w:rFonts w:ascii="PingFang SC" w:hAnsi="PingFang SC" w:eastAsia="PingFang SC" w:cs="PingFang SC"/>
          <w:sz w:val="20"/>
          <w:szCs w:val="20"/>
        </w:rPr>
      </w:pPr>
      <w:r>
        <w:rPr>
          <w:rFonts w:ascii="PingFang SC" w:hAnsi="PingFang SC" w:eastAsia="PingFang SC" w:cs="PingFang SC"/>
          <w:spacing w:val="1"/>
          <w:sz w:val="20"/>
          <w:szCs w:val="20"/>
        </w:rPr>
        <w:t>外币利率监测表（ 日元）</w:t>
      </w:r>
    </w:p>
    <w:p w14:paraId="6EA25336">
      <w:pPr>
        <w:spacing w:before="171" w:line="192" w:lineRule="auto"/>
        <w:ind w:left="413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761CF759">
      <w:pPr>
        <w:spacing w:before="176" w:line="189" w:lineRule="auto"/>
        <w:ind w:left="261"/>
        <w:rPr>
          <w:rFonts w:ascii="Times New Roman" w:hAnsi="Times New Roman" w:eastAsia="Times New Roman" w:cs="Times New Roman"/>
          <w:sz w:val="20"/>
          <w:szCs w:val="20"/>
        </w:rPr>
      </w:pPr>
      <w:r>
        <w:rPr>
          <w:rFonts w:ascii="PingFang SC" w:hAnsi="PingFang SC" w:eastAsia="PingFang SC" w:cs="PingFang SC"/>
          <w:sz w:val="20"/>
          <w:szCs w:val="20"/>
        </w:rPr>
        <w:t xml:space="preserve">填报单位：                 </w:t>
      </w:r>
      <w:r>
        <w:rPr>
          <w:rFonts w:ascii="PingFang SC" w:hAnsi="PingFang SC" w:eastAsia="PingFang SC" w:cs="PingFang SC"/>
          <w:spacing w:val="-1"/>
          <w:sz w:val="20"/>
          <w:szCs w:val="20"/>
        </w:rPr>
        <w:t xml:space="preserve">                   填表时间：                                    单位：万日元，</w:t>
      </w:r>
      <w:r>
        <w:rPr>
          <w:rFonts w:ascii="Times New Roman" w:hAnsi="Times New Roman" w:eastAsia="Times New Roman" w:cs="Times New Roman"/>
          <w:spacing w:val="-1"/>
          <w:sz w:val="20"/>
          <w:szCs w:val="20"/>
        </w:rPr>
        <w:t>%</w:t>
      </w:r>
    </w:p>
    <w:p w14:paraId="03473FCC">
      <w:pPr>
        <w:spacing w:line="53" w:lineRule="exact"/>
      </w:pPr>
    </w:p>
    <w:tbl>
      <w:tblPr>
        <w:tblStyle w:val="5"/>
        <w:tblW w:w="879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40"/>
        <w:gridCol w:w="1493"/>
        <w:gridCol w:w="1461"/>
        <w:gridCol w:w="1462"/>
        <w:gridCol w:w="1462"/>
        <w:gridCol w:w="1475"/>
      </w:tblGrid>
      <w:tr w14:paraId="3410EFC8">
        <w:trPr>
          <w:trHeight w:val="552" w:hRule="atLeast"/>
        </w:trPr>
        <w:tc>
          <w:tcPr>
            <w:tcW w:w="2933" w:type="dxa"/>
            <w:gridSpan w:val="2"/>
            <w:vMerge w:val="restart"/>
            <w:tcBorders>
              <w:bottom w:val="nil"/>
            </w:tcBorders>
            <w:vAlign w:val="top"/>
          </w:tcPr>
          <w:p w14:paraId="1F46F01D">
            <w:pPr>
              <w:spacing w:line="355" w:lineRule="auto"/>
              <w:rPr>
                <w:rFonts w:ascii="Arial"/>
                <w:sz w:val="21"/>
              </w:rPr>
            </w:pPr>
          </w:p>
          <w:p w14:paraId="625E9B12">
            <w:pPr>
              <w:pStyle w:val="6"/>
              <w:spacing w:before="91" w:line="197" w:lineRule="auto"/>
              <w:ind w:left="1260"/>
            </w:pPr>
            <w:r>
              <w:rPr>
                <w:spacing w:val="3"/>
              </w:rPr>
              <w:t>期限</w:t>
            </w:r>
          </w:p>
        </w:tc>
        <w:tc>
          <w:tcPr>
            <w:tcW w:w="1461" w:type="dxa"/>
            <w:vMerge w:val="restart"/>
            <w:tcBorders>
              <w:bottom w:val="nil"/>
            </w:tcBorders>
            <w:vAlign w:val="top"/>
          </w:tcPr>
          <w:p w14:paraId="4CEF20E7">
            <w:pPr>
              <w:spacing w:line="357" w:lineRule="auto"/>
              <w:rPr>
                <w:rFonts w:ascii="Arial"/>
                <w:sz w:val="21"/>
              </w:rPr>
            </w:pPr>
          </w:p>
          <w:p w14:paraId="341A8A69">
            <w:pPr>
              <w:pStyle w:val="6"/>
              <w:spacing w:before="91" w:line="196" w:lineRule="auto"/>
              <w:ind w:left="314"/>
            </w:pPr>
            <w:r>
              <w:rPr>
                <w:spacing w:val="6"/>
              </w:rPr>
              <w:t>最高利率</w:t>
            </w:r>
          </w:p>
        </w:tc>
        <w:tc>
          <w:tcPr>
            <w:tcW w:w="1462" w:type="dxa"/>
            <w:vMerge w:val="restart"/>
            <w:tcBorders>
              <w:bottom w:val="nil"/>
            </w:tcBorders>
            <w:vAlign w:val="top"/>
          </w:tcPr>
          <w:p w14:paraId="5FD23616">
            <w:pPr>
              <w:spacing w:line="357" w:lineRule="auto"/>
              <w:rPr>
                <w:rFonts w:ascii="Arial"/>
                <w:sz w:val="21"/>
              </w:rPr>
            </w:pPr>
          </w:p>
          <w:p w14:paraId="59606282">
            <w:pPr>
              <w:pStyle w:val="6"/>
              <w:spacing w:before="91" w:line="196" w:lineRule="auto"/>
              <w:ind w:left="317"/>
            </w:pPr>
            <w:r>
              <w:rPr>
                <w:spacing w:val="6"/>
              </w:rPr>
              <w:t>最低利率</w:t>
            </w:r>
          </w:p>
        </w:tc>
        <w:tc>
          <w:tcPr>
            <w:tcW w:w="1462" w:type="dxa"/>
            <w:vMerge w:val="restart"/>
            <w:tcBorders>
              <w:bottom w:val="nil"/>
            </w:tcBorders>
            <w:vAlign w:val="top"/>
          </w:tcPr>
          <w:p w14:paraId="60533927">
            <w:pPr>
              <w:spacing w:line="357" w:lineRule="auto"/>
              <w:rPr>
                <w:rFonts w:ascii="Arial"/>
                <w:sz w:val="21"/>
              </w:rPr>
            </w:pPr>
          </w:p>
          <w:p w14:paraId="1BF0269E">
            <w:pPr>
              <w:pStyle w:val="6"/>
              <w:spacing w:before="91" w:line="196" w:lineRule="auto"/>
              <w:ind w:left="315"/>
            </w:pPr>
            <w:r>
              <w:rPr>
                <w:spacing w:val="7"/>
              </w:rPr>
              <w:t>平均利率</w:t>
            </w:r>
          </w:p>
        </w:tc>
        <w:tc>
          <w:tcPr>
            <w:tcW w:w="1475" w:type="dxa"/>
            <w:vAlign w:val="top"/>
          </w:tcPr>
          <w:p w14:paraId="08E293EB">
            <w:pPr>
              <w:pStyle w:val="6"/>
              <w:spacing w:before="170" w:line="197" w:lineRule="auto"/>
              <w:ind w:left="228"/>
            </w:pPr>
            <w:r>
              <w:rPr>
                <w:spacing w:val="5"/>
              </w:rPr>
              <w:t>当月发生额</w:t>
            </w:r>
          </w:p>
        </w:tc>
      </w:tr>
      <w:tr w14:paraId="0C1C7BE1">
        <w:trPr>
          <w:trHeight w:val="542" w:hRule="atLeast"/>
        </w:trPr>
        <w:tc>
          <w:tcPr>
            <w:tcW w:w="2933" w:type="dxa"/>
            <w:gridSpan w:val="2"/>
            <w:vMerge w:val="continue"/>
            <w:tcBorders>
              <w:top w:val="nil"/>
            </w:tcBorders>
            <w:vAlign w:val="top"/>
          </w:tcPr>
          <w:p w14:paraId="08B7A2AB">
            <w:pPr>
              <w:rPr>
                <w:rFonts w:ascii="Arial"/>
                <w:sz w:val="21"/>
              </w:rPr>
            </w:pPr>
          </w:p>
        </w:tc>
        <w:tc>
          <w:tcPr>
            <w:tcW w:w="1461" w:type="dxa"/>
            <w:vMerge w:val="continue"/>
            <w:tcBorders>
              <w:top w:val="nil"/>
            </w:tcBorders>
            <w:vAlign w:val="top"/>
          </w:tcPr>
          <w:p w14:paraId="7CB1D652">
            <w:pPr>
              <w:rPr>
                <w:rFonts w:ascii="Arial"/>
                <w:sz w:val="21"/>
              </w:rPr>
            </w:pPr>
          </w:p>
        </w:tc>
        <w:tc>
          <w:tcPr>
            <w:tcW w:w="1462" w:type="dxa"/>
            <w:vMerge w:val="continue"/>
            <w:tcBorders>
              <w:top w:val="nil"/>
            </w:tcBorders>
            <w:vAlign w:val="top"/>
          </w:tcPr>
          <w:p w14:paraId="38B83B0E">
            <w:pPr>
              <w:rPr>
                <w:rFonts w:ascii="Arial"/>
                <w:sz w:val="21"/>
              </w:rPr>
            </w:pPr>
          </w:p>
        </w:tc>
        <w:tc>
          <w:tcPr>
            <w:tcW w:w="1462" w:type="dxa"/>
            <w:vMerge w:val="continue"/>
            <w:tcBorders>
              <w:top w:val="nil"/>
            </w:tcBorders>
            <w:vAlign w:val="top"/>
          </w:tcPr>
          <w:p w14:paraId="2BD753DD">
            <w:pPr>
              <w:rPr>
                <w:rFonts w:ascii="Arial"/>
                <w:sz w:val="21"/>
              </w:rPr>
            </w:pPr>
          </w:p>
        </w:tc>
        <w:tc>
          <w:tcPr>
            <w:tcW w:w="1475" w:type="dxa"/>
            <w:vAlign w:val="top"/>
          </w:tcPr>
          <w:p w14:paraId="546D061D">
            <w:pPr>
              <w:pStyle w:val="6"/>
              <w:spacing w:before="163" w:line="196" w:lineRule="auto"/>
              <w:ind w:left="225"/>
            </w:pPr>
            <w:r>
              <w:rPr>
                <w:spacing w:val="3"/>
              </w:rPr>
              <w:t>（万日元）</w:t>
            </w:r>
          </w:p>
        </w:tc>
      </w:tr>
      <w:tr w14:paraId="593A489F">
        <w:trPr>
          <w:trHeight w:val="315" w:hRule="atLeast"/>
        </w:trPr>
        <w:tc>
          <w:tcPr>
            <w:tcW w:w="8793" w:type="dxa"/>
            <w:gridSpan w:val="6"/>
            <w:vAlign w:val="top"/>
          </w:tcPr>
          <w:p w14:paraId="5ABEE5EB">
            <w:pPr>
              <w:pStyle w:val="6"/>
              <w:spacing w:before="53" w:line="166" w:lineRule="auto"/>
              <w:ind w:left="113"/>
            </w:pPr>
            <w:r>
              <w:rPr>
                <w:spacing w:val="3"/>
              </w:rPr>
              <w:t>一、</w:t>
            </w:r>
            <w:r>
              <w:rPr>
                <w:spacing w:val="-40"/>
              </w:rPr>
              <w:t xml:space="preserve"> </w:t>
            </w:r>
            <w:r>
              <w:rPr>
                <w:spacing w:val="3"/>
              </w:rPr>
              <w:t>大额存款</w:t>
            </w:r>
          </w:p>
        </w:tc>
      </w:tr>
      <w:tr w14:paraId="557F39E7">
        <w:trPr>
          <w:trHeight w:val="316" w:hRule="atLeast"/>
        </w:trPr>
        <w:tc>
          <w:tcPr>
            <w:tcW w:w="2933" w:type="dxa"/>
            <w:gridSpan w:val="2"/>
            <w:vAlign w:val="top"/>
          </w:tcPr>
          <w:p w14:paraId="2A00E213">
            <w:pPr>
              <w:pStyle w:val="6"/>
              <w:spacing w:before="54" w:line="166" w:lineRule="auto"/>
              <w:ind w:left="1260"/>
            </w:pPr>
            <w:r>
              <w:rPr>
                <w:spacing w:val="3"/>
              </w:rPr>
              <w:t>活期</w:t>
            </w:r>
          </w:p>
        </w:tc>
        <w:tc>
          <w:tcPr>
            <w:tcW w:w="1461" w:type="dxa"/>
            <w:vAlign w:val="top"/>
          </w:tcPr>
          <w:p w14:paraId="73D81084">
            <w:pPr>
              <w:rPr>
                <w:rFonts w:ascii="Arial"/>
                <w:sz w:val="21"/>
              </w:rPr>
            </w:pPr>
          </w:p>
        </w:tc>
        <w:tc>
          <w:tcPr>
            <w:tcW w:w="1462" w:type="dxa"/>
            <w:vAlign w:val="top"/>
          </w:tcPr>
          <w:p w14:paraId="28F46467">
            <w:pPr>
              <w:rPr>
                <w:rFonts w:ascii="Arial"/>
                <w:sz w:val="21"/>
              </w:rPr>
            </w:pPr>
          </w:p>
        </w:tc>
        <w:tc>
          <w:tcPr>
            <w:tcW w:w="1462" w:type="dxa"/>
            <w:vAlign w:val="top"/>
          </w:tcPr>
          <w:p w14:paraId="1472EA1E">
            <w:pPr>
              <w:rPr>
                <w:rFonts w:ascii="Arial"/>
                <w:sz w:val="21"/>
              </w:rPr>
            </w:pPr>
          </w:p>
        </w:tc>
        <w:tc>
          <w:tcPr>
            <w:tcW w:w="1475" w:type="dxa"/>
            <w:vAlign w:val="top"/>
          </w:tcPr>
          <w:p w14:paraId="56E6B6EB">
            <w:pPr>
              <w:rPr>
                <w:rFonts w:ascii="Arial"/>
                <w:sz w:val="21"/>
              </w:rPr>
            </w:pPr>
          </w:p>
        </w:tc>
      </w:tr>
      <w:tr w14:paraId="7F906CB5">
        <w:trPr>
          <w:trHeight w:val="315" w:hRule="atLeast"/>
        </w:trPr>
        <w:tc>
          <w:tcPr>
            <w:tcW w:w="2933" w:type="dxa"/>
            <w:gridSpan w:val="2"/>
            <w:vAlign w:val="top"/>
          </w:tcPr>
          <w:p w14:paraId="7AD5E4F2">
            <w:pPr>
              <w:pStyle w:val="6"/>
              <w:spacing w:before="54" w:line="165" w:lineRule="auto"/>
              <w:ind w:left="1257"/>
            </w:pPr>
            <w:r>
              <w:rPr>
                <w:spacing w:val="4"/>
              </w:rPr>
              <w:t>通知</w:t>
            </w:r>
          </w:p>
        </w:tc>
        <w:tc>
          <w:tcPr>
            <w:tcW w:w="1461" w:type="dxa"/>
            <w:vAlign w:val="top"/>
          </w:tcPr>
          <w:p w14:paraId="08158487">
            <w:pPr>
              <w:rPr>
                <w:rFonts w:ascii="Arial"/>
                <w:sz w:val="21"/>
              </w:rPr>
            </w:pPr>
          </w:p>
        </w:tc>
        <w:tc>
          <w:tcPr>
            <w:tcW w:w="1462" w:type="dxa"/>
            <w:vAlign w:val="top"/>
          </w:tcPr>
          <w:p w14:paraId="59B5926A">
            <w:pPr>
              <w:rPr>
                <w:rFonts w:ascii="Arial"/>
                <w:sz w:val="21"/>
              </w:rPr>
            </w:pPr>
          </w:p>
        </w:tc>
        <w:tc>
          <w:tcPr>
            <w:tcW w:w="1462" w:type="dxa"/>
            <w:vAlign w:val="top"/>
          </w:tcPr>
          <w:p w14:paraId="355323BD">
            <w:pPr>
              <w:rPr>
                <w:rFonts w:ascii="Arial"/>
                <w:sz w:val="21"/>
              </w:rPr>
            </w:pPr>
          </w:p>
        </w:tc>
        <w:tc>
          <w:tcPr>
            <w:tcW w:w="1475" w:type="dxa"/>
            <w:vAlign w:val="top"/>
          </w:tcPr>
          <w:p w14:paraId="24B31EEC">
            <w:pPr>
              <w:rPr>
                <w:rFonts w:ascii="Arial"/>
                <w:sz w:val="21"/>
              </w:rPr>
            </w:pPr>
          </w:p>
        </w:tc>
      </w:tr>
      <w:tr w14:paraId="3B2BE029">
        <w:trPr>
          <w:trHeight w:val="316" w:hRule="atLeast"/>
        </w:trPr>
        <w:tc>
          <w:tcPr>
            <w:tcW w:w="2933" w:type="dxa"/>
            <w:gridSpan w:val="2"/>
            <w:vAlign w:val="top"/>
          </w:tcPr>
          <w:p w14:paraId="4419EC5E">
            <w:pPr>
              <w:pStyle w:val="6"/>
              <w:spacing w:before="57" w:line="164" w:lineRule="auto"/>
              <w:ind w:left="1258"/>
            </w:pPr>
            <w:r>
              <w:rPr>
                <w:spacing w:val="4"/>
              </w:rPr>
              <w:t>协定</w:t>
            </w:r>
          </w:p>
        </w:tc>
        <w:tc>
          <w:tcPr>
            <w:tcW w:w="1461" w:type="dxa"/>
            <w:vAlign w:val="top"/>
          </w:tcPr>
          <w:p w14:paraId="51735908">
            <w:pPr>
              <w:rPr>
                <w:rFonts w:ascii="Arial"/>
                <w:sz w:val="21"/>
              </w:rPr>
            </w:pPr>
          </w:p>
        </w:tc>
        <w:tc>
          <w:tcPr>
            <w:tcW w:w="1462" w:type="dxa"/>
            <w:vAlign w:val="top"/>
          </w:tcPr>
          <w:p w14:paraId="1974C002">
            <w:pPr>
              <w:rPr>
                <w:rFonts w:ascii="Arial"/>
                <w:sz w:val="21"/>
              </w:rPr>
            </w:pPr>
          </w:p>
        </w:tc>
        <w:tc>
          <w:tcPr>
            <w:tcW w:w="1462" w:type="dxa"/>
            <w:vAlign w:val="top"/>
          </w:tcPr>
          <w:p w14:paraId="1F989B6E">
            <w:pPr>
              <w:rPr>
                <w:rFonts w:ascii="Arial"/>
                <w:sz w:val="21"/>
              </w:rPr>
            </w:pPr>
          </w:p>
        </w:tc>
        <w:tc>
          <w:tcPr>
            <w:tcW w:w="1475" w:type="dxa"/>
            <w:vAlign w:val="top"/>
          </w:tcPr>
          <w:p w14:paraId="344A0F6D">
            <w:pPr>
              <w:rPr>
                <w:rFonts w:ascii="Arial"/>
                <w:sz w:val="21"/>
              </w:rPr>
            </w:pPr>
          </w:p>
        </w:tc>
      </w:tr>
      <w:tr w14:paraId="28CD15A9">
        <w:trPr>
          <w:trHeight w:val="316" w:hRule="atLeast"/>
        </w:trPr>
        <w:tc>
          <w:tcPr>
            <w:tcW w:w="1440" w:type="dxa"/>
            <w:vMerge w:val="restart"/>
            <w:tcBorders>
              <w:bottom w:val="nil"/>
            </w:tcBorders>
            <w:vAlign w:val="top"/>
          </w:tcPr>
          <w:p w14:paraId="687A2E7F">
            <w:pPr>
              <w:spacing w:line="252" w:lineRule="auto"/>
              <w:rPr>
                <w:rFonts w:ascii="Arial"/>
                <w:sz w:val="21"/>
              </w:rPr>
            </w:pPr>
          </w:p>
          <w:p w14:paraId="6B936BE8">
            <w:pPr>
              <w:pStyle w:val="6"/>
              <w:spacing w:before="91" w:line="197" w:lineRule="auto"/>
              <w:ind w:left="513"/>
            </w:pPr>
            <w:r>
              <w:rPr>
                <w:spacing w:val="2"/>
              </w:rPr>
              <w:t>定期</w:t>
            </w:r>
          </w:p>
        </w:tc>
        <w:tc>
          <w:tcPr>
            <w:tcW w:w="1493" w:type="dxa"/>
            <w:vAlign w:val="top"/>
          </w:tcPr>
          <w:p w14:paraId="42F64A20">
            <w:pPr>
              <w:pStyle w:val="6"/>
              <w:spacing w:before="58" w:line="163" w:lineRule="auto"/>
              <w:ind w:left="103"/>
            </w:pPr>
            <w:r>
              <w:rPr>
                <w:rFonts w:ascii="Times New Roman" w:hAnsi="Times New Roman" w:eastAsia="Times New Roman" w:cs="Times New Roman"/>
                <w:spacing w:val="5"/>
              </w:rPr>
              <w:t>3</w:t>
            </w:r>
            <w:r>
              <w:rPr>
                <w:rFonts w:ascii="Times New Roman" w:hAnsi="Times New Roman" w:eastAsia="Times New Roman" w:cs="Times New Roman"/>
                <w:spacing w:val="12"/>
              </w:rPr>
              <w:t xml:space="preserve"> </w:t>
            </w:r>
            <w:r>
              <w:rPr>
                <w:spacing w:val="5"/>
              </w:rPr>
              <w:t>个月以内</w:t>
            </w:r>
          </w:p>
        </w:tc>
        <w:tc>
          <w:tcPr>
            <w:tcW w:w="1461" w:type="dxa"/>
            <w:vAlign w:val="top"/>
          </w:tcPr>
          <w:p w14:paraId="60941184">
            <w:pPr>
              <w:rPr>
                <w:rFonts w:ascii="Arial"/>
                <w:sz w:val="21"/>
              </w:rPr>
            </w:pPr>
          </w:p>
        </w:tc>
        <w:tc>
          <w:tcPr>
            <w:tcW w:w="1462" w:type="dxa"/>
            <w:vAlign w:val="top"/>
          </w:tcPr>
          <w:p w14:paraId="7C389CDE">
            <w:pPr>
              <w:rPr>
                <w:rFonts w:ascii="Arial"/>
                <w:sz w:val="21"/>
              </w:rPr>
            </w:pPr>
          </w:p>
        </w:tc>
        <w:tc>
          <w:tcPr>
            <w:tcW w:w="1462" w:type="dxa"/>
            <w:vAlign w:val="top"/>
          </w:tcPr>
          <w:p w14:paraId="694A9AB3">
            <w:pPr>
              <w:rPr>
                <w:rFonts w:ascii="Arial"/>
                <w:sz w:val="21"/>
              </w:rPr>
            </w:pPr>
          </w:p>
        </w:tc>
        <w:tc>
          <w:tcPr>
            <w:tcW w:w="1475" w:type="dxa"/>
            <w:vAlign w:val="top"/>
          </w:tcPr>
          <w:p w14:paraId="05608C30">
            <w:pPr>
              <w:rPr>
                <w:rFonts w:ascii="Arial"/>
                <w:sz w:val="21"/>
              </w:rPr>
            </w:pPr>
          </w:p>
        </w:tc>
      </w:tr>
      <w:tr w14:paraId="5A7DA1C9">
        <w:trPr>
          <w:trHeight w:val="565" w:hRule="atLeast"/>
        </w:trPr>
        <w:tc>
          <w:tcPr>
            <w:tcW w:w="1440" w:type="dxa"/>
            <w:vMerge w:val="continue"/>
            <w:tcBorders>
              <w:top w:val="nil"/>
            </w:tcBorders>
            <w:vAlign w:val="top"/>
          </w:tcPr>
          <w:p w14:paraId="7895B5EC">
            <w:pPr>
              <w:rPr>
                <w:rFonts w:ascii="Arial"/>
                <w:sz w:val="21"/>
              </w:rPr>
            </w:pPr>
          </w:p>
        </w:tc>
        <w:tc>
          <w:tcPr>
            <w:tcW w:w="1493" w:type="dxa"/>
            <w:vAlign w:val="top"/>
          </w:tcPr>
          <w:p w14:paraId="7A6B1E6E">
            <w:pPr>
              <w:pStyle w:val="6"/>
              <w:spacing w:before="180" w:line="196" w:lineRule="auto"/>
              <w:ind w:left="103"/>
            </w:pPr>
            <w:r>
              <w:rPr>
                <w:rFonts w:ascii="Times New Roman" w:hAnsi="Times New Roman" w:eastAsia="Times New Roman" w:cs="Times New Roman"/>
                <w:spacing w:val="1"/>
              </w:rPr>
              <w:t>3</w:t>
            </w:r>
            <w:r>
              <w:rPr>
                <w:spacing w:val="1"/>
              </w:rPr>
              <w:t>（含）</w:t>
            </w:r>
            <w:r>
              <w:rPr>
                <w:rFonts w:ascii="Times New Roman" w:hAnsi="Times New Roman" w:eastAsia="Times New Roman" w:cs="Times New Roman"/>
                <w:spacing w:val="1"/>
              </w:rPr>
              <w:t>—6</w:t>
            </w:r>
            <w:r>
              <w:rPr>
                <w:rFonts w:ascii="Times New Roman" w:hAnsi="Times New Roman" w:eastAsia="Times New Roman" w:cs="Times New Roman"/>
                <w:spacing w:val="12"/>
                <w:w w:val="101"/>
              </w:rPr>
              <w:t xml:space="preserve"> </w:t>
            </w:r>
            <w:r>
              <w:rPr>
                <w:spacing w:val="1"/>
              </w:rPr>
              <w:t>个</w:t>
            </w:r>
          </w:p>
        </w:tc>
        <w:tc>
          <w:tcPr>
            <w:tcW w:w="1461" w:type="dxa"/>
            <w:vAlign w:val="top"/>
          </w:tcPr>
          <w:p w14:paraId="2F1A5A38">
            <w:pPr>
              <w:rPr>
                <w:rFonts w:ascii="Arial"/>
                <w:sz w:val="21"/>
              </w:rPr>
            </w:pPr>
          </w:p>
        </w:tc>
        <w:tc>
          <w:tcPr>
            <w:tcW w:w="1462" w:type="dxa"/>
            <w:vAlign w:val="top"/>
          </w:tcPr>
          <w:p w14:paraId="7C9334FD">
            <w:pPr>
              <w:rPr>
                <w:rFonts w:ascii="Arial"/>
                <w:sz w:val="21"/>
              </w:rPr>
            </w:pPr>
          </w:p>
        </w:tc>
        <w:tc>
          <w:tcPr>
            <w:tcW w:w="1462" w:type="dxa"/>
            <w:vAlign w:val="top"/>
          </w:tcPr>
          <w:p w14:paraId="39A3D1C7">
            <w:pPr>
              <w:rPr>
                <w:rFonts w:ascii="Arial"/>
                <w:sz w:val="21"/>
              </w:rPr>
            </w:pPr>
          </w:p>
        </w:tc>
        <w:tc>
          <w:tcPr>
            <w:tcW w:w="1475" w:type="dxa"/>
            <w:vAlign w:val="top"/>
          </w:tcPr>
          <w:p w14:paraId="461AB067">
            <w:pPr>
              <w:rPr>
                <w:rFonts w:ascii="Arial"/>
                <w:sz w:val="21"/>
              </w:rPr>
            </w:pPr>
          </w:p>
        </w:tc>
      </w:tr>
    </w:tbl>
    <w:p w14:paraId="6E902B87">
      <w:pPr>
        <w:pStyle w:val="2"/>
        <w:spacing w:line="57" w:lineRule="exact"/>
        <w:rPr>
          <w:sz w:val="4"/>
        </w:rPr>
      </w:pPr>
    </w:p>
    <w:p w14:paraId="2F89C833">
      <w:pPr>
        <w:spacing w:line="57" w:lineRule="exact"/>
        <w:rPr>
          <w:sz w:val="4"/>
          <w:szCs w:val="4"/>
        </w:rPr>
        <w:sectPr>
          <w:headerReference r:id="rId109" w:type="default"/>
          <w:footerReference r:id="rId110" w:type="default"/>
          <w:pgSz w:w="11906" w:h="16838"/>
          <w:pgMar w:top="1157" w:right="1549" w:bottom="1507" w:left="1548" w:header="1143" w:footer="1196" w:gutter="0"/>
          <w:cols w:space="720" w:num="1"/>
        </w:sectPr>
      </w:pPr>
    </w:p>
    <w:p w14:paraId="75CB3FE0">
      <w:pPr>
        <w:spacing w:before="41"/>
      </w:pPr>
    </w:p>
    <w:tbl>
      <w:tblPr>
        <w:tblStyle w:val="5"/>
        <w:tblW w:w="879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40"/>
        <w:gridCol w:w="1493"/>
        <w:gridCol w:w="1461"/>
        <w:gridCol w:w="1462"/>
        <w:gridCol w:w="1462"/>
        <w:gridCol w:w="1475"/>
      </w:tblGrid>
      <w:tr w14:paraId="0BB8C2A4">
        <w:trPr>
          <w:trHeight w:val="564" w:hRule="atLeast"/>
        </w:trPr>
        <w:tc>
          <w:tcPr>
            <w:tcW w:w="1440" w:type="dxa"/>
            <w:vMerge w:val="restart"/>
            <w:tcBorders>
              <w:top w:val="nil"/>
              <w:bottom w:val="nil"/>
            </w:tcBorders>
            <w:vAlign w:val="top"/>
          </w:tcPr>
          <w:p w14:paraId="37D98119">
            <w:pPr>
              <w:rPr>
                <w:rFonts w:ascii="Arial"/>
                <w:sz w:val="21"/>
              </w:rPr>
            </w:pPr>
          </w:p>
        </w:tc>
        <w:tc>
          <w:tcPr>
            <w:tcW w:w="1493" w:type="dxa"/>
            <w:tcBorders>
              <w:top w:val="nil"/>
            </w:tcBorders>
            <w:vAlign w:val="top"/>
          </w:tcPr>
          <w:p w14:paraId="3329AB8D">
            <w:pPr>
              <w:pStyle w:val="6"/>
              <w:spacing w:before="70" w:line="197" w:lineRule="auto"/>
              <w:ind w:left="108"/>
            </w:pPr>
            <w:r>
              <w:t>月</w:t>
            </w:r>
          </w:p>
        </w:tc>
        <w:tc>
          <w:tcPr>
            <w:tcW w:w="1461" w:type="dxa"/>
            <w:tcBorders>
              <w:top w:val="nil"/>
            </w:tcBorders>
            <w:vAlign w:val="top"/>
          </w:tcPr>
          <w:p w14:paraId="1363B6A3">
            <w:pPr>
              <w:rPr>
                <w:rFonts w:ascii="Arial"/>
                <w:sz w:val="21"/>
              </w:rPr>
            </w:pPr>
          </w:p>
        </w:tc>
        <w:tc>
          <w:tcPr>
            <w:tcW w:w="1462" w:type="dxa"/>
            <w:tcBorders>
              <w:top w:val="nil"/>
            </w:tcBorders>
            <w:vAlign w:val="top"/>
          </w:tcPr>
          <w:p w14:paraId="01899743">
            <w:pPr>
              <w:rPr>
                <w:rFonts w:ascii="Arial"/>
                <w:sz w:val="21"/>
              </w:rPr>
            </w:pPr>
          </w:p>
        </w:tc>
        <w:tc>
          <w:tcPr>
            <w:tcW w:w="1462" w:type="dxa"/>
            <w:tcBorders>
              <w:top w:val="nil"/>
            </w:tcBorders>
            <w:vAlign w:val="top"/>
          </w:tcPr>
          <w:p w14:paraId="575DDBD5">
            <w:pPr>
              <w:rPr>
                <w:rFonts w:ascii="Arial"/>
                <w:sz w:val="21"/>
              </w:rPr>
            </w:pPr>
          </w:p>
        </w:tc>
        <w:tc>
          <w:tcPr>
            <w:tcW w:w="1475" w:type="dxa"/>
            <w:tcBorders>
              <w:top w:val="nil"/>
            </w:tcBorders>
            <w:vAlign w:val="top"/>
          </w:tcPr>
          <w:p w14:paraId="16466C96">
            <w:pPr>
              <w:rPr>
                <w:rFonts w:ascii="Arial"/>
                <w:sz w:val="21"/>
              </w:rPr>
            </w:pPr>
          </w:p>
        </w:tc>
      </w:tr>
      <w:tr w14:paraId="4E14C579">
        <w:trPr>
          <w:trHeight w:val="628" w:hRule="atLeast"/>
        </w:trPr>
        <w:tc>
          <w:tcPr>
            <w:tcW w:w="1440" w:type="dxa"/>
            <w:vMerge w:val="continue"/>
            <w:tcBorders>
              <w:top w:val="nil"/>
              <w:bottom w:val="nil"/>
            </w:tcBorders>
            <w:vAlign w:val="top"/>
          </w:tcPr>
          <w:p w14:paraId="5B0E6D7C">
            <w:pPr>
              <w:rPr>
                <w:rFonts w:ascii="Arial"/>
                <w:sz w:val="21"/>
              </w:rPr>
            </w:pPr>
          </w:p>
        </w:tc>
        <w:tc>
          <w:tcPr>
            <w:tcW w:w="1493" w:type="dxa"/>
            <w:vAlign w:val="top"/>
          </w:tcPr>
          <w:p w14:paraId="7A0F6255">
            <w:pPr>
              <w:pStyle w:val="6"/>
              <w:spacing w:before="47" w:line="188" w:lineRule="auto"/>
              <w:ind w:left="103" w:right="227"/>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—12</w:t>
            </w:r>
            <w:r>
              <w:rPr>
                <w:spacing w:val="4"/>
              </w:rPr>
              <w:t>个月</w:t>
            </w:r>
          </w:p>
        </w:tc>
        <w:tc>
          <w:tcPr>
            <w:tcW w:w="1461" w:type="dxa"/>
            <w:vAlign w:val="top"/>
          </w:tcPr>
          <w:p w14:paraId="11C249A1">
            <w:pPr>
              <w:rPr>
                <w:rFonts w:ascii="Arial"/>
                <w:sz w:val="21"/>
              </w:rPr>
            </w:pPr>
          </w:p>
        </w:tc>
        <w:tc>
          <w:tcPr>
            <w:tcW w:w="1462" w:type="dxa"/>
            <w:vAlign w:val="top"/>
          </w:tcPr>
          <w:p w14:paraId="6344A8F4">
            <w:pPr>
              <w:rPr>
                <w:rFonts w:ascii="Arial"/>
                <w:sz w:val="21"/>
              </w:rPr>
            </w:pPr>
          </w:p>
        </w:tc>
        <w:tc>
          <w:tcPr>
            <w:tcW w:w="1462" w:type="dxa"/>
            <w:vAlign w:val="top"/>
          </w:tcPr>
          <w:p w14:paraId="6123437B">
            <w:pPr>
              <w:rPr>
                <w:rFonts w:ascii="Arial"/>
                <w:sz w:val="21"/>
              </w:rPr>
            </w:pPr>
          </w:p>
        </w:tc>
        <w:tc>
          <w:tcPr>
            <w:tcW w:w="1475" w:type="dxa"/>
            <w:vAlign w:val="top"/>
          </w:tcPr>
          <w:p w14:paraId="4BD4BB50">
            <w:pPr>
              <w:rPr>
                <w:rFonts w:ascii="Arial"/>
                <w:sz w:val="21"/>
              </w:rPr>
            </w:pPr>
          </w:p>
        </w:tc>
      </w:tr>
      <w:tr w14:paraId="6967E9D4">
        <w:trPr>
          <w:trHeight w:val="317" w:hRule="atLeast"/>
        </w:trPr>
        <w:tc>
          <w:tcPr>
            <w:tcW w:w="1440" w:type="dxa"/>
            <w:vMerge w:val="continue"/>
            <w:tcBorders>
              <w:top w:val="nil"/>
              <w:bottom w:val="nil"/>
            </w:tcBorders>
            <w:vAlign w:val="top"/>
          </w:tcPr>
          <w:p w14:paraId="4081AB2B">
            <w:pPr>
              <w:rPr>
                <w:rFonts w:ascii="Arial"/>
                <w:sz w:val="21"/>
              </w:rPr>
            </w:pPr>
          </w:p>
        </w:tc>
        <w:tc>
          <w:tcPr>
            <w:tcW w:w="1493" w:type="dxa"/>
            <w:vAlign w:val="top"/>
          </w:tcPr>
          <w:p w14:paraId="60522A1F">
            <w:pPr>
              <w:pStyle w:val="6"/>
              <w:spacing w:before="49" w:line="170" w:lineRule="auto"/>
              <w:ind w:left="119"/>
            </w:pPr>
            <w:r>
              <w:rPr>
                <w:rFonts w:ascii="Times New Roman" w:hAnsi="Times New Roman" w:eastAsia="Times New Roman" w:cs="Times New Roman"/>
                <w:spacing w:val="-10"/>
              </w:rPr>
              <w:t>1</w:t>
            </w:r>
            <w:r>
              <w:rPr>
                <w:rFonts w:ascii="Times New Roman" w:hAnsi="Times New Roman" w:eastAsia="Times New Roman" w:cs="Times New Roman"/>
                <w:spacing w:val="12"/>
                <w:w w:val="101"/>
              </w:rPr>
              <w:t xml:space="preserve"> </w:t>
            </w:r>
            <w:r>
              <w:rPr>
                <w:spacing w:val="-10"/>
              </w:rPr>
              <w:t>年</w:t>
            </w:r>
          </w:p>
        </w:tc>
        <w:tc>
          <w:tcPr>
            <w:tcW w:w="1461" w:type="dxa"/>
            <w:vAlign w:val="top"/>
          </w:tcPr>
          <w:p w14:paraId="45FFA8F2">
            <w:pPr>
              <w:rPr>
                <w:rFonts w:ascii="Arial"/>
                <w:sz w:val="21"/>
              </w:rPr>
            </w:pPr>
          </w:p>
        </w:tc>
        <w:tc>
          <w:tcPr>
            <w:tcW w:w="1462" w:type="dxa"/>
            <w:vAlign w:val="top"/>
          </w:tcPr>
          <w:p w14:paraId="706F2694">
            <w:pPr>
              <w:rPr>
                <w:rFonts w:ascii="Arial"/>
                <w:sz w:val="21"/>
              </w:rPr>
            </w:pPr>
          </w:p>
        </w:tc>
        <w:tc>
          <w:tcPr>
            <w:tcW w:w="1462" w:type="dxa"/>
            <w:vAlign w:val="top"/>
          </w:tcPr>
          <w:p w14:paraId="5F013E87">
            <w:pPr>
              <w:rPr>
                <w:rFonts w:ascii="Arial"/>
                <w:sz w:val="21"/>
              </w:rPr>
            </w:pPr>
          </w:p>
        </w:tc>
        <w:tc>
          <w:tcPr>
            <w:tcW w:w="1475" w:type="dxa"/>
            <w:vAlign w:val="top"/>
          </w:tcPr>
          <w:p w14:paraId="26A715B8">
            <w:pPr>
              <w:rPr>
                <w:rFonts w:ascii="Arial"/>
                <w:sz w:val="21"/>
              </w:rPr>
            </w:pPr>
          </w:p>
        </w:tc>
      </w:tr>
      <w:tr w14:paraId="38D24586">
        <w:trPr>
          <w:trHeight w:val="316" w:hRule="atLeast"/>
        </w:trPr>
        <w:tc>
          <w:tcPr>
            <w:tcW w:w="1440" w:type="dxa"/>
            <w:vMerge w:val="continue"/>
            <w:tcBorders>
              <w:top w:val="nil"/>
              <w:bottom w:val="nil"/>
            </w:tcBorders>
            <w:vAlign w:val="top"/>
          </w:tcPr>
          <w:p w14:paraId="756EBE63">
            <w:pPr>
              <w:rPr>
                <w:rFonts w:ascii="Arial"/>
                <w:sz w:val="21"/>
              </w:rPr>
            </w:pPr>
          </w:p>
        </w:tc>
        <w:tc>
          <w:tcPr>
            <w:tcW w:w="1493" w:type="dxa"/>
            <w:vAlign w:val="top"/>
          </w:tcPr>
          <w:p w14:paraId="1BE5D87C">
            <w:pPr>
              <w:pStyle w:val="6"/>
              <w:spacing w:before="48" w:line="170" w:lineRule="auto"/>
              <w:ind w:left="119"/>
            </w:pPr>
            <w:r>
              <w:rPr>
                <w:rFonts w:ascii="Times New Roman" w:hAnsi="Times New Roman" w:eastAsia="Times New Roman" w:cs="Times New Roman"/>
              </w:rPr>
              <w:t>1</w:t>
            </w:r>
            <w:r>
              <w:rPr>
                <w:rFonts w:ascii="Times New Roman" w:hAnsi="Times New Roman" w:eastAsia="Times New Roman" w:cs="Times New Roman"/>
                <w:spacing w:val="12"/>
                <w:w w:val="101"/>
              </w:rPr>
              <w:t xml:space="preserve"> </w:t>
            </w:r>
            <w:r>
              <w:t>年以上</w:t>
            </w:r>
          </w:p>
        </w:tc>
        <w:tc>
          <w:tcPr>
            <w:tcW w:w="1461" w:type="dxa"/>
            <w:vAlign w:val="top"/>
          </w:tcPr>
          <w:p w14:paraId="37825E7F">
            <w:pPr>
              <w:rPr>
                <w:rFonts w:ascii="Arial"/>
                <w:sz w:val="21"/>
              </w:rPr>
            </w:pPr>
          </w:p>
        </w:tc>
        <w:tc>
          <w:tcPr>
            <w:tcW w:w="1462" w:type="dxa"/>
            <w:vAlign w:val="top"/>
          </w:tcPr>
          <w:p w14:paraId="44A1D740">
            <w:pPr>
              <w:rPr>
                <w:rFonts w:ascii="Arial"/>
                <w:sz w:val="21"/>
              </w:rPr>
            </w:pPr>
          </w:p>
        </w:tc>
        <w:tc>
          <w:tcPr>
            <w:tcW w:w="1462" w:type="dxa"/>
            <w:vAlign w:val="top"/>
          </w:tcPr>
          <w:p w14:paraId="0AE53E5B">
            <w:pPr>
              <w:rPr>
                <w:rFonts w:ascii="Arial"/>
                <w:sz w:val="21"/>
              </w:rPr>
            </w:pPr>
          </w:p>
        </w:tc>
        <w:tc>
          <w:tcPr>
            <w:tcW w:w="1475" w:type="dxa"/>
            <w:vAlign w:val="top"/>
          </w:tcPr>
          <w:p w14:paraId="68E063CA">
            <w:pPr>
              <w:rPr>
                <w:rFonts w:ascii="Arial"/>
                <w:sz w:val="21"/>
              </w:rPr>
            </w:pPr>
          </w:p>
        </w:tc>
      </w:tr>
      <w:tr w14:paraId="05ADF1B6">
        <w:trPr>
          <w:trHeight w:val="316" w:hRule="atLeast"/>
        </w:trPr>
        <w:tc>
          <w:tcPr>
            <w:tcW w:w="1440" w:type="dxa"/>
            <w:vMerge w:val="continue"/>
            <w:tcBorders>
              <w:top w:val="nil"/>
            </w:tcBorders>
            <w:vAlign w:val="top"/>
          </w:tcPr>
          <w:p w14:paraId="654FA2ED">
            <w:pPr>
              <w:rPr>
                <w:rFonts w:ascii="Arial"/>
                <w:sz w:val="21"/>
              </w:rPr>
            </w:pPr>
          </w:p>
        </w:tc>
        <w:tc>
          <w:tcPr>
            <w:tcW w:w="1493" w:type="dxa"/>
            <w:vAlign w:val="top"/>
          </w:tcPr>
          <w:p w14:paraId="73A847B4">
            <w:pPr>
              <w:pStyle w:val="6"/>
              <w:spacing w:before="48" w:line="170" w:lineRule="auto"/>
              <w:ind w:left="103"/>
            </w:pPr>
            <w:r>
              <w:rPr>
                <w:spacing w:val="4"/>
              </w:rPr>
              <w:t>合计</w:t>
            </w:r>
          </w:p>
        </w:tc>
        <w:tc>
          <w:tcPr>
            <w:tcW w:w="1461" w:type="dxa"/>
            <w:shd w:val="clear" w:color="auto" w:fill="00B050"/>
            <w:vAlign w:val="top"/>
          </w:tcPr>
          <w:p w14:paraId="56CF4617">
            <w:pPr>
              <w:rPr>
                <w:rFonts w:ascii="Arial"/>
                <w:sz w:val="21"/>
              </w:rPr>
            </w:pPr>
          </w:p>
        </w:tc>
        <w:tc>
          <w:tcPr>
            <w:tcW w:w="1462" w:type="dxa"/>
            <w:shd w:val="clear" w:color="auto" w:fill="00B050"/>
            <w:vAlign w:val="top"/>
          </w:tcPr>
          <w:p w14:paraId="2FA08EA8">
            <w:pPr>
              <w:rPr>
                <w:rFonts w:ascii="Arial"/>
                <w:sz w:val="21"/>
              </w:rPr>
            </w:pPr>
          </w:p>
        </w:tc>
        <w:tc>
          <w:tcPr>
            <w:tcW w:w="1462" w:type="dxa"/>
            <w:shd w:val="clear" w:color="auto" w:fill="00B050"/>
            <w:vAlign w:val="top"/>
          </w:tcPr>
          <w:p w14:paraId="4808AF9F">
            <w:pPr>
              <w:rPr>
                <w:rFonts w:ascii="Arial"/>
                <w:sz w:val="21"/>
              </w:rPr>
            </w:pPr>
          </w:p>
        </w:tc>
        <w:tc>
          <w:tcPr>
            <w:tcW w:w="1475" w:type="dxa"/>
            <w:shd w:val="clear" w:color="auto" w:fill="FF0000"/>
            <w:vAlign w:val="top"/>
          </w:tcPr>
          <w:p w14:paraId="2F2A963B">
            <w:pPr>
              <w:rPr>
                <w:rFonts w:ascii="Arial"/>
                <w:sz w:val="21"/>
              </w:rPr>
            </w:pPr>
          </w:p>
        </w:tc>
      </w:tr>
      <w:tr w14:paraId="2EBA9551">
        <w:trPr>
          <w:trHeight w:val="316" w:hRule="atLeast"/>
        </w:trPr>
        <w:tc>
          <w:tcPr>
            <w:tcW w:w="2933" w:type="dxa"/>
            <w:gridSpan w:val="2"/>
            <w:vAlign w:val="top"/>
          </w:tcPr>
          <w:p w14:paraId="1E64F6F1">
            <w:pPr>
              <w:pStyle w:val="6"/>
              <w:spacing w:before="51" w:line="168" w:lineRule="auto"/>
              <w:ind w:left="1258"/>
            </w:pPr>
            <w:r>
              <w:rPr>
                <w:spacing w:val="4"/>
              </w:rPr>
              <w:t>其他</w:t>
            </w:r>
          </w:p>
        </w:tc>
        <w:tc>
          <w:tcPr>
            <w:tcW w:w="1461" w:type="dxa"/>
            <w:vAlign w:val="top"/>
          </w:tcPr>
          <w:p w14:paraId="2A96290F">
            <w:pPr>
              <w:rPr>
                <w:rFonts w:ascii="Arial"/>
                <w:sz w:val="21"/>
              </w:rPr>
            </w:pPr>
          </w:p>
        </w:tc>
        <w:tc>
          <w:tcPr>
            <w:tcW w:w="1462" w:type="dxa"/>
            <w:vAlign w:val="top"/>
          </w:tcPr>
          <w:p w14:paraId="54FB3125">
            <w:pPr>
              <w:rPr>
                <w:rFonts w:ascii="Arial"/>
                <w:sz w:val="21"/>
              </w:rPr>
            </w:pPr>
          </w:p>
        </w:tc>
        <w:tc>
          <w:tcPr>
            <w:tcW w:w="1462" w:type="dxa"/>
            <w:vAlign w:val="top"/>
          </w:tcPr>
          <w:p w14:paraId="76D6CD8E">
            <w:pPr>
              <w:rPr>
                <w:rFonts w:ascii="Arial"/>
                <w:sz w:val="21"/>
              </w:rPr>
            </w:pPr>
          </w:p>
        </w:tc>
        <w:tc>
          <w:tcPr>
            <w:tcW w:w="1475" w:type="dxa"/>
            <w:vAlign w:val="top"/>
          </w:tcPr>
          <w:p w14:paraId="0D081801">
            <w:pPr>
              <w:rPr>
                <w:rFonts w:ascii="Arial"/>
                <w:sz w:val="21"/>
              </w:rPr>
            </w:pPr>
          </w:p>
        </w:tc>
      </w:tr>
      <w:tr w14:paraId="26709E2E">
        <w:trPr>
          <w:trHeight w:val="317" w:hRule="atLeast"/>
        </w:trPr>
        <w:tc>
          <w:tcPr>
            <w:tcW w:w="2933" w:type="dxa"/>
            <w:gridSpan w:val="2"/>
            <w:vAlign w:val="top"/>
          </w:tcPr>
          <w:p w14:paraId="3303EE1E">
            <w:pPr>
              <w:pStyle w:val="6"/>
              <w:spacing w:before="50" w:line="169" w:lineRule="auto"/>
              <w:ind w:left="113"/>
            </w:pPr>
            <w:r>
              <w:rPr>
                <w:spacing w:val="3"/>
              </w:rPr>
              <w:t>二、</w:t>
            </w:r>
            <w:r>
              <w:rPr>
                <w:spacing w:val="-40"/>
              </w:rPr>
              <w:t xml:space="preserve"> </w:t>
            </w:r>
            <w:r>
              <w:rPr>
                <w:spacing w:val="3"/>
              </w:rPr>
              <w:t>小额存款</w:t>
            </w:r>
          </w:p>
        </w:tc>
        <w:tc>
          <w:tcPr>
            <w:tcW w:w="5860" w:type="dxa"/>
            <w:gridSpan w:val="4"/>
            <w:vAlign w:val="top"/>
          </w:tcPr>
          <w:p w14:paraId="61C5847E">
            <w:pPr>
              <w:rPr>
                <w:rFonts w:ascii="Arial"/>
                <w:sz w:val="21"/>
              </w:rPr>
            </w:pPr>
          </w:p>
        </w:tc>
      </w:tr>
      <w:tr w14:paraId="062D73B7">
        <w:trPr>
          <w:trHeight w:val="317" w:hRule="atLeast"/>
        </w:trPr>
        <w:tc>
          <w:tcPr>
            <w:tcW w:w="2933" w:type="dxa"/>
            <w:gridSpan w:val="2"/>
            <w:vAlign w:val="top"/>
          </w:tcPr>
          <w:p w14:paraId="40625B8D">
            <w:pPr>
              <w:pStyle w:val="6"/>
              <w:spacing w:before="50" w:line="169" w:lineRule="auto"/>
              <w:ind w:left="1260"/>
            </w:pPr>
            <w:r>
              <w:rPr>
                <w:spacing w:val="3"/>
              </w:rPr>
              <w:t>活期</w:t>
            </w:r>
          </w:p>
        </w:tc>
        <w:tc>
          <w:tcPr>
            <w:tcW w:w="1461" w:type="dxa"/>
            <w:vAlign w:val="top"/>
          </w:tcPr>
          <w:p w14:paraId="262A4769">
            <w:pPr>
              <w:rPr>
                <w:rFonts w:ascii="Arial"/>
                <w:sz w:val="21"/>
              </w:rPr>
            </w:pPr>
          </w:p>
        </w:tc>
        <w:tc>
          <w:tcPr>
            <w:tcW w:w="1462" w:type="dxa"/>
            <w:vAlign w:val="top"/>
          </w:tcPr>
          <w:p w14:paraId="655D61E4">
            <w:pPr>
              <w:rPr>
                <w:rFonts w:ascii="Arial"/>
                <w:sz w:val="21"/>
              </w:rPr>
            </w:pPr>
          </w:p>
        </w:tc>
        <w:tc>
          <w:tcPr>
            <w:tcW w:w="1462" w:type="dxa"/>
            <w:vAlign w:val="top"/>
          </w:tcPr>
          <w:p w14:paraId="6EE1C49F">
            <w:pPr>
              <w:rPr>
                <w:rFonts w:ascii="Arial"/>
                <w:sz w:val="21"/>
              </w:rPr>
            </w:pPr>
          </w:p>
        </w:tc>
        <w:tc>
          <w:tcPr>
            <w:tcW w:w="1475" w:type="dxa"/>
            <w:vAlign w:val="top"/>
          </w:tcPr>
          <w:p w14:paraId="048251C3">
            <w:pPr>
              <w:rPr>
                <w:rFonts w:ascii="Arial"/>
                <w:sz w:val="21"/>
              </w:rPr>
            </w:pPr>
          </w:p>
        </w:tc>
      </w:tr>
      <w:tr w14:paraId="644B586F">
        <w:trPr>
          <w:trHeight w:val="316" w:hRule="atLeast"/>
        </w:trPr>
        <w:tc>
          <w:tcPr>
            <w:tcW w:w="2933" w:type="dxa"/>
            <w:gridSpan w:val="2"/>
            <w:vAlign w:val="top"/>
          </w:tcPr>
          <w:p w14:paraId="605FA490">
            <w:pPr>
              <w:pStyle w:val="6"/>
              <w:spacing w:before="52" w:line="167" w:lineRule="auto"/>
              <w:ind w:left="1257"/>
            </w:pPr>
            <w:r>
              <w:rPr>
                <w:spacing w:val="4"/>
              </w:rPr>
              <w:t>通知</w:t>
            </w:r>
          </w:p>
        </w:tc>
        <w:tc>
          <w:tcPr>
            <w:tcW w:w="1461" w:type="dxa"/>
            <w:vAlign w:val="top"/>
          </w:tcPr>
          <w:p w14:paraId="646A823D">
            <w:pPr>
              <w:rPr>
                <w:rFonts w:ascii="Arial"/>
                <w:sz w:val="21"/>
              </w:rPr>
            </w:pPr>
          </w:p>
        </w:tc>
        <w:tc>
          <w:tcPr>
            <w:tcW w:w="1462" w:type="dxa"/>
            <w:vAlign w:val="top"/>
          </w:tcPr>
          <w:p w14:paraId="08C50E70">
            <w:pPr>
              <w:rPr>
                <w:rFonts w:ascii="Arial"/>
                <w:sz w:val="21"/>
              </w:rPr>
            </w:pPr>
          </w:p>
        </w:tc>
        <w:tc>
          <w:tcPr>
            <w:tcW w:w="1462" w:type="dxa"/>
            <w:vAlign w:val="top"/>
          </w:tcPr>
          <w:p w14:paraId="0D769F22">
            <w:pPr>
              <w:rPr>
                <w:rFonts w:ascii="Arial"/>
                <w:sz w:val="21"/>
              </w:rPr>
            </w:pPr>
          </w:p>
        </w:tc>
        <w:tc>
          <w:tcPr>
            <w:tcW w:w="1475" w:type="dxa"/>
            <w:vAlign w:val="top"/>
          </w:tcPr>
          <w:p w14:paraId="7EAC2DCF">
            <w:pPr>
              <w:rPr>
                <w:rFonts w:ascii="Arial"/>
                <w:sz w:val="21"/>
              </w:rPr>
            </w:pPr>
          </w:p>
        </w:tc>
      </w:tr>
      <w:tr w14:paraId="4EBD9C98">
        <w:trPr>
          <w:trHeight w:val="316" w:hRule="atLeast"/>
        </w:trPr>
        <w:tc>
          <w:tcPr>
            <w:tcW w:w="2933" w:type="dxa"/>
            <w:gridSpan w:val="2"/>
            <w:vAlign w:val="top"/>
          </w:tcPr>
          <w:p w14:paraId="15B49B94">
            <w:pPr>
              <w:pStyle w:val="6"/>
              <w:spacing w:before="52" w:line="167" w:lineRule="auto"/>
              <w:ind w:left="1258"/>
            </w:pPr>
            <w:r>
              <w:rPr>
                <w:spacing w:val="4"/>
              </w:rPr>
              <w:t>协定</w:t>
            </w:r>
          </w:p>
        </w:tc>
        <w:tc>
          <w:tcPr>
            <w:tcW w:w="1461" w:type="dxa"/>
            <w:vAlign w:val="top"/>
          </w:tcPr>
          <w:p w14:paraId="7CFCE685">
            <w:pPr>
              <w:rPr>
                <w:rFonts w:ascii="Arial"/>
                <w:sz w:val="21"/>
              </w:rPr>
            </w:pPr>
          </w:p>
        </w:tc>
        <w:tc>
          <w:tcPr>
            <w:tcW w:w="1462" w:type="dxa"/>
            <w:vAlign w:val="top"/>
          </w:tcPr>
          <w:p w14:paraId="4F9BA0AB">
            <w:pPr>
              <w:rPr>
                <w:rFonts w:ascii="Arial"/>
                <w:sz w:val="21"/>
              </w:rPr>
            </w:pPr>
          </w:p>
        </w:tc>
        <w:tc>
          <w:tcPr>
            <w:tcW w:w="1462" w:type="dxa"/>
            <w:vAlign w:val="top"/>
          </w:tcPr>
          <w:p w14:paraId="005FC82E">
            <w:pPr>
              <w:rPr>
                <w:rFonts w:ascii="Arial"/>
                <w:sz w:val="21"/>
              </w:rPr>
            </w:pPr>
          </w:p>
        </w:tc>
        <w:tc>
          <w:tcPr>
            <w:tcW w:w="1475" w:type="dxa"/>
            <w:vAlign w:val="top"/>
          </w:tcPr>
          <w:p w14:paraId="0FAB3BF7">
            <w:pPr>
              <w:rPr>
                <w:rFonts w:ascii="Arial"/>
                <w:sz w:val="21"/>
              </w:rPr>
            </w:pPr>
          </w:p>
        </w:tc>
      </w:tr>
      <w:tr w14:paraId="5C7FC0D7">
        <w:trPr>
          <w:trHeight w:val="316" w:hRule="atLeast"/>
        </w:trPr>
        <w:tc>
          <w:tcPr>
            <w:tcW w:w="1440" w:type="dxa"/>
            <w:vMerge w:val="restart"/>
            <w:tcBorders>
              <w:bottom w:val="nil"/>
            </w:tcBorders>
            <w:vAlign w:val="top"/>
          </w:tcPr>
          <w:p w14:paraId="144C44AF">
            <w:pPr>
              <w:spacing w:line="274" w:lineRule="auto"/>
              <w:rPr>
                <w:rFonts w:ascii="Arial"/>
                <w:sz w:val="21"/>
              </w:rPr>
            </w:pPr>
          </w:p>
          <w:p w14:paraId="0E68DCA3">
            <w:pPr>
              <w:spacing w:line="274" w:lineRule="auto"/>
              <w:rPr>
                <w:rFonts w:ascii="Arial"/>
                <w:sz w:val="21"/>
              </w:rPr>
            </w:pPr>
          </w:p>
          <w:p w14:paraId="1235D5B7">
            <w:pPr>
              <w:spacing w:line="274" w:lineRule="auto"/>
              <w:rPr>
                <w:rFonts w:ascii="Arial"/>
                <w:sz w:val="21"/>
              </w:rPr>
            </w:pPr>
          </w:p>
          <w:p w14:paraId="46C5DF8F">
            <w:pPr>
              <w:spacing w:line="274" w:lineRule="auto"/>
              <w:rPr>
                <w:rFonts w:ascii="Arial"/>
                <w:sz w:val="21"/>
              </w:rPr>
            </w:pPr>
          </w:p>
          <w:p w14:paraId="725BCFFE">
            <w:pPr>
              <w:pStyle w:val="6"/>
              <w:spacing w:before="91" w:line="197" w:lineRule="auto"/>
              <w:ind w:left="513"/>
            </w:pPr>
            <w:r>
              <w:rPr>
                <w:spacing w:val="2"/>
              </w:rPr>
              <w:t>定期</w:t>
            </w:r>
          </w:p>
        </w:tc>
        <w:tc>
          <w:tcPr>
            <w:tcW w:w="1493" w:type="dxa"/>
            <w:vAlign w:val="top"/>
          </w:tcPr>
          <w:p w14:paraId="6FC46863">
            <w:pPr>
              <w:pStyle w:val="6"/>
              <w:spacing w:before="52" w:line="167" w:lineRule="auto"/>
              <w:ind w:left="103"/>
            </w:pPr>
            <w:r>
              <w:rPr>
                <w:rFonts w:ascii="Times New Roman" w:hAnsi="Times New Roman" w:eastAsia="Times New Roman" w:cs="Times New Roman"/>
                <w:spacing w:val="5"/>
              </w:rPr>
              <w:t>3</w:t>
            </w:r>
            <w:r>
              <w:rPr>
                <w:rFonts w:ascii="Times New Roman" w:hAnsi="Times New Roman" w:eastAsia="Times New Roman" w:cs="Times New Roman"/>
                <w:spacing w:val="12"/>
              </w:rPr>
              <w:t xml:space="preserve"> </w:t>
            </w:r>
            <w:r>
              <w:rPr>
                <w:spacing w:val="5"/>
              </w:rPr>
              <w:t>个月以内</w:t>
            </w:r>
          </w:p>
        </w:tc>
        <w:tc>
          <w:tcPr>
            <w:tcW w:w="1461" w:type="dxa"/>
            <w:vAlign w:val="top"/>
          </w:tcPr>
          <w:p w14:paraId="7184C78C">
            <w:pPr>
              <w:rPr>
                <w:rFonts w:ascii="Arial"/>
                <w:sz w:val="21"/>
              </w:rPr>
            </w:pPr>
          </w:p>
        </w:tc>
        <w:tc>
          <w:tcPr>
            <w:tcW w:w="1462" w:type="dxa"/>
            <w:vAlign w:val="top"/>
          </w:tcPr>
          <w:p w14:paraId="59708137">
            <w:pPr>
              <w:rPr>
                <w:rFonts w:ascii="Arial"/>
                <w:sz w:val="21"/>
              </w:rPr>
            </w:pPr>
          </w:p>
        </w:tc>
        <w:tc>
          <w:tcPr>
            <w:tcW w:w="1462" w:type="dxa"/>
            <w:vAlign w:val="top"/>
          </w:tcPr>
          <w:p w14:paraId="6F82297D">
            <w:pPr>
              <w:rPr>
                <w:rFonts w:ascii="Arial"/>
                <w:sz w:val="21"/>
              </w:rPr>
            </w:pPr>
          </w:p>
        </w:tc>
        <w:tc>
          <w:tcPr>
            <w:tcW w:w="1475" w:type="dxa"/>
            <w:vAlign w:val="top"/>
          </w:tcPr>
          <w:p w14:paraId="722C509E">
            <w:pPr>
              <w:rPr>
                <w:rFonts w:ascii="Arial"/>
                <w:sz w:val="21"/>
              </w:rPr>
            </w:pPr>
          </w:p>
        </w:tc>
      </w:tr>
      <w:tr w14:paraId="23F65394">
        <w:trPr>
          <w:trHeight w:val="628" w:hRule="atLeast"/>
        </w:trPr>
        <w:tc>
          <w:tcPr>
            <w:tcW w:w="1440" w:type="dxa"/>
            <w:vMerge w:val="continue"/>
            <w:tcBorders>
              <w:top w:val="nil"/>
              <w:bottom w:val="nil"/>
            </w:tcBorders>
            <w:vAlign w:val="top"/>
          </w:tcPr>
          <w:p w14:paraId="07A3CCD8">
            <w:pPr>
              <w:rPr>
                <w:rFonts w:ascii="Arial"/>
                <w:sz w:val="21"/>
              </w:rPr>
            </w:pPr>
          </w:p>
        </w:tc>
        <w:tc>
          <w:tcPr>
            <w:tcW w:w="1493" w:type="dxa"/>
            <w:vAlign w:val="top"/>
          </w:tcPr>
          <w:p w14:paraId="1D5C2051">
            <w:pPr>
              <w:pStyle w:val="6"/>
              <w:spacing w:before="53" w:line="186" w:lineRule="auto"/>
              <w:ind w:left="107" w:right="103" w:hanging="4"/>
            </w:pPr>
            <w:r>
              <w:rPr>
                <w:rFonts w:ascii="Times New Roman" w:hAnsi="Times New Roman" w:eastAsia="Times New Roman" w:cs="Times New Roman"/>
                <w:spacing w:val="1"/>
              </w:rPr>
              <w:t>3</w:t>
            </w:r>
            <w:r>
              <w:rPr>
                <w:spacing w:val="1"/>
              </w:rPr>
              <w:t>（含）</w:t>
            </w:r>
            <w:r>
              <w:rPr>
                <w:rFonts w:ascii="Times New Roman" w:hAnsi="Times New Roman" w:eastAsia="Times New Roman" w:cs="Times New Roman"/>
                <w:spacing w:val="1"/>
              </w:rPr>
              <w:t>—6</w:t>
            </w:r>
            <w:r>
              <w:rPr>
                <w:rFonts w:ascii="Times New Roman" w:hAnsi="Times New Roman" w:eastAsia="Times New Roman" w:cs="Times New Roman"/>
                <w:spacing w:val="12"/>
                <w:w w:val="101"/>
              </w:rPr>
              <w:t xml:space="preserve"> </w:t>
            </w:r>
            <w:r>
              <w:rPr>
                <w:spacing w:val="1"/>
              </w:rPr>
              <w:t>个</w:t>
            </w:r>
            <w:r>
              <w:t>月</w:t>
            </w:r>
          </w:p>
        </w:tc>
        <w:tc>
          <w:tcPr>
            <w:tcW w:w="1461" w:type="dxa"/>
            <w:vAlign w:val="top"/>
          </w:tcPr>
          <w:p w14:paraId="545AD049">
            <w:pPr>
              <w:rPr>
                <w:rFonts w:ascii="Arial"/>
                <w:sz w:val="21"/>
              </w:rPr>
            </w:pPr>
          </w:p>
        </w:tc>
        <w:tc>
          <w:tcPr>
            <w:tcW w:w="1462" w:type="dxa"/>
            <w:vAlign w:val="top"/>
          </w:tcPr>
          <w:p w14:paraId="7D2778F8">
            <w:pPr>
              <w:rPr>
                <w:rFonts w:ascii="Arial"/>
                <w:sz w:val="21"/>
              </w:rPr>
            </w:pPr>
          </w:p>
        </w:tc>
        <w:tc>
          <w:tcPr>
            <w:tcW w:w="1462" w:type="dxa"/>
            <w:vAlign w:val="top"/>
          </w:tcPr>
          <w:p w14:paraId="202509C1">
            <w:pPr>
              <w:rPr>
                <w:rFonts w:ascii="Arial"/>
                <w:sz w:val="21"/>
              </w:rPr>
            </w:pPr>
          </w:p>
        </w:tc>
        <w:tc>
          <w:tcPr>
            <w:tcW w:w="1475" w:type="dxa"/>
            <w:vAlign w:val="top"/>
          </w:tcPr>
          <w:p w14:paraId="1EF53D71">
            <w:pPr>
              <w:rPr>
                <w:rFonts w:ascii="Arial"/>
                <w:sz w:val="21"/>
              </w:rPr>
            </w:pPr>
          </w:p>
        </w:tc>
      </w:tr>
      <w:tr w14:paraId="6398003B">
        <w:trPr>
          <w:trHeight w:val="628" w:hRule="atLeast"/>
        </w:trPr>
        <w:tc>
          <w:tcPr>
            <w:tcW w:w="1440" w:type="dxa"/>
            <w:vMerge w:val="continue"/>
            <w:tcBorders>
              <w:top w:val="nil"/>
              <w:bottom w:val="nil"/>
            </w:tcBorders>
            <w:vAlign w:val="top"/>
          </w:tcPr>
          <w:p w14:paraId="5096D734">
            <w:pPr>
              <w:rPr>
                <w:rFonts w:ascii="Arial"/>
                <w:sz w:val="21"/>
              </w:rPr>
            </w:pPr>
          </w:p>
        </w:tc>
        <w:tc>
          <w:tcPr>
            <w:tcW w:w="1493" w:type="dxa"/>
            <w:vAlign w:val="top"/>
          </w:tcPr>
          <w:p w14:paraId="5A9D22E9">
            <w:pPr>
              <w:pStyle w:val="6"/>
              <w:spacing w:before="53" w:line="186" w:lineRule="auto"/>
              <w:ind w:left="103" w:right="227"/>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—12</w:t>
            </w:r>
            <w:r>
              <w:rPr>
                <w:spacing w:val="4"/>
              </w:rPr>
              <w:t>个月</w:t>
            </w:r>
          </w:p>
        </w:tc>
        <w:tc>
          <w:tcPr>
            <w:tcW w:w="1461" w:type="dxa"/>
            <w:vAlign w:val="top"/>
          </w:tcPr>
          <w:p w14:paraId="234F91B2">
            <w:pPr>
              <w:rPr>
                <w:rFonts w:ascii="Arial"/>
                <w:sz w:val="21"/>
              </w:rPr>
            </w:pPr>
          </w:p>
        </w:tc>
        <w:tc>
          <w:tcPr>
            <w:tcW w:w="1462" w:type="dxa"/>
            <w:vAlign w:val="top"/>
          </w:tcPr>
          <w:p w14:paraId="6D5D60F4">
            <w:pPr>
              <w:rPr>
                <w:rFonts w:ascii="Arial"/>
                <w:sz w:val="21"/>
              </w:rPr>
            </w:pPr>
          </w:p>
        </w:tc>
        <w:tc>
          <w:tcPr>
            <w:tcW w:w="1462" w:type="dxa"/>
            <w:vAlign w:val="top"/>
          </w:tcPr>
          <w:p w14:paraId="51F1FEC3">
            <w:pPr>
              <w:rPr>
                <w:rFonts w:ascii="Arial"/>
                <w:sz w:val="21"/>
              </w:rPr>
            </w:pPr>
          </w:p>
        </w:tc>
        <w:tc>
          <w:tcPr>
            <w:tcW w:w="1475" w:type="dxa"/>
            <w:vAlign w:val="top"/>
          </w:tcPr>
          <w:p w14:paraId="5DD9A380">
            <w:pPr>
              <w:rPr>
                <w:rFonts w:ascii="Arial"/>
                <w:sz w:val="21"/>
              </w:rPr>
            </w:pPr>
          </w:p>
        </w:tc>
      </w:tr>
      <w:tr w14:paraId="0CB774E7">
        <w:trPr>
          <w:trHeight w:val="316" w:hRule="atLeast"/>
        </w:trPr>
        <w:tc>
          <w:tcPr>
            <w:tcW w:w="1440" w:type="dxa"/>
            <w:vMerge w:val="continue"/>
            <w:tcBorders>
              <w:top w:val="nil"/>
              <w:bottom w:val="nil"/>
            </w:tcBorders>
            <w:vAlign w:val="top"/>
          </w:tcPr>
          <w:p w14:paraId="1D048504">
            <w:pPr>
              <w:rPr>
                <w:rFonts w:ascii="Arial"/>
                <w:sz w:val="21"/>
              </w:rPr>
            </w:pPr>
          </w:p>
        </w:tc>
        <w:tc>
          <w:tcPr>
            <w:tcW w:w="1493" w:type="dxa"/>
            <w:vAlign w:val="top"/>
          </w:tcPr>
          <w:p w14:paraId="681A560C">
            <w:pPr>
              <w:pStyle w:val="6"/>
              <w:spacing w:before="55" w:line="165" w:lineRule="auto"/>
              <w:ind w:left="119"/>
            </w:pPr>
            <w:r>
              <w:rPr>
                <w:rFonts w:ascii="Times New Roman" w:hAnsi="Times New Roman" w:eastAsia="Times New Roman" w:cs="Times New Roman"/>
                <w:spacing w:val="-10"/>
              </w:rPr>
              <w:t>1</w:t>
            </w:r>
            <w:r>
              <w:rPr>
                <w:rFonts w:ascii="Times New Roman" w:hAnsi="Times New Roman" w:eastAsia="Times New Roman" w:cs="Times New Roman"/>
                <w:spacing w:val="12"/>
                <w:w w:val="101"/>
              </w:rPr>
              <w:t xml:space="preserve"> </w:t>
            </w:r>
            <w:r>
              <w:rPr>
                <w:spacing w:val="-10"/>
              </w:rPr>
              <w:t>年</w:t>
            </w:r>
          </w:p>
        </w:tc>
        <w:tc>
          <w:tcPr>
            <w:tcW w:w="1461" w:type="dxa"/>
            <w:vAlign w:val="top"/>
          </w:tcPr>
          <w:p w14:paraId="5450FFC8">
            <w:pPr>
              <w:rPr>
                <w:rFonts w:ascii="Arial"/>
                <w:sz w:val="21"/>
              </w:rPr>
            </w:pPr>
          </w:p>
        </w:tc>
        <w:tc>
          <w:tcPr>
            <w:tcW w:w="1462" w:type="dxa"/>
            <w:vAlign w:val="top"/>
          </w:tcPr>
          <w:p w14:paraId="6244E539">
            <w:pPr>
              <w:rPr>
                <w:rFonts w:ascii="Arial"/>
                <w:sz w:val="21"/>
              </w:rPr>
            </w:pPr>
          </w:p>
        </w:tc>
        <w:tc>
          <w:tcPr>
            <w:tcW w:w="1462" w:type="dxa"/>
            <w:vAlign w:val="top"/>
          </w:tcPr>
          <w:p w14:paraId="1BE729B8">
            <w:pPr>
              <w:rPr>
                <w:rFonts w:ascii="Arial"/>
                <w:sz w:val="21"/>
              </w:rPr>
            </w:pPr>
          </w:p>
        </w:tc>
        <w:tc>
          <w:tcPr>
            <w:tcW w:w="1475" w:type="dxa"/>
            <w:vAlign w:val="top"/>
          </w:tcPr>
          <w:p w14:paraId="188169BD">
            <w:pPr>
              <w:rPr>
                <w:rFonts w:ascii="Arial"/>
                <w:sz w:val="21"/>
              </w:rPr>
            </w:pPr>
          </w:p>
        </w:tc>
      </w:tr>
      <w:tr w14:paraId="022FB04E">
        <w:trPr>
          <w:trHeight w:val="316" w:hRule="atLeast"/>
        </w:trPr>
        <w:tc>
          <w:tcPr>
            <w:tcW w:w="1440" w:type="dxa"/>
            <w:vMerge w:val="continue"/>
            <w:tcBorders>
              <w:top w:val="nil"/>
              <w:bottom w:val="nil"/>
            </w:tcBorders>
            <w:vAlign w:val="top"/>
          </w:tcPr>
          <w:p w14:paraId="31BED096">
            <w:pPr>
              <w:rPr>
                <w:rFonts w:ascii="Arial"/>
                <w:sz w:val="21"/>
              </w:rPr>
            </w:pPr>
          </w:p>
        </w:tc>
        <w:tc>
          <w:tcPr>
            <w:tcW w:w="1493" w:type="dxa"/>
            <w:vAlign w:val="top"/>
          </w:tcPr>
          <w:p w14:paraId="52E68507">
            <w:pPr>
              <w:pStyle w:val="6"/>
              <w:spacing w:before="58" w:line="163" w:lineRule="auto"/>
              <w:ind w:left="119"/>
            </w:pPr>
            <w:r>
              <w:rPr>
                <w:rFonts w:ascii="Times New Roman" w:hAnsi="Times New Roman" w:eastAsia="Times New Roman" w:cs="Times New Roman"/>
              </w:rPr>
              <w:t>1</w:t>
            </w:r>
            <w:r>
              <w:rPr>
                <w:rFonts w:ascii="Times New Roman" w:hAnsi="Times New Roman" w:eastAsia="Times New Roman" w:cs="Times New Roman"/>
                <w:spacing w:val="12"/>
                <w:w w:val="101"/>
              </w:rPr>
              <w:t xml:space="preserve"> </w:t>
            </w:r>
            <w:r>
              <w:t>年以上</w:t>
            </w:r>
          </w:p>
        </w:tc>
        <w:tc>
          <w:tcPr>
            <w:tcW w:w="1461" w:type="dxa"/>
            <w:vAlign w:val="top"/>
          </w:tcPr>
          <w:p w14:paraId="7B1BF3F7">
            <w:pPr>
              <w:rPr>
                <w:rFonts w:ascii="Arial"/>
                <w:sz w:val="21"/>
              </w:rPr>
            </w:pPr>
          </w:p>
        </w:tc>
        <w:tc>
          <w:tcPr>
            <w:tcW w:w="1462" w:type="dxa"/>
            <w:vAlign w:val="top"/>
          </w:tcPr>
          <w:p w14:paraId="62D80DA4">
            <w:pPr>
              <w:rPr>
                <w:rFonts w:ascii="Arial"/>
                <w:sz w:val="21"/>
              </w:rPr>
            </w:pPr>
          </w:p>
        </w:tc>
        <w:tc>
          <w:tcPr>
            <w:tcW w:w="1462" w:type="dxa"/>
            <w:vAlign w:val="top"/>
          </w:tcPr>
          <w:p w14:paraId="4CBFE7E6">
            <w:pPr>
              <w:rPr>
                <w:rFonts w:ascii="Arial"/>
                <w:sz w:val="21"/>
              </w:rPr>
            </w:pPr>
          </w:p>
        </w:tc>
        <w:tc>
          <w:tcPr>
            <w:tcW w:w="1475" w:type="dxa"/>
            <w:vAlign w:val="top"/>
          </w:tcPr>
          <w:p w14:paraId="15AA616B">
            <w:pPr>
              <w:rPr>
                <w:rFonts w:ascii="Arial"/>
                <w:sz w:val="21"/>
              </w:rPr>
            </w:pPr>
          </w:p>
        </w:tc>
      </w:tr>
      <w:tr w14:paraId="3DADEF72">
        <w:trPr>
          <w:trHeight w:val="316" w:hRule="atLeast"/>
        </w:trPr>
        <w:tc>
          <w:tcPr>
            <w:tcW w:w="1440" w:type="dxa"/>
            <w:vMerge w:val="continue"/>
            <w:tcBorders>
              <w:top w:val="nil"/>
            </w:tcBorders>
            <w:vAlign w:val="top"/>
          </w:tcPr>
          <w:p w14:paraId="765E884A">
            <w:pPr>
              <w:rPr>
                <w:rFonts w:ascii="Arial"/>
                <w:sz w:val="21"/>
              </w:rPr>
            </w:pPr>
          </w:p>
        </w:tc>
        <w:tc>
          <w:tcPr>
            <w:tcW w:w="1493" w:type="dxa"/>
            <w:vAlign w:val="top"/>
          </w:tcPr>
          <w:p w14:paraId="2822A2B4">
            <w:pPr>
              <w:pStyle w:val="6"/>
              <w:spacing w:before="58" w:line="163" w:lineRule="auto"/>
              <w:ind w:left="103"/>
            </w:pPr>
            <w:r>
              <w:rPr>
                <w:spacing w:val="4"/>
              </w:rPr>
              <w:t>合计</w:t>
            </w:r>
          </w:p>
        </w:tc>
        <w:tc>
          <w:tcPr>
            <w:tcW w:w="1461" w:type="dxa"/>
            <w:shd w:val="clear" w:color="auto" w:fill="00B050"/>
            <w:vAlign w:val="top"/>
          </w:tcPr>
          <w:p w14:paraId="6A8D7D44">
            <w:pPr>
              <w:rPr>
                <w:rFonts w:ascii="Arial"/>
                <w:sz w:val="21"/>
              </w:rPr>
            </w:pPr>
          </w:p>
        </w:tc>
        <w:tc>
          <w:tcPr>
            <w:tcW w:w="1462" w:type="dxa"/>
            <w:shd w:val="clear" w:color="auto" w:fill="00B050"/>
            <w:vAlign w:val="top"/>
          </w:tcPr>
          <w:p w14:paraId="3C607D7C">
            <w:pPr>
              <w:rPr>
                <w:rFonts w:ascii="Arial"/>
                <w:sz w:val="21"/>
              </w:rPr>
            </w:pPr>
          </w:p>
        </w:tc>
        <w:tc>
          <w:tcPr>
            <w:tcW w:w="1462" w:type="dxa"/>
            <w:shd w:val="clear" w:color="auto" w:fill="00B050"/>
            <w:vAlign w:val="top"/>
          </w:tcPr>
          <w:p w14:paraId="56EB949E">
            <w:pPr>
              <w:rPr>
                <w:rFonts w:ascii="Arial"/>
                <w:sz w:val="21"/>
              </w:rPr>
            </w:pPr>
          </w:p>
        </w:tc>
        <w:tc>
          <w:tcPr>
            <w:tcW w:w="1475" w:type="dxa"/>
            <w:shd w:val="clear" w:color="auto" w:fill="FF0000"/>
            <w:vAlign w:val="top"/>
          </w:tcPr>
          <w:p w14:paraId="64C9AC34">
            <w:pPr>
              <w:rPr>
                <w:rFonts w:ascii="Arial"/>
                <w:sz w:val="21"/>
              </w:rPr>
            </w:pPr>
          </w:p>
        </w:tc>
      </w:tr>
      <w:tr w14:paraId="414B0C38">
        <w:trPr>
          <w:trHeight w:val="316" w:hRule="atLeast"/>
        </w:trPr>
        <w:tc>
          <w:tcPr>
            <w:tcW w:w="2933" w:type="dxa"/>
            <w:gridSpan w:val="2"/>
            <w:vAlign w:val="top"/>
          </w:tcPr>
          <w:p w14:paraId="05B97575">
            <w:pPr>
              <w:pStyle w:val="6"/>
              <w:spacing w:before="58" w:line="163" w:lineRule="auto"/>
              <w:ind w:left="1258"/>
            </w:pPr>
            <w:r>
              <w:rPr>
                <w:spacing w:val="4"/>
              </w:rPr>
              <w:t>其他</w:t>
            </w:r>
          </w:p>
        </w:tc>
        <w:tc>
          <w:tcPr>
            <w:tcW w:w="1461" w:type="dxa"/>
            <w:vAlign w:val="top"/>
          </w:tcPr>
          <w:p w14:paraId="06A2CEA3">
            <w:pPr>
              <w:rPr>
                <w:rFonts w:ascii="Arial"/>
                <w:sz w:val="21"/>
              </w:rPr>
            </w:pPr>
          </w:p>
        </w:tc>
        <w:tc>
          <w:tcPr>
            <w:tcW w:w="1462" w:type="dxa"/>
            <w:vAlign w:val="top"/>
          </w:tcPr>
          <w:p w14:paraId="57E8781A">
            <w:pPr>
              <w:rPr>
                <w:rFonts w:ascii="Arial"/>
                <w:sz w:val="21"/>
              </w:rPr>
            </w:pPr>
          </w:p>
        </w:tc>
        <w:tc>
          <w:tcPr>
            <w:tcW w:w="1462" w:type="dxa"/>
            <w:vAlign w:val="top"/>
          </w:tcPr>
          <w:p w14:paraId="11F72056">
            <w:pPr>
              <w:rPr>
                <w:rFonts w:ascii="Arial"/>
                <w:sz w:val="21"/>
              </w:rPr>
            </w:pPr>
          </w:p>
        </w:tc>
        <w:tc>
          <w:tcPr>
            <w:tcW w:w="1475" w:type="dxa"/>
            <w:vAlign w:val="top"/>
          </w:tcPr>
          <w:p w14:paraId="7515A198">
            <w:pPr>
              <w:rPr>
                <w:rFonts w:ascii="Arial"/>
                <w:sz w:val="21"/>
              </w:rPr>
            </w:pPr>
          </w:p>
        </w:tc>
      </w:tr>
      <w:tr w14:paraId="71D78C77">
        <w:trPr>
          <w:trHeight w:val="317" w:hRule="atLeast"/>
        </w:trPr>
        <w:tc>
          <w:tcPr>
            <w:tcW w:w="8793" w:type="dxa"/>
            <w:gridSpan w:val="6"/>
            <w:vAlign w:val="top"/>
          </w:tcPr>
          <w:p w14:paraId="13CD8C7E">
            <w:pPr>
              <w:pStyle w:val="6"/>
              <w:spacing w:before="61" w:line="162" w:lineRule="auto"/>
              <w:ind w:left="110"/>
            </w:pPr>
            <w:r>
              <w:rPr>
                <w:spacing w:val="-1"/>
              </w:rPr>
              <w:t>三</w:t>
            </w:r>
            <w:r>
              <w:rPr>
                <w:spacing w:val="-43"/>
              </w:rPr>
              <w:t xml:space="preserve"> </w:t>
            </w:r>
            <w:r>
              <w:rPr>
                <w:spacing w:val="-1"/>
              </w:rPr>
              <w:t>、贷</w:t>
            </w:r>
            <w:r>
              <w:rPr>
                <w:spacing w:val="5"/>
              </w:rPr>
              <w:t xml:space="preserve">      </w:t>
            </w:r>
            <w:r>
              <w:rPr>
                <w:spacing w:val="-1"/>
              </w:rPr>
              <w:t>款</w:t>
            </w:r>
          </w:p>
        </w:tc>
      </w:tr>
      <w:tr w14:paraId="6FEC93AD">
        <w:trPr>
          <w:trHeight w:val="316" w:hRule="atLeast"/>
        </w:trPr>
        <w:tc>
          <w:tcPr>
            <w:tcW w:w="2933" w:type="dxa"/>
            <w:gridSpan w:val="2"/>
            <w:vAlign w:val="top"/>
          </w:tcPr>
          <w:p w14:paraId="651F95B5">
            <w:pPr>
              <w:pStyle w:val="6"/>
              <w:spacing w:before="60" w:line="162" w:lineRule="auto"/>
              <w:ind w:left="969"/>
            </w:pPr>
            <w:r>
              <w:rPr>
                <w:rFonts w:ascii="Times New Roman" w:hAnsi="Times New Roman" w:eastAsia="Times New Roman" w:cs="Times New Roman"/>
                <w:spacing w:val="5"/>
              </w:rPr>
              <w:t xml:space="preserve">3 </w:t>
            </w:r>
            <w:r>
              <w:rPr>
                <w:spacing w:val="5"/>
              </w:rPr>
              <w:t>个月以内</w:t>
            </w:r>
          </w:p>
        </w:tc>
        <w:tc>
          <w:tcPr>
            <w:tcW w:w="1461" w:type="dxa"/>
            <w:vAlign w:val="top"/>
          </w:tcPr>
          <w:p w14:paraId="1A644B7E">
            <w:pPr>
              <w:rPr>
                <w:rFonts w:ascii="Arial"/>
                <w:sz w:val="21"/>
              </w:rPr>
            </w:pPr>
          </w:p>
        </w:tc>
        <w:tc>
          <w:tcPr>
            <w:tcW w:w="1462" w:type="dxa"/>
            <w:vAlign w:val="top"/>
          </w:tcPr>
          <w:p w14:paraId="6B4C3447">
            <w:pPr>
              <w:rPr>
                <w:rFonts w:ascii="Arial"/>
                <w:sz w:val="21"/>
              </w:rPr>
            </w:pPr>
          </w:p>
        </w:tc>
        <w:tc>
          <w:tcPr>
            <w:tcW w:w="1462" w:type="dxa"/>
            <w:vAlign w:val="top"/>
          </w:tcPr>
          <w:p w14:paraId="4E66E3FC">
            <w:pPr>
              <w:rPr>
                <w:rFonts w:ascii="Arial"/>
                <w:sz w:val="21"/>
              </w:rPr>
            </w:pPr>
          </w:p>
        </w:tc>
        <w:tc>
          <w:tcPr>
            <w:tcW w:w="1475" w:type="dxa"/>
            <w:vAlign w:val="top"/>
          </w:tcPr>
          <w:p w14:paraId="2EC567DB">
            <w:pPr>
              <w:rPr>
                <w:rFonts w:ascii="Arial"/>
                <w:sz w:val="21"/>
              </w:rPr>
            </w:pPr>
          </w:p>
        </w:tc>
      </w:tr>
      <w:tr w14:paraId="755C1BB3">
        <w:trPr>
          <w:trHeight w:val="317" w:hRule="atLeast"/>
        </w:trPr>
        <w:tc>
          <w:tcPr>
            <w:tcW w:w="2933" w:type="dxa"/>
            <w:gridSpan w:val="2"/>
            <w:vAlign w:val="top"/>
          </w:tcPr>
          <w:p w14:paraId="6400A185">
            <w:pPr>
              <w:pStyle w:val="6"/>
              <w:spacing w:before="59" w:line="163" w:lineRule="auto"/>
              <w:ind w:left="705"/>
            </w:pPr>
            <w:r>
              <w:rPr>
                <w:rFonts w:ascii="Times New Roman" w:hAnsi="Times New Roman" w:eastAsia="Times New Roman" w:cs="Times New Roman"/>
                <w:spacing w:val="6"/>
              </w:rPr>
              <w:t>3</w:t>
            </w:r>
            <w:r>
              <w:rPr>
                <w:spacing w:val="6"/>
              </w:rPr>
              <w:t>（含）</w:t>
            </w:r>
            <w:r>
              <w:rPr>
                <w:rFonts w:ascii="Times New Roman" w:hAnsi="Times New Roman" w:eastAsia="Times New Roman" w:cs="Times New Roman"/>
                <w:spacing w:val="6"/>
              </w:rPr>
              <w:t xml:space="preserve">—6 </w:t>
            </w:r>
            <w:r>
              <w:rPr>
                <w:spacing w:val="6"/>
              </w:rPr>
              <w:t>个月</w:t>
            </w:r>
          </w:p>
        </w:tc>
        <w:tc>
          <w:tcPr>
            <w:tcW w:w="1461" w:type="dxa"/>
            <w:vAlign w:val="top"/>
          </w:tcPr>
          <w:p w14:paraId="2E37C9EF">
            <w:pPr>
              <w:rPr>
                <w:rFonts w:ascii="Arial"/>
                <w:sz w:val="21"/>
              </w:rPr>
            </w:pPr>
          </w:p>
        </w:tc>
        <w:tc>
          <w:tcPr>
            <w:tcW w:w="1462" w:type="dxa"/>
            <w:vAlign w:val="top"/>
          </w:tcPr>
          <w:p w14:paraId="0E7D3EB1">
            <w:pPr>
              <w:rPr>
                <w:rFonts w:ascii="Arial"/>
                <w:sz w:val="21"/>
              </w:rPr>
            </w:pPr>
          </w:p>
        </w:tc>
        <w:tc>
          <w:tcPr>
            <w:tcW w:w="1462" w:type="dxa"/>
            <w:vAlign w:val="top"/>
          </w:tcPr>
          <w:p w14:paraId="0E6AF78C">
            <w:pPr>
              <w:rPr>
                <w:rFonts w:ascii="Arial"/>
                <w:sz w:val="21"/>
              </w:rPr>
            </w:pPr>
          </w:p>
        </w:tc>
        <w:tc>
          <w:tcPr>
            <w:tcW w:w="1475" w:type="dxa"/>
            <w:vAlign w:val="top"/>
          </w:tcPr>
          <w:p w14:paraId="31EB997E">
            <w:pPr>
              <w:rPr>
                <w:rFonts w:ascii="Arial"/>
                <w:sz w:val="21"/>
              </w:rPr>
            </w:pPr>
          </w:p>
        </w:tc>
      </w:tr>
      <w:tr w14:paraId="17E83F58">
        <w:trPr>
          <w:trHeight w:val="317" w:hRule="atLeast"/>
        </w:trPr>
        <w:tc>
          <w:tcPr>
            <w:tcW w:w="2933" w:type="dxa"/>
            <w:gridSpan w:val="2"/>
            <w:vAlign w:val="top"/>
          </w:tcPr>
          <w:p w14:paraId="0D08762B">
            <w:pPr>
              <w:pStyle w:val="6"/>
              <w:spacing w:before="62" w:line="161" w:lineRule="auto"/>
              <w:ind w:left="653"/>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 xml:space="preserve">—12 </w:t>
            </w:r>
            <w:r>
              <w:rPr>
                <w:spacing w:val="6"/>
              </w:rPr>
              <w:t>个月</w:t>
            </w:r>
          </w:p>
        </w:tc>
        <w:tc>
          <w:tcPr>
            <w:tcW w:w="1461" w:type="dxa"/>
            <w:vAlign w:val="top"/>
          </w:tcPr>
          <w:p w14:paraId="0FFA050F">
            <w:pPr>
              <w:rPr>
                <w:rFonts w:ascii="Arial"/>
                <w:sz w:val="21"/>
              </w:rPr>
            </w:pPr>
          </w:p>
        </w:tc>
        <w:tc>
          <w:tcPr>
            <w:tcW w:w="1462" w:type="dxa"/>
            <w:vAlign w:val="top"/>
          </w:tcPr>
          <w:p w14:paraId="36006913">
            <w:pPr>
              <w:rPr>
                <w:rFonts w:ascii="Arial"/>
                <w:sz w:val="21"/>
              </w:rPr>
            </w:pPr>
          </w:p>
        </w:tc>
        <w:tc>
          <w:tcPr>
            <w:tcW w:w="1462" w:type="dxa"/>
            <w:vAlign w:val="top"/>
          </w:tcPr>
          <w:p w14:paraId="024A3740">
            <w:pPr>
              <w:rPr>
                <w:rFonts w:ascii="Arial"/>
                <w:sz w:val="21"/>
              </w:rPr>
            </w:pPr>
          </w:p>
        </w:tc>
        <w:tc>
          <w:tcPr>
            <w:tcW w:w="1475" w:type="dxa"/>
            <w:vAlign w:val="top"/>
          </w:tcPr>
          <w:p w14:paraId="0645127E">
            <w:pPr>
              <w:rPr>
                <w:rFonts w:ascii="Arial"/>
                <w:sz w:val="21"/>
              </w:rPr>
            </w:pPr>
          </w:p>
        </w:tc>
      </w:tr>
      <w:tr w14:paraId="47D830B8">
        <w:trPr>
          <w:trHeight w:val="317" w:hRule="atLeast"/>
        </w:trPr>
        <w:tc>
          <w:tcPr>
            <w:tcW w:w="2933" w:type="dxa"/>
            <w:gridSpan w:val="2"/>
            <w:vAlign w:val="top"/>
          </w:tcPr>
          <w:p w14:paraId="30A84E7C">
            <w:pPr>
              <w:pStyle w:val="6"/>
              <w:spacing w:before="61" w:line="162" w:lineRule="auto"/>
              <w:ind w:left="1300"/>
            </w:pPr>
            <w:r>
              <w:rPr>
                <w:rFonts w:ascii="Times New Roman" w:hAnsi="Times New Roman" w:eastAsia="Times New Roman" w:cs="Times New Roman"/>
                <w:spacing w:val="-10"/>
              </w:rPr>
              <w:t>1</w:t>
            </w:r>
            <w:r>
              <w:rPr>
                <w:rFonts w:ascii="Times New Roman" w:hAnsi="Times New Roman" w:eastAsia="Times New Roman" w:cs="Times New Roman"/>
                <w:spacing w:val="10"/>
              </w:rPr>
              <w:t xml:space="preserve"> </w:t>
            </w:r>
            <w:r>
              <w:rPr>
                <w:spacing w:val="-10"/>
              </w:rPr>
              <w:t>年</w:t>
            </w:r>
          </w:p>
        </w:tc>
        <w:tc>
          <w:tcPr>
            <w:tcW w:w="1461" w:type="dxa"/>
            <w:vAlign w:val="top"/>
          </w:tcPr>
          <w:p w14:paraId="005C2ED3">
            <w:pPr>
              <w:rPr>
                <w:rFonts w:ascii="Arial"/>
                <w:sz w:val="21"/>
              </w:rPr>
            </w:pPr>
          </w:p>
        </w:tc>
        <w:tc>
          <w:tcPr>
            <w:tcW w:w="1462" w:type="dxa"/>
            <w:vAlign w:val="top"/>
          </w:tcPr>
          <w:p w14:paraId="1D9D6364">
            <w:pPr>
              <w:rPr>
                <w:rFonts w:ascii="Arial"/>
                <w:sz w:val="21"/>
              </w:rPr>
            </w:pPr>
          </w:p>
        </w:tc>
        <w:tc>
          <w:tcPr>
            <w:tcW w:w="1462" w:type="dxa"/>
            <w:vAlign w:val="top"/>
          </w:tcPr>
          <w:p w14:paraId="308ED2CB">
            <w:pPr>
              <w:rPr>
                <w:rFonts w:ascii="Arial"/>
                <w:sz w:val="21"/>
              </w:rPr>
            </w:pPr>
          </w:p>
        </w:tc>
        <w:tc>
          <w:tcPr>
            <w:tcW w:w="1475" w:type="dxa"/>
            <w:vAlign w:val="top"/>
          </w:tcPr>
          <w:p w14:paraId="6EF660B0">
            <w:pPr>
              <w:rPr>
                <w:rFonts w:ascii="Arial"/>
                <w:sz w:val="21"/>
              </w:rPr>
            </w:pPr>
          </w:p>
        </w:tc>
      </w:tr>
      <w:tr w14:paraId="4C133C55">
        <w:trPr>
          <w:trHeight w:val="317" w:hRule="atLeast"/>
        </w:trPr>
        <w:tc>
          <w:tcPr>
            <w:tcW w:w="2933" w:type="dxa"/>
            <w:gridSpan w:val="2"/>
            <w:vAlign w:val="top"/>
          </w:tcPr>
          <w:p w14:paraId="2A691502">
            <w:pPr>
              <w:pStyle w:val="6"/>
              <w:spacing w:before="59" w:line="163" w:lineRule="auto"/>
              <w:ind w:left="1089"/>
            </w:pPr>
            <w:r>
              <w:rPr>
                <w:rFonts w:ascii="Times New Roman" w:hAnsi="Times New Roman" w:eastAsia="Times New Roman" w:cs="Times New Roman"/>
              </w:rPr>
              <w:t>1</w:t>
            </w:r>
            <w:r>
              <w:rPr>
                <w:rFonts w:ascii="Times New Roman" w:hAnsi="Times New Roman" w:eastAsia="Times New Roman" w:cs="Times New Roman"/>
                <w:spacing w:val="12"/>
                <w:w w:val="101"/>
              </w:rPr>
              <w:t xml:space="preserve"> </w:t>
            </w:r>
            <w:r>
              <w:t>年以上</w:t>
            </w:r>
          </w:p>
        </w:tc>
        <w:tc>
          <w:tcPr>
            <w:tcW w:w="1461" w:type="dxa"/>
            <w:vAlign w:val="top"/>
          </w:tcPr>
          <w:p w14:paraId="254B11E5">
            <w:pPr>
              <w:rPr>
                <w:rFonts w:ascii="Arial"/>
                <w:sz w:val="21"/>
              </w:rPr>
            </w:pPr>
          </w:p>
        </w:tc>
        <w:tc>
          <w:tcPr>
            <w:tcW w:w="1462" w:type="dxa"/>
            <w:vAlign w:val="top"/>
          </w:tcPr>
          <w:p w14:paraId="4D7900B3">
            <w:pPr>
              <w:rPr>
                <w:rFonts w:ascii="Arial"/>
                <w:sz w:val="21"/>
              </w:rPr>
            </w:pPr>
          </w:p>
        </w:tc>
        <w:tc>
          <w:tcPr>
            <w:tcW w:w="1462" w:type="dxa"/>
            <w:vAlign w:val="top"/>
          </w:tcPr>
          <w:p w14:paraId="3E16CA2B">
            <w:pPr>
              <w:rPr>
                <w:rFonts w:ascii="Arial"/>
                <w:sz w:val="21"/>
              </w:rPr>
            </w:pPr>
          </w:p>
        </w:tc>
        <w:tc>
          <w:tcPr>
            <w:tcW w:w="1475" w:type="dxa"/>
            <w:vAlign w:val="top"/>
          </w:tcPr>
          <w:p w14:paraId="51301DD6">
            <w:pPr>
              <w:rPr>
                <w:rFonts w:ascii="Arial"/>
                <w:sz w:val="21"/>
              </w:rPr>
            </w:pPr>
          </w:p>
        </w:tc>
      </w:tr>
      <w:tr w14:paraId="2CF1821F">
        <w:trPr>
          <w:trHeight w:val="326" w:hRule="atLeast"/>
        </w:trPr>
        <w:tc>
          <w:tcPr>
            <w:tcW w:w="2933" w:type="dxa"/>
            <w:gridSpan w:val="2"/>
            <w:vAlign w:val="top"/>
          </w:tcPr>
          <w:p w14:paraId="5B08FF6D">
            <w:pPr>
              <w:pStyle w:val="6"/>
              <w:spacing w:before="62" w:line="167" w:lineRule="auto"/>
              <w:ind w:left="1258"/>
            </w:pPr>
            <w:r>
              <w:rPr>
                <w:spacing w:val="4"/>
              </w:rPr>
              <w:t>合计</w:t>
            </w:r>
          </w:p>
        </w:tc>
        <w:tc>
          <w:tcPr>
            <w:tcW w:w="1461" w:type="dxa"/>
            <w:shd w:val="clear" w:color="auto" w:fill="00B050"/>
            <w:vAlign w:val="top"/>
          </w:tcPr>
          <w:p w14:paraId="0FFE6B6F">
            <w:pPr>
              <w:rPr>
                <w:rFonts w:ascii="Arial"/>
                <w:sz w:val="21"/>
              </w:rPr>
            </w:pPr>
          </w:p>
        </w:tc>
        <w:tc>
          <w:tcPr>
            <w:tcW w:w="1462" w:type="dxa"/>
            <w:shd w:val="clear" w:color="auto" w:fill="00B050"/>
            <w:vAlign w:val="top"/>
          </w:tcPr>
          <w:p w14:paraId="5FE98CD6">
            <w:pPr>
              <w:rPr>
                <w:rFonts w:ascii="Arial"/>
                <w:sz w:val="21"/>
              </w:rPr>
            </w:pPr>
          </w:p>
        </w:tc>
        <w:tc>
          <w:tcPr>
            <w:tcW w:w="1462" w:type="dxa"/>
            <w:shd w:val="clear" w:color="auto" w:fill="00B050"/>
            <w:vAlign w:val="top"/>
          </w:tcPr>
          <w:p w14:paraId="4488167F">
            <w:pPr>
              <w:rPr>
                <w:rFonts w:ascii="Arial"/>
                <w:sz w:val="21"/>
              </w:rPr>
            </w:pPr>
          </w:p>
        </w:tc>
        <w:tc>
          <w:tcPr>
            <w:tcW w:w="1475" w:type="dxa"/>
            <w:shd w:val="clear" w:color="auto" w:fill="FF0000"/>
            <w:vAlign w:val="top"/>
          </w:tcPr>
          <w:p w14:paraId="4D983981">
            <w:pPr>
              <w:rPr>
                <w:rFonts w:ascii="Arial"/>
                <w:sz w:val="21"/>
              </w:rPr>
            </w:pPr>
          </w:p>
        </w:tc>
      </w:tr>
    </w:tbl>
    <w:p w14:paraId="7DE58493">
      <w:pPr>
        <w:spacing w:before="207" w:line="199" w:lineRule="auto"/>
        <w:ind w:left="254"/>
        <w:outlineLvl w:val="2"/>
        <w:rPr>
          <w:rFonts w:ascii="PingFang SC" w:hAnsi="PingFang SC" w:eastAsia="PingFang SC" w:cs="PingFang SC"/>
          <w:sz w:val="20"/>
          <w:szCs w:val="20"/>
        </w:rPr>
      </w:pPr>
      <w:bookmarkStart w:id="104" w:name="bookmark88"/>
      <w:bookmarkEnd w:id="104"/>
      <w:r>
        <w:rPr>
          <w:rFonts w:ascii="PingFang SC" w:hAnsi="PingFang SC" w:eastAsia="PingFang SC" w:cs="PingFang SC"/>
          <w:b/>
          <w:bCs/>
          <w:spacing w:val="-2"/>
          <w:sz w:val="20"/>
          <w:szCs w:val="20"/>
        </w:rPr>
        <w:t>3.18.2</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具体说明</w:t>
      </w:r>
    </w:p>
    <w:p w14:paraId="52E5C05B">
      <w:pPr>
        <w:spacing w:before="240" w:line="309" w:lineRule="auto"/>
        <w:ind w:left="257" w:right="181" w:firstLine="423"/>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w:t>
      </w:r>
      <w:r>
        <w:rPr>
          <w:rFonts w:ascii="PingFang SC" w:hAnsi="PingFang SC" w:eastAsia="PingFang SC" w:cs="PingFang SC"/>
          <w:spacing w:val="8"/>
          <w:sz w:val="20"/>
          <w:szCs w:val="20"/>
        </w:rPr>
        <w:t>办理的存贷款业务的相关信息。本表存款业</w:t>
      </w:r>
      <w:r>
        <w:rPr>
          <w:rFonts w:ascii="PingFang SC" w:hAnsi="PingFang SC" w:eastAsia="PingFang SC" w:cs="PingFang SC"/>
          <w:spacing w:val="7"/>
          <w:sz w:val="20"/>
          <w:szCs w:val="20"/>
        </w:rPr>
        <w:t>务统计存款产品类别为普通存款、通知存款、协定存款、</w:t>
      </w:r>
      <w:r>
        <w:rPr>
          <w:rFonts w:ascii="PingFang SC" w:hAnsi="PingFang SC" w:eastAsia="PingFang SC" w:cs="PingFang SC"/>
          <w:spacing w:val="-41"/>
          <w:sz w:val="20"/>
          <w:szCs w:val="20"/>
        </w:rPr>
        <w:t xml:space="preserve"> </w:t>
      </w:r>
      <w:r>
        <w:rPr>
          <w:rFonts w:ascii="PingFang SC" w:hAnsi="PingFang SC" w:eastAsia="PingFang SC" w:cs="PingFang SC"/>
          <w:spacing w:val="7"/>
          <w:sz w:val="20"/>
          <w:szCs w:val="20"/>
        </w:rPr>
        <w:t>定活两便存款、协议存款、</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保证金存款、</w:t>
      </w:r>
      <w:r>
        <w:rPr>
          <w:rFonts w:ascii="PingFang SC" w:hAnsi="PingFang SC" w:eastAsia="PingFang SC" w:cs="PingFang SC"/>
          <w:spacing w:val="-42"/>
          <w:sz w:val="20"/>
          <w:szCs w:val="20"/>
        </w:rPr>
        <w:t xml:space="preserve"> </w:t>
      </w:r>
      <w:r>
        <w:rPr>
          <w:rFonts w:ascii="PingFang SC" w:hAnsi="PingFang SC" w:eastAsia="PingFang SC" w:cs="PingFang SC"/>
          <w:spacing w:val="7"/>
          <w:sz w:val="20"/>
          <w:szCs w:val="20"/>
        </w:rPr>
        <w:t>结构性存款、信用卡存款、</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财政</w:t>
      </w:r>
      <w:r>
        <w:rPr>
          <w:rFonts w:ascii="PingFang SC" w:hAnsi="PingFang SC" w:eastAsia="PingFang SC" w:cs="PingFang SC"/>
          <w:spacing w:val="6"/>
          <w:sz w:val="20"/>
          <w:szCs w:val="20"/>
        </w:rPr>
        <w:t>性存款、</w:t>
      </w:r>
      <w:r>
        <w:rPr>
          <w:rFonts w:ascii="PingFang SC" w:hAnsi="PingFang SC" w:eastAsia="PingFang SC" w:cs="PingFang SC"/>
          <w:spacing w:val="8"/>
          <w:sz w:val="20"/>
          <w:szCs w:val="20"/>
        </w:rPr>
        <w:t>第三方存管存款以及其他存款，其中，活期</w:t>
      </w:r>
      <w:r>
        <w:rPr>
          <w:rFonts w:ascii="PingFang SC" w:hAnsi="PingFang SC" w:eastAsia="PingFang SC" w:cs="PingFang SC"/>
          <w:spacing w:val="7"/>
          <w:sz w:val="20"/>
          <w:szCs w:val="20"/>
        </w:rPr>
        <w:t>存款指的是普通存款项下的单位活期存款、活期</w:t>
      </w:r>
      <w:r>
        <w:rPr>
          <w:rFonts w:ascii="PingFang SC" w:hAnsi="PingFang SC" w:eastAsia="PingFang SC" w:cs="PingFang SC"/>
          <w:spacing w:val="8"/>
          <w:sz w:val="20"/>
          <w:szCs w:val="20"/>
        </w:rPr>
        <w:t xml:space="preserve">储蓄存款；通知存款指的是 </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16"/>
          <w:sz w:val="20"/>
          <w:szCs w:val="20"/>
        </w:rPr>
        <w:t xml:space="preserve"> </w:t>
      </w:r>
      <w:r>
        <w:rPr>
          <w:rFonts w:ascii="PingFang SC" w:hAnsi="PingFang SC" w:eastAsia="PingFang SC" w:cs="PingFang SC"/>
          <w:spacing w:val="8"/>
          <w:sz w:val="20"/>
          <w:szCs w:val="20"/>
        </w:rPr>
        <w:t>天通知和</w:t>
      </w:r>
      <w:r>
        <w:rPr>
          <w:rFonts w:ascii="Times New Roman" w:hAnsi="Times New Roman" w:eastAsia="Times New Roman" w:cs="Times New Roman"/>
          <w:spacing w:val="8"/>
          <w:sz w:val="20"/>
          <w:szCs w:val="20"/>
        </w:rPr>
        <w:t xml:space="preserve">7 </w:t>
      </w:r>
      <w:r>
        <w:rPr>
          <w:rFonts w:ascii="PingFang SC" w:hAnsi="PingFang SC" w:eastAsia="PingFang SC" w:cs="PingFang SC"/>
          <w:spacing w:val="8"/>
          <w:sz w:val="20"/>
          <w:szCs w:val="20"/>
        </w:rPr>
        <w:t>天通知</w:t>
      </w:r>
      <w:r>
        <w:rPr>
          <w:rFonts w:ascii="PingFang SC" w:hAnsi="PingFang SC" w:eastAsia="PingFang SC" w:cs="PingFang SC"/>
          <w:spacing w:val="7"/>
          <w:sz w:val="20"/>
          <w:szCs w:val="20"/>
        </w:rPr>
        <w:t>存款；协定存款指的是结算户存款和协定户存款；定期存款指的是普通存款项下的单位定期存款和定期储蓄存款。本表贷款业务仅统计</w:t>
      </w:r>
      <w:r>
        <w:rPr>
          <w:rFonts w:ascii="PingFang SC" w:hAnsi="PingFang SC" w:eastAsia="PingFang SC" w:cs="PingFang SC"/>
          <w:spacing w:val="4"/>
          <w:sz w:val="20"/>
          <w:szCs w:val="20"/>
        </w:rPr>
        <w:t>贷款产品类别为消费贷款、经营贷款、固定资产贷款、贸易融资，不包括贴现、信用卡透支、</w:t>
      </w:r>
      <w:r>
        <w:rPr>
          <w:rFonts w:ascii="PingFang SC" w:hAnsi="PingFang SC" w:eastAsia="PingFang SC" w:cs="PingFang SC"/>
          <w:spacing w:val="7"/>
          <w:sz w:val="20"/>
          <w:szCs w:val="20"/>
        </w:rPr>
        <w:t>账户透支、垫款、</w:t>
      </w:r>
      <w:r>
        <w:rPr>
          <w:rFonts w:ascii="PingFang SC" w:hAnsi="PingFang SC" w:eastAsia="PingFang SC" w:cs="PingFang SC"/>
          <w:spacing w:val="-29"/>
          <w:sz w:val="20"/>
          <w:szCs w:val="20"/>
        </w:rPr>
        <w:t xml:space="preserve"> </w:t>
      </w:r>
      <w:r>
        <w:rPr>
          <w:rFonts w:ascii="PingFang SC" w:hAnsi="PingFang SC" w:eastAsia="PingFang SC" w:cs="PingFang SC"/>
          <w:spacing w:val="7"/>
          <w:sz w:val="20"/>
          <w:szCs w:val="20"/>
        </w:rPr>
        <w:t>从非金融机构买入返售、</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融资租赁、</w:t>
      </w:r>
      <w:r>
        <w:rPr>
          <w:rFonts w:ascii="PingFang SC" w:hAnsi="PingFang SC" w:eastAsia="PingFang SC" w:cs="PingFang SC"/>
          <w:spacing w:val="-41"/>
          <w:sz w:val="20"/>
          <w:szCs w:val="20"/>
        </w:rPr>
        <w:t xml:space="preserve"> </w:t>
      </w:r>
      <w:r>
        <w:rPr>
          <w:rFonts w:ascii="PingFang SC" w:hAnsi="PingFang SC" w:eastAsia="PingFang SC" w:cs="PingFang SC"/>
          <w:spacing w:val="7"/>
          <w:sz w:val="20"/>
          <w:szCs w:val="20"/>
        </w:rPr>
        <w:t>并购贷款以及其他贷款。</w:t>
      </w:r>
    </w:p>
    <w:p w14:paraId="7D9B29BB">
      <w:pPr>
        <w:spacing w:line="235" w:lineRule="exact"/>
        <w:ind w:left="680"/>
        <w:rPr>
          <w:rFonts w:ascii="PingFang SC" w:hAnsi="PingFang SC" w:eastAsia="PingFang SC" w:cs="PingFang SC"/>
          <w:sz w:val="20"/>
          <w:szCs w:val="20"/>
        </w:rPr>
      </w:pPr>
      <w:r>
        <w:rPr>
          <w:rFonts w:ascii="PingFang SC" w:hAnsi="PingFang SC" w:eastAsia="PingFang SC" w:cs="PingFang SC"/>
          <w:spacing w:val="7"/>
          <w:sz w:val="20"/>
          <w:szCs w:val="20"/>
        </w:rPr>
        <w:t>本表仅统计币种为日元的存贷款业务。针对本表利率类指标，活期存款按期末时点利率</w:t>
      </w:r>
    </w:p>
    <w:p w14:paraId="4AF67599">
      <w:pPr>
        <w:spacing w:line="235" w:lineRule="exact"/>
        <w:rPr>
          <w:rFonts w:ascii="PingFang SC" w:hAnsi="PingFang SC" w:eastAsia="PingFang SC" w:cs="PingFang SC"/>
          <w:sz w:val="20"/>
          <w:szCs w:val="20"/>
        </w:rPr>
        <w:sectPr>
          <w:footerReference r:id="rId111" w:type="default"/>
          <w:pgSz w:w="11906" w:h="16838"/>
          <w:pgMar w:top="1157" w:right="1549" w:bottom="1507" w:left="1548" w:header="1143" w:footer="1196" w:gutter="0"/>
          <w:cols w:space="720" w:num="1"/>
        </w:sectPr>
      </w:pPr>
    </w:p>
    <w:p w14:paraId="45E3C97B">
      <w:pPr>
        <w:pStyle w:val="2"/>
        <w:spacing w:line="318" w:lineRule="auto"/>
      </w:pPr>
    </w:p>
    <w:p w14:paraId="2A55535C">
      <w:pPr>
        <w:spacing w:before="91" w:line="189" w:lineRule="auto"/>
        <w:ind w:left="20"/>
        <w:rPr>
          <w:rFonts w:ascii="PingFang SC" w:hAnsi="PingFang SC" w:eastAsia="PingFang SC" w:cs="PingFang SC"/>
          <w:sz w:val="20"/>
          <w:szCs w:val="20"/>
        </w:rPr>
      </w:pPr>
      <w:r>
        <w:rPr>
          <w:rFonts w:ascii="PingFang SC" w:hAnsi="PingFang SC" w:eastAsia="PingFang SC" w:cs="PingFang SC"/>
          <w:spacing w:val="7"/>
          <w:sz w:val="20"/>
          <w:szCs w:val="20"/>
        </w:rPr>
        <w:t>进行统计</w:t>
      </w:r>
      <w:r>
        <w:rPr>
          <w:rFonts w:ascii="PingFang SC" w:hAnsi="PingFang SC" w:eastAsia="PingFang SC" w:cs="PingFang SC"/>
          <w:spacing w:val="-24"/>
          <w:sz w:val="20"/>
          <w:szCs w:val="20"/>
        </w:rPr>
        <w:t xml:space="preserve"> </w:t>
      </w:r>
      <w:r>
        <w:rPr>
          <w:rFonts w:ascii="PingFang SC" w:hAnsi="PingFang SC" w:eastAsia="PingFang SC" w:cs="PingFang SC"/>
          <w:spacing w:val="7"/>
          <w:sz w:val="20"/>
          <w:szCs w:val="20"/>
        </w:rPr>
        <w:t>，其余按交易发生时点利率进行统计。</w:t>
      </w:r>
    </w:p>
    <w:p w14:paraId="459AE4BF">
      <w:pPr>
        <w:spacing w:before="180" w:line="309" w:lineRule="auto"/>
        <w:ind w:left="23" w:right="54" w:firstLine="427"/>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期限</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：活期存款不区分期限</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，定期存款根据存款期限类型进行期限区间划分</w:t>
      </w:r>
      <w:r>
        <w:rPr>
          <w:rFonts w:ascii="PingFang SC" w:hAnsi="PingFang SC" w:eastAsia="PingFang SC" w:cs="PingFang SC"/>
          <w:spacing w:val="-38"/>
          <w:sz w:val="20"/>
          <w:szCs w:val="20"/>
        </w:rPr>
        <w:t xml:space="preserve"> </w:t>
      </w:r>
      <w:r>
        <w:rPr>
          <w:rFonts w:ascii="PingFang SC" w:hAnsi="PingFang SC" w:eastAsia="PingFang SC" w:cs="PingFang SC"/>
          <w:spacing w:val="7"/>
          <w:sz w:val="20"/>
          <w:szCs w:val="20"/>
        </w:rPr>
        <w:t>，贷款业</w:t>
      </w:r>
      <w:r>
        <w:rPr>
          <w:rFonts w:ascii="PingFang SC" w:hAnsi="PingFang SC" w:eastAsia="PingFang SC" w:cs="PingFang SC"/>
          <w:spacing w:val="8"/>
          <w:sz w:val="20"/>
          <w:szCs w:val="20"/>
        </w:rPr>
        <w:t>务根据贷款期限类型进行期限区间划分。</w:t>
      </w:r>
    </w:p>
    <w:p w14:paraId="5D918083">
      <w:pPr>
        <w:spacing w:before="1" w:line="191" w:lineRule="auto"/>
        <w:ind w:left="451"/>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最高利率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统计各期限下实际利率的最大值。</w:t>
      </w:r>
    </w:p>
    <w:p w14:paraId="319E0E1E">
      <w:pPr>
        <w:spacing w:before="176" w:line="192" w:lineRule="auto"/>
        <w:ind w:left="451"/>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最低利率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统计各期限下实际利率的最小值。</w:t>
      </w:r>
    </w:p>
    <w:p w14:paraId="7AE903FD">
      <w:pPr>
        <w:spacing w:before="175" w:line="309" w:lineRule="auto"/>
        <w:ind w:left="23" w:firstLine="428"/>
        <w:rPr>
          <w:rFonts w:ascii="PingFang SC" w:hAnsi="PingFang SC" w:eastAsia="PingFang SC" w:cs="PingFang SC"/>
          <w:sz w:val="20"/>
          <w:szCs w:val="20"/>
        </w:rPr>
      </w:pP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平均利率</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：按照存贷款业务发生额、业务发生时点利率进行加</w:t>
      </w:r>
      <w:r>
        <w:rPr>
          <w:rFonts w:ascii="PingFang SC" w:hAnsi="PingFang SC" w:eastAsia="PingFang SC" w:cs="PingFang SC"/>
          <w:spacing w:val="4"/>
          <w:sz w:val="20"/>
          <w:szCs w:val="20"/>
        </w:rPr>
        <w:t>权计算的加权平均利率，</w:t>
      </w:r>
      <w:r>
        <w:rPr>
          <w:rFonts w:ascii="PingFang SC" w:hAnsi="PingFang SC" w:eastAsia="PingFang SC" w:cs="PingFang SC"/>
          <w:spacing w:val="8"/>
          <w:sz w:val="20"/>
          <w:szCs w:val="20"/>
        </w:rPr>
        <w:t>其中活期存款按照期末余额、</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期末时点利率进行加权计算。</w:t>
      </w:r>
    </w:p>
    <w:p w14:paraId="41A39D76">
      <w:pPr>
        <w:spacing w:before="1" w:line="308" w:lineRule="auto"/>
        <w:ind w:left="35" w:right="54" w:firstLine="415"/>
        <w:rPr>
          <w:rFonts w:ascii="PingFang SC" w:hAnsi="PingFang SC" w:eastAsia="PingFang SC" w:cs="PingFang SC"/>
          <w:sz w:val="20"/>
          <w:szCs w:val="20"/>
        </w:rPr>
      </w:pP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当月发生额</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：活期存款填报期末余额，定期存款</w:t>
      </w:r>
      <w:r>
        <w:rPr>
          <w:rFonts w:ascii="PingFang SC" w:hAnsi="PingFang SC" w:eastAsia="PingFang SC" w:cs="PingFang SC"/>
          <w:spacing w:val="8"/>
          <w:sz w:val="20"/>
          <w:szCs w:val="20"/>
        </w:rPr>
        <w:t>填报当月存入的发生金额，贷款填报</w:t>
      </w:r>
      <w:r>
        <w:rPr>
          <w:rFonts w:ascii="PingFang SC" w:hAnsi="PingFang SC" w:eastAsia="PingFang SC" w:cs="PingFang SC"/>
          <w:spacing w:val="6"/>
          <w:sz w:val="20"/>
          <w:szCs w:val="20"/>
        </w:rPr>
        <w:t>当月发放的贷款金额。</w:t>
      </w:r>
    </w:p>
    <w:p w14:paraId="76B50A2C">
      <w:pPr>
        <w:spacing w:before="3" w:line="308" w:lineRule="auto"/>
        <w:ind w:left="22" w:right="52" w:firstLine="428"/>
        <w:jc w:val="both"/>
        <w:rPr>
          <w:rFonts w:ascii="PingFang SC" w:hAnsi="PingFang SC" w:eastAsia="PingFang SC" w:cs="PingFang SC"/>
          <w:sz w:val="20"/>
          <w:szCs w:val="20"/>
        </w:rPr>
      </w:pP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大额存款</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：针对活期存款</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 xml:space="preserve">，指单笔存款余额在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5"/>
          <w:sz w:val="20"/>
          <w:szCs w:val="20"/>
        </w:rPr>
        <w:t xml:space="preserve">万（含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4"/>
          <w:w w:val="101"/>
          <w:sz w:val="20"/>
          <w:szCs w:val="20"/>
        </w:rPr>
        <w:t xml:space="preserve"> </w:t>
      </w:r>
      <w:r>
        <w:rPr>
          <w:rFonts w:ascii="PingFang SC" w:hAnsi="PingFang SC" w:eastAsia="PingFang SC" w:cs="PingFang SC"/>
          <w:spacing w:val="5"/>
          <w:sz w:val="20"/>
          <w:szCs w:val="20"/>
        </w:rPr>
        <w:t>万）</w:t>
      </w:r>
      <w:r>
        <w:rPr>
          <w:rFonts w:ascii="PingFang SC" w:hAnsi="PingFang SC" w:eastAsia="PingFang SC" w:cs="PingFang SC"/>
          <w:spacing w:val="-29"/>
          <w:sz w:val="20"/>
          <w:szCs w:val="20"/>
        </w:rPr>
        <w:t xml:space="preserve"> </w:t>
      </w:r>
      <w:r>
        <w:rPr>
          <w:rFonts w:ascii="PingFang SC" w:hAnsi="PingFang SC" w:eastAsia="PingFang SC" w:cs="PingFang SC"/>
          <w:spacing w:val="5"/>
          <w:sz w:val="20"/>
          <w:szCs w:val="20"/>
        </w:rPr>
        <w:t>以上</w:t>
      </w:r>
      <w:r>
        <w:rPr>
          <w:rFonts w:ascii="PingFang SC" w:hAnsi="PingFang SC" w:eastAsia="PingFang SC" w:cs="PingFang SC"/>
          <w:spacing w:val="4"/>
          <w:sz w:val="20"/>
          <w:szCs w:val="20"/>
        </w:rPr>
        <w:t>美元或其他等</w:t>
      </w:r>
      <w:r>
        <w:rPr>
          <w:rFonts w:ascii="PingFang SC" w:hAnsi="PingFang SC" w:eastAsia="PingFang SC" w:cs="PingFang SC"/>
          <w:spacing w:val="5"/>
          <w:sz w:val="20"/>
          <w:szCs w:val="20"/>
        </w:rPr>
        <w:t xml:space="preserve">值外币的存款；针对定期存款，指单笔存入金额在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31"/>
          <w:w w:val="101"/>
          <w:sz w:val="20"/>
          <w:szCs w:val="20"/>
        </w:rPr>
        <w:t xml:space="preserve"> </w:t>
      </w:r>
      <w:r>
        <w:rPr>
          <w:rFonts w:ascii="PingFang SC" w:hAnsi="PingFang SC" w:eastAsia="PingFang SC" w:cs="PingFang SC"/>
          <w:spacing w:val="5"/>
          <w:sz w:val="20"/>
          <w:szCs w:val="20"/>
        </w:rPr>
        <w:t xml:space="preserve">万（含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5"/>
          <w:sz w:val="20"/>
          <w:szCs w:val="20"/>
        </w:rPr>
        <w:t>万）以上美元或其他等值</w:t>
      </w:r>
      <w:r>
        <w:rPr>
          <w:rFonts w:ascii="PingFang SC" w:hAnsi="PingFang SC" w:eastAsia="PingFang SC" w:cs="PingFang SC"/>
          <w:spacing w:val="6"/>
          <w:sz w:val="20"/>
          <w:szCs w:val="20"/>
        </w:rPr>
        <w:t>外币的存款。</w:t>
      </w:r>
    </w:p>
    <w:p w14:paraId="62B4764C">
      <w:pPr>
        <w:spacing w:before="2" w:line="315" w:lineRule="auto"/>
        <w:ind w:left="22" w:firstLine="428"/>
        <w:rPr>
          <w:rFonts w:ascii="PingFang SC" w:hAnsi="PingFang SC" w:eastAsia="PingFang SC" w:cs="PingFang SC"/>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小额存款</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 xml:space="preserve">：针对活期存款，指单笔存款余额在 </w:t>
      </w:r>
      <w:r>
        <w:rPr>
          <w:rFonts w:ascii="Times New Roman" w:hAnsi="Times New Roman" w:eastAsia="Times New Roman" w:cs="Times New Roman"/>
          <w:spacing w:val="4"/>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4"/>
          <w:sz w:val="20"/>
          <w:szCs w:val="20"/>
        </w:rPr>
        <w:t>万以下美元或</w:t>
      </w:r>
      <w:r>
        <w:rPr>
          <w:rFonts w:ascii="PingFang SC" w:hAnsi="PingFang SC" w:eastAsia="PingFang SC" w:cs="PingFang SC"/>
          <w:spacing w:val="3"/>
          <w:sz w:val="20"/>
          <w:szCs w:val="20"/>
        </w:rPr>
        <w:t>其他等值外币的存款；</w:t>
      </w:r>
      <w:r>
        <w:rPr>
          <w:rFonts w:ascii="PingFang SC" w:hAnsi="PingFang SC" w:eastAsia="PingFang SC" w:cs="PingFang SC"/>
          <w:spacing w:val="7"/>
          <w:sz w:val="20"/>
          <w:szCs w:val="20"/>
        </w:rPr>
        <w:t>针对定期存款</w:t>
      </w:r>
      <w:r>
        <w:rPr>
          <w:rFonts w:ascii="PingFang SC" w:hAnsi="PingFang SC" w:eastAsia="PingFang SC" w:cs="PingFang SC"/>
          <w:spacing w:val="-27"/>
          <w:sz w:val="20"/>
          <w:szCs w:val="20"/>
        </w:rPr>
        <w:t xml:space="preserve"> </w:t>
      </w:r>
      <w:r>
        <w:rPr>
          <w:rFonts w:ascii="PingFang SC" w:hAnsi="PingFang SC" w:eastAsia="PingFang SC" w:cs="PingFang SC"/>
          <w:spacing w:val="7"/>
          <w:sz w:val="20"/>
          <w:szCs w:val="20"/>
        </w:rPr>
        <w:t xml:space="preserve">，指单笔存入金额在 </w:t>
      </w:r>
      <w:r>
        <w:rPr>
          <w:rFonts w:ascii="Times New Roman" w:hAnsi="Times New Roman" w:eastAsia="Times New Roman" w:cs="Times New Roman"/>
          <w:spacing w:val="7"/>
          <w:sz w:val="20"/>
          <w:szCs w:val="20"/>
        </w:rPr>
        <w:t xml:space="preserve">300 </w:t>
      </w:r>
      <w:r>
        <w:rPr>
          <w:rFonts w:ascii="PingFang SC" w:hAnsi="PingFang SC" w:eastAsia="PingFang SC" w:cs="PingFang SC"/>
          <w:spacing w:val="7"/>
          <w:sz w:val="20"/>
          <w:szCs w:val="20"/>
        </w:rPr>
        <w:t>万以下美元或其他等值外币的存款。</w:t>
      </w:r>
    </w:p>
    <w:p w14:paraId="133BFD6F">
      <w:pPr>
        <w:spacing w:before="58" w:line="198" w:lineRule="auto"/>
        <w:ind w:left="17"/>
        <w:outlineLvl w:val="2"/>
        <w:rPr>
          <w:rFonts w:ascii="PingFang SC" w:hAnsi="PingFang SC" w:eastAsia="PingFang SC" w:cs="PingFang SC"/>
          <w:sz w:val="20"/>
          <w:szCs w:val="20"/>
        </w:rPr>
      </w:pPr>
      <w:bookmarkStart w:id="105" w:name="bookmark89"/>
      <w:bookmarkEnd w:id="105"/>
      <w:r>
        <w:rPr>
          <w:rFonts w:ascii="PingFang SC" w:hAnsi="PingFang SC" w:eastAsia="PingFang SC" w:cs="PingFang SC"/>
          <w:b/>
          <w:bCs/>
          <w:spacing w:val="-1"/>
          <w:sz w:val="20"/>
          <w:szCs w:val="20"/>
        </w:rPr>
        <w:t>3.18.3</w:t>
      </w:r>
      <w:r>
        <w:rPr>
          <w:rFonts w:ascii="PingFang SC" w:hAnsi="PingFang SC" w:eastAsia="PingFang SC" w:cs="PingFang SC"/>
          <w:spacing w:val="44"/>
          <w:sz w:val="20"/>
          <w:szCs w:val="20"/>
        </w:rPr>
        <w:t xml:space="preserve"> </w:t>
      </w:r>
      <w:r>
        <w:rPr>
          <w:rFonts w:ascii="PingFang SC" w:hAnsi="PingFang SC" w:eastAsia="PingFang SC" w:cs="PingFang SC"/>
          <w:b/>
          <w:bCs/>
          <w:spacing w:val="-1"/>
          <w:sz w:val="20"/>
          <w:szCs w:val="20"/>
        </w:rPr>
        <w:t>校验规则</w:t>
      </w:r>
    </w:p>
    <w:p w14:paraId="24380410">
      <w:pPr>
        <w:spacing w:before="245"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53C5C866">
      <w:pPr>
        <w:spacing w:before="132"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当月发生额</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9"/>
          <w:position w:val="4"/>
          <w:sz w:val="20"/>
          <w:szCs w:val="20"/>
        </w:rPr>
        <w:t xml:space="preserve"> </w:t>
      </w:r>
      <w:r>
        <w:rPr>
          <w:rFonts w:ascii="PingFang SC" w:hAnsi="PingFang SC" w:eastAsia="PingFang SC" w:cs="PingFang SC"/>
          <w:spacing w:val="6"/>
          <w:position w:val="4"/>
          <w:sz w:val="20"/>
          <w:szCs w:val="20"/>
        </w:rPr>
        <w:t>当月发生额之和</w:t>
      </w:r>
    </w:p>
    <w:p w14:paraId="212D6483">
      <w:pPr>
        <w:spacing w:before="97" w:line="309" w:lineRule="auto"/>
        <w:ind w:left="868" w:right="49" w:hanging="430"/>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2.     </w:t>
      </w:r>
      <w:r>
        <w:rPr>
          <w:rFonts w:ascii="PingFang SC" w:hAnsi="PingFang SC" w:eastAsia="PingFang SC" w:cs="PingFang SC"/>
          <w:spacing w:val="9"/>
          <w:sz w:val="20"/>
          <w:szCs w:val="20"/>
        </w:rPr>
        <w:t>大额存款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大</w:t>
      </w:r>
      <w:r>
        <w:rPr>
          <w:rFonts w:ascii="PingFang SC" w:hAnsi="PingFang SC" w:eastAsia="PingFang SC" w:cs="PingFang SC"/>
          <w:spacing w:val="8"/>
          <w:sz w:val="20"/>
          <w:szCs w:val="20"/>
        </w:rPr>
        <w:t>额存款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定期</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各期限</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8"/>
          <w:sz w:val="20"/>
          <w:szCs w:val="20"/>
        </w:rPr>
        <w:t>当月发生额</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对应平均利率</w:t>
      </w:r>
      <w:r>
        <w:rPr>
          <w:rFonts w:ascii="Times New Roman" w:hAnsi="Times New Roman" w:eastAsia="Times New Roman" w:cs="Times New Roman"/>
          <w:spacing w:val="8"/>
          <w:sz w:val="20"/>
          <w:szCs w:val="20"/>
        </w:rPr>
        <w:t>)</w:t>
      </w:r>
      <w:r>
        <w:rPr>
          <w:rFonts w:ascii="PingFang SC" w:hAnsi="PingFang SC" w:eastAsia="PingFang SC" w:cs="PingFang SC"/>
          <w:spacing w:val="6"/>
          <w:sz w:val="20"/>
          <w:szCs w:val="20"/>
        </w:rPr>
        <w:t>之和</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大额存款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定期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Times New Roman" w:hAnsi="Times New Roman" w:eastAsia="Times New Roman" w:cs="Times New Roman"/>
          <w:spacing w:val="-16"/>
          <w:sz w:val="20"/>
          <w:szCs w:val="20"/>
        </w:rPr>
        <w:t xml:space="preserve"> </w:t>
      </w:r>
      <w:r>
        <w:rPr>
          <w:rFonts w:ascii="PingFang SC" w:hAnsi="PingFang SC" w:eastAsia="PingFang SC" w:cs="PingFang SC"/>
          <w:spacing w:val="6"/>
          <w:sz w:val="20"/>
          <w:szCs w:val="20"/>
        </w:rPr>
        <w:t>当月发生额</w:t>
      </w:r>
    </w:p>
    <w:p w14:paraId="149A901D">
      <w:pPr>
        <w:spacing w:line="370"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当月发生额</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Times New Roman" w:hAnsi="Times New Roman" w:eastAsia="Times New Roman" w:cs="Times New Roman"/>
          <w:spacing w:val="-29"/>
          <w:position w:val="4"/>
          <w:sz w:val="20"/>
          <w:szCs w:val="20"/>
        </w:rPr>
        <w:t xml:space="preserve"> </w:t>
      </w:r>
      <w:r>
        <w:rPr>
          <w:rFonts w:ascii="PingFang SC" w:hAnsi="PingFang SC" w:eastAsia="PingFang SC" w:cs="PingFang SC"/>
          <w:spacing w:val="7"/>
          <w:position w:val="4"/>
          <w:sz w:val="20"/>
          <w:szCs w:val="20"/>
        </w:rPr>
        <w:t>当月发生额之和</w:t>
      </w:r>
    </w:p>
    <w:p w14:paraId="73DC71A9">
      <w:pPr>
        <w:spacing w:before="97" w:line="309" w:lineRule="auto"/>
        <w:ind w:left="868" w:right="49" w:hanging="431"/>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4.     </w:t>
      </w:r>
      <w:r>
        <w:rPr>
          <w:rFonts w:ascii="PingFang SC" w:hAnsi="PingFang SC" w:eastAsia="PingFang SC" w:cs="PingFang SC"/>
          <w:spacing w:val="9"/>
          <w:sz w:val="20"/>
          <w:szCs w:val="20"/>
        </w:rPr>
        <w:t>小额存款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平均利率</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小额</w:t>
      </w:r>
      <w:r>
        <w:rPr>
          <w:rFonts w:ascii="PingFang SC" w:hAnsi="PingFang SC" w:eastAsia="PingFang SC" w:cs="PingFang SC"/>
          <w:spacing w:val="8"/>
          <w:sz w:val="20"/>
          <w:szCs w:val="20"/>
        </w:rPr>
        <w:t>存款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定期</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各期限</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8"/>
          <w:sz w:val="20"/>
          <w:szCs w:val="20"/>
        </w:rPr>
        <w:t>当月发生额</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对应平均利率</w:t>
      </w:r>
      <w:r>
        <w:rPr>
          <w:rFonts w:ascii="Times New Roman" w:hAnsi="Times New Roman" w:eastAsia="Times New Roman" w:cs="Times New Roman"/>
          <w:spacing w:val="8"/>
          <w:sz w:val="20"/>
          <w:szCs w:val="20"/>
        </w:rPr>
        <w:t>)</w:t>
      </w:r>
      <w:r>
        <w:rPr>
          <w:rFonts w:ascii="PingFang SC" w:hAnsi="PingFang SC" w:eastAsia="PingFang SC" w:cs="PingFang SC"/>
          <w:spacing w:val="6"/>
          <w:sz w:val="20"/>
          <w:szCs w:val="20"/>
        </w:rPr>
        <w:t>之和</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小额存款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定期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Times New Roman" w:hAnsi="Times New Roman" w:eastAsia="Times New Roman" w:cs="Times New Roman"/>
          <w:spacing w:val="-16"/>
          <w:sz w:val="20"/>
          <w:szCs w:val="20"/>
        </w:rPr>
        <w:t xml:space="preserve"> </w:t>
      </w:r>
      <w:r>
        <w:rPr>
          <w:rFonts w:ascii="PingFang SC" w:hAnsi="PingFang SC" w:eastAsia="PingFang SC" w:cs="PingFang SC"/>
          <w:spacing w:val="6"/>
          <w:sz w:val="20"/>
          <w:szCs w:val="20"/>
        </w:rPr>
        <w:t>当月发生额</w:t>
      </w:r>
    </w:p>
    <w:p w14:paraId="4B297001">
      <w:pPr>
        <w:spacing w:line="370" w:lineRule="exact"/>
        <w:ind w:left="444"/>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5.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730C5A01">
      <w:pPr>
        <w:spacing w:before="98" w:line="370" w:lineRule="exact"/>
        <w:ind w:left="443"/>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6.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30B44B3E">
      <w:pPr>
        <w:spacing w:before="98" w:line="370" w:lineRule="exact"/>
        <w:ind w:left="441"/>
        <w:rPr>
          <w:rFonts w:ascii="PingFang SC" w:hAnsi="PingFang SC" w:eastAsia="PingFang SC" w:cs="PingFang SC"/>
          <w:sz w:val="20"/>
          <w:szCs w:val="20"/>
        </w:rPr>
      </w:pPr>
      <w:r>
        <w:rPr>
          <w:rFonts w:ascii="Times New Roman" w:hAnsi="Times New Roman" w:eastAsia="Times New Roman" w:cs="Times New Roman"/>
          <w:spacing w:val="8"/>
          <w:position w:val="4"/>
          <w:sz w:val="20"/>
          <w:szCs w:val="20"/>
        </w:rPr>
        <w:t xml:space="preserve">7.     </w:t>
      </w:r>
      <w:r>
        <w:rPr>
          <w:rFonts w:ascii="PingFang SC" w:hAnsi="PingFang SC" w:eastAsia="PingFang SC" w:cs="PingFang SC"/>
          <w:spacing w:val="8"/>
          <w:position w:val="4"/>
          <w:sz w:val="20"/>
          <w:szCs w:val="20"/>
        </w:rPr>
        <w:t>小额存款</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定期</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合计</w:t>
      </w:r>
      <w:r>
        <w:rPr>
          <w:rFonts w:ascii="Times New Roman" w:hAnsi="Times New Roman" w:eastAsia="Times New Roman" w:cs="Times New Roman"/>
          <w:spacing w:val="8"/>
          <w:position w:val="4"/>
          <w:sz w:val="20"/>
          <w:szCs w:val="20"/>
        </w:rPr>
        <w:t>.</w:t>
      </w:r>
      <w:r>
        <w:rPr>
          <w:rFonts w:ascii="PingFang SC" w:hAnsi="PingFang SC" w:eastAsia="PingFang SC" w:cs="PingFang SC"/>
          <w:spacing w:val="8"/>
          <w:position w:val="4"/>
          <w:sz w:val="20"/>
          <w:szCs w:val="20"/>
        </w:rPr>
        <w:t>最高</w:t>
      </w:r>
      <w:r>
        <w:rPr>
          <w:rFonts w:ascii="PingFang SC" w:hAnsi="PingFang SC" w:eastAsia="PingFang SC" w:cs="PingFang SC"/>
          <w:spacing w:val="7"/>
          <w:position w:val="4"/>
          <w:sz w:val="20"/>
          <w:szCs w:val="20"/>
        </w:rPr>
        <w:t>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7DC3B87A">
      <w:pPr>
        <w:spacing w:before="98" w:line="370" w:lineRule="exact"/>
        <w:ind w:left="446"/>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8.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4FDB71B5">
      <w:pPr>
        <w:spacing w:before="98" w:line="370"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9.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4D0BD048">
      <w:pPr>
        <w:spacing w:before="98" w:line="370"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10.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w:t>
      </w:r>
      <w:r>
        <w:rPr>
          <w:rFonts w:ascii="PingFang SC" w:hAnsi="PingFang SC" w:eastAsia="PingFang SC" w:cs="PingFang SC"/>
          <w:spacing w:val="6"/>
          <w:position w:val="4"/>
          <w:sz w:val="20"/>
          <w:szCs w:val="20"/>
        </w:rPr>
        <w:t>利率的最小值</w:t>
      </w:r>
    </w:p>
    <w:p w14:paraId="3727B7D3">
      <w:pPr>
        <w:spacing w:line="370" w:lineRule="exact"/>
        <w:rPr>
          <w:rFonts w:ascii="PingFang SC" w:hAnsi="PingFang SC" w:eastAsia="PingFang SC" w:cs="PingFang SC"/>
          <w:sz w:val="20"/>
          <w:szCs w:val="20"/>
        </w:rPr>
        <w:sectPr>
          <w:headerReference r:id="rId112" w:type="default"/>
          <w:footerReference r:id="rId113" w:type="default"/>
          <w:pgSz w:w="11906" w:h="16838"/>
          <w:pgMar w:top="1157" w:right="1744" w:bottom="1507" w:left="1785" w:header="1143" w:footer="1196" w:gutter="0"/>
          <w:cols w:space="720" w:num="1"/>
        </w:sectPr>
      </w:pPr>
    </w:p>
    <w:p w14:paraId="0430DB38">
      <w:pPr>
        <w:pStyle w:val="2"/>
        <w:spacing w:line="279" w:lineRule="auto"/>
      </w:pPr>
    </w:p>
    <w:p w14:paraId="395EEDBA">
      <w:pPr>
        <w:spacing w:before="91" w:line="309" w:lineRule="auto"/>
        <w:ind w:left="1105" w:right="247" w:hanging="409"/>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11.   </w:t>
      </w:r>
      <w:r>
        <w:rPr>
          <w:rFonts w:ascii="PingFang SC" w:hAnsi="PingFang SC" w:eastAsia="PingFang SC" w:cs="PingFang SC"/>
          <w:spacing w:val="8"/>
          <w:sz w:val="20"/>
          <w:szCs w:val="20"/>
        </w:rPr>
        <w:t>贷款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平均利率</w:t>
      </w:r>
      <w:r>
        <w:rPr>
          <w:rFonts w:ascii="PingFang SC" w:hAnsi="PingFang SC" w:eastAsia="PingFang SC" w:cs="PingFang SC"/>
          <w:spacing w:val="60"/>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pacing w:val="36"/>
          <w:w w:val="101"/>
          <w:sz w:val="20"/>
          <w:szCs w:val="20"/>
        </w:rPr>
        <w:t xml:space="preserve"> </w:t>
      </w:r>
      <w:r>
        <w:rPr>
          <w:rFonts w:ascii="PingFang SC" w:hAnsi="PingFang SC" w:eastAsia="PingFang SC" w:cs="PingFang SC"/>
          <w:spacing w:val="8"/>
          <w:sz w:val="20"/>
          <w:szCs w:val="20"/>
        </w:rPr>
        <w:t>（贷款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6"/>
          <w:sz w:val="20"/>
          <w:szCs w:val="20"/>
        </w:rPr>
        <w:t xml:space="preserve"> </w:t>
      </w:r>
      <w:r>
        <w:rPr>
          <w:rFonts w:ascii="PingFang SC" w:hAnsi="PingFang SC" w:eastAsia="PingFang SC" w:cs="PingFang SC"/>
          <w:spacing w:val="8"/>
          <w:sz w:val="20"/>
          <w:szCs w:val="20"/>
        </w:rPr>
        <w:t>当月发生额</w:t>
      </w:r>
      <w:r>
        <w:rPr>
          <w:rFonts w:ascii="PingFang SC" w:hAnsi="PingFang SC" w:eastAsia="PingFang SC" w:cs="PingFang SC"/>
          <w:spacing w:val="58"/>
          <w:w w:val="101"/>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对应平均利率）</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之</w:t>
      </w:r>
      <w:r>
        <w:rPr>
          <w:rFonts w:ascii="PingFang SC" w:hAnsi="PingFang SC" w:eastAsia="PingFang SC" w:cs="PingFang SC"/>
          <w:spacing w:val="6"/>
          <w:sz w:val="20"/>
          <w:szCs w:val="20"/>
        </w:rPr>
        <w:t>和</w:t>
      </w:r>
      <w:r>
        <w:rPr>
          <w:rFonts w:ascii="PingFang SC" w:hAnsi="PingFang SC" w:eastAsia="PingFang SC" w:cs="PingFang SC"/>
          <w:spacing w:val="5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贷款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所有贷款期限类型</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154C4ABF">
      <w:pPr>
        <w:spacing w:line="370" w:lineRule="exact"/>
        <w:ind w:left="696"/>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12.   </w:t>
      </w:r>
      <w:r>
        <w:rPr>
          <w:rFonts w:ascii="PingFang SC" w:hAnsi="PingFang SC" w:eastAsia="PingFang SC" w:cs="PingFang SC"/>
          <w:spacing w:val="6"/>
          <w:position w:val="4"/>
          <w:sz w:val="20"/>
          <w:szCs w:val="20"/>
        </w:rPr>
        <w:t>贷款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PingFang SC" w:hAnsi="PingFang SC" w:eastAsia="PingFang SC" w:cs="PingFang SC"/>
          <w:spacing w:val="43"/>
          <w:w w:val="101"/>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贷款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各贷款期限类型</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8"/>
          <w:position w:val="4"/>
          <w:sz w:val="20"/>
          <w:szCs w:val="20"/>
        </w:rPr>
        <w:t xml:space="preserve"> </w:t>
      </w:r>
      <w:r>
        <w:rPr>
          <w:rFonts w:ascii="PingFang SC" w:hAnsi="PingFang SC" w:eastAsia="PingFang SC" w:cs="PingFang SC"/>
          <w:spacing w:val="6"/>
          <w:position w:val="4"/>
          <w:sz w:val="20"/>
          <w:szCs w:val="20"/>
        </w:rPr>
        <w:t>当月发生额之和</w:t>
      </w:r>
    </w:p>
    <w:p w14:paraId="6E0F967F">
      <w:pPr>
        <w:spacing w:before="97" w:line="371" w:lineRule="exact"/>
        <w:ind w:left="696"/>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13.   </w:t>
      </w:r>
      <w:r>
        <w:rPr>
          <w:rFonts w:ascii="PingFang SC" w:hAnsi="PingFang SC" w:eastAsia="PingFang SC" w:cs="PingFang SC"/>
          <w:spacing w:val="6"/>
          <w:position w:val="4"/>
          <w:sz w:val="20"/>
          <w:szCs w:val="20"/>
        </w:rPr>
        <w:t>最低利率</w:t>
      </w:r>
      <w:r>
        <w:rPr>
          <w:rFonts w:ascii="Times New Roman" w:hAnsi="Times New Roman" w:eastAsia="Times New Roman" w:cs="Times New Roman"/>
          <w:spacing w:val="6"/>
          <w:position w:val="4"/>
          <w:sz w:val="20"/>
          <w:szCs w:val="20"/>
        </w:rPr>
        <w:t>&lt;=</w:t>
      </w:r>
      <w:r>
        <w:rPr>
          <w:rFonts w:ascii="PingFang SC" w:hAnsi="PingFang SC" w:eastAsia="PingFang SC" w:cs="PingFang SC"/>
          <w:spacing w:val="6"/>
          <w:position w:val="4"/>
          <w:sz w:val="20"/>
          <w:szCs w:val="20"/>
        </w:rPr>
        <w:t>加权平均利率</w:t>
      </w:r>
      <w:r>
        <w:rPr>
          <w:rFonts w:ascii="Times New Roman" w:hAnsi="Times New Roman" w:eastAsia="Times New Roman" w:cs="Times New Roman"/>
          <w:spacing w:val="6"/>
          <w:position w:val="4"/>
          <w:sz w:val="20"/>
          <w:szCs w:val="20"/>
        </w:rPr>
        <w:t>&lt;=</w:t>
      </w:r>
      <w:r>
        <w:rPr>
          <w:rFonts w:ascii="PingFang SC" w:hAnsi="PingFang SC" w:eastAsia="PingFang SC" w:cs="PingFang SC"/>
          <w:spacing w:val="6"/>
          <w:position w:val="4"/>
          <w:sz w:val="20"/>
          <w:szCs w:val="20"/>
        </w:rPr>
        <w:t>最高利率</w:t>
      </w:r>
    </w:p>
    <w:p w14:paraId="1D42AC40">
      <w:pPr>
        <w:spacing w:before="97" w:line="371" w:lineRule="exact"/>
        <w:ind w:left="696"/>
        <w:rPr>
          <w:rFonts w:ascii="PingFang SC" w:hAnsi="PingFang SC" w:eastAsia="PingFang SC" w:cs="PingFang SC"/>
          <w:sz w:val="20"/>
          <w:szCs w:val="20"/>
        </w:rPr>
      </w:pPr>
      <w:r>
        <w:rPr>
          <w:rFonts w:ascii="Times New Roman" w:hAnsi="Times New Roman" w:eastAsia="Times New Roman" w:cs="Times New Roman"/>
          <w:spacing w:val="4"/>
          <w:position w:val="4"/>
          <w:sz w:val="20"/>
          <w:szCs w:val="20"/>
        </w:rPr>
        <w:t xml:space="preserve">14.   </w:t>
      </w:r>
      <w:r>
        <w:rPr>
          <w:rFonts w:ascii="PingFang SC" w:hAnsi="PingFang SC" w:eastAsia="PingFang SC" w:cs="PingFang SC"/>
          <w:spacing w:val="4"/>
          <w:position w:val="4"/>
          <w:sz w:val="20"/>
          <w:szCs w:val="20"/>
        </w:rPr>
        <w:t>最低利率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4"/>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4"/>
          <w:position w:val="4"/>
          <w:sz w:val="20"/>
          <w:szCs w:val="20"/>
        </w:rPr>
        <w:t>最高利率</w:t>
      </w:r>
    </w:p>
    <w:p w14:paraId="257F8CB9">
      <w:pPr>
        <w:spacing w:before="58" w:line="198" w:lineRule="auto"/>
        <w:ind w:left="679"/>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03D5A013">
      <w:pPr>
        <w:spacing w:before="10" w:line="196" w:lineRule="auto"/>
        <w:ind w:left="1098"/>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1E42C048">
      <w:pPr>
        <w:spacing w:before="91" w:line="327" w:lineRule="auto"/>
        <w:ind w:left="259" w:right="252" w:firstLine="83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5A3078DE">
      <w:pPr>
        <w:spacing w:before="25" w:line="198" w:lineRule="auto"/>
        <w:ind w:left="254"/>
        <w:outlineLvl w:val="2"/>
        <w:rPr>
          <w:rFonts w:ascii="PingFang SC" w:hAnsi="PingFang SC" w:eastAsia="PingFang SC" w:cs="PingFang SC"/>
          <w:sz w:val="20"/>
          <w:szCs w:val="20"/>
        </w:rPr>
      </w:pPr>
      <w:r>
        <w:rPr>
          <w:rFonts w:ascii="PingFang SC" w:hAnsi="PingFang SC" w:eastAsia="PingFang SC" w:cs="PingFang SC"/>
          <w:b/>
          <w:bCs/>
          <w:spacing w:val="-1"/>
          <w:sz w:val="20"/>
          <w:szCs w:val="20"/>
        </w:rPr>
        <w:t>3.20</w:t>
      </w:r>
      <w:r>
        <w:rPr>
          <w:rFonts w:ascii="PingFang SC" w:hAnsi="PingFang SC" w:eastAsia="PingFang SC" w:cs="PingFang SC"/>
          <w:spacing w:val="54"/>
          <w:w w:val="101"/>
          <w:sz w:val="20"/>
          <w:szCs w:val="20"/>
        </w:rPr>
        <w:t xml:space="preserve"> </w:t>
      </w:r>
      <w:r>
        <w:rPr>
          <w:rFonts w:ascii="PingFang SC" w:hAnsi="PingFang SC" w:eastAsia="PingFang SC" w:cs="PingFang SC"/>
          <w:b/>
          <w:bCs/>
          <w:spacing w:val="-1"/>
          <w:sz w:val="20"/>
          <w:szCs w:val="20"/>
        </w:rPr>
        <w:t>NR54</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外币利率监测表（港币）</w:t>
      </w:r>
    </w:p>
    <w:p w14:paraId="6C2ACCAA">
      <w:pPr>
        <w:spacing w:before="167" w:line="199" w:lineRule="auto"/>
        <w:ind w:left="254"/>
        <w:outlineLvl w:val="2"/>
        <w:rPr>
          <w:rFonts w:ascii="PingFang SC" w:hAnsi="PingFang SC" w:eastAsia="PingFang SC" w:cs="PingFang SC"/>
          <w:sz w:val="20"/>
          <w:szCs w:val="20"/>
        </w:rPr>
      </w:pPr>
      <w:bookmarkStart w:id="106" w:name="bookmark91"/>
      <w:bookmarkEnd w:id="106"/>
      <w:r>
        <w:rPr>
          <w:rFonts w:ascii="PingFang SC" w:hAnsi="PingFang SC" w:eastAsia="PingFang SC" w:cs="PingFang SC"/>
          <w:b/>
          <w:bCs/>
          <w:spacing w:val="-2"/>
          <w:sz w:val="20"/>
          <w:szCs w:val="20"/>
        </w:rPr>
        <w:t>3.20.1</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一般说明</w:t>
      </w:r>
    </w:p>
    <w:p w14:paraId="1D6F14CA">
      <w:pPr>
        <w:spacing w:before="243" w:line="196" w:lineRule="auto"/>
        <w:ind w:left="678"/>
        <w:rPr>
          <w:rFonts w:ascii="PingFang SC" w:hAnsi="PingFang SC" w:eastAsia="PingFang SC" w:cs="PingFang SC"/>
          <w:sz w:val="20"/>
          <w:szCs w:val="20"/>
        </w:rPr>
      </w:pPr>
      <w:r>
        <w:rPr>
          <w:rFonts w:ascii="PingFang SC" w:hAnsi="PingFang SC" w:eastAsia="PingFang SC" w:cs="PingFang SC"/>
          <w:b/>
          <w:bCs/>
          <w:spacing w:val="6"/>
          <w:sz w:val="20"/>
          <w:szCs w:val="20"/>
        </w:rPr>
        <w:t>报表名称</w:t>
      </w:r>
      <w:r>
        <w:rPr>
          <w:rFonts w:ascii="PingFang SC" w:hAnsi="PingFang SC" w:eastAsia="PingFang SC" w:cs="PingFang SC"/>
          <w:spacing w:val="6"/>
          <w:sz w:val="20"/>
          <w:szCs w:val="20"/>
        </w:rPr>
        <w:t>：</w:t>
      </w:r>
      <w:r>
        <w:rPr>
          <w:rFonts w:ascii="PingFang SC" w:hAnsi="PingFang SC" w:eastAsia="PingFang SC" w:cs="PingFang SC"/>
          <w:spacing w:val="-28"/>
          <w:sz w:val="20"/>
          <w:szCs w:val="20"/>
        </w:rPr>
        <w:t xml:space="preserve"> </w:t>
      </w:r>
      <w:r>
        <w:rPr>
          <w:rFonts w:ascii="PingFang SC" w:hAnsi="PingFang SC" w:eastAsia="PingFang SC" w:cs="PingFang SC"/>
          <w:spacing w:val="6"/>
          <w:sz w:val="20"/>
          <w:szCs w:val="20"/>
        </w:rPr>
        <w:t>外币利率监测表（港币）</w:t>
      </w:r>
    </w:p>
    <w:p w14:paraId="5BD0C088">
      <w:pPr>
        <w:spacing w:before="171" w:line="197" w:lineRule="auto"/>
        <w:ind w:left="678"/>
        <w:rPr>
          <w:rFonts w:ascii="Times New Roman" w:hAnsi="Times New Roman" w:eastAsia="Times New Roman" w:cs="Times New Roman"/>
          <w:sz w:val="20"/>
          <w:szCs w:val="20"/>
        </w:rPr>
      </w:pPr>
      <w:r>
        <w:rPr>
          <w:rFonts w:ascii="PingFang SC" w:hAnsi="PingFang SC" w:eastAsia="PingFang SC" w:cs="PingFang SC"/>
          <w:b/>
          <w:bCs/>
          <w:spacing w:val="8"/>
          <w:sz w:val="20"/>
          <w:szCs w:val="20"/>
        </w:rPr>
        <w:t>报表编码</w:t>
      </w:r>
      <w:r>
        <w:rPr>
          <w:rFonts w:ascii="PingFang SC" w:hAnsi="PingFang SC" w:eastAsia="PingFang SC" w:cs="PingFang SC"/>
          <w:spacing w:val="8"/>
          <w:sz w:val="20"/>
          <w:szCs w:val="20"/>
        </w:rPr>
        <w:t>：</w:t>
      </w:r>
      <w:r>
        <w:rPr>
          <w:rFonts w:ascii="Times New Roman" w:hAnsi="Times New Roman" w:eastAsia="Times New Roman" w:cs="Times New Roman"/>
          <w:sz w:val="20"/>
          <w:szCs w:val="20"/>
        </w:rPr>
        <w:t>NR</w:t>
      </w:r>
      <w:r>
        <w:rPr>
          <w:rFonts w:ascii="Times New Roman" w:hAnsi="Times New Roman" w:eastAsia="Times New Roman" w:cs="Times New Roman"/>
          <w:spacing w:val="8"/>
          <w:sz w:val="20"/>
          <w:szCs w:val="20"/>
        </w:rPr>
        <w:t>54</w:t>
      </w:r>
    </w:p>
    <w:p w14:paraId="095981DA">
      <w:pPr>
        <w:spacing w:before="166" w:line="309" w:lineRule="auto"/>
        <w:ind w:left="261" w:right="176" w:firstLine="420"/>
        <w:jc w:val="both"/>
        <w:rPr>
          <w:rFonts w:ascii="PingFang SC" w:hAnsi="PingFang SC" w:eastAsia="PingFang SC" w:cs="PingFang SC"/>
          <w:sz w:val="20"/>
          <w:szCs w:val="20"/>
        </w:rPr>
      </w:pPr>
      <w:r>
        <w:rPr>
          <w:rFonts w:ascii="PingFang SC" w:hAnsi="PingFang SC" w:eastAsia="PingFang SC" w:cs="PingFang SC"/>
          <w:b/>
          <w:bCs/>
          <w:spacing w:val="6"/>
          <w:sz w:val="20"/>
          <w:szCs w:val="20"/>
        </w:rPr>
        <w:t>填报机构</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国家开发银行、政策性银行、国有商业银行、股份制商业银行、中国邮政储</w:t>
      </w:r>
      <w:r>
        <w:rPr>
          <w:rFonts w:ascii="PingFang SC" w:hAnsi="PingFang SC" w:eastAsia="PingFang SC" w:cs="PingFang SC"/>
          <w:spacing w:val="4"/>
          <w:sz w:val="20"/>
          <w:szCs w:val="20"/>
        </w:rPr>
        <w:t>蓄银行、城市商业银行、农村商业银行、农村合作银行、农村信用社、村镇银行、外资银行、</w:t>
      </w:r>
      <w:r>
        <w:rPr>
          <w:rFonts w:ascii="PingFang SC" w:hAnsi="PingFang SC" w:eastAsia="PingFang SC" w:cs="PingFang SC"/>
          <w:spacing w:val="7"/>
          <w:sz w:val="20"/>
          <w:szCs w:val="20"/>
        </w:rPr>
        <w:t>民营银行、企业集团财务公司、信托公司、金融租赁公司、汽车金融公司、消费金融公司等</w:t>
      </w:r>
      <w:r>
        <w:rPr>
          <w:rFonts w:ascii="PingFang SC" w:hAnsi="PingFang SC" w:eastAsia="PingFang SC" w:cs="PingFang SC"/>
          <w:spacing w:val="8"/>
          <w:sz w:val="20"/>
          <w:szCs w:val="20"/>
        </w:rPr>
        <w:t>金融机构</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，其中外资银行包括外资法人银行和境内主报告行。</w:t>
      </w:r>
    </w:p>
    <w:p w14:paraId="0138B2F9">
      <w:pPr>
        <w:spacing w:before="1" w:line="195" w:lineRule="auto"/>
        <w:ind w:left="678"/>
        <w:rPr>
          <w:rFonts w:ascii="PingFang SC" w:hAnsi="PingFang SC" w:eastAsia="PingFang SC" w:cs="PingFang SC"/>
          <w:sz w:val="20"/>
          <w:szCs w:val="20"/>
        </w:rPr>
      </w:pPr>
      <w:r>
        <w:rPr>
          <w:rFonts w:ascii="PingFang SC" w:hAnsi="PingFang SC" w:eastAsia="PingFang SC" w:cs="PingFang SC"/>
          <w:b/>
          <w:bCs/>
          <w:spacing w:val="5"/>
          <w:sz w:val="20"/>
          <w:szCs w:val="20"/>
        </w:rPr>
        <w:t>报送频度及时间</w:t>
      </w:r>
      <w:r>
        <w:rPr>
          <w:rFonts w:ascii="PingFang SC" w:hAnsi="PingFang SC" w:eastAsia="PingFang SC" w:cs="PingFang SC"/>
          <w:spacing w:val="5"/>
          <w:sz w:val="20"/>
          <w:szCs w:val="20"/>
        </w:rPr>
        <w:t>：</w:t>
      </w:r>
      <w:r>
        <w:rPr>
          <w:rFonts w:ascii="PingFang SC" w:hAnsi="PingFang SC" w:eastAsia="PingFang SC" w:cs="PingFang SC"/>
          <w:spacing w:val="-41"/>
          <w:sz w:val="20"/>
          <w:szCs w:val="20"/>
        </w:rPr>
        <w:t xml:space="preserve"> </w:t>
      </w:r>
      <w:r>
        <w:rPr>
          <w:rFonts w:ascii="PingFang SC" w:hAnsi="PingFang SC" w:eastAsia="PingFang SC" w:cs="PingFang SC"/>
          <w:spacing w:val="5"/>
          <w:sz w:val="20"/>
          <w:szCs w:val="20"/>
        </w:rPr>
        <w:t>详情参考</w:t>
      </w:r>
      <w:r>
        <w:rPr>
          <w:rFonts w:ascii="PingFang SC" w:hAnsi="PingFang SC" w:eastAsia="PingFang SC" w:cs="PingFang SC"/>
          <w:spacing w:val="-14"/>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 xml:space="preserve">1 </w:t>
      </w:r>
      <w:r>
        <w:rPr>
          <w:rFonts w:ascii="PingFang SC" w:hAnsi="PingFang SC" w:eastAsia="PingFang SC" w:cs="PingFang SC"/>
          <w:spacing w:val="4"/>
          <w:sz w:val="20"/>
          <w:szCs w:val="20"/>
        </w:rPr>
        <w:t>一般说明的报送频度及时间。</w:t>
      </w:r>
    </w:p>
    <w:p w14:paraId="2003DD8B">
      <w:pPr>
        <w:spacing w:before="171" w:line="196" w:lineRule="auto"/>
        <w:ind w:left="678"/>
        <w:rPr>
          <w:rFonts w:ascii="PingFang SC" w:hAnsi="PingFang SC" w:eastAsia="PingFang SC" w:cs="PingFang SC"/>
          <w:sz w:val="20"/>
          <w:szCs w:val="20"/>
        </w:rPr>
      </w:pPr>
      <w:r>
        <w:rPr>
          <w:rFonts w:ascii="PingFang SC" w:hAnsi="PingFang SC" w:eastAsia="PingFang SC" w:cs="PingFang SC"/>
          <w:b/>
          <w:bCs/>
          <w:spacing w:val="8"/>
          <w:sz w:val="20"/>
          <w:szCs w:val="20"/>
        </w:rPr>
        <w:t>报送方式</w:t>
      </w:r>
      <w:r>
        <w:rPr>
          <w:rFonts w:ascii="PingFang SC" w:hAnsi="PingFang SC" w:eastAsia="PingFang SC" w:cs="PingFang SC"/>
          <w:spacing w:val="8"/>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通过利率报备监测分析系统以电子报表形式报送。</w:t>
      </w:r>
    </w:p>
    <w:p w14:paraId="79135BFD">
      <w:pPr>
        <w:spacing w:before="171" w:line="189" w:lineRule="auto"/>
        <w:ind w:left="681"/>
        <w:rPr>
          <w:rFonts w:ascii="PingFang SC" w:hAnsi="PingFang SC" w:eastAsia="PingFang SC" w:cs="PingFang SC"/>
          <w:sz w:val="20"/>
          <w:szCs w:val="20"/>
        </w:rPr>
      </w:pPr>
      <w:r>
        <w:rPr>
          <w:rFonts w:ascii="PingFang SC" w:hAnsi="PingFang SC" w:eastAsia="PingFang SC" w:cs="PingFang SC"/>
          <w:b/>
          <w:bCs/>
          <w:spacing w:val="4"/>
          <w:sz w:val="20"/>
          <w:szCs w:val="20"/>
        </w:rPr>
        <w:t>数据单位</w:t>
      </w:r>
      <w:r>
        <w:rPr>
          <w:rFonts w:ascii="PingFang SC" w:hAnsi="PingFang SC" w:eastAsia="PingFang SC" w:cs="PingFang SC"/>
          <w:spacing w:val="4"/>
          <w:sz w:val="20"/>
          <w:szCs w:val="20"/>
        </w:rPr>
        <w:t>：</w:t>
      </w:r>
      <w:r>
        <w:rPr>
          <w:rFonts w:ascii="PingFang SC" w:hAnsi="PingFang SC" w:eastAsia="PingFang SC" w:cs="PingFang SC"/>
          <w:spacing w:val="-33"/>
          <w:sz w:val="20"/>
          <w:szCs w:val="20"/>
        </w:rPr>
        <w:t xml:space="preserve"> </w:t>
      </w:r>
      <w:r>
        <w:rPr>
          <w:rFonts w:ascii="PingFang SC" w:hAnsi="PingFang SC" w:eastAsia="PingFang SC" w:cs="PingFang SC"/>
          <w:spacing w:val="4"/>
          <w:sz w:val="20"/>
          <w:szCs w:val="20"/>
        </w:rPr>
        <w:t>万港币</w:t>
      </w:r>
      <w:r>
        <w:rPr>
          <w:rFonts w:ascii="PingFang SC" w:hAnsi="PingFang SC" w:eastAsia="PingFang SC" w:cs="PingFang SC"/>
          <w:spacing w:val="-39"/>
          <w:sz w:val="20"/>
          <w:szCs w:val="20"/>
        </w:rPr>
        <w:t xml:space="preserve"> </w:t>
      </w:r>
      <w:r>
        <w:rPr>
          <w:rFonts w:ascii="PingFang SC" w:hAnsi="PingFang SC" w:eastAsia="PingFang SC" w:cs="PingFang SC"/>
          <w:spacing w:val="4"/>
          <w:sz w:val="20"/>
          <w:szCs w:val="20"/>
        </w:rPr>
        <w:t>，年化利率</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w:t>
      </w:r>
    </w:p>
    <w:p w14:paraId="03A65F20">
      <w:pPr>
        <w:spacing w:before="182" w:line="189" w:lineRule="auto"/>
        <w:ind w:left="699"/>
        <w:rPr>
          <w:rFonts w:ascii="PingFang SC" w:hAnsi="PingFang SC" w:eastAsia="PingFang SC" w:cs="PingFang SC"/>
          <w:sz w:val="20"/>
          <w:szCs w:val="20"/>
        </w:rPr>
      </w:pPr>
      <w:r>
        <w:rPr>
          <w:rFonts w:ascii="PingFang SC" w:hAnsi="PingFang SC" w:eastAsia="PingFang SC" w:cs="PingFang SC"/>
          <w:b/>
          <w:bCs/>
          <w:spacing w:val="6"/>
          <w:sz w:val="20"/>
          <w:szCs w:val="20"/>
        </w:rPr>
        <w:t>四舍五入要求</w:t>
      </w:r>
      <w:r>
        <w:rPr>
          <w:rFonts w:ascii="PingFang SC" w:hAnsi="PingFang SC" w:eastAsia="PingFang SC" w:cs="PingFang SC"/>
          <w:spacing w:val="6"/>
          <w:sz w:val="20"/>
          <w:szCs w:val="20"/>
        </w:rPr>
        <w:t>：</w:t>
      </w:r>
      <w:r>
        <w:rPr>
          <w:rFonts w:ascii="PingFang SC" w:hAnsi="PingFang SC" w:eastAsia="PingFang SC" w:cs="PingFang SC"/>
          <w:spacing w:val="-43"/>
          <w:sz w:val="20"/>
          <w:szCs w:val="20"/>
        </w:rPr>
        <w:t xml:space="preserve"> </w:t>
      </w:r>
      <w:r>
        <w:rPr>
          <w:rFonts w:ascii="PingFang SC" w:hAnsi="PingFang SC" w:eastAsia="PingFang SC" w:cs="PingFang SC"/>
          <w:spacing w:val="6"/>
          <w:sz w:val="20"/>
          <w:szCs w:val="20"/>
        </w:rPr>
        <w:t>金额保留四位小数</w:t>
      </w:r>
      <w:r>
        <w:rPr>
          <w:rFonts w:ascii="PingFang SC" w:hAnsi="PingFang SC" w:eastAsia="PingFang SC" w:cs="PingFang SC"/>
          <w:spacing w:val="-40"/>
          <w:sz w:val="20"/>
          <w:szCs w:val="20"/>
        </w:rPr>
        <w:t xml:space="preserve"> </w:t>
      </w:r>
      <w:r>
        <w:rPr>
          <w:rFonts w:ascii="PingFang SC" w:hAnsi="PingFang SC" w:eastAsia="PingFang SC" w:cs="PingFang SC"/>
          <w:spacing w:val="6"/>
          <w:sz w:val="20"/>
          <w:szCs w:val="20"/>
        </w:rPr>
        <w:t>，利率保留四位小数。</w:t>
      </w:r>
    </w:p>
    <w:p w14:paraId="223972B2">
      <w:pPr>
        <w:spacing w:before="181" w:line="196" w:lineRule="auto"/>
        <w:ind w:left="681"/>
        <w:rPr>
          <w:rFonts w:ascii="PingFang SC" w:hAnsi="PingFang SC" w:eastAsia="PingFang SC" w:cs="PingFang SC"/>
          <w:sz w:val="20"/>
          <w:szCs w:val="20"/>
        </w:rPr>
      </w:pPr>
      <w:r>
        <w:rPr>
          <w:rFonts w:ascii="PingFang SC" w:hAnsi="PingFang SC" w:eastAsia="PingFang SC" w:cs="PingFang SC"/>
          <w:b/>
          <w:bCs/>
          <w:spacing w:val="3"/>
          <w:sz w:val="20"/>
          <w:szCs w:val="20"/>
        </w:rPr>
        <w:t>填报币种</w:t>
      </w:r>
      <w:r>
        <w:rPr>
          <w:rFonts w:ascii="PingFang SC" w:hAnsi="PingFang SC" w:eastAsia="PingFang SC" w:cs="PingFang SC"/>
          <w:spacing w:val="3"/>
          <w:sz w:val="20"/>
          <w:szCs w:val="20"/>
        </w:rPr>
        <w:t>：</w:t>
      </w:r>
      <w:r>
        <w:rPr>
          <w:rFonts w:ascii="PingFang SC" w:hAnsi="PingFang SC" w:eastAsia="PingFang SC" w:cs="PingFang SC"/>
          <w:spacing w:val="-39"/>
          <w:sz w:val="20"/>
          <w:szCs w:val="20"/>
        </w:rPr>
        <w:t xml:space="preserve"> </w:t>
      </w:r>
      <w:r>
        <w:rPr>
          <w:rFonts w:ascii="PingFang SC" w:hAnsi="PingFang SC" w:eastAsia="PingFang SC" w:cs="PingFang SC"/>
          <w:spacing w:val="3"/>
          <w:sz w:val="20"/>
          <w:szCs w:val="20"/>
        </w:rPr>
        <w:t>港币。</w:t>
      </w:r>
    </w:p>
    <w:p w14:paraId="6E84C307">
      <w:pPr>
        <w:spacing w:before="170" w:line="197" w:lineRule="auto"/>
        <w:ind w:left="678"/>
        <w:rPr>
          <w:rFonts w:ascii="PingFang SC" w:hAnsi="PingFang SC" w:eastAsia="PingFang SC" w:cs="PingFang SC"/>
          <w:sz w:val="20"/>
          <w:szCs w:val="20"/>
        </w:rPr>
      </w:pPr>
      <w:r>
        <w:rPr>
          <w:rFonts w:ascii="PingFang SC" w:hAnsi="PingFang SC" w:eastAsia="PingFang SC" w:cs="PingFang SC"/>
          <w:b/>
          <w:bCs/>
          <w:spacing w:val="2"/>
          <w:sz w:val="20"/>
          <w:szCs w:val="20"/>
        </w:rPr>
        <w:t>表样</w:t>
      </w:r>
      <w:r>
        <w:rPr>
          <w:rFonts w:ascii="PingFang SC" w:hAnsi="PingFang SC" w:eastAsia="PingFang SC" w:cs="PingFang SC"/>
          <w:spacing w:val="2"/>
          <w:sz w:val="20"/>
          <w:szCs w:val="20"/>
        </w:rPr>
        <w:t>：</w:t>
      </w:r>
    </w:p>
    <w:p w14:paraId="5BB107EA">
      <w:pPr>
        <w:spacing w:before="170" w:line="196" w:lineRule="auto"/>
        <w:ind w:left="3261"/>
        <w:rPr>
          <w:rFonts w:ascii="PingFang SC" w:hAnsi="PingFang SC" w:eastAsia="PingFang SC" w:cs="PingFang SC"/>
          <w:sz w:val="20"/>
          <w:szCs w:val="20"/>
        </w:rPr>
      </w:pPr>
      <w:r>
        <w:rPr>
          <w:rFonts w:ascii="PingFang SC" w:hAnsi="PingFang SC" w:eastAsia="PingFang SC" w:cs="PingFang SC"/>
          <w:spacing w:val="7"/>
          <w:sz w:val="20"/>
          <w:szCs w:val="20"/>
        </w:rPr>
        <w:t>外币利率监测表（港币）</w:t>
      </w:r>
    </w:p>
    <w:p w14:paraId="1410557E">
      <w:pPr>
        <w:spacing w:before="171" w:line="192" w:lineRule="auto"/>
        <w:ind w:left="413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月报</w:t>
      </w:r>
      <w:r>
        <w:rPr>
          <w:rFonts w:ascii="Times New Roman" w:hAnsi="Times New Roman" w:eastAsia="Times New Roman" w:cs="Times New Roman"/>
          <w:spacing w:val="4"/>
          <w:sz w:val="20"/>
          <w:szCs w:val="20"/>
        </w:rPr>
        <w:t>)</w:t>
      </w:r>
    </w:p>
    <w:p w14:paraId="2B102C3A">
      <w:pPr>
        <w:spacing w:before="177" w:line="189" w:lineRule="auto"/>
        <w:ind w:left="261"/>
        <w:rPr>
          <w:rFonts w:ascii="Times New Roman" w:hAnsi="Times New Roman" w:eastAsia="Times New Roman" w:cs="Times New Roman"/>
          <w:sz w:val="20"/>
          <w:szCs w:val="20"/>
        </w:rPr>
      </w:pPr>
      <w:r>
        <w:rPr>
          <w:rFonts w:ascii="PingFang SC" w:hAnsi="PingFang SC" w:eastAsia="PingFang SC" w:cs="PingFang SC"/>
          <w:sz w:val="20"/>
          <w:szCs w:val="20"/>
        </w:rPr>
        <w:t xml:space="preserve">填报单位：                 </w:t>
      </w:r>
      <w:r>
        <w:rPr>
          <w:rFonts w:ascii="PingFang SC" w:hAnsi="PingFang SC" w:eastAsia="PingFang SC" w:cs="PingFang SC"/>
          <w:spacing w:val="-1"/>
          <w:sz w:val="20"/>
          <w:szCs w:val="20"/>
        </w:rPr>
        <w:t xml:space="preserve">                   填表时间：                                    单位：万港币，</w:t>
      </w:r>
      <w:r>
        <w:rPr>
          <w:rFonts w:ascii="Times New Roman" w:hAnsi="Times New Roman" w:eastAsia="Times New Roman" w:cs="Times New Roman"/>
          <w:spacing w:val="-1"/>
          <w:sz w:val="20"/>
          <w:szCs w:val="20"/>
        </w:rPr>
        <w:t>%</w:t>
      </w:r>
    </w:p>
    <w:p w14:paraId="2F17899B">
      <w:pPr>
        <w:spacing w:line="52" w:lineRule="exact"/>
      </w:pPr>
    </w:p>
    <w:tbl>
      <w:tblPr>
        <w:tblStyle w:val="5"/>
        <w:tblW w:w="879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934"/>
        <w:gridCol w:w="1461"/>
        <w:gridCol w:w="1462"/>
        <w:gridCol w:w="1461"/>
        <w:gridCol w:w="1475"/>
      </w:tblGrid>
      <w:tr w14:paraId="6D5745AB">
        <w:trPr>
          <w:trHeight w:val="550" w:hRule="atLeast"/>
        </w:trPr>
        <w:tc>
          <w:tcPr>
            <w:tcW w:w="2934" w:type="dxa"/>
            <w:vMerge w:val="restart"/>
            <w:tcBorders>
              <w:bottom w:val="nil"/>
            </w:tcBorders>
            <w:vAlign w:val="top"/>
          </w:tcPr>
          <w:p w14:paraId="66877EE3">
            <w:pPr>
              <w:spacing w:line="355" w:lineRule="auto"/>
              <w:rPr>
                <w:rFonts w:ascii="Arial"/>
                <w:sz w:val="21"/>
              </w:rPr>
            </w:pPr>
          </w:p>
          <w:p w14:paraId="213F8343">
            <w:pPr>
              <w:pStyle w:val="6"/>
              <w:spacing w:before="91" w:line="197" w:lineRule="auto"/>
              <w:ind w:left="1260"/>
            </w:pPr>
            <w:r>
              <w:rPr>
                <w:spacing w:val="3"/>
              </w:rPr>
              <w:t>期限</w:t>
            </w:r>
          </w:p>
        </w:tc>
        <w:tc>
          <w:tcPr>
            <w:tcW w:w="1461" w:type="dxa"/>
            <w:vMerge w:val="restart"/>
            <w:tcBorders>
              <w:bottom w:val="nil"/>
            </w:tcBorders>
            <w:vAlign w:val="top"/>
          </w:tcPr>
          <w:p w14:paraId="54A4E19F">
            <w:pPr>
              <w:spacing w:line="357" w:lineRule="auto"/>
              <w:rPr>
                <w:rFonts w:ascii="Arial"/>
                <w:sz w:val="21"/>
              </w:rPr>
            </w:pPr>
          </w:p>
          <w:p w14:paraId="2B965587">
            <w:pPr>
              <w:pStyle w:val="6"/>
              <w:spacing w:before="91" w:line="196" w:lineRule="auto"/>
              <w:ind w:left="313"/>
            </w:pPr>
            <w:r>
              <w:rPr>
                <w:spacing w:val="6"/>
              </w:rPr>
              <w:t>最高利率</w:t>
            </w:r>
          </w:p>
        </w:tc>
        <w:tc>
          <w:tcPr>
            <w:tcW w:w="1462" w:type="dxa"/>
            <w:vMerge w:val="restart"/>
            <w:tcBorders>
              <w:bottom w:val="nil"/>
            </w:tcBorders>
            <w:vAlign w:val="top"/>
          </w:tcPr>
          <w:p w14:paraId="438AD4E8">
            <w:pPr>
              <w:spacing w:line="357" w:lineRule="auto"/>
              <w:rPr>
                <w:rFonts w:ascii="Arial"/>
                <w:sz w:val="21"/>
              </w:rPr>
            </w:pPr>
          </w:p>
          <w:p w14:paraId="373DD2CB">
            <w:pPr>
              <w:pStyle w:val="6"/>
              <w:spacing w:before="91" w:line="196" w:lineRule="auto"/>
              <w:ind w:left="316"/>
            </w:pPr>
            <w:r>
              <w:rPr>
                <w:spacing w:val="6"/>
              </w:rPr>
              <w:t>最低利率</w:t>
            </w:r>
          </w:p>
        </w:tc>
        <w:tc>
          <w:tcPr>
            <w:tcW w:w="1461" w:type="dxa"/>
            <w:vMerge w:val="restart"/>
            <w:tcBorders>
              <w:bottom w:val="nil"/>
            </w:tcBorders>
            <w:vAlign w:val="top"/>
          </w:tcPr>
          <w:p w14:paraId="6E113EB6">
            <w:pPr>
              <w:spacing w:line="357" w:lineRule="auto"/>
              <w:rPr>
                <w:rFonts w:ascii="Arial"/>
                <w:sz w:val="21"/>
              </w:rPr>
            </w:pPr>
          </w:p>
          <w:p w14:paraId="24672501">
            <w:pPr>
              <w:pStyle w:val="6"/>
              <w:spacing w:before="91" w:line="196" w:lineRule="auto"/>
              <w:ind w:left="314"/>
            </w:pPr>
            <w:r>
              <w:rPr>
                <w:spacing w:val="7"/>
              </w:rPr>
              <w:t>平均利率</w:t>
            </w:r>
          </w:p>
        </w:tc>
        <w:tc>
          <w:tcPr>
            <w:tcW w:w="1475" w:type="dxa"/>
            <w:vAlign w:val="top"/>
          </w:tcPr>
          <w:p w14:paraId="39AB89F7">
            <w:pPr>
              <w:pStyle w:val="6"/>
              <w:spacing w:before="170" w:line="197" w:lineRule="auto"/>
              <w:ind w:left="228"/>
            </w:pPr>
            <w:r>
              <w:rPr>
                <w:spacing w:val="5"/>
              </w:rPr>
              <w:t>当月发生额</w:t>
            </w:r>
          </w:p>
        </w:tc>
      </w:tr>
      <w:tr w14:paraId="61461821">
        <w:trPr>
          <w:trHeight w:val="540" w:hRule="atLeast"/>
        </w:trPr>
        <w:tc>
          <w:tcPr>
            <w:tcW w:w="2934" w:type="dxa"/>
            <w:vMerge w:val="continue"/>
            <w:tcBorders>
              <w:top w:val="nil"/>
            </w:tcBorders>
            <w:vAlign w:val="top"/>
          </w:tcPr>
          <w:p w14:paraId="4A184BD1">
            <w:pPr>
              <w:rPr>
                <w:rFonts w:ascii="Arial"/>
                <w:sz w:val="21"/>
              </w:rPr>
            </w:pPr>
          </w:p>
        </w:tc>
        <w:tc>
          <w:tcPr>
            <w:tcW w:w="1461" w:type="dxa"/>
            <w:vMerge w:val="continue"/>
            <w:tcBorders>
              <w:top w:val="nil"/>
            </w:tcBorders>
            <w:vAlign w:val="top"/>
          </w:tcPr>
          <w:p w14:paraId="1F44427A">
            <w:pPr>
              <w:rPr>
                <w:rFonts w:ascii="Arial"/>
                <w:sz w:val="21"/>
              </w:rPr>
            </w:pPr>
          </w:p>
        </w:tc>
        <w:tc>
          <w:tcPr>
            <w:tcW w:w="1462" w:type="dxa"/>
            <w:vMerge w:val="continue"/>
            <w:tcBorders>
              <w:top w:val="nil"/>
            </w:tcBorders>
            <w:vAlign w:val="top"/>
          </w:tcPr>
          <w:p w14:paraId="02F02111">
            <w:pPr>
              <w:rPr>
                <w:rFonts w:ascii="Arial"/>
                <w:sz w:val="21"/>
              </w:rPr>
            </w:pPr>
          </w:p>
        </w:tc>
        <w:tc>
          <w:tcPr>
            <w:tcW w:w="1461" w:type="dxa"/>
            <w:vMerge w:val="continue"/>
            <w:tcBorders>
              <w:top w:val="nil"/>
            </w:tcBorders>
            <w:vAlign w:val="top"/>
          </w:tcPr>
          <w:p w14:paraId="4CDCC3F7">
            <w:pPr>
              <w:rPr>
                <w:rFonts w:ascii="Arial"/>
                <w:sz w:val="21"/>
              </w:rPr>
            </w:pPr>
          </w:p>
        </w:tc>
        <w:tc>
          <w:tcPr>
            <w:tcW w:w="1475" w:type="dxa"/>
            <w:vAlign w:val="top"/>
          </w:tcPr>
          <w:p w14:paraId="4F708667">
            <w:pPr>
              <w:pStyle w:val="6"/>
              <w:spacing w:before="165" w:line="196" w:lineRule="auto"/>
              <w:ind w:left="225"/>
            </w:pPr>
            <w:r>
              <w:rPr>
                <w:spacing w:val="3"/>
              </w:rPr>
              <w:t>（万港币）</w:t>
            </w:r>
          </w:p>
        </w:tc>
      </w:tr>
      <w:tr w14:paraId="0847F806">
        <w:trPr>
          <w:trHeight w:val="314" w:hRule="atLeast"/>
        </w:trPr>
        <w:tc>
          <w:tcPr>
            <w:tcW w:w="8793" w:type="dxa"/>
            <w:gridSpan w:val="5"/>
            <w:vAlign w:val="top"/>
          </w:tcPr>
          <w:p w14:paraId="3EB3D597">
            <w:pPr>
              <w:pStyle w:val="6"/>
              <w:spacing w:before="56" w:line="163" w:lineRule="auto"/>
              <w:ind w:left="113"/>
            </w:pPr>
            <w:r>
              <w:rPr>
                <w:spacing w:val="3"/>
              </w:rPr>
              <w:t>一、</w:t>
            </w:r>
            <w:r>
              <w:rPr>
                <w:spacing w:val="-40"/>
              </w:rPr>
              <w:t xml:space="preserve"> </w:t>
            </w:r>
            <w:r>
              <w:rPr>
                <w:spacing w:val="3"/>
              </w:rPr>
              <w:t>大额存款</w:t>
            </w:r>
          </w:p>
        </w:tc>
      </w:tr>
      <w:tr w14:paraId="74D8FD1E">
        <w:trPr>
          <w:trHeight w:val="322" w:hRule="atLeast"/>
        </w:trPr>
        <w:tc>
          <w:tcPr>
            <w:tcW w:w="2934" w:type="dxa"/>
            <w:vAlign w:val="top"/>
          </w:tcPr>
          <w:p w14:paraId="33506A40">
            <w:pPr>
              <w:pStyle w:val="6"/>
              <w:spacing w:before="58" w:line="167" w:lineRule="auto"/>
              <w:ind w:left="1260"/>
            </w:pPr>
            <w:r>
              <w:rPr>
                <w:spacing w:val="3"/>
              </w:rPr>
              <w:t>活期</w:t>
            </w:r>
          </w:p>
        </w:tc>
        <w:tc>
          <w:tcPr>
            <w:tcW w:w="1461" w:type="dxa"/>
            <w:vAlign w:val="top"/>
          </w:tcPr>
          <w:p w14:paraId="6D3145D9">
            <w:pPr>
              <w:rPr>
                <w:rFonts w:ascii="Arial"/>
                <w:sz w:val="21"/>
              </w:rPr>
            </w:pPr>
          </w:p>
        </w:tc>
        <w:tc>
          <w:tcPr>
            <w:tcW w:w="1462" w:type="dxa"/>
            <w:vAlign w:val="top"/>
          </w:tcPr>
          <w:p w14:paraId="0557929B">
            <w:pPr>
              <w:rPr>
                <w:rFonts w:ascii="Arial"/>
                <w:sz w:val="21"/>
              </w:rPr>
            </w:pPr>
          </w:p>
        </w:tc>
        <w:tc>
          <w:tcPr>
            <w:tcW w:w="1461" w:type="dxa"/>
            <w:vAlign w:val="top"/>
          </w:tcPr>
          <w:p w14:paraId="580BAF5B">
            <w:pPr>
              <w:rPr>
                <w:rFonts w:ascii="Arial"/>
                <w:sz w:val="21"/>
              </w:rPr>
            </w:pPr>
          </w:p>
        </w:tc>
        <w:tc>
          <w:tcPr>
            <w:tcW w:w="1475" w:type="dxa"/>
            <w:vAlign w:val="top"/>
          </w:tcPr>
          <w:p w14:paraId="2B741E2D">
            <w:pPr>
              <w:rPr>
                <w:rFonts w:ascii="Arial"/>
                <w:sz w:val="21"/>
              </w:rPr>
            </w:pPr>
          </w:p>
        </w:tc>
      </w:tr>
    </w:tbl>
    <w:p w14:paraId="0B9AE1D7">
      <w:pPr>
        <w:pStyle w:val="2"/>
        <w:spacing w:line="68" w:lineRule="exact"/>
        <w:rPr>
          <w:sz w:val="5"/>
        </w:rPr>
      </w:pPr>
    </w:p>
    <w:p w14:paraId="0B609B55">
      <w:pPr>
        <w:spacing w:line="68" w:lineRule="exact"/>
        <w:rPr>
          <w:sz w:val="5"/>
          <w:szCs w:val="5"/>
        </w:rPr>
        <w:sectPr>
          <w:headerReference r:id="rId114" w:type="default"/>
          <w:footerReference r:id="rId115" w:type="default"/>
          <w:pgSz w:w="11906" w:h="16838"/>
          <w:pgMar w:top="1157" w:right="1549" w:bottom="1507" w:left="1548" w:header="1143" w:footer="1196" w:gutter="0"/>
          <w:cols w:space="720" w:num="1"/>
        </w:sectPr>
      </w:pPr>
    </w:p>
    <w:p w14:paraId="15FECF84">
      <w:pPr>
        <w:spacing w:before="41"/>
      </w:pPr>
    </w:p>
    <w:tbl>
      <w:tblPr>
        <w:tblStyle w:val="5"/>
        <w:tblW w:w="879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40"/>
        <w:gridCol w:w="1493"/>
        <w:gridCol w:w="1461"/>
        <w:gridCol w:w="1462"/>
        <w:gridCol w:w="1462"/>
        <w:gridCol w:w="1475"/>
      </w:tblGrid>
      <w:tr w14:paraId="746BD191">
        <w:trPr>
          <w:trHeight w:val="341" w:hRule="atLeast"/>
        </w:trPr>
        <w:tc>
          <w:tcPr>
            <w:tcW w:w="2933" w:type="dxa"/>
            <w:gridSpan w:val="2"/>
            <w:tcBorders>
              <w:top w:val="nil"/>
            </w:tcBorders>
            <w:vAlign w:val="top"/>
          </w:tcPr>
          <w:p w14:paraId="5F6DDB64">
            <w:pPr>
              <w:pStyle w:val="6"/>
              <w:spacing w:before="71" w:line="171" w:lineRule="auto"/>
              <w:ind w:left="1257"/>
            </w:pPr>
            <w:r>
              <w:rPr>
                <w:spacing w:val="4"/>
              </w:rPr>
              <w:t>通知</w:t>
            </w:r>
          </w:p>
        </w:tc>
        <w:tc>
          <w:tcPr>
            <w:tcW w:w="1461" w:type="dxa"/>
            <w:tcBorders>
              <w:top w:val="nil"/>
            </w:tcBorders>
            <w:vAlign w:val="top"/>
          </w:tcPr>
          <w:p w14:paraId="12F7D29A">
            <w:pPr>
              <w:rPr>
                <w:rFonts w:ascii="Arial"/>
                <w:sz w:val="21"/>
              </w:rPr>
            </w:pPr>
          </w:p>
        </w:tc>
        <w:tc>
          <w:tcPr>
            <w:tcW w:w="1462" w:type="dxa"/>
            <w:tcBorders>
              <w:top w:val="nil"/>
            </w:tcBorders>
            <w:vAlign w:val="top"/>
          </w:tcPr>
          <w:p w14:paraId="3005FC7E">
            <w:pPr>
              <w:rPr>
                <w:rFonts w:ascii="Arial"/>
                <w:sz w:val="21"/>
              </w:rPr>
            </w:pPr>
          </w:p>
        </w:tc>
        <w:tc>
          <w:tcPr>
            <w:tcW w:w="1462" w:type="dxa"/>
            <w:tcBorders>
              <w:top w:val="nil"/>
            </w:tcBorders>
            <w:vAlign w:val="top"/>
          </w:tcPr>
          <w:p w14:paraId="00057238">
            <w:pPr>
              <w:rPr>
                <w:rFonts w:ascii="Arial"/>
                <w:sz w:val="21"/>
              </w:rPr>
            </w:pPr>
          </w:p>
        </w:tc>
        <w:tc>
          <w:tcPr>
            <w:tcW w:w="1475" w:type="dxa"/>
            <w:tcBorders>
              <w:top w:val="nil"/>
            </w:tcBorders>
            <w:vAlign w:val="top"/>
          </w:tcPr>
          <w:p w14:paraId="0C9BCBE2">
            <w:pPr>
              <w:rPr>
                <w:rFonts w:ascii="Arial"/>
                <w:sz w:val="21"/>
              </w:rPr>
            </w:pPr>
          </w:p>
        </w:tc>
      </w:tr>
      <w:tr w14:paraId="2C720407">
        <w:trPr>
          <w:trHeight w:val="317" w:hRule="atLeast"/>
        </w:trPr>
        <w:tc>
          <w:tcPr>
            <w:tcW w:w="2933" w:type="dxa"/>
            <w:gridSpan w:val="2"/>
            <w:vAlign w:val="top"/>
          </w:tcPr>
          <w:p w14:paraId="482E862F">
            <w:pPr>
              <w:pStyle w:val="6"/>
              <w:spacing w:before="46" w:line="172" w:lineRule="auto"/>
              <w:ind w:left="1258"/>
            </w:pPr>
            <w:r>
              <w:rPr>
                <w:spacing w:val="4"/>
              </w:rPr>
              <w:t>协定</w:t>
            </w:r>
          </w:p>
        </w:tc>
        <w:tc>
          <w:tcPr>
            <w:tcW w:w="1461" w:type="dxa"/>
            <w:vAlign w:val="top"/>
          </w:tcPr>
          <w:p w14:paraId="0B65D864">
            <w:pPr>
              <w:rPr>
                <w:rFonts w:ascii="Arial"/>
                <w:sz w:val="21"/>
              </w:rPr>
            </w:pPr>
          </w:p>
        </w:tc>
        <w:tc>
          <w:tcPr>
            <w:tcW w:w="1462" w:type="dxa"/>
            <w:vAlign w:val="top"/>
          </w:tcPr>
          <w:p w14:paraId="7B0C0744">
            <w:pPr>
              <w:rPr>
                <w:rFonts w:ascii="Arial"/>
                <w:sz w:val="21"/>
              </w:rPr>
            </w:pPr>
          </w:p>
        </w:tc>
        <w:tc>
          <w:tcPr>
            <w:tcW w:w="1462" w:type="dxa"/>
            <w:vAlign w:val="top"/>
          </w:tcPr>
          <w:p w14:paraId="6E691013">
            <w:pPr>
              <w:rPr>
                <w:rFonts w:ascii="Arial"/>
                <w:sz w:val="21"/>
              </w:rPr>
            </w:pPr>
          </w:p>
        </w:tc>
        <w:tc>
          <w:tcPr>
            <w:tcW w:w="1475" w:type="dxa"/>
            <w:vAlign w:val="top"/>
          </w:tcPr>
          <w:p w14:paraId="40C490DC">
            <w:pPr>
              <w:rPr>
                <w:rFonts w:ascii="Arial"/>
                <w:sz w:val="21"/>
              </w:rPr>
            </w:pPr>
          </w:p>
        </w:tc>
      </w:tr>
      <w:tr w14:paraId="4023F8C2">
        <w:trPr>
          <w:trHeight w:val="316" w:hRule="atLeast"/>
        </w:trPr>
        <w:tc>
          <w:tcPr>
            <w:tcW w:w="1440" w:type="dxa"/>
            <w:vMerge w:val="restart"/>
            <w:tcBorders>
              <w:bottom w:val="nil"/>
            </w:tcBorders>
            <w:vAlign w:val="top"/>
          </w:tcPr>
          <w:p w14:paraId="083E767A">
            <w:pPr>
              <w:spacing w:line="272" w:lineRule="auto"/>
              <w:rPr>
                <w:rFonts w:ascii="Arial"/>
                <w:sz w:val="21"/>
              </w:rPr>
            </w:pPr>
          </w:p>
          <w:p w14:paraId="573E5945">
            <w:pPr>
              <w:spacing w:line="273" w:lineRule="auto"/>
              <w:rPr>
                <w:rFonts w:ascii="Arial"/>
                <w:sz w:val="21"/>
              </w:rPr>
            </w:pPr>
          </w:p>
          <w:p w14:paraId="7B0B730D">
            <w:pPr>
              <w:spacing w:line="273" w:lineRule="auto"/>
              <w:rPr>
                <w:rFonts w:ascii="Arial"/>
                <w:sz w:val="21"/>
              </w:rPr>
            </w:pPr>
          </w:p>
          <w:p w14:paraId="331A6D82">
            <w:pPr>
              <w:spacing w:line="273" w:lineRule="auto"/>
              <w:rPr>
                <w:rFonts w:ascii="Arial"/>
                <w:sz w:val="21"/>
              </w:rPr>
            </w:pPr>
          </w:p>
          <w:p w14:paraId="403EE44A">
            <w:pPr>
              <w:pStyle w:val="6"/>
              <w:spacing w:before="91" w:line="197" w:lineRule="auto"/>
              <w:ind w:left="513"/>
            </w:pPr>
            <w:r>
              <w:rPr>
                <w:spacing w:val="2"/>
              </w:rPr>
              <w:t>定期</w:t>
            </w:r>
          </w:p>
        </w:tc>
        <w:tc>
          <w:tcPr>
            <w:tcW w:w="1493" w:type="dxa"/>
            <w:vAlign w:val="top"/>
          </w:tcPr>
          <w:p w14:paraId="35D28687">
            <w:pPr>
              <w:pStyle w:val="6"/>
              <w:spacing w:before="48" w:line="170" w:lineRule="auto"/>
              <w:ind w:left="103"/>
            </w:pPr>
            <w:r>
              <w:rPr>
                <w:rFonts w:ascii="Times New Roman" w:hAnsi="Times New Roman" w:eastAsia="Times New Roman" w:cs="Times New Roman"/>
                <w:spacing w:val="5"/>
              </w:rPr>
              <w:t>3</w:t>
            </w:r>
            <w:r>
              <w:rPr>
                <w:rFonts w:ascii="Times New Roman" w:hAnsi="Times New Roman" w:eastAsia="Times New Roman" w:cs="Times New Roman"/>
                <w:spacing w:val="12"/>
              </w:rPr>
              <w:t xml:space="preserve"> </w:t>
            </w:r>
            <w:r>
              <w:rPr>
                <w:spacing w:val="5"/>
              </w:rPr>
              <w:t>个月以内</w:t>
            </w:r>
          </w:p>
        </w:tc>
        <w:tc>
          <w:tcPr>
            <w:tcW w:w="1461" w:type="dxa"/>
            <w:vAlign w:val="top"/>
          </w:tcPr>
          <w:p w14:paraId="5A1B00DE">
            <w:pPr>
              <w:rPr>
                <w:rFonts w:ascii="Arial"/>
                <w:sz w:val="21"/>
              </w:rPr>
            </w:pPr>
          </w:p>
        </w:tc>
        <w:tc>
          <w:tcPr>
            <w:tcW w:w="1462" w:type="dxa"/>
            <w:vAlign w:val="top"/>
          </w:tcPr>
          <w:p w14:paraId="54F8E260">
            <w:pPr>
              <w:rPr>
                <w:rFonts w:ascii="Arial"/>
                <w:sz w:val="21"/>
              </w:rPr>
            </w:pPr>
          </w:p>
        </w:tc>
        <w:tc>
          <w:tcPr>
            <w:tcW w:w="1462" w:type="dxa"/>
            <w:vAlign w:val="top"/>
          </w:tcPr>
          <w:p w14:paraId="3143A17C">
            <w:pPr>
              <w:rPr>
                <w:rFonts w:ascii="Arial"/>
                <w:sz w:val="21"/>
              </w:rPr>
            </w:pPr>
          </w:p>
        </w:tc>
        <w:tc>
          <w:tcPr>
            <w:tcW w:w="1475" w:type="dxa"/>
            <w:vAlign w:val="top"/>
          </w:tcPr>
          <w:p w14:paraId="050DD511">
            <w:pPr>
              <w:rPr>
                <w:rFonts w:ascii="Arial"/>
                <w:sz w:val="21"/>
              </w:rPr>
            </w:pPr>
          </w:p>
        </w:tc>
      </w:tr>
      <w:tr w14:paraId="6B0F0778">
        <w:trPr>
          <w:trHeight w:val="628" w:hRule="atLeast"/>
        </w:trPr>
        <w:tc>
          <w:tcPr>
            <w:tcW w:w="1440" w:type="dxa"/>
            <w:vMerge w:val="continue"/>
            <w:tcBorders>
              <w:top w:val="nil"/>
              <w:bottom w:val="nil"/>
            </w:tcBorders>
            <w:vAlign w:val="top"/>
          </w:tcPr>
          <w:p w14:paraId="3AE44F83">
            <w:pPr>
              <w:rPr>
                <w:rFonts w:ascii="Arial"/>
                <w:sz w:val="21"/>
              </w:rPr>
            </w:pPr>
          </w:p>
        </w:tc>
        <w:tc>
          <w:tcPr>
            <w:tcW w:w="1493" w:type="dxa"/>
            <w:vAlign w:val="top"/>
          </w:tcPr>
          <w:p w14:paraId="39F18208">
            <w:pPr>
              <w:pStyle w:val="6"/>
              <w:spacing w:before="47" w:line="188" w:lineRule="auto"/>
              <w:ind w:left="107" w:right="103" w:hanging="4"/>
            </w:pPr>
            <w:r>
              <w:rPr>
                <w:rFonts w:ascii="Times New Roman" w:hAnsi="Times New Roman" w:eastAsia="Times New Roman" w:cs="Times New Roman"/>
                <w:spacing w:val="1"/>
              </w:rPr>
              <w:t>3</w:t>
            </w:r>
            <w:r>
              <w:rPr>
                <w:spacing w:val="1"/>
              </w:rPr>
              <w:t>（含）</w:t>
            </w:r>
            <w:r>
              <w:rPr>
                <w:rFonts w:ascii="Times New Roman" w:hAnsi="Times New Roman" w:eastAsia="Times New Roman" w:cs="Times New Roman"/>
                <w:spacing w:val="1"/>
              </w:rPr>
              <w:t>—6</w:t>
            </w:r>
            <w:r>
              <w:rPr>
                <w:rFonts w:ascii="Times New Roman" w:hAnsi="Times New Roman" w:eastAsia="Times New Roman" w:cs="Times New Roman"/>
                <w:spacing w:val="12"/>
                <w:w w:val="101"/>
              </w:rPr>
              <w:t xml:space="preserve"> </w:t>
            </w:r>
            <w:r>
              <w:rPr>
                <w:spacing w:val="1"/>
              </w:rPr>
              <w:t>个</w:t>
            </w:r>
            <w:r>
              <w:t>月</w:t>
            </w:r>
          </w:p>
        </w:tc>
        <w:tc>
          <w:tcPr>
            <w:tcW w:w="1461" w:type="dxa"/>
            <w:vAlign w:val="top"/>
          </w:tcPr>
          <w:p w14:paraId="092F99B3">
            <w:pPr>
              <w:rPr>
                <w:rFonts w:ascii="Arial"/>
                <w:sz w:val="21"/>
              </w:rPr>
            </w:pPr>
          </w:p>
        </w:tc>
        <w:tc>
          <w:tcPr>
            <w:tcW w:w="1462" w:type="dxa"/>
            <w:vAlign w:val="top"/>
          </w:tcPr>
          <w:p w14:paraId="7B392909">
            <w:pPr>
              <w:rPr>
                <w:rFonts w:ascii="Arial"/>
                <w:sz w:val="21"/>
              </w:rPr>
            </w:pPr>
          </w:p>
        </w:tc>
        <w:tc>
          <w:tcPr>
            <w:tcW w:w="1462" w:type="dxa"/>
            <w:vAlign w:val="top"/>
          </w:tcPr>
          <w:p w14:paraId="29D5918F">
            <w:pPr>
              <w:rPr>
                <w:rFonts w:ascii="Arial"/>
                <w:sz w:val="21"/>
              </w:rPr>
            </w:pPr>
          </w:p>
        </w:tc>
        <w:tc>
          <w:tcPr>
            <w:tcW w:w="1475" w:type="dxa"/>
            <w:vAlign w:val="top"/>
          </w:tcPr>
          <w:p w14:paraId="2ABFAE5B">
            <w:pPr>
              <w:rPr>
                <w:rFonts w:ascii="Arial"/>
                <w:sz w:val="21"/>
              </w:rPr>
            </w:pPr>
          </w:p>
        </w:tc>
      </w:tr>
      <w:tr w14:paraId="006919ED">
        <w:trPr>
          <w:trHeight w:val="628" w:hRule="atLeast"/>
        </w:trPr>
        <w:tc>
          <w:tcPr>
            <w:tcW w:w="1440" w:type="dxa"/>
            <w:vMerge w:val="continue"/>
            <w:tcBorders>
              <w:top w:val="nil"/>
              <w:bottom w:val="nil"/>
            </w:tcBorders>
            <w:vAlign w:val="top"/>
          </w:tcPr>
          <w:p w14:paraId="0ACAEB25">
            <w:pPr>
              <w:rPr>
                <w:rFonts w:ascii="Arial"/>
                <w:sz w:val="21"/>
              </w:rPr>
            </w:pPr>
          </w:p>
        </w:tc>
        <w:tc>
          <w:tcPr>
            <w:tcW w:w="1493" w:type="dxa"/>
            <w:vAlign w:val="top"/>
          </w:tcPr>
          <w:p w14:paraId="5315BD5B">
            <w:pPr>
              <w:pStyle w:val="6"/>
              <w:spacing w:before="47" w:line="188" w:lineRule="auto"/>
              <w:ind w:left="103" w:right="227"/>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—12</w:t>
            </w:r>
            <w:r>
              <w:rPr>
                <w:spacing w:val="4"/>
              </w:rPr>
              <w:t>个月</w:t>
            </w:r>
          </w:p>
        </w:tc>
        <w:tc>
          <w:tcPr>
            <w:tcW w:w="1461" w:type="dxa"/>
            <w:vAlign w:val="top"/>
          </w:tcPr>
          <w:p w14:paraId="475D72F4">
            <w:pPr>
              <w:rPr>
                <w:rFonts w:ascii="Arial"/>
                <w:sz w:val="21"/>
              </w:rPr>
            </w:pPr>
          </w:p>
        </w:tc>
        <w:tc>
          <w:tcPr>
            <w:tcW w:w="1462" w:type="dxa"/>
            <w:vAlign w:val="top"/>
          </w:tcPr>
          <w:p w14:paraId="1676A577">
            <w:pPr>
              <w:rPr>
                <w:rFonts w:ascii="Arial"/>
                <w:sz w:val="21"/>
              </w:rPr>
            </w:pPr>
          </w:p>
        </w:tc>
        <w:tc>
          <w:tcPr>
            <w:tcW w:w="1462" w:type="dxa"/>
            <w:vAlign w:val="top"/>
          </w:tcPr>
          <w:p w14:paraId="7E68671C">
            <w:pPr>
              <w:rPr>
                <w:rFonts w:ascii="Arial"/>
                <w:sz w:val="21"/>
              </w:rPr>
            </w:pPr>
          </w:p>
        </w:tc>
        <w:tc>
          <w:tcPr>
            <w:tcW w:w="1475" w:type="dxa"/>
            <w:vAlign w:val="top"/>
          </w:tcPr>
          <w:p w14:paraId="5D9EB68A">
            <w:pPr>
              <w:rPr>
                <w:rFonts w:ascii="Arial"/>
                <w:sz w:val="21"/>
              </w:rPr>
            </w:pPr>
          </w:p>
        </w:tc>
      </w:tr>
      <w:tr w14:paraId="5BD074DE">
        <w:trPr>
          <w:trHeight w:val="316" w:hRule="atLeast"/>
        </w:trPr>
        <w:tc>
          <w:tcPr>
            <w:tcW w:w="1440" w:type="dxa"/>
            <w:vMerge w:val="continue"/>
            <w:tcBorders>
              <w:top w:val="nil"/>
              <w:bottom w:val="nil"/>
            </w:tcBorders>
            <w:vAlign w:val="top"/>
          </w:tcPr>
          <w:p w14:paraId="40C6AEE4">
            <w:pPr>
              <w:rPr>
                <w:rFonts w:ascii="Arial"/>
                <w:sz w:val="21"/>
              </w:rPr>
            </w:pPr>
          </w:p>
        </w:tc>
        <w:tc>
          <w:tcPr>
            <w:tcW w:w="1493" w:type="dxa"/>
            <w:vAlign w:val="top"/>
          </w:tcPr>
          <w:p w14:paraId="7ED03098">
            <w:pPr>
              <w:pStyle w:val="6"/>
              <w:spacing w:before="51" w:line="168" w:lineRule="auto"/>
              <w:ind w:left="119"/>
            </w:pPr>
            <w:r>
              <w:rPr>
                <w:rFonts w:ascii="Times New Roman" w:hAnsi="Times New Roman" w:eastAsia="Times New Roman" w:cs="Times New Roman"/>
                <w:spacing w:val="-10"/>
              </w:rPr>
              <w:t>1</w:t>
            </w:r>
            <w:r>
              <w:rPr>
                <w:rFonts w:ascii="Times New Roman" w:hAnsi="Times New Roman" w:eastAsia="Times New Roman" w:cs="Times New Roman"/>
                <w:spacing w:val="12"/>
                <w:w w:val="101"/>
              </w:rPr>
              <w:t xml:space="preserve"> </w:t>
            </w:r>
            <w:r>
              <w:rPr>
                <w:spacing w:val="-10"/>
              </w:rPr>
              <w:t>年</w:t>
            </w:r>
          </w:p>
        </w:tc>
        <w:tc>
          <w:tcPr>
            <w:tcW w:w="1461" w:type="dxa"/>
            <w:vAlign w:val="top"/>
          </w:tcPr>
          <w:p w14:paraId="55CDBD54">
            <w:pPr>
              <w:rPr>
                <w:rFonts w:ascii="Arial"/>
                <w:sz w:val="21"/>
              </w:rPr>
            </w:pPr>
          </w:p>
        </w:tc>
        <w:tc>
          <w:tcPr>
            <w:tcW w:w="1462" w:type="dxa"/>
            <w:vAlign w:val="top"/>
          </w:tcPr>
          <w:p w14:paraId="24993D78">
            <w:pPr>
              <w:rPr>
                <w:rFonts w:ascii="Arial"/>
                <w:sz w:val="21"/>
              </w:rPr>
            </w:pPr>
          </w:p>
        </w:tc>
        <w:tc>
          <w:tcPr>
            <w:tcW w:w="1462" w:type="dxa"/>
            <w:vAlign w:val="top"/>
          </w:tcPr>
          <w:p w14:paraId="2D2F4A70">
            <w:pPr>
              <w:rPr>
                <w:rFonts w:ascii="Arial"/>
                <w:sz w:val="21"/>
              </w:rPr>
            </w:pPr>
          </w:p>
        </w:tc>
        <w:tc>
          <w:tcPr>
            <w:tcW w:w="1475" w:type="dxa"/>
            <w:vAlign w:val="top"/>
          </w:tcPr>
          <w:p w14:paraId="0CF77E25">
            <w:pPr>
              <w:rPr>
                <w:rFonts w:ascii="Arial"/>
                <w:sz w:val="21"/>
              </w:rPr>
            </w:pPr>
          </w:p>
        </w:tc>
      </w:tr>
      <w:tr w14:paraId="416B7771">
        <w:trPr>
          <w:trHeight w:val="316" w:hRule="atLeast"/>
        </w:trPr>
        <w:tc>
          <w:tcPr>
            <w:tcW w:w="1440" w:type="dxa"/>
            <w:vMerge w:val="continue"/>
            <w:tcBorders>
              <w:top w:val="nil"/>
              <w:bottom w:val="nil"/>
            </w:tcBorders>
            <w:vAlign w:val="top"/>
          </w:tcPr>
          <w:p w14:paraId="2FD80C5F">
            <w:pPr>
              <w:rPr>
                <w:rFonts w:ascii="Arial"/>
                <w:sz w:val="21"/>
              </w:rPr>
            </w:pPr>
          </w:p>
        </w:tc>
        <w:tc>
          <w:tcPr>
            <w:tcW w:w="1493" w:type="dxa"/>
            <w:vAlign w:val="top"/>
          </w:tcPr>
          <w:p w14:paraId="170E764F">
            <w:pPr>
              <w:pStyle w:val="6"/>
              <w:spacing w:before="51" w:line="168" w:lineRule="auto"/>
              <w:ind w:left="119"/>
            </w:pPr>
            <w:r>
              <w:rPr>
                <w:rFonts w:ascii="Times New Roman" w:hAnsi="Times New Roman" w:eastAsia="Times New Roman" w:cs="Times New Roman"/>
              </w:rPr>
              <w:t>1</w:t>
            </w:r>
            <w:r>
              <w:rPr>
                <w:rFonts w:ascii="Times New Roman" w:hAnsi="Times New Roman" w:eastAsia="Times New Roman" w:cs="Times New Roman"/>
                <w:spacing w:val="12"/>
                <w:w w:val="101"/>
              </w:rPr>
              <w:t xml:space="preserve"> </w:t>
            </w:r>
            <w:r>
              <w:t>年以上</w:t>
            </w:r>
          </w:p>
        </w:tc>
        <w:tc>
          <w:tcPr>
            <w:tcW w:w="1461" w:type="dxa"/>
            <w:vAlign w:val="top"/>
          </w:tcPr>
          <w:p w14:paraId="26D2091C">
            <w:pPr>
              <w:rPr>
                <w:rFonts w:ascii="Arial"/>
                <w:sz w:val="21"/>
              </w:rPr>
            </w:pPr>
          </w:p>
        </w:tc>
        <w:tc>
          <w:tcPr>
            <w:tcW w:w="1462" w:type="dxa"/>
            <w:vAlign w:val="top"/>
          </w:tcPr>
          <w:p w14:paraId="41254871">
            <w:pPr>
              <w:rPr>
                <w:rFonts w:ascii="Arial"/>
                <w:sz w:val="21"/>
              </w:rPr>
            </w:pPr>
          </w:p>
        </w:tc>
        <w:tc>
          <w:tcPr>
            <w:tcW w:w="1462" w:type="dxa"/>
            <w:vAlign w:val="top"/>
          </w:tcPr>
          <w:p w14:paraId="53F2AA6D">
            <w:pPr>
              <w:rPr>
                <w:rFonts w:ascii="Arial"/>
                <w:sz w:val="21"/>
              </w:rPr>
            </w:pPr>
          </w:p>
        </w:tc>
        <w:tc>
          <w:tcPr>
            <w:tcW w:w="1475" w:type="dxa"/>
            <w:vAlign w:val="top"/>
          </w:tcPr>
          <w:p w14:paraId="7BCDDA66">
            <w:pPr>
              <w:rPr>
                <w:rFonts w:ascii="Arial"/>
                <w:sz w:val="21"/>
              </w:rPr>
            </w:pPr>
          </w:p>
        </w:tc>
      </w:tr>
      <w:tr w14:paraId="035E61C4">
        <w:trPr>
          <w:trHeight w:val="316" w:hRule="atLeast"/>
        </w:trPr>
        <w:tc>
          <w:tcPr>
            <w:tcW w:w="1440" w:type="dxa"/>
            <w:vMerge w:val="continue"/>
            <w:tcBorders>
              <w:top w:val="nil"/>
            </w:tcBorders>
            <w:vAlign w:val="top"/>
          </w:tcPr>
          <w:p w14:paraId="42081960">
            <w:pPr>
              <w:rPr>
                <w:rFonts w:ascii="Arial"/>
                <w:sz w:val="21"/>
              </w:rPr>
            </w:pPr>
          </w:p>
        </w:tc>
        <w:tc>
          <w:tcPr>
            <w:tcW w:w="1493" w:type="dxa"/>
            <w:vAlign w:val="top"/>
          </w:tcPr>
          <w:p w14:paraId="10476B65">
            <w:pPr>
              <w:pStyle w:val="6"/>
              <w:spacing w:before="51" w:line="168" w:lineRule="auto"/>
              <w:ind w:left="103"/>
            </w:pPr>
            <w:r>
              <w:rPr>
                <w:spacing w:val="4"/>
              </w:rPr>
              <w:t>合计</w:t>
            </w:r>
          </w:p>
        </w:tc>
        <w:tc>
          <w:tcPr>
            <w:tcW w:w="1461" w:type="dxa"/>
            <w:shd w:val="clear" w:color="auto" w:fill="00B050"/>
            <w:vAlign w:val="top"/>
          </w:tcPr>
          <w:p w14:paraId="4772BD7B">
            <w:pPr>
              <w:rPr>
                <w:rFonts w:ascii="Arial"/>
                <w:sz w:val="21"/>
              </w:rPr>
            </w:pPr>
          </w:p>
        </w:tc>
        <w:tc>
          <w:tcPr>
            <w:tcW w:w="1462" w:type="dxa"/>
            <w:shd w:val="clear" w:color="auto" w:fill="00B050"/>
            <w:vAlign w:val="top"/>
          </w:tcPr>
          <w:p w14:paraId="38B2FF8E">
            <w:pPr>
              <w:rPr>
                <w:rFonts w:ascii="Arial"/>
                <w:sz w:val="21"/>
              </w:rPr>
            </w:pPr>
          </w:p>
        </w:tc>
        <w:tc>
          <w:tcPr>
            <w:tcW w:w="1462" w:type="dxa"/>
            <w:shd w:val="clear" w:color="auto" w:fill="00B050"/>
            <w:vAlign w:val="top"/>
          </w:tcPr>
          <w:p w14:paraId="7420D26B">
            <w:pPr>
              <w:rPr>
                <w:rFonts w:ascii="Arial"/>
                <w:sz w:val="21"/>
              </w:rPr>
            </w:pPr>
          </w:p>
        </w:tc>
        <w:tc>
          <w:tcPr>
            <w:tcW w:w="1475" w:type="dxa"/>
            <w:shd w:val="clear" w:color="auto" w:fill="FF0000"/>
            <w:vAlign w:val="top"/>
          </w:tcPr>
          <w:p w14:paraId="096A2E13">
            <w:pPr>
              <w:rPr>
                <w:rFonts w:ascii="Arial"/>
                <w:sz w:val="21"/>
              </w:rPr>
            </w:pPr>
          </w:p>
        </w:tc>
      </w:tr>
      <w:tr w14:paraId="1BD77F4B">
        <w:trPr>
          <w:trHeight w:val="316" w:hRule="atLeast"/>
        </w:trPr>
        <w:tc>
          <w:tcPr>
            <w:tcW w:w="2933" w:type="dxa"/>
            <w:gridSpan w:val="2"/>
            <w:vAlign w:val="top"/>
          </w:tcPr>
          <w:p w14:paraId="2F42F6F0">
            <w:pPr>
              <w:pStyle w:val="6"/>
              <w:spacing w:before="54" w:line="166" w:lineRule="auto"/>
              <w:ind w:left="1258"/>
            </w:pPr>
            <w:r>
              <w:rPr>
                <w:spacing w:val="4"/>
              </w:rPr>
              <w:t>其他</w:t>
            </w:r>
          </w:p>
        </w:tc>
        <w:tc>
          <w:tcPr>
            <w:tcW w:w="1461" w:type="dxa"/>
            <w:vAlign w:val="top"/>
          </w:tcPr>
          <w:p w14:paraId="601566B8">
            <w:pPr>
              <w:rPr>
                <w:rFonts w:ascii="Arial"/>
                <w:sz w:val="21"/>
              </w:rPr>
            </w:pPr>
          </w:p>
        </w:tc>
        <w:tc>
          <w:tcPr>
            <w:tcW w:w="1462" w:type="dxa"/>
            <w:vAlign w:val="top"/>
          </w:tcPr>
          <w:p w14:paraId="18FF8285">
            <w:pPr>
              <w:rPr>
                <w:rFonts w:ascii="Arial"/>
                <w:sz w:val="21"/>
              </w:rPr>
            </w:pPr>
          </w:p>
        </w:tc>
        <w:tc>
          <w:tcPr>
            <w:tcW w:w="1462" w:type="dxa"/>
            <w:vAlign w:val="top"/>
          </w:tcPr>
          <w:p w14:paraId="4D15AF02">
            <w:pPr>
              <w:rPr>
                <w:rFonts w:ascii="Arial"/>
                <w:sz w:val="21"/>
              </w:rPr>
            </w:pPr>
          </w:p>
        </w:tc>
        <w:tc>
          <w:tcPr>
            <w:tcW w:w="1475" w:type="dxa"/>
            <w:vAlign w:val="top"/>
          </w:tcPr>
          <w:p w14:paraId="57757DD4">
            <w:pPr>
              <w:rPr>
                <w:rFonts w:ascii="Arial"/>
                <w:sz w:val="21"/>
              </w:rPr>
            </w:pPr>
          </w:p>
        </w:tc>
      </w:tr>
      <w:tr w14:paraId="2ABEC137">
        <w:trPr>
          <w:trHeight w:val="317" w:hRule="atLeast"/>
        </w:trPr>
        <w:tc>
          <w:tcPr>
            <w:tcW w:w="2933" w:type="dxa"/>
            <w:gridSpan w:val="2"/>
            <w:vAlign w:val="top"/>
          </w:tcPr>
          <w:p w14:paraId="5352F481">
            <w:pPr>
              <w:pStyle w:val="6"/>
              <w:spacing w:before="53" w:line="167" w:lineRule="auto"/>
              <w:ind w:left="113"/>
            </w:pPr>
            <w:r>
              <w:rPr>
                <w:spacing w:val="3"/>
              </w:rPr>
              <w:t>二、</w:t>
            </w:r>
            <w:r>
              <w:rPr>
                <w:spacing w:val="-40"/>
              </w:rPr>
              <w:t xml:space="preserve"> </w:t>
            </w:r>
            <w:r>
              <w:rPr>
                <w:spacing w:val="3"/>
              </w:rPr>
              <w:t>小额存款</w:t>
            </w:r>
          </w:p>
        </w:tc>
        <w:tc>
          <w:tcPr>
            <w:tcW w:w="5860" w:type="dxa"/>
            <w:gridSpan w:val="4"/>
            <w:vAlign w:val="top"/>
          </w:tcPr>
          <w:p w14:paraId="44B1D664">
            <w:pPr>
              <w:rPr>
                <w:rFonts w:ascii="Arial"/>
                <w:sz w:val="21"/>
              </w:rPr>
            </w:pPr>
          </w:p>
        </w:tc>
      </w:tr>
      <w:tr w14:paraId="64B8F3E6">
        <w:trPr>
          <w:trHeight w:val="317" w:hRule="atLeast"/>
        </w:trPr>
        <w:tc>
          <w:tcPr>
            <w:tcW w:w="2933" w:type="dxa"/>
            <w:gridSpan w:val="2"/>
            <w:vAlign w:val="top"/>
          </w:tcPr>
          <w:p w14:paraId="2C44CC20">
            <w:pPr>
              <w:pStyle w:val="6"/>
              <w:spacing w:before="53" w:line="167" w:lineRule="auto"/>
              <w:ind w:left="1260"/>
            </w:pPr>
            <w:r>
              <w:rPr>
                <w:spacing w:val="3"/>
              </w:rPr>
              <w:t>活期</w:t>
            </w:r>
          </w:p>
        </w:tc>
        <w:tc>
          <w:tcPr>
            <w:tcW w:w="1461" w:type="dxa"/>
            <w:vAlign w:val="top"/>
          </w:tcPr>
          <w:p w14:paraId="374F023D">
            <w:pPr>
              <w:rPr>
                <w:rFonts w:ascii="Arial"/>
                <w:sz w:val="21"/>
              </w:rPr>
            </w:pPr>
          </w:p>
        </w:tc>
        <w:tc>
          <w:tcPr>
            <w:tcW w:w="1462" w:type="dxa"/>
            <w:vAlign w:val="top"/>
          </w:tcPr>
          <w:p w14:paraId="30606153">
            <w:pPr>
              <w:rPr>
                <w:rFonts w:ascii="Arial"/>
                <w:sz w:val="21"/>
              </w:rPr>
            </w:pPr>
          </w:p>
        </w:tc>
        <w:tc>
          <w:tcPr>
            <w:tcW w:w="1462" w:type="dxa"/>
            <w:vAlign w:val="top"/>
          </w:tcPr>
          <w:p w14:paraId="61F445AA">
            <w:pPr>
              <w:rPr>
                <w:rFonts w:ascii="Arial"/>
                <w:sz w:val="21"/>
              </w:rPr>
            </w:pPr>
          </w:p>
        </w:tc>
        <w:tc>
          <w:tcPr>
            <w:tcW w:w="1475" w:type="dxa"/>
            <w:vAlign w:val="top"/>
          </w:tcPr>
          <w:p w14:paraId="5A73A7BC">
            <w:pPr>
              <w:rPr>
                <w:rFonts w:ascii="Arial"/>
                <w:sz w:val="21"/>
              </w:rPr>
            </w:pPr>
          </w:p>
        </w:tc>
      </w:tr>
      <w:tr w14:paraId="4006ADF6">
        <w:trPr>
          <w:trHeight w:val="316" w:hRule="atLeast"/>
        </w:trPr>
        <w:tc>
          <w:tcPr>
            <w:tcW w:w="2933" w:type="dxa"/>
            <w:gridSpan w:val="2"/>
            <w:vAlign w:val="top"/>
          </w:tcPr>
          <w:p w14:paraId="594D8BAB">
            <w:pPr>
              <w:pStyle w:val="6"/>
              <w:spacing w:before="54" w:line="166" w:lineRule="auto"/>
              <w:ind w:left="1257"/>
            </w:pPr>
            <w:r>
              <w:rPr>
                <w:spacing w:val="4"/>
              </w:rPr>
              <w:t>通知</w:t>
            </w:r>
          </w:p>
        </w:tc>
        <w:tc>
          <w:tcPr>
            <w:tcW w:w="1461" w:type="dxa"/>
            <w:vAlign w:val="top"/>
          </w:tcPr>
          <w:p w14:paraId="252B41B5">
            <w:pPr>
              <w:rPr>
                <w:rFonts w:ascii="Arial"/>
                <w:sz w:val="21"/>
              </w:rPr>
            </w:pPr>
          </w:p>
        </w:tc>
        <w:tc>
          <w:tcPr>
            <w:tcW w:w="1462" w:type="dxa"/>
            <w:vAlign w:val="top"/>
          </w:tcPr>
          <w:p w14:paraId="4E011539">
            <w:pPr>
              <w:rPr>
                <w:rFonts w:ascii="Arial"/>
                <w:sz w:val="21"/>
              </w:rPr>
            </w:pPr>
          </w:p>
        </w:tc>
        <w:tc>
          <w:tcPr>
            <w:tcW w:w="1462" w:type="dxa"/>
            <w:vAlign w:val="top"/>
          </w:tcPr>
          <w:p w14:paraId="29E46653">
            <w:pPr>
              <w:rPr>
                <w:rFonts w:ascii="Arial"/>
                <w:sz w:val="21"/>
              </w:rPr>
            </w:pPr>
          </w:p>
        </w:tc>
        <w:tc>
          <w:tcPr>
            <w:tcW w:w="1475" w:type="dxa"/>
            <w:vAlign w:val="top"/>
          </w:tcPr>
          <w:p w14:paraId="04D6F9D1">
            <w:pPr>
              <w:rPr>
                <w:rFonts w:ascii="Arial"/>
                <w:sz w:val="21"/>
              </w:rPr>
            </w:pPr>
          </w:p>
        </w:tc>
      </w:tr>
      <w:tr w14:paraId="6DDD21A7">
        <w:trPr>
          <w:trHeight w:val="316" w:hRule="atLeast"/>
        </w:trPr>
        <w:tc>
          <w:tcPr>
            <w:tcW w:w="2933" w:type="dxa"/>
            <w:gridSpan w:val="2"/>
            <w:vAlign w:val="top"/>
          </w:tcPr>
          <w:p w14:paraId="3B263533">
            <w:pPr>
              <w:pStyle w:val="6"/>
              <w:spacing w:before="55" w:line="165" w:lineRule="auto"/>
              <w:ind w:left="1258"/>
            </w:pPr>
            <w:r>
              <w:rPr>
                <w:spacing w:val="4"/>
              </w:rPr>
              <w:t>协定</w:t>
            </w:r>
          </w:p>
        </w:tc>
        <w:tc>
          <w:tcPr>
            <w:tcW w:w="1461" w:type="dxa"/>
            <w:vAlign w:val="top"/>
          </w:tcPr>
          <w:p w14:paraId="139F2B25">
            <w:pPr>
              <w:rPr>
                <w:rFonts w:ascii="Arial"/>
                <w:sz w:val="21"/>
              </w:rPr>
            </w:pPr>
          </w:p>
        </w:tc>
        <w:tc>
          <w:tcPr>
            <w:tcW w:w="1462" w:type="dxa"/>
            <w:vAlign w:val="top"/>
          </w:tcPr>
          <w:p w14:paraId="4C0CAFE3">
            <w:pPr>
              <w:rPr>
                <w:rFonts w:ascii="Arial"/>
                <w:sz w:val="21"/>
              </w:rPr>
            </w:pPr>
          </w:p>
        </w:tc>
        <w:tc>
          <w:tcPr>
            <w:tcW w:w="1462" w:type="dxa"/>
            <w:vAlign w:val="top"/>
          </w:tcPr>
          <w:p w14:paraId="4A07732B">
            <w:pPr>
              <w:rPr>
                <w:rFonts w:ascii="Arial"/>
                <w:sz w:val="21"/>
              </w:rPr>
            </w:pPr>
          </w:p>
        </w:tc>
        <w:tc>
          <w:tcPr>
            <w:tcW w:w="1475" w:type="dxa"/>
            <w:vAlign w:val="top"/>
          </w:tcPr>
          <w:p w14:paraId="7BA9FDAD">
            <w:pPr>
              <w:rPr>
                <w:rFonts w:ascii="Arial"/>
                <w:sz w:val="21"/>
              </w:rPr>
            </w:pPr>
          </w:p>
        </w:tc>
      </w:tr>
      <w:tr w14:paraId="7288F8FF">
        <w:trPr>
          <w:trHeight w:val="316" w:hRule="atLeast"/>
        </w:trPr>
        <w:tc>
          <w:tcPr>
            <w:tcW w:w="1440" w:type="dxa"/>
            <w:vMerge w:val="restart"/>
            <w:tcBorders>
              <w:bottom w:val="nil"/>
            </w:tcBorders>
            <w:vAlign w:val="top"/>
          </w:tcPr>
          <w:p w14:paraId="209253FF">
            <w:pPr>
              <w:spacing w:line="274" w:lineRule="auto"/>
              <w:rPr>
                <w:rFonts w:ascii="Arial"/>
                <w:sz w:val="21"/>
              </w:rPr>
            </w:pPr>
          </w:p>
          <w:p w14:paraId="4B57E57B">
            <w:pPr>
              <w:spacing w:line="275" w:lineRule="auto"/>
              <w:rPr>
                <w:rFonts w:ascii="Arial"/>
                <w:sz w:val="21"/>
              </w:rPr>
            </w:pPr>
          </w:p>
          <w:p w14:paraId="0198EE80">
            <w:pPr>
              <w:spacing w:line="275" w:lineRule="auto"/>
              <w:rPr>
                <w:rFonts w:ascii="Arial"/>
                <w:sz w:val="21"/>
              </w:rPr>
            </w:pPr>
          </w:p>
          <w:p w14:paraId="08265BC1">
            <w:pPr>
              <w:spacing w:line="275" w:lineRule="auto"/>
              <w:rPr>
                <w:rFonts w:ascii="Arial"/>
                <w:sz w:val="21"/>
              </w:rPr>
            </w:pPr>
          </w:p>
          <w:p w14:paraId="42F2C171">
            <w:pPr>
              <w:pStyle w:val="6"/>
              <w:spacing w:before="91" w:line="197" w:lineRule="auto"/>
              <w:ind w:left="513"/>
            </w:pPr>
            <w:r>
              <w:rPr>
                <w:spacing w:val="2"/>
              </w:rPr>
              <w:t>定期</w:t>
            </w:r>
          </w:p>
        </w:tc>
        <w:tc>
          <w:tcPr>
            <w:tcW w:w="1493" w:type="dxa"/>
            <w:vAlign w:val="top"/>
          </w:tcPr>
          <w:p w14:paraId="7B883311">
            <w:pPr>
              <w:pStyle w:val="6"/>
              <w:spacing w:before="55" w:line="165" w:lineRule="auto"/>
              <w:ind w:left="103"/>
            </w:pPr>
            <w:r>
              <w:rPr>
                <w:rFonts w:ascii="Times New Roman" w:hAnsi="Times New Roman" w:eastAsia="Times New Roman" w:cs="Times New Roman"/>
                <w:spacing w:val="5"/>
              </w:rPr>
              <w:t>3</w:t>
            </w:r>
            <w:r>
              <w:rPr>
                <w:rFonts w:ascii="Times New Roman" w:hAnsi="Times New Roman" w:eastAsia="Times New Roman" w:cs="Times New Roman"/>
                <w:spacing w:val="12"/>
              </w:rPr>
              <w:t xml:space="preserve"> </w:t>
            </w:r>
            <w:r>
              <w:rPr>
                <w:spacing w:val="5"/>
              </w:rPr>
              <w:t>个月以内</w:t>
            </w:r>
          </w:p>
        </w:tc>
        <w:tc>
          <w:tcPr>
            <w:tcW w:w="1461" w:type="dxa"/>
            <w:vAlign w:val="top"/>
          </w:tcPr>
          <w:p w14:paraId="6669BF58">
            <w:pPr>
              <w:rPr>
                <w:rFonts w:ascii="Arial"/>
                <w:sz w:val="21"/>
              </w:rPr>
            </w:pPr>
          </w:p>
        </w:tc>
        <w:tc>
          <w:tcPr>
            <w:tcW w:w="1462" w:type="dxa"/>
            <w:vAlign w:val="top"/>
          </w:tcPr>
          <w:p w14:paraId="1F0D8651">
            <w:pPr>
              <w:rPr>
                <w:rFonts w:ascii="Arial"/>
                <w:sz w:val="21"/>
              </w:rPr>
            </w:pPr>
          </w:p>
        </w:tc>
        <w:tc>
          <w:tcPr>
            <w:tcW w:w="1462" w:type="dxa"/>
            <w:vAlign w:val="top"/>
          </w:tcPr>
          <w:p w14:paraId="6302B39F">
            <w:pPr>
              <w:rPr>
                <w:rFonts w:ascii="Arial"/>
                <w:sz w:val="21"/>
              </w:rPr>
            </w:pPr>
          </w:p>
        </w:tc>
        <w:tc>
          <w:tcPr>
            <w:tcW w:w="1475" w:type="dxa"/>
            <w:vAlign w:val="top"/>
          </w:tcPr>
          <w:p w14:paraId="3D96250C">
            <w:pPr>
              <w:rPr>
                <w:rFonts w:ascii="Arial"/>
                <w:sz w:val="21"/>
              </w:rPr>
            </w:pPr>
          </w:p>
        </w:tc>
      </w:tr>
      <w:tr w14:paraId="6874EC21">
        <w:trPr>
          <w:trHeight w:val="628" w:hRule="atLeast"/>
        </w:trPr>
        <w:tc>
          <w:tcPr>
            <w:tcW w:w="1440" w:type="dxa"/>
            <w:vMerge w:val="continue"/>
            <w:tcBorders>
              <w:top w:val="nil"/>
              <w:bottom w:val="nil"/>
            </w:tcBorders>
            <w:vAlign w:val="top"/>
          </w:tcPr>
          <w:p w14:paraId="6C91A247">
            <w:pPr>
              <w:rPr>
                <w:rFonts w:ascii="Arial"/>
                <w:sz w:val="21"/>
              </w:rPr>
            </w:pPr>
          </w:p>
        </w:tc>
        <w:tc>
          <w:tcPr>
            <w:tcW w:w="1493" w:type="dxa"/>
            <w:vAlign w:val="top"/>
          </w:tcPr>
          <w:p w14:paraId="27695E25">
            <w:pPr>
              <w:pStyle w:val="6"/>
              <w:spacing w:before="56" w:line="185" w:lineRule="auto"/>
              <w:ind w:left="107" w:right="103" w:hanging="4"/>
            </w:pPr>
            <w:r>
              <w:rPr>
                <w:rFonts w:ascii="Times New Roman" w:hAnsi="Times New Roman" w:eastAsia="Times New Roman" w:cs="Times New Roman"/>
                <w:spacing w:val="1"/>
              </w:rPr>
              <w:t>3</w:t>
            </w:r>
            <w:r>
              <w:rPr>
                <w:spacing w:val="1"/>
              </w:rPr>
              <w:t>（含）</w:t>
            </w:r>
            <w:r>
              <w:rPr>
                <w:rFonts w:ascii="Times New Roman" w:hAnsi="Times New Roman" w:eastAsia="Times New Roman" w:cs="Times New Roman"/>
                <w:spacing w:val="1"/>
              </w:rPr>
              <w:t>—6</w:t>
            </w:r>
            <w:r>
              <w:rPr>
                <w:rFonts w:ascii="Times New Roman" w:hAnsi="Times New Roman" w:eastAsia="Times New Roman" w:cs="Times New Roman"/>
                <w:spacing w:val="12"/>
                <w:w w:val="101"/>
              </w:rPr>
              <w:t xml:space="preserve"> </w:t>
            </w:r>
            <w:r>
              <w:rPr>
                <w:spacing w:val="1"/>
              </w:rPr>
              <w:t>个</w:t>
            </w:r>
            <w:r>
              <w:t>月</w:t>
            </w:r>
          </w:p>
        </w:tc>
        <w:tc>
          <w:tcPr>
            <w:tcW w:w="1461" w:type="dxa"/>
            <w:vAlign w:val="top"/>
          </w:tcPr>
          <w:p w14:paraId="010D6184">
            <w:pPr>
              <w:rPr>
                <w:rFonts w:ascii="Arial"/>
                <w:sz w:val="21"/>
              </w:rPr>
            </w:pPr>
          </w:p>
        </w:tc>
        <w:tc>
          <w:tcPr>
            <w:tcW w:w="1462" w:type="dxa"/>
            <w:vAlign w:val="top"/>
          </w:tcPr>
          <w:p w14:paraId="2B108BEF">
            <w:pPr>
              <w:rPr>
                <w:rFonts w:ascii="Arial"/>
                <w:sz w:val="21"/>
              </w:rPr>
            </w:pPr>
          </w:p>
        </w:tc>
        <w:tc>
          <w:tcPr>
            <w:tcW w:w="1462" w:type="dxa"/>
            <w:vAlign w:val="top"/>
          </w:tcPr>
          <w:p w14:paraId="75D129DA">
            <w:pPr>
              <w:rPr>
                <w:rFonts w:ascii="Arial"/>
                <w:sz w:val="21"/>
              </w:rPr>
            </w:pPr>
          </w:p>
        </w:tc>
        <w:tc>
          <w:tcPr>
            <w:tcW w:w="1475" w:type="dxa"/>
            <w:vAlign w:val="top"/>
          </w:tcPr>
          <w:p w14:paraId="7A95FB44">
            <w:pPr>
              <w:rPr>
                <w:rFonts w:ascii="Arial"/>
                <w:sz w:val="21"/>
              </w:rPr>
            </w:pPr>
          </w:p>
        </w:tc>
      </w:tr>
      <w:tr w14:paraId="1208BC39">
        <w:trPr>
          <w:trHeight w:val="628" w:hRule="atLeast"/>
        </w:trPr>
        <w:tc>
          <w:tcPr>
            <w:tcW w:w="1440" w:type="dxa"/>
            <w:vMerge w:val="continue"/>
            <w:tcBorders>
              <w:top w:val="nil"/>
              <w:bottom w:val="nil"/>
            </w:tcBorders>
            <w:vAlign w:val="top"/>
          </w:tcPr>
          <w:p w14:paraId="10D65E0B">
            <w:pPr>
              <w:rPr>
                <w:rFonts w:ascii="Arial"/>
                <w:sz w:val="21"/>
              </w:rPr>
            </w:pPr>
          </w:p>
        </w:tc>
        <w:tc>
          <w:tcPr>
            <w:tcW w:w="1493" w:type="dxa"/>
            <w:vAlign w:val="top"/>
          </w:tcPr>
          <w:p w14:paraId="3E7F407B">
            <w:pPr>
              <w:pStyle w:val="6"/>
              <w:spacing w:before="56" w:line="185" w:lineRule="auto"/>
              <w:ind w:left="103" w:right="227"/>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—12</w:t>
            </w:r>
            <w:r>
              <w:rPr>
                <w:spacing w:val="4"/>
              </w:rPr>
              <w:t>个月</w:t>
            </w:r>
          </w:p>
        </w:tc>
        <w:tc>
          <w:tcPr>
            <w:tcW w:w="1461" w:type="dxa"/>
            <w:vAlign w:val="top"/>
          </w:tcPr>
          <w:p w14:paraId="54D0B14E">
            <w:pPr>
              <w:rPr>
                <w:rFonts w:ascii="Arial"/>
                <w:sz w:val="21"/>
              </w:rPr>
            </w:pPr>
          </w:p>
        </w:tc>
        <w:tc>
          <w:tcPr>
            <w:tcW w:w="1462" w:type="dxa"/>
            <w:vAlign w:val="top"/>
          </w:tcPr>
          <w:p w14:paraId="1ED6C2DE">
            <w:pPr>
              <w:rPr>
                <w:rFonts w:ascii="Arial"/>
                <w:sz w:val="21"/>
              </w:rPr>
            </w:pPr>
          </w:p>
        </w:tc>
        <w:tc>
          <w:tcPr>
            <w:tcW w:w="1462" w:type="dxa"/>
            <w:vAlign w:val="top"/>
          </w:tcPr>
          <w:p w14:paraId="172FDFCE">
            <w:pPr>
              <w:rPr>
                <w:rFonts w:ascii="Arial"/>
                <w:sz w:val="21"/>
              </w:rPr>
            </w:pPr>
          </w:p>
        </w:tc>
        <w:tc>
          <w:tcPr>
            <w:tcW w:w="1475" w:type="dxa"/>
            <w:vAlign w:val="top"/>
          </w:tcPr>
          <w:p w14:paraId="677F6BFE">
            <w:pPr>
              <w:rPr>
                <w:rFonts w:ascii="Arial"/>
                <w:sz w:val="21"/>
              </w:rPr>
            </w:pPr>
          </w:p>
        </w:tc>
      </w:tr>
      <w:tr w14:paraId="57D1F158">
        <w:trPr>
          <w:trHeight w:val="317" w:hRule="atLeast"/>
        </w:trPr>
        <w:tc>
          <w:tcPr>
            <w:tcW w:w="1440" w:type="dxa"/>
            <w:vMerge w:val="continue"/>
            <w:tcBorders>
              <w:top w:val="nil"/>
              <w:bottom w:val="nil"/>
            </w:tcBorders>
            <w:vAlign w:val="top"/>
          </w:tcPr>
          <w:p w14:paraId="20DE7A77">
            <w:pPr>
              <w:rPr>
                <w:rFonts w:ascii="Arial"/>
                <w:sz w:val="21"/>
              </w:rPr>
            </w:pPr>
          </w:p>
        </w:tc>
        <w:tc>
          <w:tcPr>
            <w:tcW w:w="1493" w:type="dxa"/>
            <w:vAlign w:val="top"/>
          </w:tcPr>
          <w:p w14:paraId="5DCB78F7">
            <w:pPr>
              <w:pStyle w:val="6"/>
              <w:spacing w:before="58" w:line="164" w:lineRule="auto"/>
              <w:ind w:left="119"/>
            </w:pPr>
            <w:r>
              <w:rPr>
                <w:rFonts w:ascii="Times New Roman" w:hAnsi="Times New Roman" w:eastAsia="Times New Roman" w:cs="Times New Roman"/>
                <w:spacing w:val="-10"/>
              </w:rPr>
              <w:t>1</w:t>
            </w:r>
            <w:r>
              <w:rPr>
                <w:rFonts w:ascii="Times New Roman" w:hAnsi="Times New Roman" w:eastAsia="Times New Roman" w:cs="Times New Roman"/>
                <w:spacing w:val="12"/>
                <w:w w:val="101"/>
              </w:rPr>
              <w:t xml:space="preserve"> </w:t>
            </w:r>
            <w:r>
              <w:rPr>
                <w:spacing w:val="-10"/>
              </w:rPr>
              <w:t>年</w:t>
            </w:r>
          </w:p>
        </w:tc>
        <w:tc>
          <w:tcPr>
            <w:tcW w:w="1461" w:type="dxa"/>
            <w:vAlign w:val="top"/>
          </w:tcPr>
          <w:p w14:paraId="20608C8F">
            <w:pPr>
              <w:rPr>
                <w:rFonts w:ascii="Arial"/>
                <w:sz w:val="21"/>
              </w:rPr>
            </w:pPr>
          </w:p>
        </w:tc>
        <w:tc>
          <w:tcPr>
            <w:tcW w:w="1462" w:type="dxa"/>
            <w:vAlign w:val="top"/>
          </w:tcPr>
          <w:p w14:paraId="10E6B4C5">
            <w:pPr>
              <w:rPr>
                <w:rFonts w:ascii="Arial"/>
                <w:sz w:val="21"/>
              </w:rPr>
            </w:pPr>
          </w:p>
        </w:tc>
        <w:tc>
          <w:tcPr>
            <w:tcW w:w="1462" w:type="dxa"/>
            <w:vAlign w:val="top"/>
          </w:tcPr>
          <w:p w14:paraId="23A43D4D">
            <w:pPr>
              <w:rPr>
                <w:rFonts w:ascii="Arial"/>
                <w:sz w:val="21"/>
              </w:rPr>
            </w:pPr>
          </w:p>
        </w:tc>
        <w:tc>
          <w:tcPr>
            <w:tcW w:w="1475" w:type="dxa"/>
            <w:vAlign w:val="top"/>
          </w:tcPr>
          <w:p w14:paraId="47A23F89">
            <w:pPr>
              <w:rPr>
                <w:rFonts w:ascii="Arial"/>
                <w:sz w:val="21"/>
              </w:rPr>
            </w:pPr>
          </w:p>
        </w:tc>
      </w:tr>
      <w:tr w14:paraId="2579E1AB">
        <w:trPr>
          <w:trHeight w:val="317" w:hRule="atLeast"/>
        </w:trPr>
        <w:tc>
          <w:tcPr>
            <w:tcW w:w="1440" w:type="dxa"/>
            <w:vMerge w:val="continue"/>
            <w:tcBorders>
              <w:top w:val="nil"/>
              <w:bottom w:val="nil"/>
            </w:tcBorders>
            <w:vAlign w:val="top"/>
          </w:tcPr>
          <w:p w14:paraId="7050C4D1">
            <w:pPr>
              <w:rPr>
                <w:rFonts w:ascii="Arial"/>
                <w:sz w:val="21"/>
              </w:rPr>
            </w:pPr>
          </w:p>
        </w:tc>
        <w:tc>
          <w:tcPr>
            <w:tcW w:w="1493" w:type="dxa"/>
            <w:vAlign w:val="top"/>
          </w:tcPr>
          <w:p w14:paraId="72503427">
            <w:pPr>
              <w:pStyle w:val="6"/>
              <w:spacing w:before="59" w:line="163" w:lineRule="auto"/>
              <w:ind w:left="119"/>
            </w:pPr>
            <w:r>
              <w:rPr>
                <w:rFonts w:ascii="Times New Roman" w:hAnsi="Times New Roman" w:eastAsia="Times New Roman" w:cs="Times New Roman"/>
              </w:rPr>
              <w:t>1</w:t>
            </w:r>
            <w:r>
              <w:rPr>
                <w:rFonts w:ascii="Times New Roman" w:hAnsi="Times New Roman" w:eastAsia="Times New Roman" w:cs="Times New Roman"/>
                <w:spacing w:val="12"/>
                <w:w w:val="101"/>
              </w:rPr>
              <w:t xml:space="preserve"> </w:t>
            </w:r>
            <w:r>
              <w:t>年以上</w:t>
            </w:r>
          </w:p>
        </w:tc>
        <w:tc>
          <w:tcPr>
            <w:tcW w:w="1461" w:type="dxa"/>
            <w:vAlign w:val="top"/>
          </w:tcPr>
          <w:p w14:paraId="5B0025E0">
            <w:pPr>
              <w:rPr>
                <w:rFonts w:ascii="Arial"/>
                <w:sz w:val="21"/>
              </w:rPr>
            </w:pPr>
          </w:p>
        </w:tc>
        <w:tc>
          <w:tcPr>
            <w:tcW w:w="1462" w:type="dxa"/>
            <w:vAlign w:val="top"/>
          </w:tcPr>
          <w:p w14:paraId="6707DA22">
            <w:pPr>
              <w:rPr>
                <w:rFonts w:ascii="Arial"/>
                <w:sz w:val="21"/>
              </w:rPr>
            </w:pPr>
          </w:p>
        </w:tc>
        <w:tc>
          <w:tcPr>
            <w:tcW w:w="1462" w:type="dxa"/>
            <w:vAlign w:val="top"/>
          </w:tcPr>
          <w:p w14:paraId="62BA0261">
            <w:pPr>
              <w:rPr>
                <w:rFonts w:ascii="Arial"/>
                <w:sz w:val="21"/>
              </w:rPr>
            </w:pPr>
          </w:p>
        </w:tc>
        <w:tc>
          <w:tcPr>
            <w:tcW w:w="1475" w:type="dxa"/>
            <w:vAlign w:val="top"/>
          </w:tcPr>
          <w:p w14:paraId="78538E82">
            <w:pPr>
              <w:rPr>
                <w:rFonts w:ascii="Arial"/>
                <w:sz w:val="21"/>
              </w:rPr>
            </w:pPr>
          </w:p>
        </w:tc>
      </w:tr>
      <w:tr w14:paraId="7121D76F">
        <w:trPr>
          <w:trHeight w:val="317" w:hRule="atLeast"/>
        </w:trPr>
        <w:tc>
          <w:tcPr>
            <w:tcW w:w="1440" w:type="dxa"/>
            <w:vMerge w:val="continue"/>
            <w:tcBorders>
              <w:top w:val="nil"/>
            </w:tcBorders>
            <w:vAlign w:val="top"/>
          </w:tcPr>
          <w:p w14:paraId="77DA8561">
            <w:pPr>
              <w:rPr>
                <w:rFonts w:ascii="Arial"/>
                <w:sz w:val="21"/>
              </w:rPr>
            </w:pPr>
          </w:p>
        </w:tc>
        <w:tc>
          <w:tcPr>
            <w:tcW w:w="1493" w:type="dxa"/>
            <w:vAlign w:val="top"/>
          </w:tcPr>
          <w:p w14:paraId="083CECAA">
            <w:pPr>
              <w:pStyle w:val="6"/>
              <w:spacing w:before="59" w:line="163" w:lineRule="auto"/>
              <w:ind w:left="103"/>
            </w:pPr>
            <w:r>
              <w:rPr>
                <w:spacing w:val="4"/>
              </w:rPr>
              <w:t>合计</w:t>
            </w:r>
          </w:p>
        </w:tc>
        <w:tc>
          <w:tcPr>
            <w:tcW w:w="1461" w:type="dxa"/>
            <w:shd w:val="clear" w:color="auto" w:fill="00B050"/>
            <w:vAlign w:val="top"/>
          </w:tcPr>
          <w:p w14:paraId="31592C79">
            <w:pPr>
              <w:rPr>
                <w:rFonts w:ascii="Arial"/>
                <w:sz w:val="21"/>
              </w:rPr>
            </w:pPr>
          </w:p>
        </w:tc>
        <w:tc>
          <w:tcPr>
            <w:tcW w:w="1462" w:type="dxa"/>
            <w:shd w:val="clear" w:color="auto" w:fill="00B050"/>
            <w:vAlign w:val="top"/>
          </w:tcPr>
          <w:p w14:paraId="7BA53956">
            <w:pPr>
              <w:rPr>
                <w:rFonts w:ascii="Arial"/>
                <w:sz w:val="21"/>
              </w:rPr>
            </w:pPr>
          </w:p>
        </w:tc>
        <w:tc>
          <w:tcPr>
            <w:tcW w:w="1462" w:type="dxa"/>
            <w:shd w:val="clear" w:color="auto" w:fill="00B050"/>
            <w:vAlign w:val="top"/>
          </w:tcPr>
          <w:p w14:paraId="3349773C">
            <w:pPr>
              <w:rPr>
                <w:rFonts w:ascii="Arial"/>
                <w:sz w:val="21"/>
              </w:rPr>
            </w:pPr>
          </w:p>
        </w:tc>
        <w:tc>
          <w:tcPr>
            <w:tcW w:w="1475" w:type="dxa"/>
            <w:shd w:val="clear" w:color="auto" w:fill="FF0000"/>
            <w:vAlign w:val="top"/>
          </w:tcPr>
          <w:p w14:paraId="639BEA21">
            <w:pPr>
              <w:rPr>
                <w:rFonts w:ascii="Arial"/>
                <w:sz w:val="21"/>
              </w:rPr>
            </w:pPr>
          </w:p>
        </w:tc>
      </w:tr>
      <w:tr w14:paraId="714A5EA9">
        <w:trPr>
          <w:trHeight w:val="316" w:hRule="atLeast"/>
        </w:trPr>
        <w:tc>
          <w:tcPr>
            <w:tcW w:w="2933" w:type="dxa"/>
            <w:gridSpan w:val="2"/>
            <w:vAlign w:val="top"/>
          </w:tcPr>
          <w:p w14:paraId="72AD05A2">
            <w:pPr>
              <w:pStyle w:val="6"/>
              <w:spacing w:before="58" w:line="163" w:lineRule="auto"/>
              <w:ind w:left="1258"/>
            </w:pPr>
            <w:r>
              <w:rPr>
                <w:spacing w:val="4"/>
              </w:rPr>
              <w:t>其他</w:t>
            </w:r>
          </w:p>
        </w:tc>
        <w:tc>
          <w:tcPr>
            <w:tcW w:w="1461" w:type="dxa"/>
            <w:vAlign w:val="top"/>
          </w:tcPr>
          <w:p w14:paraId="40C65BDA">
            <w:pPr>
              <w:rPr>
                <w:rFonts w:ascii="Arial"/>
                <w:sz w:val="21"/>
              </w:rPr>
            </w:pPr>
          </w:p>
        </w:tc>
        <w:tc>
          <w:tcPr>
            <w:tcW w:w="1462" w:type="dxa"/>
            <w:vAlign w:val="top"/>
          </w:tcPr>
          <w:p w14:paraId="199ECFCB">
            <w:pPr>
              <w:rPr>
                <w:rFonts w:ascii="Arial"/>
                <w:sz w:val="21"/>
              </w:rPr>
            </w:pPr>
          </w:p>
        </w:tc>
        <w:tc>
          <w:tcPr>
            <w:tcW w:w="1462" w:type="dxa"/>
            <w:vAlign w:val="top"/>
          </w:tcPr>
          <w:p w14:paraId="2C7774F7">
            <w:pPr>
              <w:rPr>
                <w:rFonts w:ascii="Arial"/>
                <w:sz w:val="21"/>
              </w:rPr>
            </w:pPr>
          </w:p>
        </w:tc>
        <w:tc>
          <w:tcPr>
            <w:tcW w:w="1475" w:type="dxa"/>
            <w:vAlign w:val="top"/>
          </w:tcPr>
          <w:p w14:paraId="3FEAFDE9">
            <w:pPr>
              <w:rPr>
                <w:rFonts w:ascii="Arial"/>
                <w:sz w:val="21"/>
              </w:rPr>
            </w:pPr>
          </w:p>
        </w:tc>
      </w:tr>
      <w:tr w14:paraId="106F183C">
        <w:trPr>
          <w:trHeight w:val="317" w:hRule="atLeast"/>
        </w:trPr>
        <w:tc>
          <w:tcPr>
            <w:tcW w:w="8793" w:type="dxa"/>
            <w:gridSpan w:val="6"/>
            <w:vAlign w:val="top"/>
          </w:tcPr>
          <w:p w14:paraId="2B24E6D7">
            <w:pPr>
              <w:pStyle w:val="6"/>
              <w:spacing w:before="61" w:line="162" w:lineRule="auto"/>
              <w:ind w:left="110"/>
            </w:pPr>
            <w:r>
              <w:rPr>
                <w:spacing w:val="-1"/>
              </w:rPr>
              <w:t>三</w:t>
            </w:r>
            <w:r>
              <w:rPr>
                <w:spacing w:val="-43"/>
              </w:rPr>
              <w:t xml:space="preserve"> </w:t>
            </w:r>
            <w:r>
              <w:rPr>
                <w:spacing w:val="-1"/>
              </w:rPr>
              <w:t>、贷</w:t>
            </w:r>
            <w:r>
              <w:rPr>
                <w:spacing w:val="5"/>
              </w:rPr>
              <w:t xml:space="preserve">      </w:t>
            </w:r>
            <w:r>
              <w:rPr>
                <w:spacing w:val="-1"/>
              </w:rPr>
              <w:t>款</w:t>
            </w:r>
          </w:p>
        </w:tc>
      </w:tr>
      <w:tr w14:paraId="12D48396">
        <w:trPr>
          <w:trHeight w:val="317" w:hRule="atLeast"/>
        </w:trPr>
        <w:tc>
          <w:tcPr>
            <w:tcW w:w="2933" w:type="dxa"/>
            <w:gridSpan w:val="2"/>
            <w:vAlign w:val="top"/>
          </w:tcPr>
          <w:p w14:paraId="122B2DA8">
            <w:pPr>
              <w:pStyle w:val="6"/>
              <w:spacing w:before="59" w:line="163" w:lineRule="auto"/>
              <w:ind w:left="969"/>
            </w:pPr>
            <w:r>
              <w:rPr>
                <w:rFonts w:ascii="Times New Roman" w:hAnsi="Times New Roman" w:eastAsia="Times New Roman" w:cs="Times New Roman"/>
                <w:spacing w:val="5"/>
              </w:rPr>
              <w:t xml:space="preserve">3 </w:t>
            </w:r>
            <w:r>
              <w:rPr>
                <w:spacing w:val="5"/>
              </w:rPr>
              <w:t>个月以内</w:t>
            </w:r>
          </w:p>
        </w:tc>
        <w:tc>
          <w:tcPr>
            <w:tcW w:w="1461" w:type="dxa"/>
            <w:vAlign w:val="top"/>
          </w:tcPr>
          <w:p w14:paraId="6A5C16BD">
            <w:pPr>
              <w:rPr>
                <w:rFonts w:ascii="Arial"/>
                <w:sz w:val="21"/>
              </w:rPr>
            </w:pPr>
          </w:p>
        </w:tc>
        <w:tc>
          <w:tcPr>
            <w:tcW w:w="1462" w:type="dxa"/>
            <w:vAlign w:val="top"/>
          </w:tcPr>
          <w:p w14:paraId="2212A452">
            <w:pPr>
              <w:rPr>
                <w:rFonts w:ascii="Arial"/>
                <w:sz w:val="21"/>
              </w:rPr>
            </w:pPr>
          </w:p>
        </w:tc>
        <w:tc>
          <w:tcPr>
            <w:tcW w:w="1462" w:type="dxa"/>
            <w:vAlign w:val="top"/>
          </w:tcPr>
          <w:p w14:paraId="54F07DB8">
            <w:pPr>
              <w:rPr>
                <w:rFonts w:ascii="Arial"/>
                <w:sz w:val="21"/>
              </w:rPr>
            </w:pPr>
          </w:p>
        </w:tc>
        <w:tc>
          <w:tcPr>
            <w:tcW w:w="1475" w:type="dxa"/>
            <w:vAlign w:val="top"/>
          </w:tcPr>
          <w:p w14:paraId="2B20E488">
            <w:pPr>
              <w:rPr>
                <w:rFonts w:ascii="Arial"/>
                <w:sz w:val="21"/>
              </w:rPr>
            </w:pPr>
          </w:p>
        </w:tc>
      </w:tr>
      <w:tr w14:paraId="195AF659">
        <w:trPr>
          <w:trHeight w:val="317" w:hRule="atLeast"/>
        </w:trPr>
        <w:tc>
          <w:tcPr>
            <w:tcW w:w="2933" w:type="dxa"/>
            <w:gridSpan w:val="2"/>
            <w:vAlign w:val="top"/>
          </w:tcPr>
          <w:p w14:paraId="2E35873F">
            <w:pPr>
              <w:pStyle w:val="6"/>
              <w:spacing w:before="59" w:line="163" w:lineRule="auto"/>
              <w:ind w:left="705"/>
            </w:pPr>
            <w:r>
              <w:rPr>
                <w:rFonts w:ascii="Times New Roman" w:hAnsi="Times New Roman" w:eastAsia="Times New Roman" w:cs="Times New Roman"/>
                <w:spacing w:val="6"/>
              </w:rPr>
              <w:t>3</w:t>
            </w:r>
            <w:r>
              <w:rPr>
                <w:spacing w:val="6"/>
              </w:rPr>
              <w:t>（含）</w:t>
            </w:r>
            <w:r>
              <w:rPr>
                <w:rFonts w:ascii="Times New Roman" w:hAnsi="Times New Roman" w:eastAsia="Times New Roman" w:cs="Times New Roman"/>
                <w:spacing w:val="6"/>
              </w:rPr>
              <w:t xml:space="preserve">—6 </w:t>
            </w:r>
            <w:r>
              <w:rPr>
                <w:spacing w:val="6"/>
              </w:rPr>
              <w:t>个月</w:t>
            </w:r>
          </w:p>
        </w:tc>
        <w:tc>
          <w:tcPr>
            <w:tcW w:w="1461" w:type="dxa"/>
            <w:vAlign w:val="top"/>
          </w:tcPr>
          <w:p w14:paraId="3955009C">
            <w:pPr>
              <w:rPr>
                <w:rFonts w:ascii="Arial"/>
                <w:sz w:val="21"/>
              </w:rPr>
            </w:pPr>
          </w:p>
        </w:tc>
        <w:tc>
          <w:tcPr>
            <w:tcW w:w="1462" w:type="dxa"/>
            <w:vAlign w:val="top"/>
          </w:tcPr>
          <w:p w14:paraId="713C4302">
            <w:pPr>
              <w:rPr>
                <w:rFonts w:ascii="Arial"/>
                <w:sz w:val="21"/>
              </w:rPr>
            </w:pPr>
          </w:p>
        </w:tc>
        <w:tc>
          <w:tcPr>
            <w:tcW w:w="1462" w:type="dxa"/>
            <w:vAlign w:val="top"/>
          </w:tcPr>
          <w:p w14:paraId="1D7FFF20">
            <w:pPr>
              <w:rPr>
                <w:rFonts w:ascii="Arial"/>
                <w:sz w:val="21"/>
              </w:rPr>
            </w:pPr>
          </w:p>
        </w:tc>
        <w:tc>
          <w:tcPr>
            <w:tcW w:w="1475" w:type="dxa"/>
            <w:vAlign w:val="top"/>
          </w:tcPr>
          <w:p w14:paraId="5D1E5377">
            <w:pPr>
              <w:rPr>
                <w:rFonts w:ascii="Arial"/>
                <w:sz w:val="21"/>
              </w:rPr>
            </w:pPr>
          </w:p>
        </w:tc>
      </w:tr>
      <w:tr w14:paraId="34A83526">
        <w:trPr>
          <w:trHeight w:val="317" w:hRule="atLeast"/>
        </w:trPr>
        <w:tc>
          <w:tcPr>
            <w:tcW w:w="2933" w:type="dxa"/>
            <w:gridSpan w:val="2"/>
            <w:vAlign w:val="top"/>
          </w:tcPr>
          <w:p w14:paraId="38FF008D">
            <w:pPr>
              <w:pStyle w:val="6"/>
              <w:spacing w:before="61" w:line="162" w:lineRule="auto"/>
              <w:ind w:left="653"/>
            </w:pPr>
            <w:r>
              <w:rPr>
                <w:rFonts w:ascii="Times New Roman" w:hAnsi="Times New Roman" w:eastAsia="Times New Roman" w:cs="Times New Roman"/>
                <w:spacing w:val="6"/>
              </w:rPr>
              <w:t>6</w:t>
            </w:r>
            <w:r>
              <w:rPr>
                <w:spacing w:val="6"/>
              </w:rPr>
              <w:t>（含）</w:t>
            </w:r>
            <w:r>
              <w:rPr>
                <w:rFonts w:ascii="Times New Roman" w:hAnsi="Times New Roman" w:eastAsia="Times New Roman" w:cs="Times New Roman"/>
                <w:spacing w:val="6"/>
              </w:rPr>
              <w:t xml:space="preserve">—12 </w:t>
            </w:r>
            <w:r>
              <w:rPr>
                <w:spacing w:val="6"/>
              </w:rPr>
              <w:t>个月</w:t>
            </w:r>
          </w:p>
        </w:tc>
        <w:tc>
          <w:tcPr>
            <w:tcW w:w="1461" w:type="dxa"/>
            <w:vAlign w:val="top"/>
          </w:tcPr>
          <w:p w14:paraId="5B067BDA">
            <w:pPr>
              <w:rPr>
                <w:rFonts w:ascii="Arial"/>
                <w:sz w:val="21"/>
              </w:rPr>
            </w:pPr>
          </w:p>
        </w:tc>
        <w:tc>
          <w:tcPr>
            <w:tcW w:w="1462" w:type="dxa"/>
            <w:vAlign w:val="top"/>
          </w:tcPr>
          <w:p w14:paraId="6C6FEC03">
            <w:pPr>
              <w:rPr>
                <w:rFonts w:ascii="Arial"/>
                <w:sz w:val="21"/>
              </w:rPr>
            </w:pPr>
          </w:p>
        </w:tc>
        <w:tc>
          <w:tcPr>
            <w:tcW w:w="1462" w:type="dxa"/>
            <w:vAlign w:val="top"/>
          </w:tcPr>
          <w:p w14:paraId="6A4F7C06">
            <w:pPr>
              <w:rPr>
                <w:rFonts w:ascii="Arial"/>
                <w:sz w:val="21"/>
              </w:rPr>
            </w:pPr>
          </w:p>
        </w:tc>
        <w:tc>
          <w:tcPr>
            <w:tcW w:w="1475" w:type="dxa"/>
            <w:vAlign w:val="top"/>
          </w:tcPr>
          <w:p w14:paraId="5BB57F5C">
            <w:pPr>
              <w:rPr>
                <w:rFonts w:ascii="Arial"/>
                <w:sz w:val="21"/>
              </w:rPr>
            </w:pPr>
          </w:p>
        </w:tc>
      </w:tr>
      <w:tr w14:paraId="31BDE9AA">
        <w:trPr>
          <w:trHeight w:val="316" w:hRule="atLeast"/>
        </w:trPr>
        <w:tc>
          <w:tcPr>
            <w:tcW w:w="2933" w:type="dxa"/>
            <w:gridSpan w:val="2"/>
            <w:vAlign w:val="top"/>
          </w:tcPr>
          <w:p w14:paraId="51FD5F08">
            <w:pPr>
              <w:pStyle w:val="6"/>
              <w:spacing w:before="60" w:line="162" w:lineRule="auto"/>
              <w:ind w:left="1300"/>
            </w:pPr>
            <w:r>
              <w:rPr>
                <w:rFonts w:ascii="Times New Roman" w:hAnsi="Times New Roman" w:eastAsia="Times New Roman" w:cs="Times New Roman"/>
                <w:spacing w:val="-10"/>
              </w:rPr>
              <w:t>1</w:t>
            </w:r>
            <w:r>
              <w:rPr>
                <w:rFonts w:ascii="Times New Roman" w:hAnsi="Times New Roman" w:eastAsia="Times New Roman" w:cs="Times New Roman"/>
                <w:spacing w:val="10"/>
              </w:rPr>
              <w:t xml:space="preserve"> </w:t>
            </w:r>
            <w:r>
              <w:rPr>
                <w:spacing w:val="-10"/>
              </w:rPr>
              <w:t>年</w:t>
            </w:r>
          </w:p>
        </w:tc>
        <w:tc>
          <w:tcPr>
            <w:tcW w:w="1461" w:type="dxa"/>
            <w:vAlign w:val="top"/>
          </w:tcPr>
          <w:p w14:paraId="0BB441CA">
            <w:pPr>
              <w:rPr>
                <w:rFonts w:ascii="Arial"/>
                <w:sz w:val="21"/>
              </w:rPr>
            </w:pPr>
          </w:p>
        </w:tc>
        <w:tc>
          <w:tcPr>
            <w:tcW w:w="1462" w:type="dxa"/>
            <w:vAlign w:val="top"/>
          </w:tcPr>
          <w:p w14:paraId="71A5F24B">
            <w:pPr>
              <w:rPr>
                <w:rFonts w:ascii="Arial"/>
                <w:sz w:val="21"/>
              </w:rPr>
            </w:pPr>
          </w:p>
        </w:tc>
        <w:tc>
          <w:tcPr>
            <w:tcW w:w="1462" w:type="dxa"/>
            <w:vAlign w:val="top"/>
          </w:tcPr>
          <w:p w14:paraId="14BE5586">
            <w:pPr>
              <w:rPr>
                <w:rFonts w:ascii="Arial"/>
                <w:sz w:val="21"/>
              </w:rPr>
            </w:pPr>
          </w:p>
        </w:tc>
        <w:tc>
          <w:tcPr>
            <w:tcW w:w="1475" w:type="dxa"/>
            <w:vAlign w:val="top"/>
          </w:tcPr>
          <w:p w14:paraId="78579F63">
            <w:pPr>
              <w:rPr>
                <w:rFonts w:ascii="Arial"/>
                <w:sz w:val="21"/>
              </w:rPr>
            </w:pPr>
          </w:p>
        </w:tc>
      </w:tr>
      <w:tr w14:paraId="2595E54B">
        <w:trPr>
          <w:trHeight w:val="317" w:hRule="atLeast"/>
        </w:trPr>
        <w:tc>
          <w:tcPr>
            <w:tcW w:w="2933" w:type="dxa"/>
            <w:gridSpan w:val="2"/>
            <w:vAlign w:val="top"/>
          </w:tcPr>
          <w:p w14:paraId="04CAAE12">
            <w:pPr>
              <w:pStyle w:val="6"/>
              <w:spacing w:before="59" w:line="163" w:lineRule="auto"/>
              <w:ind w:left="1089"/>
            </w:pPr>
            <w:r>
              <w:rPr>
                <w:rFonts w:ascii="Times New Roman" w:hAnsi="Times New Roman" w:eastAsia="Times New Roman" w:cs="Times New Roman"/>
              </w:rPr>
              <w:t>1</w:t>
            </w:r>
            <w:r>
              <w:rPr>
                <w:rFonts w:ascii="Times New Roman" w:hAnsi="Times New Roman" w:eastAsia="Times New Roman" w:cs="Times New Roman"/>
                <w:spacing w:val="12"/>
                <w:w w:val="101"/>
              </w:rPr>
              <w:t xml:space="preserve"> </w:t>
            </w:r>
            <w:r>
              <w:t>年以上</w:t>
            </w:r>
          </w:p>
        </w:tc>
        <w:tc>
          <w:tcPr>
            <w:tcW w:w="1461" w:type="dxa"/>
            <w:vAlign w:val="top"/>
          </w:tcPr>
          <w:p w14:paraId="00FCFB5B">
            <w:pPr>
              <w:rPr>
                <w:rFonts w:ascii="Arial"/>
                <w:sz w:val="21"/>
              </w:rPr>
            </w:pPr>
          </w:p>
        </w:tc>
        <w:tc>
          <w:tcPr>
            <w:tcW w:w="1462" w:type="dxa"/>
            <w:vAlign w:val="top"/>
          </w:tcPr>
          <w:p w14:paraId="78BF8079">
            <w:pPr>
              <w:rPr>
                <w:rFonts w:ascii="Arial"/>
                <w:sz w:val="21"/>
              </w:rPr>
            </w:pPr>
          </w:p>
        </w:tc>
        <w:tc>
          <w:tcPr>
            <w:tcW w:w="1462" w:type="dxa"/>
            <w:vAlign w:val="top"/>
          </w:tcPr>
          <w:p w14:paraId="0D9F7E5A">
            <w:pPr>
              <w:rPr>
                <w:rFonts w:ascii="Arial"/>
                <w:sz w:val="21"/>
              </w:rPr>
            </w:pPr>
          </w:p>
        </w:tc>
        <w:tc>
          <w:tcPr>
            <w:tcW w:w="1475" w:type="dxa"/>
            <w:vAlign w:val="top"/>
          </w:tcPr>
          <w:p w14:paraId="4A5D4289">
            <w:pPr>
              <w:rPr>
                <w:rFonts w:ascii="Arial"/>
                <w:sz w:val="21"/>
              </w:rPr>
            </w:pPr>
          </w:p>
        </w:tc>
      </w:tr>
      <w:tr w14:paraId="35609BD3">
        <w:trPr>
          <w:trHeight w:val="326" w:hRule="atLeast"/>
        </w:trPr>
        <w:tc>
          <w:tcPr>
            <w:tcW w:w="2933" w:type="dxa"/>
            <w:gridSpan w:val="2"/>
            <w:vAlign w:val="top"/>
          </w:tcPr>
          <w:p w14:paraId="1263C1CE">
            <w:pPr>
              <w:pStyle w:val="6"/>
              <w:spacing w:before="61" w:line="168" w:lineRule="auto"/>
              <w:ind w:left="1258"/>
            </w:pPr>
            <w:r>
              <w:rPr>
                <w:spacing w:val="4"/>
              </w:rPr>
              <w:t>合计</w:t>
            </w:r>
          </w:p>
        </w:tc>
        <w:tc>
          <w:tcPr>
            <w:tcW w:w="1461" w:type="dxa"/>
            <w:shd w:val="clear" w:color="auto" w:fill="00B050"/>
            <w:vAlign w:val="top"/>
          </w:tcPr>
          <w:p w14:paraId="1DD4EC9A">
            <w:pPr>
              <w:rPr>
                <w:rFonts w:ascii="Arial"/>
                <w:sz w:val="21"/>
              </w:rPr>
            </w:pPr>
          </w:p>
        </w:tc>
        <w:tc>
          <w:tcPr>
            <w:tcW w:w="1462" w:type="dxa"/>
            <w:shd w:val="clear" w:color="auto" w:fill="00B050"/>
            <w:vAlign w:val="top"/>
          </w:tcPr>
          <w:p w14:paraId="6F692969">
            <w:pPr>
              <w:rPr>
                <w:rFonts w:ascii="Arial"/>
                <w:sz w:val="21"/>
              </w:rPr>
            </w:pPr>
          </w:p>
        </w:tc>
        <w:tc>
          <w:tcPr>
            <w:tcW w:w="1462" w:type="dxa"/>
            <w:shd w:val="clear" w:color="auto" w:fill="00B050"/>
            <w:vAlign w:val="top"/>
          </w:tcPr>
          <w:p w14:paraId="0640F186">
            <w:pPr>
              <w:rPr>
                <w:rFonts w:ascii="Arial"/>
                <w:sz w:val="21"/>
              </w:rPr>
            </w:pPr>
          </w:p>
        </w:tc>
        <w:tc>
          <w:tcPr>
            <w:tcW w:w="1475" w:type="dxa"/>
            <w:shd w:val="clear" w:color="auto" w:fill="FF0000"/>
            <w:vAlign w:val="top"/>
          </w:tcPr>
          <w:p w14:paraId="0B7E96E3">
            <w:pPr>
              <w:rPr>
                <w:rFonts w:ascii="Arial"/>
                <w:sz w:val="21"/>
              </w:rPr>
            </w:pPr>
          </w:p>
        </w:tc>
      </w:tr>
    </w:tbl>
    <w:p w14:paraId="2567E295">
      <w:pPr>
        <w:spacing w:before="207" w:line="199" w:lineRule="auto"/>
        <w:ind w:left="254"/>
        <w:outlineLvl w:val="2"/>
        <w:rPr>
          <w:rFonts w:ascii="PingFang SC" w:hAnsi="PingFang SC" w:eastAsia="PingFang SC" w:cs="PingFang SC"/>
          <w:sz w:val="20"/>
          <w:szCs w:val="20"/>
        </w:rPr>
      </w:pPr>
      <w:bookmarkStart w:id="107" w:name="bookmark92"/>
      <w:bookmarkEnd w:id="107"/>
      <w:r>
        <w:rPr>
          <w:rFonts w:ascii="PingFang SC" w:hAnsi="PingFang SC" w:eastAsia="PingFang SC" w:cs="PingFang SC"/>
          <w:b/>
          <w:bCs/>
          <w:spacing w:val="-2"/>
          <w:sz w:val="20"/>
          <w:szCs w:val="20"/>
        </w:rPr>
        <w:t>3.19.2</w:t>
      </w:r>
      <w:r>
        <w:rPr>
          <w:rFonts w:ascii="PingFang SC" w:hAnsi="PingFang SC" w:eastAsia="PingFang SC" w:cs="PingFang SC"/>
          <w:spacing w:val="53"/>
          <w:sz w:val="20"/>
          <w:szCs w:val="20"/>
        </w:rPr>
        <w:t xml:space="preserve"> </w:t>
      </w:r>
      <w:r>
        <w:rPr>
          <w:rFonts w:ascii="PingFang SC" w:hAnsi="PingFang SC" w:eastAsia="PingFang SC" w:cs="PingFang SC"/>
          <w:b/>
          <w:bCs/>
          <w:spacing w:val="-2"/>
          <w:sz w:val="20"/>
          <w:szCs w:val="20"/>
        </w:rPr>
        <w:t>具体说明</w:t>
      </w:r>
    </w:p>
    <w:p w14:paraId="4F7115E4">
      <w:pPr>
        <w:spacing w:before="249" w:line="314" w:lineRule="auto"/>
        <w:ind w:left="258" w:right="193" w:firstLine="421"/>
        <w:jc w:val="both"/>
        <w:rPr>
          <w:rFonts w:ascii="PingFang SC" w:hAnsi="PingFang SC" w:eastAsia="PingFang SC" w:cs="PingFang SC"/>
          <w:sz w:val="20"/>
          <w:szCs w:val="20"/>
        </w:rPr>
      </w:pPr>
      <w:r>
        <w:rPr>
          <w:rFonts w:ascii="PingFang SC" w:hAnsi="PingFang SC" w:eastAsia="PingFang SC" w:cs="PingFang SC"/>
          <w:spacing w:val="7"/>
          <w:sz w:val="20"/>
          <w:szCs w:val="20"/>
        </w:rPr>
        <w:t>本表的统计范围为金融机构为境内个人（包含个体工商户和小微企业主）和非同业单位办理的存贷款业务的相关信息。本表存款业务统计存款产品类别为普通存款、通知存款、协定存款、</w:t>
      </w:r>
      <w:r>
        <w:rPr>
          <w:rFonts w:ascii="PingFang SC" w:hAnsi="PingFang SC" w:eastAsia="PingFang SC" w:cs="PingFang SC"/>
          <w:spacing w:val="-42"/>
          <w:sz w:val="20"/>
          <w:szCs w:val="20"/>
        </w:rPr>
        <w:t xml:space="preserve"> </w:t>
      </w:r>
      <w:r>
        <w:rPr>
          <w:rFonts w:ascii="PingFang SC" w:hAnsi="PingFang SC" w:eastAsia="PingFang SC" w:cs="PingFang SC"/>
          <w:spacing w:val="7"/>
          <w:sz w:val="20"/>
          <w:szCs w:val="20"/>
        </w:rPr>
        <w:t>定活两便存款、协议存款、</w:t>
      </w:r>
      <w:r>
        <w:rPr>
          <w:rFonts w:ascii="PingFang SC" w:hAnsi="PingFang SC" w:eastAsia="PingFang SC" w:cs="PingFang SC"/>
          <w:spacing w:val="-46"/>
          <w:sz w:val="20"/>
          <w:szCs w:val="20"/>
        </w:rPr>
        <w:t xml:space="preserve"> </w:t>
      </w:r>
      <w:r>
        <w:rPr>
          <w:rFonts w:ascii="PingFang SC" w:hAnsi="PingFang SC" w:eastAsia="PingFang SC" w:cs="PingFang SC"/>
          <w:spacing w:val="7"/>
          <w:sz w:val="20"/>
          <w:szCs w:val="20"/>
        </w:rPr>
        <w:t>保证金存款、</w:t>
      </w:r>
      <w:r>
        <w:rPr>
          <w:rFonts w:ascii="PingFang SC" w:hAnsi="PingFang SC" w:eastAsia="PingFang SC" w:cs="PingFang SC"/>
          <w:spacing w:val="-41"/>
          <w:sz w:val="20"/>
          <w:szCs w:val="20"/>
        </w:rPr>
        <w:t xml:space="preserve"> </w:t>
      </w:r>
      <w:r>
        <w:rPr>
          <w:rFonts w:ascii="PingFang SC" w:hAnsi="PingFang SC" w:eastAsia="PingFang SC" w:cs="PingFang SC"/>
          <w:spacing w:val="7"/>
          <w:sz w:val="20"/>
          <w:szCs w:val="20"/>
        </w:rPr>
        <w:t>结</w:t>
      </w:r>
      <w:r>
        <w:rPr>
          <w:rFonts w:ascii="PingFang SC" w:hAnsi="PingFang SC" w:eastAsia="PingFang SC" w:cs="PingFang SC"/>
          <w:spacing w:val="6"/>
          <w:sz w:val="20"/>
          <w:szCs w:val="20"/>
        </w:rPr>
        <w:t>构性存款、信用卡存款、</w:t>
      </w:r>
      <w:r>
        <w:rPr>
          <w:rFonts w:ascii="PingFang SC" w:hAnsi="PingFang SC" w:eastAsia="PingFang SC" w:cs="PingFang SC"/>
          <w:spacing w:val="-46"/>
          <w:sz w:val="20"/>
          <w:szCs w:val="20"/>
        </w:rPr>
        <w:t xml:space="preserve"> </w:t>
      </w:r>
      <w:r>
        <w:rPr>
          <w:rFonts w:ascii="PingFang SC" w:hAnsi="PingFang SC" w:eastAsia="PingFang SC" w:cs="PingFang SC"/>
          <w:spacing w:val="6"/>
          <w:sz w:val="20"/>
          <w:szCs w:val="20"/>
        </w:rPr>
        <w:t>财政性存款、</w:t>
      </w:r>
      <w:r>
        <w:rPr>
          <w:rFonts w:ascii="PingFang SC" w:hAnsi="PingFang SC" w:eastAsia="PingFang SC" w:cs="PingFang SC"/>
          <w:spacing w:val="7"/>
          <w:sz w:val="20"/>
          <w:szCs w:val="20"/>
        </w:rPr>
        <w:t>第三方存管存款以及其他存款，其中，活期存款指的是普通存款项下的单位活期存款、活期</w:t>
      </w:r>
      <w:r>
        <w:rPr>
          <w:rFonts w:ascii="PingFang SC" w:hAnsi="PingFang SC" w:eastAsia="PingFang SC" w:cs="PingFang SC"/>
          <w:spacing w:val="8"/>
          <w:sz w:val="20"/>
          <w:szCs w:val="20"/>
        </w:rPr>
        <w:t xml:space="preserve">储蓄存款；通知存款指的是 </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16"/>
          <w:w w:val="101"/>
          <w:sz w:val="20"/>
          <w:szCs w:val="20"/>
        </w:rPr>
        <w:t xml:space="preserve"> </w:t>
      </w:r>
      <w:r>
        <w:rPr>
          <w:rFonts w:ascii="PingFang SC" w:hAnsi="PingFang SC" w:eastAsia="PingFang SC" w:cs="PingFang SC"/>
          <w:spacing w:val="8"/>
          <w:sz w:val="20"/>
          <w:szCs w:val="20"/>
        </w:rPr>
        <w:t>天通知和</w:t>
      </w:r>
      <w:r>
        <w:rPr>
          <w:rFonts w:ascii="Times New Roman" w:hAnsi="Times New Roman" w:eastAsia="Times New Roman" w:cs="Times New Roman"/>
          <w:spacing w:val="8"/>
          <w:sz w:val="20"/>
          <w:szCs w:val="20"/>
        </w:rPr>
        <w:t xml:space="preserve">7 </w:t>
      </w:r>
      <w:r>
        <w:rPr>
          <w:rFonts w:ascii="PingFang SC" w:hAnsi="PingFang SC" w:eastAsia="PingFang SC" w:cs="PingFang SC"/>
          <w:spacing w:val="8"/>
          <w:sz w:val="20"/>
          <w:szCs w:val="20"/>
        </w:rPr>
        <w:t>天</w:t>
      </w:r>
      <w:r>
        <w:rPr>
          <w:rFonts w:ascii="PingFang SC" w:hAnsi="PingFang SC" w:eastAsia="PingFang SC" w:cs="PingFang SC"/>
          <w:spacing w:val="7"/>
          <w:sz w:val="20"/>
          <w:szCs w:val="20"/>
        </w:rPr>
        <w:t>通知存款；协定存款指的是结算户存款和协定户存款；定期存款指的是普通存款项下的单位定期存款和定期储蓄存款。本表贷款业务仅统计</w:t>
      </w:r>
    </w:p>
    <w:p w14:paraId="14E91DA3">
      <w:pPr>
        <w:spacing w:line="314" w:lineRule="auto"/>
        <w:rPr>
          <w:rFonts w:ascii="PingFang SC" w:hAnsi="PingFang SC" w:eastAsia="PingFang SC" w:cs="PingFang SC"/>
          <w:sz w:val="20"/>
          <w:szCs w:val="20"/>
        </w:rPr>
        <w:sectPr>
          <w:footerReference r:id="rId116" w:type="default"/>
          <w:pgSz w:w="11906" w:h="16838"/>
          <w:pgMar w:top="1157" w:right="1549" w:bottom="1507" w:left="1548" w:header="1143" w:footer="1196" w:gutter="0"/>
          <w:cols w:space="720" w:num="1"/>
        </w:sectPr>
      </w:pPr>
    </w:p>
    <w:p w14:paraId="72EFC652">
      <w:pPr>
        <w:pStyle w:val="2"/>
        <w:spacing w:line="316" w:lineRule="auto"/>
      </w:pPr>
    </w:p>
    <w:p w14:paraId="0AF61071">
      <w:pPr>
        <w:spacing w:before="92" w:line="309" w:lineRule="auto"/>
        <w:ind w:left="24" w:hanging="5"/>
        <w:rPr>
          <w:rFonts w:ascii="PingFang SC" w:hAnsi="PingFang SC" w:eastAsia="PingFang SC" w:cs="PingFang SC"/>
          <w:sz w:val="20"/>
          <w:szCs w:val="20"/>
        </w:rPr>
      </w:pPr>
      <w:r>
        <w:rPr>
          <w:rFonts w:ascii="PingFang SC" w:hAnsi="PingFang SC" w:eastAsia="PingFang SC" w:cs="PingFang SC"/>
          <w:spacing w:val="4"/>
          <w:sz w:val="20"/>
          <w:szCs w:val="20"/>
        </w:rPr>
        <w:t>贷款产品类别为消费贷款、经营贷款、固定资产贷款、贸易融资，不包括贴现、信用卡透支、</w:t>
      </w:r>
      <w:r>
        <w:rPr>
          <w:rFonts w:ascii="PingFang SC" w:hAnsi="PingFang SC" w:eastAsia="PingFang SC" w:cs="PingFang SC"/>
          <w:spacing w:val="7"/>
          <w:sz w:val="20"/>
          <w:szCs w:val="20"/>
        </w:rPr>
        <w:t>账户透支、垫款、</w:t>
      </w:r>
      <w:r>
        <w:rPr>
          <w:rFonts w:ascii="PingFang SC" w:hAnsi="PingFang SC" w:eastAsia="PingFang SC" w:cs="PingFang SC"/>
          <w:spacing w:val="-35"/>
          <w:sz w:val="20"/>
          <w:szCs w:val="20"/>
        </w:rPr>
        <w:t xml:space="preserve"> </w:t>
      </w:r>
      <w:r>
        <w:rPr>
          <w:rFonts w:ascii="PingFang SC" w:hAnsi="PingFang SC" w:eastAsia="PingFang SC" w:cs="PingFang SC"/>
          <w:spacing w:val="7"/>
          <w:sz w:val="20"/>
          <w:szCs w:val="20"/>
        </w:rPr>
        <w:t>从非金融机构买入返售、</w:t>
      </w:r>
      <w:r>
        <w:rPr>
          <w:rFonts w:ascii="PingFang SC" w:hAnsi="PingFang SC" w:eastAsia="PingFang SC" w:cs="PingFang SC"/>
          <w:spacing w:val="-44"/>
          <w:sz w:val="20"/>
          <w:szCs w:val="20"/>
        </w:rPr>
        <w:t xml:space="preserve"> </w:t>
      </w:r>
      <w:r>
        <w:rPr>
          <w:rFonts w:ascii="PingFang SC" w:hAnsi="PingFang SC" w:eastAsia="PingFang SC" w:cs="PingFang SC"/>
          <w:spacing w:val="7"/>
          <w:sz w:val="20"/>
          <w:szCs w:val="20"/>
        </w:rPr>
        <w:t>融资租赁、</w:t>
      </w:r>
      <w:r>
        <w:rPr>
          <w:rFonts w:ascii="PingFang SC" w:hAnsi="PingFang SC" w:eastAsia="PingFang SC" w:cs="PingFang SC"/>
          <w:spacing w:val="-41"/>
          <w:sz w:val="20"/>
          <w:szCs w:val="20"/>
        </w:rPr>
        <w:t xml:space="preserve"> </w:t>
      </w:r>
      <w:r>
        <w:rPr>
          <w:rFonts w:ascii="PingFang SC" w:hAnsi="PingFang SC" w:eastAsia="PingFang SC" w:cs="PingFang SC"/>
          <w:spacing w:val="7"/>
          <w:sz w:val="20"/>
          <w:szCs w:val="20"/>
        </w:rPr>
        <w:t>并购贷款以及其他贷款。</w:t>
      </w:r>
    </w:p>
    <w:p w14:paraId="2AD66966">
      <w:pPr>
        <w:spacing w:before="1" w:line="308" w:lineRule="auto"/>
        <w:ind w:left="20" w:right="70" w:firstLine="422"/>
        <w:rPr>
          <w:rFonts w:ascii="PingFang SC" w:hAnsi="PingFang SC" w:eastAsia="PingFang SC" w:cs="PingFang SC"/>
          <w:sz w:val="20"/>
          <w:szCs w:val="20"/>
        </w:rPr>
      </w:pPr>
      <w:r>
        <w:rPr>
          <w:rFonts w:ascii="PingFang SC" w:hAnsi="PingFang SC" w:eastAsia="PingFang SC" w:cs="PingFang SC"/>
          <w:spacing w:val="7"/>
          <w:sz w:val="20"/>
          <w:szCs w:val="20"/>
        </w:rPr>
        <w:t>本表仅统计币种为港币的存贷款业务。针对本表利率类指标，活期存款按期末时点利率进行统计</w:t>
      </w:r>
      <w:r>
        <w:rPr>
          <w:rFonts w:ascii="PingFang SC" w:hAnsi="PingFang SC" w:eastAsia="PingFang SC" w:cs="PingFang SC"/>
          <w:spacing w:val="-24"/>
          <w:sz w:val="20"/>
          <w:szCs w:val="20"/>
        </w:rPr>
        <w:t xml:space="preserve"> </w:t>
      </w:r>
      <w:r>
        <w:rPr>
          <w:rFonts w:ascii="PingFang SC" w:hAnsi="PingFang SC" w:eastAsia="PingFang SC" w:cs="PingFang SC"/>
          <w:spacing w:val="7"/>
          <w:sz w:val="20"/>
          <w:szCs w:val="20"/>
        </w:rPr>
        <w:t>，其余按交易发生时点利率进行统计。</w:t>
      </w:r>
    </w:p>
    <w:p w14:paraId="2C9E0271">
      <w:pPr>
        <w:spacing w:before="1" w:line="308" w:lineRule="auto"/>
        <w:ind w:left="23" w:right="68" w:firstLine="427"/>
        <w:rPr>
          <w:rFonts w:ascii="PingFang SC" w:hAnsi="PingFang SC" w:eastAsia="PingFang SC" w:cs="PingFang SC"/>
          <w:sz w:val="20"/>
          <w:szCs w:val="20"/>
        </w:rPr>
      </w:pP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期限</w:t>
      </w:r>
      <w:r>
        <w:rPr>
          <w:rFonts w:ascii="Times New Roman" w:hAnsi="Times New Roman" w:eastAsia="Times New Roman" w:cs="Times New Roman"/>
          <w:spacing w:val="7"/>
          <w:sz w:val="20"/>
          <w:szCs w:val="20"/>
        </w:rPr>
        <w:t>]</w:t>
      </w:r>
      <w:r>
        <w:rPr>
          <w:rFonts w:ascii="PingFang SC" w:hAnsi="PingFang SC" w:eastAsia="PingFang SC" w:cs="PingFang SC"/>
          <w:spacing w:val="7"/>
          <w:sz w:val="20"/>
          <w:szCs w:val="20"/>
        </w:rPr>
        <w:t>：活期存款不区分期限</w:t>
      </w:r>
      <w:r>
        <w:rPr>
          <w:rFonts w:ascii="PingFang SC" w:hAnsi="PingFang SC" w:eastAsia="PingFang SC" w:cs="PingFang SC"/>
          <w:spacing w:val="-33"/>
          <w:sz w:val="20"/>
          <w:szCs w:val="20"/>
        </w:rPr>
        <w:t xml:space="preserve"> </w:t>
      </w:r>
      <w:r>
        <w:rPr>
          <w:rFonts w:ascii="PingFang SC" w:hAnsi="PingFang SC" w:eastAsia="PingFang SC" w:cs="PingFang SC"/>
          <w:spacing w:val="7"/>
          <w:sz w:val="20"/>
          <w:szCs w:val="20"/>
        </w:rPr>
        <w:t>，定期存款根据存款期限类型进行期限区间划分</w:t>
      </w:r>
      <w:r>
        <w:rPr>
          <w:rFonts w:ascii="PingFang SC" w:hAnsi="PingFang SC" w:eastAsia="PingFang SC" w:cs="PingFang SC"/>
          <w:spacing w:val="-38"/>
          <w:sz w:val="20"/>
          <w:szCs w:val="20"/>
        </w:rPr>
        <w:t xml:space="preserve"> </w:t>
      </w:r>
      <w:r>
        <w:rPr>
          <w:rFonts w:ascii="PingFang SC" w:hAnsi="PingFang SC" w:eastAsia="PingFang SC" w:cs="PingFang SC"/>
          <w:spacing w:val="7"/>
          <w:sz w:val="20"/>
          <w:szCs w:val="20"/>
        </w:rPr>
        <w:t>，贷款业</w:t>
      </w:r>
      <w:r>
        <w:rPr>
          <w:rFonts w:ascii="PingFang SC" w:hAnsi="PingFang SC" w:eastAsia="PingFang SC" w:cs="PingFang SC"/>
          <w:spacing w:val="8"/>
          <w:sz w:val="20"/>
          <w:szCs w:val="20"/>
        </w:rPr>
        <w:t>务根据贷款期限类型进行期限区间划分。</w:t>
      </w:r>
    </w:p>
    <w:p w14:paraId="41F1A87E">
      <w:pPr>
        <w:spacing w:before="1" w:line="191" w:lineRule="auto"/>
        <w:ind w:left="451"/>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最高利率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统计各期限下实际利率的最大值。</w:t>
      </w:r>
    </w:p>
    <w:p w14:paraId="64C673C7">
      <w:pPr>
        <w:spacing w:before="176" w:line="192" w:lineRule="auto"/>
        <w:ind w:left="451"/>
        <w:rPr>
          <w:rFonts w:ascii="PingFang SC" w:hAnsi="PingFang SC" w:eastAsia="PingFang SC" w:cs="PingFang SC"/>
          <w:sz w:val="20"/>
          <w:szCs w:val="20"/>
        </w:rPr>
      </w:pP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最低利率</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w:t>
      </w:r>
      <w:r>
        <w:rPr>
          <w:rFonts w:ascii="PingFang SC" w:hAnsi="PingFang SC" w:eastAsia="PingFang SC" w:cs="PingFang SC"/>
          <w:spacing w:val="-25"/>
          <w:sz w:val="20"/>
          <w:szCs w:val="20"/>
        </w:rPr>
        <w:t xml:space="preserve"> </w:t>
      </w:r>
      <w:r>
        <w:rPr>
          <w:rFonts w:ascii="PingFang SC" w:hAnsi="PingFang SC" w:eastAsia="PingFang SC" w:cs="PingFang SC"/>
          <w:spacing w:val="6"/>
          <w:sz w:val="20"/>
          <w:szCs w:val="20"/>
        </w:rPr>
        <w:t>统计各期限下实际利率的最小值。</w:t>
      </w:r>
    </w:p>
    <w:p w14:paraId="188355CF">
      <w:pPr>
        <w:spacing w:before="176" w:line="309" w:lineRule="auto"/>
        <w:ind w:left="23" w:right="13" w:firstLine="428"/>
        <w:rPr>
          <w:rFonts w:ascii="PingFang SC" w:hAnsi="PingFang SC" w:eastAsia="PingFang SC" w:cs="PingFang SC"/>
          <w:sz w:val="20"/>
          <w:szCs w:val="20"/>
        </w:rPr>
      </w:pP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平均利率</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：按照存贷款业务发生额、业务发生时点利率进行加</w:t>
      </w:r>
      <w:r>
        <w:rPr>
          <w:rFonts w:ascii="PingFang SC" w:hAnsi="PingFang SC" w:eastAsia="PingFang SC" w:cs="PingFang SC"/>
          <w:spacing w:val="4"/>
          <w:sz w:val="20"/>
          <w:szCs w:val="20"/>
        </w:rPr>
        <w:t>权计算的加权平均利率，</w:t>
      </w:r>
      <w:r>
        <w:rPr>
          <w:rFonts w:ascii="PingFang SC" w:hAnsi="PingFang SC" w:eastAsia="PingFang SC" w:cs="PingFang SC"/>
          <w:spacing w:val="8"/>
          <w:sz w:val="20"/>
          <w:szCs w:val="20"/>
        </w:rPr>
        <w:t>其中活期存款按照期末余额、</w:t>
      </w:r>
      <w:r>
        <w:rPr>
          <w:rFonts w:ascii="PingFang SC" w:hAnsi="PingFang SC" w:eastAsia="PingFang SC" w:cs="PingFang SC"/>
          <w:spacing w:val="-36"/>
          <w:sz w:val="20"/>
          <w:szCs w:val="20"/>
        </w:rPr>
        <w:t xml:space="preserve"> </w:t>
      </w:r>
      <w:r>
        <w:rPr>
          <w:rFonts w:ascii="PingFang SC" w:hAnsi="PingFang SC" w:eastAsia="PingFang SC" w:cs="PingFang SC"/>
          <w:spacing w:val="8"/>
          <w:sz w:val="20"/>
          <w:szCs w:val="20"/>
        </w:rPr>
        <w:t>期末时点利率进行加权计算。</w:t>
      </w:r>
    </w:p>
    <w:p w14:paraId="75300FDE">
      <w:pPr>
        <w:spacing w:before="2" w:line="308" w:lineRule="auto"/>
        <w:ind w:left="35" w:right="68" w:firstLine="415"/>
        <w:rPr>
          <w:rFonts w:ascii="PingFang SC" w:hAnsi="PingFang SC" w:eastAsia="PingFang SC" w:cs="PingFang SC"/>
          <w:sz w:val="20"/>
          <w:szCs w:val="20"/>
        </w:rPr>
      </w:pP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当月发生额</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：活期存款填报期末余额，定期存款填报当月存入的发生金额</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，贷款填报</w:t>
      </w:r>
      <w:r>
        <w:rPr>
          <w:rFonts w:ascii="PingFang SC" w:hAnsi="PingFang SC" w:eastAsia="PingFang SC" w:cs="PingFang SC"/>
          <w:spacing w:val="6"/>
          <w:sz w:val="20"/>
          <w:szCs w:val="20"/>
        </w:rPr>
        <w:t>当月发放的贷款金额。</w:t>
      </w:r>
    </w:p>
    <w:p w14:paraId="1688FE58">
      <w:pPr>
        <w:spacing w:before="2" w:line="308" w:lineRule="auto"/>
        <w:ind w:left="22" w:right="66" w:firstLine="428"/>
        <w:jc w:val="both"/>
        <w:rPr>
          <w:rFonts w:ascii="PingFang SC" w:hAnsi="PingFang SC" w:eastAsia="PingFang SC" w:cs="PingFang SC"/>
          <w:sz w:val="20"/>
          <w:szCs w:val="20"/>
        </w:rPr>
      </w:pP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大额存款</w:t>
      </w:r>
      <w:r>
        <w:rPr>
          <w:rFonts w:ascii="Times New Roman" w:hAnsi="Times New Roman" w:eastAsia="Times New Roman" w:cs="Times New Roman"/>
          <w:spacing w:val="5"/>
          <w:sz w:val="20"/>
          <w:szCs w:val="20"/>
        </w:rPr>
        <w:t>]</w:t>
      </w:r>
      <w:r>
        <w:rPr>
          <w:rFonts w:ascii="PingFang SC" w:hAnsi="PingFang SC" w:eastAsia="PingFang SC" w:cs="PingFang SC"/>
          <w:spacing w:val="5"/>
          <w:sz w:val="20"/>
          <w:szCs w:val="20"/>
        </w:rPr>
        <w:t>：针对活期存款</w:t>
      </w:r>
      <w:r>
        <w:rPr>
          <w:rFonts w:ascii="PingFang SC" w:hAnsi="PingFang SC" w:eastAsia="PingFang SC" w:cs="PingFang SC"/>
          <w:spacing w:val="-39"/>
          <w:sz w:val="20"/>
          <w:szCs w:val="20"/>
        </w:rPr>
        <w:t xml:space="preserve"> </w:t>
      </w:r>
      <w:r>
        <w:rPr>
          <w:rFonts w:ascii="PingFang SC" w:hAnsi="PingFang SC" w:eastAsia="PingFang SC" w:cs="PingFang SC"/>
          <w:spacing w:val="5"/>
          <w:sz w:val="20"/>
          <w:szCs w:val="20"/>
        </w:rPr>
        <w:t xml:space="preserve">，指单笔存款余额在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5"/>
          <w:sz w:val="20"/>
          <w:szCs w:val="20"/>
        </w:rPr>
        <w:t xml:space="preserve">万（含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4"/>
          <w:w w:val="101"/>
          <w:sz w:val="20"/>
          <w:szCs w:val="20"/>
        </w:rPr>
        <w:t xml:space="preserve"> </w:t>
      </w:r>
      <w:r>
        <w:rPr>
          <w:rFonts w:ascii="PingFang SC" w:hAnsi="PingFang SC" w:eastAsia="PingFang SC" w:cs="PingFang SC"/>
          <w:spacing w:val="5"/>
          <w:sz w:val="20"/>
          <w:szCs w:val="20"/>
        </w:rPr>
        <w:t>万）</w:t>
      </w:r>
      <w:r>
        <w:rPr>
          <w:rFonts w:ascii="PingFang SC" w:hAnsi="PingFang SC" w:eastAsia="PingFang SC" w:cs="PingFang SC"/>
          <w:spacing w:val="-29"/>
          <w:sz w:val="20"/>
          <w:szCs w:val="20"/>
        </w:rPr>
        <w:t xml:space="preserve"> </w:t>
      </w:r>
      <w:r>
        <w:rPr>
          <w:rFonts w:ascii="PingFang SC" w:hAnsi="PingFang SC" w:eastAsia="PingFang SC" w:cs="PingFang SC"/>
          <w:spacing w:val="5"/>
          <w:sz w:val="20"/>
          <w:szCs w:val="20"/>
        </w:rPr>
        <w:t>以上</w:t>
      </w:r>
      <w:r>
        <w:rPr>
          <w:rFonts w:ascii="PingFang SC" w:hAnsi="PingFang SC" w:eastAsia="PingFang SC" w:cs="PingFang SC"/>
          <w:spacing w:val="4"/>
          <w:sz w:val="20"/>
          <w:szCs w:val="20"/>
        </w:rPr>
        <w:t>美元或其他等</w:t>
      </w:r>
      <w:r>
        <w:rPr>
          <w:rFonts w:ascii="PingFang SC" w:hAnsi="PingFang SC" w:eastAsia="PingFang SC" w:cs="PingFang SC"/>
          <w:spacing w:val="5"/>
          <w:sz w:val="20"/>
          <w:szCs w:val="20"/>
        </w:rPr>
        <w:t xml:space="preserve">值外币的存款；针对定期存款，指单笔存入金额在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31"/>
          <w:w w:val="101"/>
          <w:sz w:val="20"/>
          <w:szCs w:val="20"/>
        </w:rPr>
        <w:t xml:space="preserve"> </w:t>
      </w:r>
      <w:r>
        <w:rPr>
          <w:rFonts w:ascii="PingFang SC" w:hAnsi="PingFang SC" w:eastAsia="PingFang SC" w:cs="PingFang SC"/>
          <w:spacing w:val="5"/>
          <w:sz w:val="20"/>
          <w:szCs w:val="20"/>
        </w:rPr>
        <w:t xml:space="preserve">万（含 </w:t>
      </w:r>
      <w:r>
        <w:rPr>
          <w:rFonts w:ascii="Times New Roman" w:hAnsi="Times New Roman" w:eastAsia="Times New Roman" w:cs="Times New Roman"/>
          <w:spacing w:val="5"/>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5"/>
          <w:sz w:val="20"/>
          <w:szCs w:val="20"/>
        </w:rPr>
        <w:t>万）以上美元或其他等值</w:t>
      </w:r>
      <w:r>
        <w:rPr>
          <w:rFonts w:ascii="PingFang SC" w:hAnsi="PingFang SC" w:eastAsia="PingFang SC" w:cs="PingFang SC"/>
          <w:spacing w:val="6"/>
          <w:sz w:val="20"/>
          <w:szCs w:val="20"/>
        </w:rPr>
        <w:t>外币的存款。</w:t>
      </w:r>
    </w:p>
    <w:p w14:paraId="5A9FD1AC">
      <w:pPr>
        <w:spacing w:before="2" w:line="315" w:lineRule="auto"/>
        <w:ind w:left="22" w:right="13" w:firstLine="428"/>
        <w:rPr>
          <w:rFonts w:ascii="PingFang SC" w:hAnsi="PingFang SC" w:eastAsia="PingFang SC" w:cs="PingFang SC"/>
          <w:sz w:val="20"/>
          <w:szCs w:val="20"/>
        </w:rPr>
      </w:pP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小额存款</w:t>
      </w:r>
      <w:r>
        <w:rPr>
          <w:rFonts w:ascii="Times New Roman" w:hAnsi="Times New Roman" w:eastAsia="Times New Roman" w:cs="Times New Roman"/>
          <w:spacing w:val="4"/>
          <w:sz w:val="20"/>
          <w:szCs w:val="20"/>
        </w:rPr>
        <w:t>]</w:t>
      </w:r>
      <w:r>
        <w:rPr>
          <w:rFonts w:ascii="PingFang SC" w:hAnsi="PingFang SC" w:eastAsia="PingFang SC" w:cs="PingFang SC"/>
          <w:spacing w:val="4"/>
          <w:sz w:val="20"/>
          <w:szCs w:val="20"/>
        </w:rPr>
        <w:t xml:space="preserve">：针对活期存款，指单笔存款余额在 </w:t>
      </w:r>
      <w:r>
        <w:rPr>
          <w:rFonts w:ascii="Times New Roman" w:hAnsi="Times New Roman" w:eastAsia="Times New Roman" w:cs="Times New Roman"/>
          <w:spacing w:val="4"/>
          <w:sz w:val="20"/>
          <w:szCs w:val="20"/>
        </w:rPr>
        <w:t>300</w:t>
      </w:r>
      <w:r>
        <w:rPr>
          <w:rFonts w:ascii="Times New Roman" w:hAnsi="Times New Roman" w:eastAsia="Times New Roman" w:cs="Times New Roman"/>
          <w:spacing w:val="15"/>
          <w:sz w:val="20"/>
          <w:szCs w:val="20"/>
        </w:rPr>
        <w:t xml:space="preserve"> </w:t>
      </w:r>
      <w:r>
        <w:rPr>
          <w:rFonts w:ascii="PingFang SC" w:hAnsi="PingFang SC" w:eastAsia="PingFang SC" w:cs="PingFang SC"/>
          <w:spacing w:val="4"/>
          <w:sz w:val="20"/>
          <w:szCs w:val="20"/>
        </w:rPr>
        <w:t>万以下美元或</w:t>
      </w:r>
      <w:r>
        <w:rPr>
          <w:rFonts w:ascii="PingFang SC" w:hAnsi="PingFang SC" w:eastAsia="PingFang SC" w:cs="PingFang SC"/>
          <w:spacing w:val="3"/>
          <w:sz w:val="20"/>
          <w:szCs w:val="20"/>
        </w:rPr>
        <w:t>其他等值外币的存款；</w:t>
      </w:r>
      <w:r>
        <w:rPr>
          <w:rFonts w:ascii="PingFang SC" w:hAnsi="PingFang SC" w:eastAsia="PingFang SC" w:cs="PingFang SC"/>
          <w:spacing w:val="7"/>
          <w:sz w:val="20"/>
          <w:szCs w:val="20"/>
        </w:rPr>
        <w:t>针对定期存款</w:t>
      </w:r>
      <w:r>
        <w:rPr>
          <w:rFonts w:ascii="PingFang SC" w:hAnsi="PingFang SC" w:eastAsia="PingFang SC" w:cs="PingFang SC"/>
          <w:spacing w:val="-27"/>
          <w:sz w:val="20"/>
          <w:szCs w:val="20"/>
        </w:rPr>
        <w:t xml:space="preserve"> </w:t>
      </w:r>
      <w:r>
        <w:rPr>
          <w:rFonts w:ascii="PingFang SC" w:hAnsi="PingFang SC" w:eastAsia="PingFang SC" w:cs="PingFang SC"/>
          <w:spacing w:val="7"/>
          <w:sz w:val="20"/>
          <w:szCs w:val="20"/>
        </w:rPr>
        <w:t xml:space="preserve">，指单笔存入金额在 </w:t>
      </w:r>
      <w:r>
        <w:rPr>
          <w:rFonts w:ascii="Times New Roman" w:hAnsi="Times New Roman" w:eastAsia="Times New Roman" w:cs="Times New Roman"/>
          <w:spacing w:val="7"/>
          <w:sz w:val="20"/>
          <w:szCs w:val="20"/>
        </w:rPr>
        <w:t xml:space="preserve">300 </w:t>
      </w:r>
      <w:r>
        <w:rPr>
          <w:rFonts w:ascii="PingFang SC" w:hAnsi="PingFang SC" w:eastAsia="PingFang SC" w:cs="PingFang SC"/>
          <w:spacing w:val="7"/>
          <w:sz w:val="20"/>
          <w:szCs w:val="20"/>
        </w:rPr>
        <w:t>万以下美元或其他等值外币的存款。</w:t>
      </w:r>
    </w:p>
    <w:p w14:paraId="443BC3D8">
      <w:pPr>
        <w:spacing w:before="58" w:line="198" w:lineRule="auto"/>
        <w:ind w:left="17"/>
        <w:outlineLvl w:val="2"/>
        <w:rPr>
          <w:rFonts w:ascii="PingFang SC" w:hAnsi="PingFang SC" w:eastAsia="PingFang SC" w:cs="PingFang SC"/>
          <w:sz w:val="20"/>
          <w:szCs w:val="20"/>
        </w:rPr>
      </w:pPr>
      <w:bookmarkStart w:id="108" w:name="bookmark93"/>
      <w:bookmarkEnd w:id="108"/>
      <w:r>
        <w:rPr>
          <w:rFonts w:ascii="PingFang SC" w:hAnsi="PingFang SC" w:eastAsia="PingFang SC" w:cs="PingFang SC"/>
          <w:b/>
          <w:bCs/>
          <w:spacing w:val="-1"/>
          <w:sz w:val="20"/>
          <w:szCs w:val="20"/>
        </w:rPr>
        <w:t>3.19.3</w:t>
      </w:r>
      <w:r>
        <w:rPr>
          <w:rFonts w:ascii="PingFang SC" w:hAnsi="PingFang SC" w:eastAsia="PingFang SC" w:cs="PingFang SC"/>
          <w:spacing w:val="44"/>
          <w:sz w:val="20"/>
          <w:szCs w:val="20"/>
        </w:rPr>
        <w:t xml:space="preserve"> </w:t>
      </w:r>
      <w:r>
        <w:rPr>
          <w:rFonts w:ascii="PingFang SC" w:hAnsi="PingFang SC" w:eastAsia="PingFang SC" w:cs="PingFang SC"/>
          <w:b/>
          <w:bCs/>
          <w:spacing w:val="-1"/>
          <w:sz w:val="20"/>
          <w:szCs w:val="20"/>
        </w:rPr>
        <w:t>校验规则</w:t>
      </w:r>
    </w:p>
    <w:p w14:paraId="6FE84578">
      <w:pPr>
        <w:spacing w:before="245" w:line="196" w:lineRule="auto"/>
        <w:ind w:left="441"/>
        <w:rPr>
          <w:rFonts w:ascii="PingFang SC" w:hAnsi="PingFang SC" w:eastAsia="PingFang SC" w:cs="PingFang SC"/>
          <w:sz w:val="20"/>
          <w:szCs w:val="20"/>
        </w:rPr>
      </w:pPr>
      <w:r>
        <w:rPr>
          <w:rFonts w:ascii="PingFang SC" w:hAnsi="PingFang SC" w:eastAsia="PingFang SC" w:cs="PingFang SC"/>
          <w:b/>
          <w:bCs/>
          <w:spacing w:val="4"/>
          <w:sz w:val="20"/>
          <w:szCs w:val="20"/>
        </w:rPr>
        <w:t>表内校验：</w:t>
      </w:r>
    </w:p>
    <w:p w14:paraId="0CBA20BA">
      <w:pPr>
        <w:spacing w:before="132" w:line="371"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     </w:t>
      </w:r>
      <w:r>
        <w:rPr>
          <w:rFonts w:ascii="PingFang SC" w:hAnsi="PingFang SC" w:eastAsia="PingFang SC" w:cs="PingFang SC"/>
          <w:spacing w:val="6"/>
          <w:position w:val="4"/>
          <w:sz w:val="20"/>
          <w:szCs w:val="20"/>
        </w:rPr>
        <w:t>大额存款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当月发生额</w:t>
      </w:r>
      <w:r>
        <w:rPr>
          <w:rFonts w:ascii="PingFang SC" w:hAnsi="PingFang SC" w:eastAsia="PingFang SC" w:cs="PingFang SC"/>
          <w:spacing w:val="58"/>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大额存款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8"/>
          <w:position w:val="4"/>
          <w:sz w:val="20"/>
          <w:szCs w:val="20"/>
        </w:rPr>
        <w:t xml:space="preserve"> </w:t>
      </w:r>
      <w:r>
        <w:rPr>
          <w:rFonts w:ascii="PingFang SC" w:hAnsi="PingFang SC" w:eastAsia="PingFang SC" w:cs="PingFang SC"/>
          <w:spacing w:val="6"/>
          <w:position w:val="4"/>
          <w:sz w:val="20"/>
          <w:szCs w:val="20"/>
        </w:rPr>
        <w:t>当月发生额之和</w:t>
      </w:r>
    </w:p>
    <w:p w14:paraId="28169371">
      <w:pPr>
        <w:spacing w:before="96" w:line="309" w:lineRule="auto"/>
        <w:ind w:left="867" w:right="63" w:hanging="429"/>
        <w:rPr>
          <w:rFonts w:ascii="PingFang SC" w:hAnsi="PingFang SC" w:eastAsia="PingFang SC" w:cs="PingFang SC"/>
          <w:sz w:val="20"/>
          <w:szCs w:val="20"/>
        </w:rPr>
      </w:pPr>
      <w:r>
        <w:rPr>
          <w:rFonts w:ascii="Times New Roman" w:hAnsi="Times New Roman" w:eastAsia="Times New Roman" w:cs="Times New Roman"/>
          <w:spacing w:val="9"/>
          <w:sz w:val="20"/>
          <w:szCs w:val="20"/>
        </w:rPr>
        <w:t xml:space="preserve">2.     </w:t>
      </w:r>
      <w:r>
        <w:rPr>
          <w:rFonts w:ascii="PingFang SC" w:hAnsi="PingFang SC" w:eastAsia="PingFang SC" w:cs="PingFang SC"/>
          <w:spacing w:val="9"/>
          <w:sz w:val="20"/>
          <w:szCs w:val="20"/>
        </w:rPr>
        <w:t>大额存款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合计</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平均利率</w:t>
      </w:r>
      <w:r>
        <w:rPr>
          <w:rFonts w:ascii="PingFang SC" w:hAnsi="PingFang SC" w:eastAsia="PingFang SC" w:cs="PingFang SC"/>
          <w:spacing w:val="71"/>
          <w:sz w:val="20"/>
          <w:szCs w:val="20"/>
        </w:rPr>
        <w:t xml:space="preserve"> </w:t>
      </w:r>
      <w:r>
        <w:rPr>
          <w:rFonts w:ascii="Times New Roman" w:hAnsi="Times New Roman" w:eastAsia="Times New Roman" w:cs="Times New Roman"/>
          <w:spacing w:val="9"/>
          <w:sz w:val="20"/>
          <w:szCs w:val="20"/>
        </w:rPr>
        <w:t>= (</w:t>
      </w:r>
      <w:r>
        <w:rPr>
          <w:rFonts w:ascii="PingFang SC" w:hAnsi="PingFang SC" w:eastAsia="PingFang SC" w:cs="PingFang SC"/>
          <w:spacing w:val="9"/>
          <w:sz w:val="20"/>
          <w:szCs w:val="20"/>
        </w:rPr>
        <w:t>大额存款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各期限</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4"/>
          <w:sz w:val="20"/>
          <w:szCs w:val="20"/>
        </w:rPr>
        <w:t xml:space="preserve"> </w:t>
      </w:r>
      <w:r>
        <w:rPr>
          <w:rFonts w:ascii="PingFang SC" w:hAnsi="PingFang SC" w:eastAsia="PingFang SC" w:cs="PingFang SC"/>
          <w:spacing w:val="9"/>
          <w:sz w:val="20"/>
          <w:szCs w:val="20"/>
        </w:rPr>
        <w:t xml:space="preserve">当月发生额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对应平均</w:t>
      </w:r>
      <w:r>
        <w:rPr>
          <w:rFonts w:ascii="PingFang SC" w:hAnsi="PingFang SC" w:eastAsia="PingFang SC" w:cs="PingFang SC"/>
          <w:spacing w:val="6"/>
          <w:sz w:val="20"/>
          <w:szCs w:val="20"/>
        </w:rPr>
        <w:t>利率</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之和</w:t>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大额存款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定期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72F5C88E">
      <w:pPr>
        <w:spacing w:line="370"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3.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当月发生额</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小额存</w:t>
      </w:r>
      <w:r>
        <w:rPr>
          <w:rFonts w:ascii="PingFang SC" w:hAnsi="PingFang SC" w:eastAsia="PingFang SC" w:cs="PingFang SC"/>
          <w:spacing w:val="6"/>
          <w:position w:val="4"/>
          <w:sz w:val="20"/>
          <w:szCs w:val="20"/>
        </w:rPr>
        <w:t>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定期</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所有期限</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9"/>
          <w:position w:val="4"/>
          <w:sz w:val="20"/>
          <w:szCs w:val="20"/>
        </w:rPr>
        <w:t xml:space="preserve"> </w:t>
      </w:r>
      <w:r>
        <w:rPr>
          <w:rFonts w:ascii="PingFang SC" w:hAnsi="PingFang SC" w:eastAsia="PingFang SC" w:cs="PingFang SC"/>
          <w:spacing w:val="6"/>
          <w:position w:val="4"/>
          <w:sz w:val="20"/>
          <w:szCs w:val="20"/>
        </w:rPr>
        <w:t>当月发生额之和</w:t>
      </w:r>
    </w:p>
    <w:p w14:paraId="71ED7987">
      <w:pPr>
        <w:spacing w:before="97" w:line="309" w:lineRule="auto"/>
        <w:ind w:left="867" w:right="63" w:hanging="430"/>
        <w:rPr>
          <w:rFonts w:ascii="PingFang SC" w:hAnsi="PingFang SC" w:eastAsia="PingFang SC" w:cs="PingFang SC"/>
          <w:sz w:val="20"/>
          <w:szCs w:val="20"/>
        </w:rPr>
      </w:pPr>
      <w:r>
        <w:rPr>
          <w:rFonts w:ascii="Times New Roman" w:hAnsi="Times New Roman" w:eastAsia="Times New Roman" w:cs="Times New Roman"/>
          <w:spacing w:val="10"/>
          <w:sz w:val="20"/>
          <w:szCs w:val="20"/>
        </w:rPr>
        <w:t xml:space="preserve">4.     </w:t>
      </w:r>
      <w:r>
        <w:rPr>
          <w:rFonts w:ascii="PingFang SC" w:hAnsi="PingFang SC" w:eastAsia="PingFang SC" w:cs="PingFang SC"/>
          <w:spacing w:val="10"/>
          <w:sz w:val="20"/>
          <w:szCs w:val="20"/>
        </w:rPr>
        <w:t>小额存款</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定期</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合计</w:t>
      </w:r>
      <w:r>
        <w:rPr>
          <w:rFonts w:ascii="Times New Roman" w:hAnsi="Times New Roman" w:eastAsia="Times New Roman" w:cs="Times New Roman"/>
          <w:spacing w:val="10"/>
          <w:sz w:val="20"/>
          <w:szCs w:val="20"/>
        </w:rPr>
        <w:t>.</w:t>
      </w:r>
      <w:r>
        <w:rPr>
          <w:rFonts w:ascii="PingFang SC" w:hAnsi="PingFang SC" w:eastAsia="PingFang SC" w:cs="PingFang SC"/>
          <w:spacing w:val="10"/>
          <w:sz w:val="20"/>
          <w:szCs w:val="20"/>
        </w:rPr>
        <w:t>平</w:t>
      </w:r>
      <w:r>
        <w:rPr>
          <w:rFonts w:ascii="PingFang SC" w:hAnsi="PingFang SC" w:eastAsia="PingFang SC" w:cs="PingFang SC"/>
          <w:spacing w:val="9"/>
          <w:sz w:val="20"/>
          <w:szCs w:val="20"/>
        </w:rPr>
        <w:t>均利率</w:t>
      </w:r>
      <w:r>
        <w:rPr>
          <w:rFonts w:ascii="PingFang SC" w:hAnsi="PingFang SC" w:eastAsia="PingFang SC" w:cs="PingFang SC"/>
          <w:spacing w:val="53"/>
          <w:sz w:val="20"/>
          <w:szCs w:val="20"/>
        </w:rPr>
        <w:t xml:space="preserve"> </w:t>
      </w:r>
      <w:r>
        <w:rPr>
          <w:rFonts w:ascii="Times New Roman" w:hAnsi="Times New Roman" w:eastAsia="Times New Roman" w:cs="Times New Roman"/>
          <w:spacing w:val="9"/>
          <w:sz w:val="20"/>
          <w:szCs w:val="20"/>
        </w:rPr>
        <w:t>= (</w:t>
      </w:r>
      <w:r>
        <w:rPr>
          <w:rFonts w:ascii="PingFang SC" w:hAnsi="PingFang SC" w:eastAsia="PingFang SC" w:cs="PingFang SC"/>
          <w:spacing w:val="9"/>
          <w:sz w:val="20"/>
          <w:szCs w:val="20"/>
        </w:rPr>
        <w:t>小额存款</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定期</w:t>
      </w:r>
      <w:r>
        <w:rPr>
          <w:rFonts w:ascii="Times New Roman" w:hAnsi="Times New Roman" w:eastAsia="Times New Roman" w:cs="Times New Roman"/>
          <w:spacing w:val="9"/>
          <w:sz w:val="20"/>
          <w:szCs w:val="20"/>
        </w:rPr>
        <w:t>.</w:t>
      </w:r>
      <w:r>
        <w:rPr>
          <w:rFonts w:ascii="PingFang SC" w:hAnsi="PingFang SC" w:eastAsia="PingFang SC" w:cs="PingFang SC"/>
          <w:spacing w:val="9"/>
          <w:sz w:val="20"/>
          <w:szCs w:val="20"/>
        </w:rPr>
        <w:t>各期限</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4"/>
          <w:sz w:val="20"/>
          <w:szCs w:val="20"/>
        </w:rPr>
        <w:t xml:space="preserve"> </w:t>
      </w:r>
      <w:r>
        <w:rPr>
          <w:rFonts w:ascii="PingFang SC" w:hAnsi="PingFang SC" w:eastAsia="PingFang SC" w:cs="PingFang SC"/>
          <w:spacing w:val="9"/>
          <w:sz w:val="20"/>
          <w:szCs w:val="20"/>
        </w:rPr>
        <w:t xml:space="preserve">当月发生额  </w:t>
      </w:r>
      <w:r>
        <w:rPr>
          <w:rFonts w:ascii="Times New Roman" w:hAnsi="Times New Roman" w:eastAsia="Times New Roman" w:cs="Times New Roman"/>
          <w:spacing w:val="9"/>
          <w:sz w:val="20"/>
          <w:szCs w:val="20"/>
        </w:rPr>
        <w:t xml:space="preserve">*  </w:t>
      </w:r>
      <w:r>
        <w:rPr>
          <w:rFonts w:ascii="PingFang SC" w:hAnsi="PingFang SC" w:eastAsia="PingFang SC" w:cs="PingFang SC"/>
          <w:spacing w:val="9"/>
          <w:sz w:val="20"/>
          <w:szCs w:val="20"/>
        </w:rPr>
        <w:t>对应平均</w:t>
      </w:r>
      <w:r>
        <w:rPr>
          <w:rFonts w:ascii="PingFang SC" w:hAnsi="PingFang SC" w:eastAsia="PingFang SC" w:cs="PingFang SC"/>
          <w:spacing w:val="6"/>
          <w:sz w:val="20"/>
          <w:szCs w:val="20"/>
        </w:rPr>
        <w:t>利率</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之和</w:t>
      </w:r>
      <w:r>
        <w:rPr>
          <w:rFonts w:ascii="PingFang SC" w:hAnsi="PingFang SC" w:eastAsia="PingFang SC" w:cs="PingFang SC"/>
          <w:spacing w:val="4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小额存款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定期</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合计</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7B1AD03F">
      <w:pPr>
        <w:spacing w:line="370" w:lineRule="exact"/>
        <w:ind w:left="444"/>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5.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48"/>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3536C2FA">
      <w:pPr>
        <w:spacing w:before="98" w:line="370" w:lineRule="exact"/>
        <w:ind w:left="443"/>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6.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大额存款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5D3754C2">
      <w:pPr>
        <w:spacing w:before="98" w:line="370" w:lineRule="exact"/>
        <w:ind w:left="441"/>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7.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50"/>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268C9289">
      <w:pPr>
        <w:spacing w:before="98" w:line="370" w:lineRule="exact"/>
        <w:ind w:left="446"/>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8.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5"/>
          <w:w w:val="101"/>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小额存款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定期</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所有期限</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最低利率的最小值</w:t>
      </w:r>
    </w:p>
    <w:p w14:paraId="6B4F8697">
      <w:pPr>
        <w:spacing w:line="370" w:lineRule="exact"/>
        <w:rPr>
          <w:rFonts w:ascii="PingFang SC" w:hAnsi="PingFang SC" w:eastAsia="PingFang SC" w:cs="PingFang SC"/>
          <w:sz w:val="20"/>
          <w:szCs w:val="20"/>
        </w:rPr>
        <w:sectPr>
          <w:headerReference r:id="rId117" w:type="default"/>
          <w:footerReference r:id="rId118" w:type="default"/>
          <w:pgSz w:w="11906" w:h="16838"/>
          <w:pgMar w:top="1157" w:right="1731" w:bottom="1507" w:left="1785" w:header="1143" w:footer="1196" w:gutter="0"/>
          <w:cols w:space="720" w:num="1"/>
        </w:sectPr>
      </w:pPr>
    </w:p>
    <w:p w14:paraId="5D0E2200">
      <w:pPr>
        <w:pStyle w:val="2"/>
        <w:spacing w:line="280" w:lineRule="auto"/>
      </w:pPr>
    </w:p>
    <w:p w14:paraId="63B3E6B3">
      <w:pPr>
        <w:spacing w:before="91" w:line="371" w:lineRule="exact"/>
        <w:ind w:left="442"/>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9.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最高利率的最大值</w:t>
      </w:r>
    </w:p>
    <w:p w14:paraId="79C2EEF8">
      <w:pPr>
        <w:spacing w:before="97" w:line="371" w:lineRule="exact"/>
        <w:ind w:left="458"/>
        <w:rPr>
          <w:rFonts w:ascii="PingFang SC" w:hAnsi="PingFang SC" w:eastAsia="PingFang SC" w:cs="PingFang SC"/>
          <w:sz w:val="20"/>
          <w:szCs w:val="20"/>
        </w:rPr>
      </w:pPr>
      <w:r>
        <w:rPr>
          <w:rFonts w:ascii="Times New Roman" w:hAnsi="Times New Roman" w:eastAsia="Times New Roman" w:cs="Times New Roman"/>
          <w:spacing w:val="7"/>
          <w:position w:val="4"/>
          <w:sz w:val="20"/>
          <w:szCs w:val="20"/>
        </w:rPr>
        <w:t xml:space="preserve">10.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合计</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最低利率</w:t>
      </w:r>
      <w:r>
        <w:rPr>
          <w:rFonts w:ascii="PingFang SC" w:hAnsi="PingFang SC" w:eastAsia="PingFang SC" w:cs="PingFang SC"/>
          <w:spacing w:val="43"/>
          <w:position w:val="4"/>
          <w:sz w:val="20"/>
          <w:szCs w:val="20"/>
        </w:rPr>
        <w:t xml:space="preserve"> </w:t>
      </w:r>
      <w:r>
        <w:rPr>
          <w:rFonts w:ascii="Times New Roman" w:hAnsi="Times New Roman" w:eastAsia="Times New Roman" w:cs="Times New Roman"/>
          <w:spacing w:val="7"/>
          <w:position w:val="4"/>
          <w:sz w:val="20"/>
          <w:szCs w:val="20"/>
        </w:rPr>
        <w:t xml:space="preserve">=  </w:t>
      </w:r>
      <w:r>
        <w:rPr>
          <w:rFonts w:ascii="PingFang SC" w:hAnsi="PingFang SC" w:eastAsia="PingFang SC" w:cs="PingFang SC"/>
          <w:spacing w:val="7"/>
          <w:position w:val="4"/>
          <w:sz w:val="20"/>
          <w:szCs w:val="20"/>
        </w:rPr>
        <w:t>贷款</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所有贷款期限类型</w:t>
      </w:r>
      <w:r>
        <w:rPr>
          <w:rFonts w:ascii="Times New Roman" w:hAnsi="Times New Roman" w:eastAsia="Times New Roman" w:cs="Times New Roman"/>
          <w:spacing w:val="7"/>
          <w:position w:val="4"/>
          <w:sz w:val="20"/>
          <w:szCs w:val="20"/>
        </w:rPr>
        <w:t>.</w:t>
      </w:r>
      <w:r>
        <w:rPr>
          <w:rFonts w:ascii="PingFang SC" w:hAnsi="PingFang SC" w:eastAsia="PingFang SC" w:cs="PingFang SC"/>
          <w:spacing w:val="7"/>
          <w:position w:val="4"/>
          <w:sz w:val="20"/>
          <w:szCs w:val="20"/>
        </w:rPr>
        <w:t>最低</w:t>
      </w:r>
      <w:r>
        <w:rPr>
          <w:rFonts w:ascii="PingFang SC" w:hAnsi="PingFang SC" w:eastAsia="PingFang SC" w:cs="PingFang SC"/>
          <w:spacing w:val="6"/>
          <w:position w:val="4"/>
          <w:sz w:val="20"/>
          <w:szCs w:val="20"/>
        </w:rPr>
        <w:t>利率的最小值</w:t>
      </w:r>
    </w:p>
    <w:p w14:paraId="48F07961">
      <w:pPr>
        <w:spacing w:before="96" w:line="309" w:lineRule="auto"/>
        <w:ind w:left="867" w:right="11" w:hanging="409"/>
        <w:rPr>
          <w:rFonts w:ascii="PingFang SC" w:hAnsi="PingFang SC" w:eastAsia="PingFang SC" w:cs="PingFang SC"/>
          <w:sz w:val="20"/>
          <w:szCs w:val="20"/>
        </w:rPr>
      </w:pPr>
      <w:r>
        <w:rPr>
          <w:rFonts w:ascii="Times New Roman" w:hAnsi="Times New Roman" w:eastAsia="Times New Roman" w:cs="Times New Roman"/>
          <w:spacing w:val="8"/>
          <w:sz w:val="20"/>
          <w:szCs w:val="20"/>
        </w:rPr>
        <w:t xml:space="preserve">11.   </w:t>
      </w:r>
      <w:r>
        <w:rPr>
          <w:rFonts w:ascii="PingFang SC" w:hAnsi="PingFang SC" w:eastAsia="PingFang SC" w:cs="PingFang SC"/>
          <w:spacing w:val="8"/>
          <w:sz w:val="20"/>
          <w:szCs w:val="20"/>
        </w:rPr>
        <w:t>贷款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合计</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平均利率</w:t>
      </w:r>
      <w:r>
        <w:rPr>
          <w:rFonts w:ascii="PingFang SC" w:hAnsi="PingFang SC" w:eastAsia="PingFang SC" w:cs="PingFang SC"/>
          <w:spacing w:val="60"/>
          <w:sz w:val="20"/>
          <w:szCs w:val="20"/>
        </w:rPr>
        <w:t xml:space="preserve"> </w:t>
      </w:r>
      <w:r>
        <w:rPr>
          <w:rFonts w:ascii="Times New Roman" w:hAnsi="Times New Roman" w:eastAsia="Times New Roman" w:cs="Times New Roman"/>
          <w:spacing w:val="8"/>
          <w:sz w:val="20"/>
          <w:szCs w:val="20"/>
        </w:rPr>
        <w:t>=</w:t>
      </w:r>
      <w:r>
        <w:rPr>
          <w:rFonts w:ascii="Times New Roman" w:hAnsi="Times New Roman" w:eastAsia="Times New Roman" w:cs="Times New Roman"/>
          <w:spacing w:val="36"/>
          <w:w w:val="101"/>
          <w:sz w:val="20"/>
          <w:szCs w:val="20"/>
        </w:rPr>
        <w:t xml:space="preserve"> </w:t>
      </w:r>
      <w:r>
        <w:rPr>
          <w:rFonts w:ascii="PingFang SC" w:hAnsi="PingFang SC" w:eastAsia="PingFang SC" w:cs="PingFang SC"/>
          <w:spacing w:val="8"/>
          <w:sz w:val="20"/>
          <w:szCs w:val="20"/>
        </w:rPr>
        <w:t>（贷款</w:t>
      </w:r>
      <w:r>
        <w:rPr>
          <w:rFonts w:ascii="Times New Roman" w:hAnsi="Times New Roman" w:eastAsia="Times New Roman" w:cs="Times New Roman"/>
          <w:spacing w:val="8"/>
          <w:sz w:val="20"/>
          <w:szCs w:val="20"/>
        </w:rPr>
        <w:t>.</w:t>
      </w:r>
      <w:r>
        <w:rPr>
          <w:rFonts w:ascii="PingFang SC" w:hAnsi="PingFang SC" w:eastAsia="PingFang SC" w:cs="PingFang SC"/>
          <w:spacing w:val="8"/>
          <w:sz w:val="20"/>
          <w:szCs w:val="20"/>
        </w:rPr>
        <w:t>各贷款期限类型</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6"/>
          <w:sz w:val="20"/>
          <w:szCs w:val="20"/>
        </w:rPr>
        <w:t xml:space="preserve"> </w:t>
      </w:r>
      <w:r>
        <w:rPr>
          <w:rFonts w:ascii="PingFang SC" w:hAnsi="PingFang SC" w:eastAsia="PingFang SC" w:cs="PingFang SC"/>
          <w:spacing w:val="8"/>
          <w:sz w:val="20"/>
          <w:szCs w:val="20"/>
        </w:rPr>
        <w:t>当月发生额</w:t>
      </w:r>
      <w:r>
        <w:rPr>
          <w:rFonts w:ascii="PingFang SC" w:hAnsi="PingFang SC" w:eastAsia="PingFang SC" w:cs="PingFang SC"/>
          <w:spacing w:val="58"/>
          <w:w w:val="101"/>
          <w:sz w:val="20"/>
          <w:szCs w:val="20"/>
        </w:rPr>
        <w:t xml:space="preserve"> </w:t>
      </w:r>
      <w:r>
        <w:rPr>
          <w:rFonts w:ascii="Times New Roman" w:hAnsi="Times New Roman" w:eastAsia="Times New Roman" w:cs="Times New Roman"/>
          <w:spacing w:val="8"/>
          <w:sz w:val="20"/>
          <w:szCs w:val="20"/>
        </w:rPr>
        <w:t xml:space="preserve">*  </w:t>
      </w:r>
      <w:r>
        <w:rPr>
          <w:rFonts w:ascii="PingFang SC" w:hAnsi="PingFang SC" w:eastAsia="PingFang SC" w:cs="PingFang SC"/>
          <w:spacing w:val="8"/>
          <w:sz w:val="20"/>
          <w:szCs w:val="20"/>
        </w:rPr>
        <w:t>对应平均利率）</w:t>
      </w:r>
      <w:r>
        <w:rPr>
          <w:rFonts w:ascii="PingFang SC" w:hAnsi="PingFang SC" w:eastAsia="PingFang SC" w:cs="PingFang SC"/>
          <w:spacing w:val="-39"/>
          <w:sz w:val="20"/>
          <w:szCs w:val="20"/>
        </w:rPr>
        <w:t xml:space="preserve"> </w:t>
      </w:r>
      <w:r>
        <w:rPr>
          <w:rFonts w:ascii="PingFang SC" w:hAnsi="PingFang SC" w:eastAsia="PingFang SC" w:cs="PingFang SC"/>
          <w:spacing w:val="8"/>
          <w:sz w:val="20"/>
          <w:szCs w:val="20"/>
        </w:rPr>
        <w:t>之</w:t>
      </w:r>
      <w:r>
        <w:rPr>
          <w:rFonts w:ascii="PingFang SC" w:hAnsi="PingFang SC" w:eastAsia="PingFang SC" w:cs="PingFang SC"/>
          <w:spacing w:val="6"/>
          <w:sz w:val="20"/>
          <w:szCs w:val="20"/>
        </w:rPr>
        <w:t>和</w:t>
      </w:r>
      <w:r>
        <w:rPr>
          <w:rFonts w:ascii="PingFang SC" w:hAnsi="PingFang SC" w:eastAsia="PingFang SC" w:cs="PingFang SC"/>
          <w:spacing w:val="52"/>
          <w:sz w:val="20"/>
          <w:szCs w:val="20"/>
        </w:rPr>
        <w:t xml:space="preserve"> </w:t>
      </w:r>
      <w:r>
        <w:rPr>
          <w:rFonts w:ascii="Times New Roman" w:hAnsi="Times New Roman" w:eastAsia="Times New Roman" w:cs="Times New Roman"/>
          <w:spacing w:val="6"/>
          <w:sz w:val="20"/>
          <w:szCs w:val="20"/>
        </w:rPr>
        <w:t xml:space="preserve">/  </w:t>
      </w:r>
      <w:r>
        <w:rPr>
          <w:rFonts w:ascii="PingFang SC" w:hAnsi="PingFang SC" w:eastAsia="PingFang SC" w:cs="PingFang SC"/>
          <w:spacing w:val="6"/>
          <w:sz w:val="20"/>
          <w:szCs w:val="20"/>
        </w:rPr>
        <w:t>贷款</w:t>
      </w:r>
      <w:r>
        <w:rPr>
          <w:rFonts w:ascii="Times New Roman" w:hAnsi="Times New Roman" w:eastAsia="Times New Roman" w:cs="Times New Roman"/>
          <w:spacing w:val="6"/>
          <w:sz w:val="20"/>
          <w:szCs w:val="20"/>
        </w:rPr>
        <w:t>.</w:t>
      </w:r>
      <w:r>
        <w:rPr>
          <w:rFonts w:ascii="PingFang SC" w:hAnsi="PingFang SC" w:eastAsia="PingFang SC" w:cs="PingFang SC"/>
          <w:spacing w:val="6"/>
          <w:sz w:val="20"/>
          <w:szCs w:val="20"/>
        </w:rPr>
        <w:t>所有贷款期限类型</w:t>
      </w:r>
      <w:r>
        <w:rPr>
          <w:rFonts w:ascii="Times New Roman" w:hAnsi="Times New Roman" w:eastAsia="Times New Roman" w:cs="Times New Roman"/>
          <w:spacing w:val="6"/>
          <w:sz w:val="20"/>
          <w:szCs w:val="20"/>
        </w:rPr>
        <w:t>.</w:t>
      </w:r>
      <w:r>
        <w:rPr>
          <w:rFonts w:ascii="Times New Roman" w:hAnsi="Times New Roman" w:eastAsia="Times New Roman" w:cs="Times New Roman"/>
          <w:spacing w:val="-28"/>
          <w:sz w:val="20"/>
          <w:szCs w:val="20"/>
        </w:rPr>
        <w:t xml:space="preserve"> </w:t>
      </w:r>
      <w:r>
        <w:rPr>
          <w:rFonts w:ascii="PingFang SC" w:hAnsi="PingFang SC" w:eastAsia="PingFang SC" w:cs="PingFang SC"/>
          <w:spacing w:val="6"/>
          <w:sz w:val="20"/>
          <w:szCs w:val="20"/>
        </w:rPr>
        <w:t>当月发生额</w:t>
      </w:r>
    </w:p>
    <w:p w14:paraId="7B74EBC0">
      <w:pPr>
        <w:spacing w:line="370" w:lineRule="exact"/>
        <w:ind w:left="458"/>
        <w:rPr>
          <w:rFonts w:ascii="PingFang SC" w:hAnsi="PingFang SC" w:eastAsia="PingFang SC" w:cs="PingFang SC"/>
          <w:sz w:val="20"/>
          <w:szCs w:val="20"/>
        </w:rPr>
      </w:pPr>
      <w:r>
        <w:rPr>
          <w:rFonts w:ascii="Times New Roman" w:hAnsi="Times New Roman" w:eastAsia="Times New Roman" w:cs="Times New Roman"/>
          <w:spacing w:val="6"/>
          <w:position w:val="4"/>
          <w:sz w:val="20"/>
          <w:szCs w:val="20"/>
        </w:rPr>
        <w:t xml:space="preserve">12.   </w:t>
      </w:r>
      <w:r>
        <w:rPr>
          <w:rFonts w:ascii="PingFang SC" w:hAnsi="PingFang SC" w:eastAsia="PingFang SC" w:cs="PingFang SC"/>
          <w:spacing w:val="6"/>
          <w:position w:val="4"/>
          <w:sz w:val="20"/>
          <w:szCs w:val="20"/>
        </w:rPr>
        <w:t>贷款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合计</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发生额</w:t>
      </w:r>
      <w:r>
        <w:rPr>
          <w:rFonts w:ascii="PingFang SC" w:hAnsi="PingFang SC" w:eastAsia="PingFang SC" w:cs="PingFang SC"/>
          <w:spacing w:val="43"/>
          <w:w w:val="101"/>
          <w:position w:val="4"/>
          <w:sz w:val="20"/>
          <w:szCs w:val="20"/>
        </w:rPr>
        <w:t xml:space="preserve"> </w:t>
      </w:r>
      <w:r>
        <w:rPr>
          <w:rFonts w:ascii="Times New Roman" w:hAnsi="Times New Roman" w:eastAsia="Times New Roman" w:cs="Times New Roman"/>
          <w:spacing w:val="6"/>
          <w:position w:val="4"/>
          <w:sz w:val="20"/>
          <w:szCs w:val="20"/>
        </w:rPr>
        <w:t xml:space="preserve">=  </w:t>
      </w:r>
      <w:r>
        <w:rPr>
          <w:rFonts w:ascii="PingFang SC" w:hAnsi="PingFang SC" w:eastAsia="PingFang SC" w:cs="PingFang SC"/>
          <w:spacing w:val="6"/>
          <w:position w:val="4"/>
          <w:sz w:val="20"/>
          <w:szCs w:val="20"/>
        </w:rPr>
        <w:t>贷款</w:t>
      </w:r>
      <w:r>
        <w:rPr>
          <w:rFonts w:ascii="Times New Roman" w:hAnsi="Times New Roman" w:eastAsia="Times New Roman" w:cs="Times New Roman"/>
          <w:spacing w:val="6"/>
          <w:position w:val="4"/>
          <w:sz w:val="20"/>
          <w:szCs w:val="20"/>
        </w:rPr>
        <w:t>.</w:t>
      </w:r>
      <w:r>
        <w:rPr>
          <w:rFonts w:ascii="PingFang SC" w:hAnsi="PingFang SC" w:eastAsia="PingFang SC" w:cs="PingFang SC"/>
          <w:spacing w:val="6"/>
          <w:position w:val="4"/>
          <w:sz w:val="20"/>
          <w:szCs w:val="20"/>
        </w:rPr>
        <w:t>各贷款期限类型</w:t>
      </w:r>
      <w:r>
        <w:rPr>
          <w:rFonts w:ascii="Times New Roman" w:hAnsi="Times New Roman" w:eastAsia="Times New Roman" w:cs="Times New Roman"/>
          <w:spacing w:val="6"/>
          <w:position w:val="4"/>
          <w:sz w:val="20"/>
          <w:szCs w:val="20"/>
        </w:rPr>
        <w:t>.</w:t>
      </w:r>
      <w:r>
        <w:rPr>
          <w:rFonts w:ascii="Times New Roman" w:hAnsi="Times New Roman" w:eastAsia="Times New Roman" w:cs="Times New Roman"/>
          <w:spacing w:val="-28"/>
          <w:position w:val="4"/>
          <w:sz w:val="20"/>
          <w:szCs w:val="20"/>
        </w:rPr>
        <w:t xml:space="preserve"> </w:t>
      </w:r>
      <w:r>
        <w:rPr>
          <w:rFonts w:ascii="PingFang SC" w:hAnsi="PingFang SC" w:eastAsia="PingFang SC" w:cs="PingFang SC"/>
          <w:spacing w:val="6"/>
          <w:position w:val="4"/>
          <w:sz w:val="20"/>
          <w:szCs w:val="20"/>
        </w:rPr>
        <w:t>当月发生额之和</w:t>
      </w:r>
    </w:p>
    <w:p w14:paraId="49B4ED97">
      <w:pPr>
        <w:spacing w:before="97" w:line="371" w:lineRule="exact"/>
        <w:ind w:left="458"/>
        <w:rPr>
          <w:rFonts w:ascii="PingFang SC" w:hAnsi="PingFang SC" w:eastAsia="PingFang SC" w:cs="PingFang SC"/>
          <w:sz w:val="20"/>
          <w:szCs w:val="20"/>
        </w:rPr>
      </w:pPr>
      <w:r>
        <w:rPr>
          <w:rFonts w:ascii="Times New Roman" w:hAnsi="Times New Roman" w:eastAsia="Times New Roman" w:cs="Times New Roman"/>
          <w:spacing w:val="5"/>
          <w:position w:val="4"/>
          <w:sz w:val="20"/>
          <w:szCs w:val="20"/>
        </w:rPr>
        <w:t xml:space="preserve">13.   </w:t>
      </w:r>
      <w:r>
        <w:rPr>
          <w:rFonts w:ascii="PingFang SC" w:hAnsi="PingFang SC" w:eastAsia="PingFang SC" w:cs="PingFang SC"/>
          <w:spacing w:val="5"/>
          <w:position w:val="4"/>
          <w:sz w:val="20"/>
          <w:szCs w:val="20"/>
        </w:rPr>
        <w:t>最低利率</w:t>
      </w:r>
      <w:r>
        <w:rPr>
          <w:rFonts w:ascii="PingFang SC" w:hAnsi="PingFang SC" w:eastAsia="PingFang SC" w:cs="PingFang SC"/>
          <w:spacing w:val="49"/>
          <w:position w:val="4"/>
          <w:sz w:val="20"/>
          <w:szCs w:val="20"/>
        </w:rPr>
        <w:t xml:space="preserve"> </w:t>
      </w:r>
      <w:r>
        <w:rPr>
          <w:rFonts w:ascii="Times New Roman" w:hAnsi="Times New Roman" w:eastAsia="Times New Roman" w:cs="Times New Roman"/>
          <w:spacing w:val="5"/>
          <w:position w:val="4"/>
          <w:sz w:val="20"/>
          <w:szCs w:val="20"/>
        </w:rPr>
        <w:t xml:space="preserve">&lt;=  </w:t>
      </w:r>
      <w:r>
        <w:rPr>
          <w:rFonts w:ascii="PingFang SC" w:hAnsi="PingFang SC" w:eastAsia="PingFang SC" w:cs="PingFang SC"/>
          <w:spacing w:val="5"/>
          <w:position w:val="4"/>
          <w:sz w:val="20"/>
          <w:szCs w:val="20"/>
        </w:rPr>
        <w:t>加权平均利率</w:t>
      </w:r>
      <w:r>
        <w:rPr>
          <w:rFonts w:ascii="PingFang SC" w:hAnsi="PingFang SC" w:eastAsia="PingFang SC" w:cs="PingFang SC"/>
          <w:spacing w:val="45"/>
          <w:position w:val="4"/>
          <w:sz w:val="20"/>
          <w:szCs w:val="20"/>
        </w:rPr>
        <w:t xml:space="preserve"> </w:t>
      </w:r>
      <w:r>
        <w:rPr>
          <w:rFonts w:ascii="Times New Roman" w:hAnsi="Times New Roman" w:eastAsia="Times New Roman" w:cs="Times New Roman"/>
          <w:spacing w:val="5"/>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5"/>
          <w:position w:val="4"/>
          <w:sz w:val="20"/>
          <w:szCs w:val="20"/>
        </w:rPr>
        <w:t>最高利率</w:t>
      </w:r>
    </w:p>
    <w:p w14:paraId="58E9FA04">
      <w:pPr>
        <w:spacing w:before="97" w:line="371" w:lineRule="exact"/>
        <w:ind w:left="458"/>
        <w:rPr>
          <w:rFonts w:ascii="PingFang SC" w:hAnsi="PingFang SC" w:eastAsia="PingFang SC" w:cs="PingFang SC"/>
          <w:sz w:val="20"/>
          <w:szCs w:val="20"/>
        </w:rPr>
      </w:pPr>
      <w:r>
        <w:rPr>
          <w:rFonts w:ascii="Times New Roman" w:hAnsi="Times New Roman" w:eastAsia="Times New Roman" w:cs="Times New Roman"/>
          <w:spacing w:val="4"/>
          <w:position w:val="4"/>
          <w:sz w:val="20"/>
          <w:szCs w:val="20"/>
        </w:rPr>
        <w:t xml:space="preserve">14.   </w:t>
      </w:r>
      <w:r>
        <w:rPr>
          <w:rFonts w:ascii="PingFang SC" w:hAnsi="PingFang SC" w:eastAsia="PingFang SC" w:cs="PingFang SC"/>
          <w:spacing w:val="4"/>
          <w:position w:val="4"/>
          <w:sz w:val="20"/>
          <w:szCs w:val="20"/>
        </w:rPr>
        <w:t>最低利率</w:t>
      </w:r>
      <w:r>
        <w:rPr>
          <w:rFonts w:ascii="PingFang SC" w:hAnsi="PingFang SC" w:eastAsia="PingFang SC" w:cs="PingFang SC"/>
          <w:spacing w:val="46"/>
          <w:position w:val="4"/>
          <w:sz w:val="20"/>
          <w:szCs w:val="20"/>
        </w:rPr>
        <w:t xml:space="preserve"> </w:t>
      </w:r>
      <w:r>
        <w:rPr>
          <w:rFonts w:ascii="Times New Roman" w:hAnsi="Times New Roman" w:eastAsia="Times New Roman" w:cs="Times New Roman"/>
          <w:spacing w:val="4"/>
          <w:position w:val="4"/>
          <w:sz w:val="20"/>
          <w:szCs w:val="20"/>
        </w:rPr>
        <w:t>&lt;=</w:t>
      </w:r>
      <w:r>
        <w:rPr>
          <w:rFonts w:ascii="Times New Roman" w:hAnsi="Times New Roman" w:eastAsia="Times New Roman" w:cs="Times New Roman"/>
          <w:spacing w:val="8"/>
          <w:position w:val="4"/>
          <w:sz w:val="20"/>
          <w:szCs w:val="20"/>
        </w:rPr>
        <w:t xml:space="preserve">  </w:t>
      </w:r>
      <w:r>
        <w:rPr>
          <w:rFonts w:ascii="PingFang SC" w:hAnsi="PingFang SC" w:eastAsia="PingFang SC" w:cs="PingFang SC"/>
          <w:spacing w:val="4"/>
          <w:position w:val="4"/>
          <w:sz w:val="20"/>
          <w:szCs w:val="20"/>
        </w:rPr>
        <w:t>最高利率</w:t>
      </w:r>
    </w:p>
    <w:p w14:paraId="0A575A7F">
      <w:pPr>
        <w:spacing w:before="58" w:line="198" w:lineRule="auto"/>
        <w:ind w:left="442"/>
        <w:rPr>
          <w:rFonts w:ascii="PingFang SC" w:hAnsi="PingFang SC" w:eastAsia="PingFang SC" w:cs="PingFang SC"/>
          <w:sz w:val="20"/>
          <w:szCs w:val="20"/>
        </w:rPr>
      </w:pPr>
      <w:r>
        <w:rPr>
          <w:rFonts w:ascii="PingFang SC" w:hAnsi="PingFang SC" w:eastAsia="PingFang SC" w:cs="PingFang SC"/>
          <w:b/>
          <w:bCs/>
          <w:spacing w:val="-2"/>
          <w:sz w:val="20"/>
          <w:szCs w:val="20"/>
        </w:rPr>
        <w:t>注：</w:t>
      </w:r>
    </w:p>
    <w:p w14:paraId="5529B700">
      <w:pPr>
        <w:spacing w:before="10" w:line="196" w:lineRule="auto"/>
        <w:ind w:left="861"/>
        <w:rPr>
          <w:rFonts w:ascii="PingFang SC" w:hAnsi="PingFang SC" w:eastAsia="PingFang SC" w:cs="PingFang SC"/>
          <w:sz w:val="20"/>
          <w:szCs w:val="20"/>
        </w:rPr>
      </w:pPr>
      <w:r>
        <w:rPr>
          <w:rFonts w:ascii="PingFang SC" w:hAnsi="PingFang SC" w:eastAsia="PingFang SC" w:cs="PingFang SC"/>
          <w:spacing w:val="5"/>
          <w:sz w:val="20"/>
          <w:szCs w:val="20"/>
        </w:rPr>
        <w:t>表格的颜色说明参考</w:t>
      </w:r>
      <w:r>
        <w:rPr>
          <w:rFonts w:ascii="PingFang SC" w:hAnsi="PingFang SC" w:eastAsia="PingFang SC" w:cs="PingFang SC"/>
          <w:spacing w:val="-17"/>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5"/>
          <w:sz w:val="20"/>
          <w:szCs w:val="20"/>
        </w:rPr>
        <w:t>01</w:t>
      </w:r>
      <w:r>
        <w:rPr>
          <w:rFonts w:ascii="Times New Roman" w:hAnsi="Times New Roman" w:eastAsia="Times New Roman" w:cs="Times New Roman"/>
          <w:spacing w:val="29"/>
          <w:w w:val="101"/>
          <w:sz w:val="20"/>
          <w:szCs w:val="20"/>
        </w:rPr>
        <w:t xml:space="preserve"> </w:t>
      </w:r>
      <w:r>
        <w:rPr>
          <w:rFonts w:ascii="PingFang SC" w:hAnsi="PingFang SC" w:eastAsia="PingFang SC" w:cs="PingFang SC"/>
          <w:spacing w:val="5"/>
          <w:sz w:val="20"/>
          <w:szCs w:val="20"/>
        </w:rPr>
        <w:t xml:space="preserve">的 </w:t>
      </w:r>
      <w:r>
        <w:rPr>
          <w:rFonts w:ascii="Times New Roman" w:hAnsi="Times New Roman" w:eastAsia="Times New Roman" w:cs="Times New Roman"/>
          <w:spacing w:val="5"/>
          <w:sz w:val="20"/>
          <w:szCs w:val="20"/>
        </w:rPr>
        <w:t>3.</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 xml:space="preserve">1.3 </w:t>
      </w:r>
      <w:r>
        <w:rPr>
          <w:rFonts w:ascii="PingFang SC" w:hAnsi="PingFang SC" w:eastAsia="PingFang SC" w:cs="PingFang SC"/>
          <w:spacing w:val="4"/>
          <w:sz w:val="20"/>
          <w:szCs w:val="20"/>
        </w:rPr>
        <w:t>校验规则</w:t>
      </w:r>
    </w:p>
    <w:p w14:paraId="7DC4F658">
      <w:pPr>
        <w:spacing w:before="91" w:line="327" w:lineRule="auto"/>
        <w:ind w:left="22" w:right="15" w:firstLine="839"/>
        <w:rPr>
          <w:rFonts w:ascii="PingFang SC" w:hAnsi="PingFang SC" w:eastAsia="PingFang SC" w:cs="PingFang SC"/>
          <w:sz w:val="20"/>
          <w:szCs w:val="20"/>
        </w:rPr>
      </w:pPr>
      <w:r>
        <w:rPr>
          <w:rFonts w:ascii="PingFang SC" w:hAnsi="PingFang SC" w:eastAsia="PingFang SC" w:cs="PingFang SC"/>
          <w:spacing w:val="7"/>
          <w:sz w:val="20"/>
          <w:szCs w:val="20"/>
        </w:rPr>
        <w:t>表内校验和表间校验的校验规则中</w:t>
      </w:r>
      <w:r>
        <w:rPr>
          <w:rFonts w:ascii="PingFang SC" w:hAnsi="PingFang SC" w:eastAsia="PingFang SC" w:cs="PingFang SC"/>
          <w:spacing w:val="-21"/>
          <w:sz w:val="20"/>
          <w:szCs w:val="20"/>
        </w:rPr>
        <w:t xml:space="preserve"> </w:t>
      </w:r>
      <w:r>
        <w:rPr>
          <w:rFonts w:ascii="PingFang SC" w:hAnsi="PingFang SC" w:eastAsia="PingFang SC" w:cs="PingFang SC"/>
          <w:spacing w:val="7"/>
          <w:sz w:val="20"/>
          <w:szCs w:val="20"/>
        </w:rPr>
        <w:t xml:space="preserve">，金额类的校验规则容差值为 </w:t>
      </w:r>
      <w:r>
        <w:rPr>
          <w:rFonts w:ascii="Times New Roman" w:hAnsi="Times New Roman" w:eastAsia="Times New Roman" w:cs="Times New Roman"/>
          <w:spacing w:val="7"/>
          <w:sz w:val="20"/>
          <w:szCs w:val="20"/>
        </w:rPr>
        <w:t xml:space="preserve">20 </w:t>
      </w:r>
      <w:r>
        <w:rPr>
          <w:rFonts w:ascii="PingFang SC" w:hAnsi="PingFang SC" w:eastAsia="PingFang SC" w:cs="PingFang SC"/>
          <w:spacing w:val="7"/>
          <w:sz w:val="20"/>
          <w:szCs w:val="20"/>
        </w:rPr>
        <w:t>万</w:t>
      </w:r>
      <w:r>
        <w:rPr>
          <w:rFonts w:ascii="PingFang SC" w:hAnsi="PingFang SC" w:eastAsia="PingFang SC" w:cs="PingFang SC"/>
          <w:spacing w:val="-39"/>
          <w:sz w:val="20"/>
          <w:szCs w:val="20"/>
        </w:rPr>
        <w:t xml:space="preserve"> </w:t>
      </w:r>
      <w:r>
        <w:rPr>
          <w:rFonts w:ascii="PingFang SC" w:hAnsi="PingFang SC" w:eastAsia="PingFang SC" w:cs="PingFang SC"/>
          <w:spacing w:val="7"/>
          <w:sz w:val="20"/>
          <w:szCs w:val="20"/>
        </w:rPr>
        <w:t>，利率容差</w:t>
      </w:r>
      <w:r>
        <w:rPr>
          <w:rFonts w:ascii="PingFang SC" w:hAnsi="PingFang SC" w:eastAsia="PingFang SC" w:cs="PingFang SC"/>
          <w:spacing w:val="8"/>
          <w:sz w:val="20"/>
          <w:szCs w:val="20"/>
        </w:rPr>
        <w:t>值为千分之二</w:t>
      </w:r>
    </w:p>
    <w:p w14:paraId="0658EF99">
      <w:pPr>
        <w:pStyle w:val="2"/>
        <w:spacing w:line="399" w:lineRule="auto"/>
      </w:pPr>
    </w:p>
    <w:p w14:paraId="4A05515A">
      <w:pPr>
        <w:spacing w:before="91" w:line="199" w:lineRule="auto"/>
        <w:ind w:left="19"/>
        <w:outlineLvl w:val="0"/>
        <w:rPr>
          <w:rFonts w:ascii="PingFang SC" w:hAnsi="PingFang SC" w:eastAsia="PingFang SC" w:cs="PingFang SC"/>
          <w:sz w:val="20"/>
          <w:szCs w:val="20"/>
        </w:rPr>
      </w:pPr>
      <w:bookmarkStart w:id="109" w:name="bookmark94"/>
      <w:bookmarkEnd w:id="109"/>
      <w:r>
        <w:rPr>
          <w:rFonts w:ascii="PingFang SC" w:hAnsi="PingFang SC" w:eastAsia="PingFang SC" w:cs="PingFang SC"/>
          <w:b/>
          <w:bCs/>
          <w:spacing w:val="-9"/>
          <w:sz w:val="20"/>
          <w:szCs w:val="20"/>
        </w:rPr>
        <w:t>4</w:t>
      </w:r>
      <w:r>
        <w:rPr>
          <w:rFonts w:ascii="PingFang SC" w:hAnsi="PingFang SC" w:eastAsia="PingFang SC" w:cs="PingFang SC"/>
          <w:spacing w:val="57"/>
          <w:sz w:val="20"/>
          <w:szCs w:val="20"/>
        </w:rPr>
        <w:t xml:space="preserve"> </w:t>
      </w:r>
      <w:r>
        <w:rPr>
          <w:rFonts w:ascii="PingFang SC" w:hAnsi="PingFang SC" w:eastAsia="PingFang SC" w:cs="PingFang SC"/>
          <w:b/>
          <w:bCs/>
          <w:spacing w:val="-9"/>
          <w:sz w:val="20"/>
          <w:szCs w:val="20"/>
        </w:rPr>
        <w:t>附录</w:t>
      </w:r>
    </w:p>
    <w:p w14:paraId="6CF7ADE9">
      <w:pPr>
        <w:spacing w:before="322" w:line="199" w:lineRule="auto"/>
        <w:ind w:left="19"/>
        <w:outlineLvl w:val="2"/>
        <w:rPr>
          <w:rFonts w:ascii="PingFang SC" w:hAnsi="PingFang SC" w:eastAsia="PingFang SC" w:cs="PingFang SC"/>
          <w:sz w:val="20"/>
          <w:szCs w:val="20"/>
        </w:rPr>
      </w:pPr>
      <w:r>
        <w:rPr>
          <w:rFonts w:ascii="PingFang SC" w:hAnsi="PingFang SC" w:eastAsia="PingFang SC" w:cs="PingFang SC"/>
          <w:b/>
          <w:bCs/>
          <w:spacing w:val="1"/>
          <w:sz w:val="20"/>
          <w:szCs w:val="20"/>
        </w:rPr>
        <w:t>4.1</w:t>
      </w:r>
      <w:r>
        <w:rPr>
          <w:rFonts w:ascii="PingFang SC" w:hAnsi="PingFang SC" w:eastAsia="PingFang SC" w:cs="PingFang SC"/>
          <w:spacing w:val="73"/>
          <w:sz w:val="20"/>
          <w:szCs w:val="20"/>
        </w:rPr>
        <w:t xml:space="preserve"> </w:t>
      </w:r>
      <w:r>
        <w:rPr>
          <w:rFonts w:ascii="PingFang SC" w:hAnsi="PingFang SC" w:eastAsia="PingFang SC" w:cs="PingFang SC"/>
          <w:b/>
          <w:bCs/>
          <w:spacing w:val="1"/>
          <w:sz w:val="20"/>
          <w:szCs w:val="20"/>
        </w:rPr>
        <w:t>附件</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1</w:t>
      </w:r>
      <w:r>
        <w:rPr>
          <w:rFonts w:ascii="PingFang SC" w:hAnsi="PingFang SC" w:eastAsia="PingFang SC" w:cs="PingFang SC"/>
          <w:spacing w:val="-26"/>
          <w:sz w:val="20"/>
          <w:szCs w:val="20"/>
        </w:rPr>
        <w:t xml:space="preserve"> </w:t>
      </w:r>
      <w:r>
        <w:rPr>
          <w:rFonts w:ascii="PingFang SC" w:hAnsi="PingFang SC" w:eastAsia="PingFang SC" w:cs="PingFang SC"/>
          <w:b/>
          <w:bCs/>
          <w:spacing w:val="1"/>
          <w:sz w:val="20"/>
          <w:szCs w:val="20"/>
        </w:rPr>
        <w:t>：利率报备监测分析系统-新口径</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19</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张</w:t>
      </w:r>
      <w:r>
        <w:rPr>
          <w:rFonts w:ascii="PingFang SC" w:hAnsi="PingFang SC" w:eastAsia="PingFang SC" w:cs="PingFang SC"/>
          <w:spacing w:val="1"/>
          <w:sz w:val="20"/>
          <w:szCs w:val="20"/>
        </w:rPr>
        <w:t xml:space="preserve"> </w:t>
      </w:r>
      <w:r>
        <w:rPr>
          <w:rFonts w:ascii="PingFang SC" w:hAnsi="PingFang SC" w:eastAsia="PingFang SC" w:cs="PingFang SC"/>
          <w:b/>
          <w:bCs/>
          <w:sz w:val="20"/>
          <w:szCs w:val="20"/>
        </w:rPr>
        <w:t>NR</w:t>
      </w:r>
      <w:r>
        <w:rPr>
          <w:rFonts w:ascii="PingFang SC" w:hAnsi="PingFang SC" w:eastAsia="PingFang SC" w:cs="PingFang SC"/>
          <w:spacing w:val="1"/>
          <w:sz w:val="20"/>
          <w:szCs w:val="20"/>
        </w:rPr>
        <w:t xml:space="preserve"> </w:t>
      </w:r>
      <w:r>
        <w:rPr>
          <w:rFonts w:ascii="PingFang SC" w:hAnsi="PingFang SC" w:eastAsia="PingFang SC" w:cs="PingFang SC"/>
          <w:b/>
          <w:bCs/>
          <w:spacing w:val="1"/>
          <w:sz w:val="20"/>
          <w:szCs w:val="20"/>
        </w:rPr>
        <w:t>表上报逻辑</w:t>
      </w:r>
    </w:p>
    <w:p w14:paraId="231968BE">
      <w:pPr>
        <w:spacing w:before="242" w:line="327" w:lineRule="auto"/>
        <w:ind w:left="21" w:right="13" w:firstLine="422"/>
        <w:rPr>
          <w:rFonts w:ascii="PingFang SC" w:hAnsi="PingFang SC" w:eastAsia="PingFang SC" w:cs="PingFang SC"/>
          <w:sz w:val="20"/>
          <w:szCs w:val="20"/>
        </w:rPr>
      </w:pPr>
      <w:r>
        <w:rPr>
          <w:rFonts w:ascii="PingFang SC" w:hAnsi="PingFang SC" w:eastAsia="PingFang SC" w:cs="PingFang SC"/>
          <w:spacing w:val="14"/>
          <w:sz w:val="20"/>
          <w:szCs w:val="20"/>
        </w:rPr>
        <w:t>文档为接入利率报备监测分析系统的机构上报新口</w:t>
      </w:r>
      <w:r>
        <w:rPr>
          <w:rFonts w:ascii="PingFang SC" w:hAnsi="PingFang SC" w:eastAsia="PingFang SC" w:cs="PingFang SC"/>
          <w:spacing w:val="13"/>
          <w:sz w:val="20"/>
          <w:szCs w:val="20"/>
        </w:rPr>
        <w:t>径</w:t>
      </w:r>
      <w:r>
        <w:rPr>
          <w:rFonts w:ascii="PingFang SC" w:hAnsi="PingFang SC" w:eastAsia="PingFang SC" w:cs="PingFang SC"/>
          <w:spacing w:val="-9"/>
          <w:sz w:val="20"/>
          <w:szCs w:val="2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pacing w:val="13"/>
          <w:sz w:val="20"/>
          <w:szCs w:val="20"/>
        </w:rPr>
        <w:t xml:space="preserve"> </w:t>
      </w:r>
      <w:r>
        <w:rPr>
          <w:rFonts w:ascii="PingFang SC" w:hAnsi="PingFang SC" w:eastAsia="PingFang SC" w:cs="PingFang SC"/>
          <w:spacing w:val="13"/>
          <w:sz w:val="20"/>
          <w:szCs w:val="20"/>
        </w:rPr>
        <w:t>表使用的逐笔明细数据汇总</w:t>
      </w:r>
      <w:r>
        <w:rPr>
          <w:rFonts w:ascii="PingFang SC" w:hAnsi="PingFang SC" w:eastAsia="PingFang SC" w:cs="PingFang SC"/>
          <w:spacing w:val="5"/>
          <w:sz w:val="20"/>
          <w:szCs w:val="20"/>
        </w:rPr>
        <w:t>逻辑</w:t>
      </w:r>
    </w:p>
    <w:sectPr>
      <w:headerReference r:id="rId119" w:type="default"/>
      <w:footerReference r:id="rId120" w:type="default"/>
      <w:pgSz w:w="11906" w:h="16838"/>
      <w:pgMar w:top="1157" w:right="1785" w:bottom="1507" w:left="1785" w:header="1143" w:footer="11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19DE5">
    <w:pPr>
      <w:spacing w:line="181" w:lineRule="auto"/>
      <w:ind w:left="3474"/>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2024-09-27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C516">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80E8F">
    <w:pPr>
      <w:spacing w:before="74" w:line="174" w:lineRule="auto"/>
      <w:ind w:left="8494"/>
      <w:rPr>
        <w:rFonts w:ascii="Times New Roman" w:hAnsi="Times New Roman" w:eastAsia="Times New Roman" w:cs="Times New Roman"/>
        <w:sz w:val="18"/>
        <w:szCs w:val="18"/>
      </w:rPr>
    </w:pPr>
    <w:r>
      <w:pict>
        <v:shape id="_x0000_s2050" o:spid="_x0000_s2050" style="position:absolute;left:0pt;margin-left:90pt;margin-top:780.4pt;height:0.5pt;width:415.3pt;mso-position-horizontal-relative:page;mso-position-vertical-relative:page;z-index:251660288;mso-width-relative:page;mso-height-relative:page;" fillcolor="#000000" filled="t" stroked="f" coordsize="8306,10" o:allowincell="f" path="m0,0l8306,0,8306,9,0,9,0,0xe">
          <v:fill on="t" focussize="0,0"/>
          <v:stroke on="f"/>
          <v:imagedata o:title=""/>
          <o:lock v:ext="edit"/>
        </v:shape>
      </w:pict>
    </w:r>
    <w:r>
      <w:rPr>
        <w:rFonts w:ascii="Times New Roman" w:hAnsi="Times New Roman" w:eastAsia="Times New Roman" w:cs="Times New Roman"/>
        <w:sz w:val="18"/>
        <w:szCs w:val="18"/>
      </w:rPr>
      <w:t>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CE3F3">
    <w:pPr>
      <w:spacing w:before="74" w:line="174" w:lineRule="auto"/>
      <w:ind w:left="117"/>
      <w:rPr>
        <w:rFonts w:ascii="Times New Roman" w:hAnsi="Times New Roman" w:eastAsia="Times New Roman" w:cs="Times New Roman"/>
        <w:sz w:val="18"/>
        <w:szCs w:val="18"/>
      </w:rPr>
    </w:pPr>
    <w:r>
      <w:pict>
        <v:shape id="_x0000_s2052" o:spid="_x0000_s2052" style="position:absolute;left:0pt;margin-left:90pt;margin-top:780.4pt;height:0.5pt;width:415.3pt;mso-position-horizontal-relative:page;mso-position-vertical-relative:page;z-index:251662336;mso-width-relative:page;mso-height-relative:page;" fillcolor="#000000" filled="t" stroked="f" coordsize="8306,10" o:allowincell="f" path="m0,0l8306,0,8306,9,0,9,0,0xe">
          <v:fill on="t" focussize="0,0"/>
          <v:stroke on="f"/>
          <v:imagedata o:title=""/>
          <o:lock v:ext="edit"/>
        </v:shape>
      </w:pict>
    </w:r>
    <w:r>
      <w:rPr>
        <w:rFonts w:ascii="Times New Roman" w:hAnsi="Times New Roman" w:eastAsia="Times New Roman" w:cs="Times New Roman"/>
        <w:spacing w:val="-3"/>
        <w:sz w:val="18"/>
        <w:szCs w:val="18"/>
      </w:rPr>
      <w:t>II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E2D6F">
    <w:pPr>
      <w:spacing w:before="74" w:line="174" w:lineRule="auto"/>
      <w:ind w:left="8243"/>
      <w:rPr>
        <w:rFonts w:ascii="Times New Roman" w:hAnsi="Times New Roman" w:eastAsia="Times New Roman" w:cs="Times New Roman"/>
        <w:sz w:val="18"/>
        <w:szCs w:val="18"/>
      </w:rPr>
    </w:pPr>
    <w:r>
      <w:pict>
        <v:shape id="_x0000_s2053" o:spid="_x0000_s2053" style="position:absolute;left:0pt;margin-left:90pt;margin-top:780.4pt;height:0.5pt;width:415.3pt;mso-position-horizontal-relative:page;mso-position-vertical-relative:page;z-index:251663360;mso-width-relative:page;mso-height-relative:page;" fillcolor="#000000" filled="t" stroked="f" coordsize="8306,10" o:allowincell="f" path="m0,0l8306,0,8306,9,0,9,0,0xe">
          <v:fill on="t" focussize="0,0"/>
          <v:stroke on="f"/>
          <v:imagedata o:title=""/>
          <o:lock v:ext="edit"/>
        </v:shape>
      </w:pict>
    </w:r>
    <w:r>
      <w:rPr>
        <w:rFonts w:ascii="Times New Roman" w:hAnsi="Times New Roman" w:eastAsia="Times New Roman" w:cs="Times New Roman"/>
        <w:spacing w:val="-2"/>
        <w:sz w:val="18"/>
        <w:szCs w:val="18"/>
      </w:rPr>
      <w:t>III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C516">
    <w:pPr>
      <w:pStyle w:val="2"/>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75DA8">
    <w:pPr>
      <w:spacing w:before="72" w:line="177" w:lineRule="auto"/>
      <w:jc w:val="right"/>
      <w:rPr>
        <w:rFonts w:ascii="Times New Roman" w:hAnsi="Times New Roman" w:eastAsia="Times New Roman" w:cs="Times New Roman"/>
        <w:sz w:val="18"/>
        <w:szCs w:val="18"/>
      </w:rPr>
    </w:pPr>
    <w:r>
      <w:pict>
        <v:shape id="_x0000_s2055" o:spid="_x0000_s2055" style="position:absolute;left:0pt;margin-left:90pt;margin-top:780.4pt;height:0.5pt;width:415.3pt;mso-position-horizontal-relative:page;mso-position-vertical-relative:page;z-index:251665408;mso-width-relative:page;mso-height-relative:page;" fillcolor="#000000" filled="t" stroked="f" coordsize="8306,10" o:allowincell="f" path="m0,0l8306,0,8306,9,0,9,0,0xe">
          <v:fill on="t" focussize="0,0"/>
          <v:stroke on="f"/>
          <v:imagedata o:title=""/>
          <o:lock v:ext="edit"/>
        </v:shape>
      </w:pict>
    </w:r>
    <w:r>
      <w:rPr>
        <w:rFonts w:ascii="Times New Roman" w:hAnsi="Times New Roman" w:eastAsia="Times New Roman" w:cs="Times New Roman"/>
        <w:spacing w:val="-22"/>
        <w:sz w:val="18"/>
        <w:szCs w:val="18"/>
      </w:rPr>
      <w:t>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E47DB">
    <w:pPr>
      <w:spacing w:before="62" w:line="176" w:lineRule="auto"/>
      <w:ind w:left="22"/>
      <w:rPr>
        <w:rFonts w:ascii="PingFang SC" w:hAnsi="PingFang SC" w:eastAsia="PingFang SC" w:cs="PingFang SC"/>
        <w:sz w:val="18"/>
        <w:szCs w:val="18"/>
      </w:rPr>
    </w:pPr>
    <w:r>
      <w:pict>
        <v:shape id="_x0000_s2056" o:spid="_x0000_s2056" style="position:absolute;left:0pt;margin-left:90pt;margin-top:778.6pt;height:0.5pt;width:415.3pt;mso-position-horizontal-relative:page;mso-position-vertical-relative:page;z-index:25166643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5"/>
        <w:sz w:val="18"/>
        <w:szCs w:val="18"/>
      </w:rPr>
      <w:t>2</w:t>
    </w:r>
    <w:r>
      <w:rPr>
        <w:rFonts w:ascii="PingFang SC" w:hAnsi="PingFang SC" w:eastAsia="PingFang SC" w:cs="PingFang SC"/>
        <w:spacing w:val="-5"/>
        <w:sz w:val="18"/>
        <w:szCs w:val="18"/>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5E86">
    <w:pPr>
      <w:spacing w:before="72" w:line="177" w:lineRule="auto"/>
      <w:ind w:right="7"/>
      <w:jc w:val="right"/>
      <w:rPr>
        <w:rFonts w:ascii="Times New Roman" w:hAnsi="Times New Roman" w:eastAsia="Times New Roman" w:cs="Times New Roman"/>
        <w:sz w:val="18"/>
        <w:szCs w:val="18"/>
      </w:rPr>
    </w:pPr>
    <w:r>
      <w:pict>
        <v:shape id="_x0000_s2057" o:spid="_x0000_s2057" style="position:absolute;left:0pt;margin-left:90pt;margin-top:780.4pt;height:0.5pt;width:415.3pt;mso-position-horizontal-relative:page;mso-position-vertical-relative:page;z-index:251667456;mso-width-relative:page;mso-height-relative:page;" fillcolor="#000000" filled="t" stroked="f" coordsize="8306,10" o:allowincell="f" path="m0,0l8306,0,8306,9,0,9,0,0xe">
          <v:fill on="t" focussize="0,0"/>
          <v:stroke on="f"/>
          <v:imagedata o:title=""/>
          <o:lock v:ext="edit"/>
        </v:shape>
      </w:pict>
    </w:r>
    <w:r>
      <w:rPr>
        <w:rFonts w:ascii="Times New Roman" w:hAnsi="Times New Roman" w:eastAsia="Times New Roman" w:cs="Times New Roman"/>
        <w:sz w:val="18"/>
        <w:szCs w:val="18"/>
      </w:rPr>
      <w:t>3</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C516">
    <w:pPr>
      <w:pStyle w:val="2"/>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747A6">
    <w:pPr>
      <w:spacing w:before="60" w:line="176" w:lineRule="auto"/>
      <w:ind w:left="7834"/>
      <w:rPr>
        <w:rFonts w:ascii="PingFang SC" w:hAnsi="PingFang SC" w:eastAsia="PingFang SC" w:cs="PingFang SC"/>
        <w:sz w:val="18"/>
        <w:szCs w:val="18"/>
      </w:rPr>
    </w:pPr>
    <w:r>
      <w:pict>
        <v:shape id="_x0000_s2059" o:spid="_x0000_s2059" style="position:absolute;left:0pt;margin-left:90pt;margin-top:766.55pt;height:0.5pt;width:415.3pt;mso-position-horizontal-relative:page;mso-position-vertical-relative:page;z-index:25167052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10"/>
        <w:sz w:val="18"/>
        <w:szCs w:val="18"/>
      </w:rPr>
      <w:t>第</w:t>
    </w:r>
    <w:r>
      <w:rPr>
        <w:rFonts w:ascii="PingFang SC" w:hAnsi="PingFang SC" w:eastAsia="PingFang SC" w:cs="PingFang SC"/>
        <w:spacing w:val="4"/>
        <w:sz w:val="18"/>
        <w:szCs w:val="18"/>
      </w:rPr>
      <w:t xml:space="preserve"> </w:t>
    </w:r>
    <w:r>
      <w:rPr>
        <w:rFonts w:ascii="Times New Roman" w:hAnsi="Times New Roman" w:eastAsia="Times New Roman" w:cs="Times New Roman"/>
        <w:spacing w:val="-10"/>
        <w:sz w:val="18"/>
        <w:szCs w:val="18"/>
      </w:rPr>
      <w:t>1</w:t>
    </w:r>
    <w:r>
      <w:rPr>
        <w:rFonts w:ascii="PingFang SC" w:hAnsi="PingFang SC" w:eastAsia="PingFang SC" w:cs="PingFang SC"/>
        <w:spacing w:val="-10"/>
        <w:sz w:val="18"/>
        <w:szCs w:val="18"/>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C8F8D">
    <w:pPr>
      <w:spacing w:before="60" w:line="176" w:lineRule="auto"/>
      <w:ind w:left="22"/>
      <w:rPr>
        <w:rFonts w:ascii="PingFang SC" w:hAnsi="PingFang SC" w:eastAsia="PingFang SC" w:cs="PingFang SC"/>
        <w:sz w:val="18"/>
        <w:szCs w:val="18"/>
      </w:rPr>
    </w:pPr>
    <w:r>
      <w:pict>
        <v:shape id="_x0000_s2061" o:spid="_x0000_s2061" style="position:absolute;left:0pt;margin-left:90pt;margin-top:766.55pt;height:0.5pt;width:415.3pt;mso-position-horizontal-relative:page;mso-position-vertical-relative:page;z-index:25167257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5"/>
        <w:sz w:val="18"/>
        <w:szCs w:val="18"/>
      </w:rPr>
      <w:t>2</w:t>
    </w:r>
    <w:r>
      <w:rPr>
        <w:rFonts w:ascii="PingFang SC" w:hAnsi="PingFang SC" w:eastAsia="PingFang SC" w:cs="PingFang SC"/>
        <w:spacing w:val="-5"/>
        <w:sz w:val="18"/>
        <w:szCs w:val="18"/>
      </w:rPr>
      <w:t>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3CE62">
    <w:pPr>
      <w:spacing w:before="60" w:line="176" w:lineRule="auto"/>
      <w:ind w:left="9385"/>
      <w:rPr>
        <w:rFonts w:ascii="PingFang SC" w:hAnsi="PingFang SC" w:eastAsia="PingFang SC" w:cs="PingFang SC"/>
        <w:sz w:val="18"/>
        <w:szCs w:val="18"/>
      </w:rPr>
    </w:pPr>
    <w:r>
      <w:pict>
        <v:shape id="_x0000_s2062" o:spid="_x0000_s2062" style="position:absolute;left:0pt;margin-left:90pt;margin-top:766.55pt;height:0.5pt;width:415.3pt;mso-position-horizontal-relative:page;mso-position-vertical-relative:page;z-index:251673600;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第</w:t>
    </w:r>
    <w:r>
      <w:rPr>
        <w:rFonts w:ascii="PingFang SC" w:hAnsi="PingFang SC" w:eastAsia="PingFang SC" w:cs="PingFang SC"/>
        <w:spacing w:val="-10"/>
        <w:sz w:val="18"/>
        <w:szCs w:val="18"/>
      </w:rPr>
      <w:t xml:space="preserve"> </w:t>
    </w:r>
    <w:r>
      <w:rPr>
        <w:rFonts w:ascii="Times New Roman" w:hAnsi="Times New Roman" w:eastAsia="Times New Roman" w:cs="Times New Roman"/>
        <w:spacing w:val="-5"/>
        <w:sz w:val="18"/>
        <w:szCs w:val="18"/>
      </w:rPr>
      <w:t>3</w:t>
    </w:r>
    <w:r>
      <w:rPr>
        <w:rFonts w:ascii="PingFang SC" w:hAnsi="PingFang SC" w:eastAsia="PingFang SC" w:cs="PingFang SC"/>
        <w:spacing w:val="-5"/>
        <w:sz w:val="18"/>
        <w:szCs w:val="18"/>
      </w:rPr>
      <w:t>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62921">
    <w:pPr>
      <w:spacing w:before="60" w:line="176" w:lineRule="auto"/>
      <w:ind w:left="1573"/>
      <w:rPr>
        <w:rFonts w:ascii="PingFang SC" w:hAnsi="PingFang SC" w:eastAsia="PingFang SC" w:cs="PingFang SC"/>
        <w:sz w:val="18"/>
        <w:szCs w:val="18"/>
      </w:rPr>
    </w:pPr>
    <w:r>
      <w:pict>
        <v:shape id="_x0000_s2063" o:spid="_x0000_s2063" style="position:absolute;left:0pt;margin-left:90pt;margin-top:766.55pt;height:0.5pt;width:415.3pt;mso-position-horizontal-relative:page;mso-position-vertical-relative:page;z-index:25167462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12"/>
        <w:sz w:val="18"/>
        <w:szCs w:val="18"/>
      </w:rPr>
      <w:t xml:space="preserve"> </w:t>
    </w:r>
    <w:r>
      <w:rPr>
        <w:rFonts w:ascii="Times New Roman" w:hAnsi="Times New Roman" w:eastAsia="Times New Roman" w:cs="Times New Roman"/>
        <w:spacing w:val="-4"/>
        <w:sz w:val="18"/>
        <w:szCs w:val="18"/>
      </w:rPr>
      <w:t>4</w:t>
    </w:r>
    <w:r>
      <w:rPr>
        <w:rFonts w:ascii="PingFang SC" w:hAnsi="PingFang SC" w:eastAsia="PingFang SC" w:cs="PingFang SC"/>
        <w:spacing w:val="-4"/>
        <w:sz w:val="18"/>
        <w:szCs w:val="18"/>
      </w:rPr>
      <w:t>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E8AC7">
    <w:pPr>
      <w:spacing w:before="60" w:line="176" w:lineRule="auto"/>
      <w:ind w:left="7834"/>
      <w:rPr>
        <w:rFonts w:ascii="PingFang SC" w:hAnsi="PingFang SC" w:eastAsia="PingFang SC" w:cs="PingFang SC"/>
        <w:sz w:val="18"/>
        <w:szCs w:val="18"/>
      </w:rPr>
    </w:pPr>
    <w:r>
      <w:pict>
        <v:shape id="_x0000_s2064" o:spid="_x0000_s2064" style="position:absolute;left:0pt;margin-left:90pt;margin-top:766.55pt;height:0.5pt;width:415.3pt;mso-position-horizontal-relative:page;mso-position-vertical-relative:page;z-index:25167564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6"/>
        <w:sz w:val="18"/>
        <w:szCs w:val="18"/>
      </w:rPr>
      <w:t>第</w:t>
    </w:r>
    <w:r>
      <w:rPr>
        <w:rFonts w:ascii="PingFang SC" w:hAnsi="PingFang SC" w:eastAsia="PingFang SC" w:cs="PingFang SC"/>
        <w:spacing w:val="-8"/>
        <w:sz w:val="18"/>
        <w:szCs w:val="18"/>
      </w:rPr>
      <w:t xml:space="preserve"> </w:t>
    </w:r>
    <w:r>
      <w:rPr>
        <w:rFonts w:ascii="Times New Roman" w:hAnsi="Times New Roman" w:eastAsia="Times New Roman" w:cs="Times New Roman"/>
        <w:spacing w:val="-6"/>
        <w:sz w:val="18"/>
        <w:szCs w:val="18"/>
      </w:rPr>
      <w:t>5</w:t>
    </w:r>
    <w:r>
      <w:rPr>
        <w:rFonts w:ascii="PingFang SC" w:hAnsi="PingFang SC" w:eastAsia="PingFang SC" w:cs="PingFang SC"/>
        <w:spacing w:val="-6"/>
        <w:sz w:val="18"/>
        <w:szCs w:val="18"/>
      </w:rPr>
      <w:t>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645EF">
    <w:pPr>
      <w:spacing w:before="60" w:line="176" w:lineRule="auto"/>
      <w:ind w:left="121"/>
      <w:rPr>
        <w:rFonts w:ascii="PingFang SC" w:hAnsi="PingFang SC" w:eastAsia="PingFang SC" w:cs="PingFang SC"/>
        <w:sz w:val="18"/>
        <w:szCs w:val="18"/>
      </w:rPr>
    </w:pPr>
    <w:r>
      <w:pict>
        <v:shape id="_x0000_s2066" o:spid="_x0000_s2066" style="position:absolute;left:0pt;margin-left:90pt;margin-top:766.55pt;height:0.5pt;width:415.3pt;mso-position-horizontal-relative:page;mso-position-vertical-relative:page;z-index:25167769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6"/>
        <w:sz w:val="18"/>
        <w:szCs w:val="18"/>
      </w:rPr>
      <w:t xml:space="preserve">第 </w:t>
    </w:r>
    <w:r>
      <w:rPr>
        <w:rFonts w:ascii="Times New Roman" w:hAnsi="Times New Roman" w:eastAsia="Times New Roman" w:cs="Times New Roman"/>
        <w:spacing w:val="-6"/>
        <w:sz w:val="18"/>
        <w:szCs w:val="18"/>
      </w:rPr>
      <w:t>6</w:t>
    </w:r>
    <w:r>
      <w:rPr>
        <w:rFonts w:ascii="PingFang SC" w:hAnsi="PingFang SC" w:eastAsia="PingFang SC" w:cs="PingFang SC"/>
        <w:spacing w:val="-6"/>
        <w:sz w:val="18"/>
        <w:szCs w:val="18"/>
      </w:rPr>
      <w:t>页</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1AD06">
    <w:pPr>
      <w:spacing w:before="60" w:line="176" w:lineRule="auto"/>
      <w:ind w:left="7933"/>
      <w:rPr>
        <w:rFonts w:ascii="PingFang SC" w:hAnsi="PingFang SC" w:eastAsia="PingFang SC" w:cs="PingFang SC"/>
        <w:sz w:val="18"/>
        <w:szCs w:val="18"/>
      </w:rPr>
    </w:pPr>
    <w:r>
      <w:pict>
        <v:shape id="_x0000_s2067" o:spid="_x0000_s2067" style="position:absolute;left:0pt;margin-left:90pt;margin-top:766.55pt;height:0.5pt;width:415.3pt;mso-position-horizontal-relative:page;mso-position-vertical-relative:page;z-index:251678720;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5"/>
        <w:sz w:val="18"/>
        <w:szCs w:val="18"/>
      </w:rPr>
      <w:t>7</w:t>
    </w:r>
    <w:r>
      <w:rPr>
        <w:rFonts w:ascii="PingFang SC" w:hAnsi="PingFang SC" w:eastAsia="PingFang SC" w:cs="PingFang SC"/>
        <w:spacing w:val="-5"/>
        <w:sz w:val="18"/>
        <w:szCs w:val="18"/>
      </w:rPr>
      <w:t>页</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B32FE">
    <w:pPr>
      <w:spacing w:before="60" w:line="176" w:lineRule="auto"/>
      <w:ind w:left="22"/>
      <w:rPr>
        <w:rFonts w:ascii="PingFang SC" w:hAnsi="PingFang SC" w:eastAsia="PingFang SC" w:cs="PingFang SC"/>
        <w:sz w:val="18"/>
        <w:szCs w:val="18"/>
      </w:rPr>
    </w:pPr>
    <w:r>
      <w:pict>
        <v:shape id="_x0000_s2068" o:spid="_x0000_s2068" style="position:absolute;left:0pt;margin-left:90pt;margin-top:766.55pt;height:0.5pt;width:415.3pt;mso-position-horizontal-relative:page;mso-position-vertical-relative:page;z-index:25167974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6"/>
        <w:sz w:val="18"/>
        <w:szCs w:val="18"/>
      </w:rPr>
      <w:t xml:space="preserve">第 </w:t>
    </w:r>
    <w:r>
      <w:rPr>
        <w:rFonts w:ascii="Times New Roman" w:hAnsi="Times New Roman" w:eastAsia="Times New Roman" w:cs="Times New Roman"/>
        <w:spacing w:val="-6"/>
        <w:sz w:val="18"/>
        <w:szCs w:val="18"/>
      </w:rPr>
      <w:t>8</w:t>
    </w:r>
    <w:r>
      <w:rPr>
        <w:rFonts w:ascii="PingFang SC" w:hAnsi="PingFang SC" w:eastAsia="PingFang SC" w:cs="PingFang SC"/>
        <w:spacing w:val="-6"/>
        <w:sz w:val="18"/>
        <w:szCs w:val="18"/>
      </w:rPr>
      <w:t>页</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F7B00">
    <w:pPr>
      <w:spacing w:before="60" w:line="176" w:lineRule="auto"/>
      <w:ind w:left="8109"/>
      <w:rPr>
        <w:rFonts w:ascii="PingFang SC" w:hAnsi="PingFang SC" w:eastAsia="PingFang SC" w:cs="PingFang SC"/>
        <w:sz w:val="18"/>
        <w:szCs w:val="18"/>
      </w:rPr>
    </w:pPr>
    <w:r>
      <w:pict>
        <v:shape id="_x0000_s2070" o:spid="_x0000_s2070" style="position:absolute;left:0pt;margin-left:90pt;margin-top:766.55pt;height:0.5pt;width:415.3pt;mso-position-horizontal-relative:page;mso-position-vertical-relative:page;z-index:25168179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第</w:t>
    </w:r>
    <w:r>
      <w:rPr>
        <w:rFonts w:ascii="PingFang SC" w:hAnsi="PingFang SC" w:eastAsia="PingFang SC" w:cs="PingFang SC"/>
        <w:spacing w:val="-10"/>
        <w:sz w:val="18"/>
        <w:szCs w:val="18"/>
      </w:rPr>
      <w:t xml:space="preserve"> </w:t>
    </w:r>
    <w:r>
      <w:rPr>
        <w:rFonts w:ascii="Times New Roman" w:hAnsi="Times New Roman" w:eastAsia="Times New Roman" w:cs="Times New Roman"/>
        <w:spacing w:val="-5"/>
        <w:sz w:val="18"/>
        <w:szCs w:val="18"/>
      </w:rPr>
      <w:t>9</w:t>
    </w:r>
    <w:r>
      <w:rPr>
        <w:rFonts w:ascii="PingFang SC" w:hAnsi="PingFang SC" w:eastAsia="PingFang SC" w:cs="PingFang SC"/>
        <w:spacing w:val="-5"/>
        <w:sz w:val="18"/>
        <w:szCs w:val="18"/>
      </w:rPr>
      <w:t>页</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10C14">
    <w:pPr>
      <w:spacing w:before="60" w:line="176" w:lineRule="auto"/>
      <w:ind w:left="297"/>
      <w:rPr>
        <w:rFonts w:ascii="PingFang SC" w:hAnsi="PingFang SC" w:eastAsia="PingFang SC" w:cs="PingFang SC"/>
        <w:sz w:val="18"/>
        <w:szCs w:val="18"/>
      </w:rPr>
    </w:pPr>
    <w:r>
      <w:pict>
        <v:shape id="_x0000_s2071" o:spid="_x0000_s2071" style="position:absolute;left:0pt;margin-left:90pt;margin-top:766.55pt;height:0.5pt;width:415.3pt;mso-position-horizontal-relative:page;mso-position-vertical-relative:page;z-index:25168281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8"/>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8"/>
        <w:sz w:val="18"/>
        <w:szCs w:val="18"/>
      </w:rPr>
      <w:t>10</w:t>
    </w:r>
    <w:r>
      <w:rPr>
        <w:rFonts w:ascii="PingFang SC" w:hAnsi="PingFang SC" w:eastAsia="PingFang SC" w:cs="PingFang SC"/>
        <w:spacing w:val="-8"/>
        <w:sz w:val="18"/>
        <w:szCs w:val="18"/>
      </w:rPr>
      <w:t>页</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1C9E">
    <w:pPr>
      <w:spacing w:before="60" w:line="176" w:lineRule="auto"/>
      <w:ind w:left="7750"/>
      <w:rPr>
        <w:rFonts w:ascii="PingFang SC" w:hAnsi="PingFang SC" w:eastAsia="PingFang SC" w:cs="PingFang SC"/>
        <w:sz w:val="18"/>
        <w:szCs w:val="18"/>
      </w:rPr>
    </w:pPr>
    <w:r>
      <w:pict>
        <v:shape id="_x0000_s2073" o:spid="_x0000_s2073" style="position:absolute;left:0pt;margin-left:90pt;margin-top:766.55pt;height:0.5pt;width:415.3pt;mso-position-horizontal-relative:page;mso-position-vertical-relative:page;z-index:25168486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9"/>
        <w:sz w:val="18"/>
        <w:szCs w:val="18"/>
      </w:rPr>
      <w:t>第</w:t>
    </w:r>
    <w:r>
      <w:rPr>
        <w:rFonts w:ascii="PingFang SC" w:hAnsi="PingFang SC" w:eastAsia="PingFang SC" w:cs="PingFang SC"/>
        <w:spacing w:val="8"/>
        <w:sz w:val="18"/>
        <w:szCs w:val="18"/>
      </w:rPr>
      <w:t xml:space="preserve"> </w:t>
    </w:r>
    <w:r>
      <w:rPr>
        <w:rFonts w:ascii="Times New Roman" w:hAnsi="Times New Roman" w:eastAsia="Times New Roman" w:cs="Times New Roman"/>
        <w:spacing w:val="-9"/>
        <w:sz w:val="18"/>
        <w:szCs w:val="18"/>
      </w:rPr>
      <w:t>11</w:t>
    </w:r>
    <w:r>
      <w:rPr>
        <w:rFonts w:ascii="PingFang SC" w:hAnsi="PingFang SC" w:eastAsia="PingFang SC" w:cs="PingFang SC"/>
        <w:spacing w:val="-9"/>
        <w:sz w:val="18"/>
        <w:szCs w:val="18"/>
      </w:rPr>
      <w:t>页</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26454">
    <w:pPr>
      <w:spacing w:before="60" w:line="176" w:lineRule="auto"/>
      <w:ind w:left="22"/>
      <w:rPr>
        <w:rFonts w:ascii="PingFang SC" w:hAnsi="PingFang SC" w:eastAsia="PingFang SC" w:cs="PingFang SC"/>
        <w:sz w:val="18"/>
        <w:szCs w:val="18"/>
      </w:rPr>
    </w:pPr>
    <w:r>
      <w:pict>
        <v:shape id="_x0000_s2074" o:spid="_x0000_s2074" style="position:absolute;left:0pt;margin-left:90pt;margin-top:766.55pt;height:0.5pt;width:415.3pt;mso-position-horizontal-relative:page;mso-position-vertical-relative:page;z-index:25168588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8"/>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8"/>
        <w:sz w:val="18"/>
        <w:szCs w:val="18"/>
      </w:rPr>
      <w:t>12</w:t>
    </w:r>
    <w:r>
      <w:rPr>
        <w:rFonts w:ascii="PingFang SC" w:hAnsi="PingFang SC" w:eastAsia="PingFang SC" w:cs="PingFang SC"/>
        <w:spacing w:val="-8"/>
        <w:sz w:val="18"/>
        <w:szCs w:val="18"/>
      </w:rPr>
      <w:t>页</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24193">
    <w:pPr>
      <w:spacing w:before="60" w:line="176" w:lineRule="auto"/>
      <w:ind w:left="8801"/>
      <w:rPr>
        <w:rFonts w:ascii="PingFang SC" w:hAnsi="PingFang SC" w:eastAsia="PingFang SC" w:cs="PingFang SC"/>
        <w:sz w:val="18"/>
        <w:szCs w:val="18"/>
      </w:rPr>
    </w:pPr>
    <w:r>
      <w:pict>
        <v:shape id="_x0000_s2076" o:spid="_x0000_s2076" style="position:absolute;left:0pt;margin-left:90pt;margin-top:766.55pt;height:0.5pt;width:415.3pt;mso-position-horizontal-relative:page;mso-position-vertical-relative:page;z-index:25168793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8"/>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8"/>
        <w:sz w:val="18"/>
        <w:szCs w:val="18"/>
      </w:rPr>
      <w:t>13</w:t>
    </w:r>
    <w:r>
      <w:rPr>
        <w:rFonts w:ascii="PingFang SC" w:hAnsi="PingFang SC" w:eastAsia="PingFang SC" w:cs="PingFang SC"/>
        <w:spacing w:val="-8"/>
        <w:sz w:val="18"/>
        <w:szCs w:val="18"/>
      </w:rPr>
      <w:t>页</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333E7">
    <w:pPr>
      <w:spacing w:before="60" w:line="176" w:lineRule="auto"/>
      <w:ind w:left="1080"/>
      <w:rPr>
        <w:rFonts w:ascii="PingFang SC" w:hAnsi="PingFang SC" w:eastAsia="PingFang SC" w:cs="PingFang SC"/>
        <w:sz w:val="18"/>
        <w:szCs w:val="18"/>
      </w:rPr>
    </w:pPr>
    <w:r>
      <w:pict>
        <v:shape id="_x0000_s2077" o:spid="_x0000_s2077" style="position:absolute;left:0pt;margin-left:90pt;margin-top:766.55pt;height:0.5pt;width:415.3pt;mso-position-horizontal-relative:page;mso-position-vertical-relative:page;z-index:251688960;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8"/>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8"/>
        <w:sz w:val="18"/>
        <w:szCs w:val="18"/>
      </w:rPr>
      <w:t>14</w:t>
    </w:r>
    <w:r>
      <w:rPr>
        <w:rFonts w:ascii="PingFang SC" w:hAnsi="PingFang SC" w:eastAsia="PingFang SC" w:cs="PingFang SC"/>
        <w:spacing w:val="-8"/>
        <w:sz w:val="18"/>
        <w:szCs w:val="18"/>
      </w:rPr>
      <w:t>页</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1A637">
    <w:pPr>
      <w:spacing w:before="60" w:line="176" w:lineRule="auto"/>
      <w:ind w:left="8868"/>
      <w:rPr>
        <w:rFonts w:ascii="PingFang SC" w:hAnsi="PingFang SC" w:eastAsia="PingFang SC" w:cs="PingFang SC"/>
        <w:sz w:val="18"/>
        <w:szCs w:val="18"/>
      </w:rPr>
    </w:pPr>
    <w:r>
      <w:pict>
        <v:shape id="_x0000_s2079" o:spid="_x0000_s2079" style="position:absolute;left:0pt;margin-left:90pt;margin-top:766.55pt;height:0.5pt;width:415.3pt;mso-position-horizontal-relative:page;mso-position-vertical-relative:page;z-index:25169100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8"/>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8"/>
        <w:sz w:val="18"/>
        <w:szCs w:val="18"/>
      </w:rPr>
      <w:t>15</w:t>
    </w:r>
    <w:r>
      <w:rPr>
        <w:rFonts w:ascii="PingFang SC" w:hAnsi="PingFang SC" w:eastAsia="PingFang SC" w:cs="PingFang SC"/>
        <w:spacing w:val="-8"/>
        <w:sz w:val="18"/>
        <w:szCs w:val="18"/>
      </w:rPr>
      <w:t>页</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AC5CF">
    <w:pPr>
      <w:spacing w:before="60" w:line="176" w:lineRule="auto"/>
      <w:ind w:left="22"/>
      <w:rPr>
        <w:rFonts w:ascii="PingFang SC" w:hAnsi="PingFang SC" w:eastAsia="PingFang SC" w:cs="PingFang SC"/>
        <w:sz w:val="18"/>
        <w:szCs w:val="18"/>
      </w:rPr>
    </w:pPr>
    <w:r>
      <w:pict>
        <v:shape id="_x0000_s2081" o:spid="_x0000_s2081" style="position:absolute;left:0pt;margin-left:90pt;margin-top:766.55pt;height:0.5pt;width:415.3pt;mso-position-horizontal-relative:page;mso-position-vertical-relative:page;z-index:25169305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8"/>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8"/>
        <w:sz w:val="18"/>
        <w:szCs w:val="18"/>
      </w:rPr>
      <w:t>16</w:t>
    </w:r>
    <w:r>
      <w:rPr>
        <w:rFonts w:ascii="PingFang SC" w:hAnsi="PingFang SC" w:eastAsia="PingFang SC" w:cs="PingFang SC"/>
        <w:spacing w:val="-8"/>
        <w:sz w:val="18"/>
        <w:szCs w:val="18"/>
      </w:rPr>
      <w:t>页</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E50FB">
    <w:pPr>
      <w:spacing w:before="60" w:line="176" w:lineRule="auto"/>
      <w:ind w:right="12"/>
      <w:jc w:val="right"/>
      <w:rPr>
        <w:rFonts w:ascii="PingFang SC" w:hAnsi="PingFang SC" w:eastAsia="PingFang SC" w:cs="PingFang SC"/>
        <w:sz w:val="18"/>
        <w:szCs w:val="18"/>
      </w:rPr>
    </w:pPr>
    <w:r>
      <w:pict>
        <v:shape id="_x0000_s2082" o:spid="_x0000_s2082" style="position:absolute;left:0pt;margin-left:90pt;margin-top:766.55pt;height:0.5pt;width:415.3pt;mso-position-horizontal-relative:page;mso-position-vertical-relative:page;z-index:251694080;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8"/>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8"/>
        <w:sz w:val="18"/>
        <w:szCs w:val="18"/>
      </w:rPr>
      <w:t>17</w:t>
    </w:r>
    <w:r>
      <w:rPr>
        <w:rFonts w:ascii="PingFang SC" w:hAnsi="PingFang SC" w:eastAsia="PingFang SC" w:cs="PingFang SC"/>
        <w:spacing w:val="-8"/>
        <w:sz w:val="18"/>
        <w:szCs w:val="18"/>
      </w:rPr>
      <w:t>页</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9F6C6">
    <w:pPr>
      <w:spacing w:before="60" w:line="176" w:lineRule="auto"/>
      <w:ind w:left="22"/>
      <w:rPr>
        <w:rFonts w:ascii="PingFang SC" w:hAnsi="PingFang SC" w:eastAsia="PingFang SC" w:cs="PingFang SC"/>
        <w:sz w:val="18"/>
        <w:szCs w:val="18"/>
      </w:rPr>
    </w:pPr>
    <w:r>
      <w:pict>
        <v:shape id="_x0000_s2084" o:spid="_x0000_s2084" style="position:absolute;left:0pt;margin-left:90pt;margin-top:766.55pt;height:0.5pt;width:415.3pt;mso-position-horizontal-relative:page;mso-position-vertical-relative:page;z-index:25169612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8"/>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8"/>
        <w:sz w:val="18"/>
        <w:szCs w:val="18"/>
      </w:rPr>
      <w:t>18</w:t>
    </w:r>
    <w:r>
      <w:rPr>
        <w:rFonts w:ascii="PingFang SC" w:hAnsi="PingFang SC" w:eastAsia="PingFang SC" w:cs="PingFang SC"/>
        <w:spacing w:val="-8"/>
        <w:sz w:val="18"/>
        <w:szCs w:val="18"/>
      </w:rPr>
      <w:t>页</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FEBEE">
    <w:pPr>
      <w:spacing w:before="60" w:line="176" w:lineRule="auto"/>
      <w:ind w:left="7743"/>
      <w:rPr>
        <w:rFonts w:ascii="PingFang SC" w:hAnsi="PingFang SC" w:eastAsia="PingFang SC" w:cs="PingFang SC"/>
        <w:sz w:val="18"/>
        <w:szCs w:val="18"/>
      </w:rPr>
    </w:pPr>
    <w:r>
      <w:pict>
        <v:shape id="_x0000_s2085" o:spid="_x0000_s2085" style="position:absolute;left:0pt;margin-left:90pt;margin-top:766.55pt;height:0.5pt;width:415.3pt;mso-position-horizontal-relative:page;mso-position-vertical-relative:page;z-index:25169715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8"/>
        <w:sz w:val="18"/>
        <w:szCs w:val="18"/>
      </w:rPr>
      <w:t>第</w:t>
    </w:r>
    <w:r>
      <w:rPr>
        <w:rFonts w:ascii="PingFang SC" w:hAnsi="PingFang SC" w:eastAsia="PingFang SC" w:cs="PingFang SC"/>
        <w:spacing w:val="9"/>
        <w:sz w:val="18"/>
        <w:szCs w:val="18"/>
      </w:rPr>
      <w:t xml:space="preserve"> </w:t>
    </w:r>
    <w:r>
      <w:rPr>
        <w:rFonts w:ascii="Times New Roman" w:hAnsi="Times New Roman" w:eastAsia="Times New Roman" w:cs="Times New Roman"/>
        <w:spacing w:val="-8"/>
        <w:sz w:val="18"/>
        <w:szCs w:val="18"/>
      </w:rPr>
      <w:t>19</w:t>
    </w:r>
    <w:r>
      <w:rPr>
        <w:rFonts w:ascii="PingFang SC" w:hAnsi="PingFang SC" w:eastAsia="PingFang SC" w:cs="PingFang SC"/>
        <w:spacing w:val="-8"/>
        <w:sz w:val="18"/>
        <w:szCs w:val="18"/>
      </w:rPr>
      <w:t>页</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33D86">
    <w:pPr>
      <w:spacing w:before="60" w:line="176" w:lineRule="auto"/>
      <w:ind w:left="22"/>
      <w:rPr>
        <w:rFonts w:ascii="PingFang SC" w:hAnsi="PingFang SC" w:eastAsia="PingFang SC" w:cs="PingFang SC"/>
        <w:sz w:val="18"/>
        <w:szCs w:val="18"/>
      </w:rPr>
    </w:pPr>
    <w:r>
      <w:pict>
        <v:shape id="_x0000_s2086" o:spid="_x0000_s2086" style="position:absolute;left:0pt;margin-left:90pt;margin-top:766.55pt;height:0.5pt;width:415.3pt;mso-position-horizontal-relative:page;mso-position-vertical-relative:page;z-index:25169817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20</w:t>
    </w:r>
    <w:r>
      <w:rPr>
        <w:rFonts w:ascii="PingFang SC" w:hAnsi="PingFang SC" w:eastAsia="PingFang SC" w:cs="PingFang SC"/>
        <w:spacing w:val="-3"/>
        <w:sz w:val="18"/>
        <w:szCs w:val="18"/>
      </w:rPr>
      <w:t>页</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3931D">
    <w:pPr>
      <w:spacing w:before="60" w:line="176" w:lineRule="auto"/>
      <w:ind w:left="8568"/>
      <w:rPr>
        <w:rFonts w:ascii="PingFang SC" w:hAnsi="PingFang SC" w:eastAsia="PingFang SC" w:cs="PingFang SC"/>
        <w:sz w:val="18"/>
        <w:szCs w:val="18"/>
      </w:rPr>
    </w:pPr>
    <w:r>
      <w:pict>
        <v:shape id="_x0000_s2088" o:spid="_x0000_s2088" style="position:absolute;left:0pt;margin-left:90pt;margin-top:766.55pt;height:0.5pt;width:415.3pt;mso-position-horizontal-relative:page;mso-position-vertical-relative:page;z-index:25170022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21</w:t>
    </w:r>
    <w:r>
      <w:rPr>
        <w:rFonts w:ascii="PingFang SC" w:hAnsi="PingFang SC" w:eastAsia="PingFang SC" w:cs="PingFang SC"/>
        <w:spacing w:val="-3"/>
        <w:sz w:val="18"/>
        <w:szCs w:val="18"/>
      </w:rPr>
      <w:t>页</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187AB">
    <w:pPr>
      <w:spacing w:before="60" w:line="176" w:lineRule="auto"/>
      <w:ind w:left="22"/>
      <w:rPr>
        <w:rFonts w:ascii="PingFang SC" w:hAnsi="PingFang SC" w:eastAsia="PingFang SC" w:cs="PingFang SC"/>
        <w:sz w:val="18"/>
        <w:szCs w:val="18"/>
      </w:rPr>
    </w:pPr>
    <w:r>
      <w:pict>
        <v:shape id="_x0000_s2089" o:spid="_x0000_s2089" style="position:absolute;left:0pt;margin-left:90pt;margin-top:766.55pt;height:0.5pt;width:415.3pt;mso-position-horizontal-relative:page;mso-position-vertical-relative:page;z-index:25170124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22</w:t>
    </w:r>
    <w:r>
      <w:rPr>
        <w:rFonts w:ascii="PingFang SC" w:hAnsi="PingFang SC" w:eastAsia="PingFang SC" w:cs="PingFang SC"/>
        <w:spacing w:val="-3"/>
        <w:sz w:val="18"/>
        <w:szCs w:val="18"/>
      </w:rPr>
      <w:t>页</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C8972">
    <w:pPr>
      <w:spacing w:before="60" w:line="176" w:lineRule="auto"/>
      <w:ind w:left="7976"/>
      <w:rPr>
        <w:rFonts w:ascii="PingFang SC" w:hAnsi="PingFang SC" w:eastAsia="PingFang SC" w:cs="PingFang SC"/>
        <w:sz w:val="18"/>
        <w:szCs w:val="18"/>
      </w:rPr>
    </w:pPr>
    <w:r>
      <w:pict>
        <v:shape id="_x0000_s2091" o:spid="_x0000_s2091" style="position:absolute;left:0pt;margin-left:90pt;margin-top:766.55pt;height:0.5pt;width:415.3pt;mso-position-horizontal-relative:page;mso-position-vertical-relative:page;z-index:25170329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23</w:t>
    </w:r>
    <w:r>
      <w:rPr>
        <w:rFonts w:ascii="PingFang SC" w:hAnsi="PingFang SC" w:eastAsia="PingFang SC" w:cs="PingFang SC"/>
        <w:spacing w:val="-3"/>
        <w:sz w:val="18"/>
        <w:szCs w:val="18"/>
      </w:rPr>
      <w:t>页</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42D66">
    <w:pPr>
      <w:spacing w:before="60" w:line="176" w:lineRule="auto"/>
      <w:ind w:left="255"/>
      <w:rPr>
        <w:rFonts w:ascii="PingFang SC" w:hAnsi="PingFang SC" w:eastAsia="PingFang SC" w:cs="PingFang SC"/>
        <w:sz w:val="18"/>
        <w:szCs w:val="18"/>
      </w:rPr>
    </w:pPr>
    <w:r>
      <w:pict>
        <v:shape id="_x0000_s2092" o:spid="_x0000_s2092" style="position:absolute;left:0pt;margin-left:90pt;margin-top:766.55pt;height:0.5pt;width:415.3pt;mso-position-horizontal-relative:page;mso-position-vertical-relative:page;z-index:251704320;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24</w:t>
    </w:r>
    <w:r>
      <w:rPr>
        <w:rFonts w:ascii="PingFang SC" w:hAnsi="PingFang SC" w:eastAsia="PingFang SC" w:cs="PingFang SC"/>
        <w:spacing w:val="-3"/>
        <w:sz w:val="18"/>
        <w:szCs w:val="18"/>
      </w:rPr>
      <w:t>页</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1BA86">
    <w:pPr>
      <w:spacing w:before="60" w:line="176" w:lineRule="auto"/>
      <w:ind w:left="7842"/>
      <w:rPr>
        <w:rFonts w:ascii="PingFang SC" w:hAnsi="PingFang SC" w:eastAsia="PingFang SC" w:cs="PingFang SC"/>
        <w:sz w:val="18"/>
        <w:szCs w:val="18"/>
      </w:rPr>
    </w:pPr>
    <w:r>
      <w:pict>
        <v:shape id="_x0000_s2093" o:spid="_x0000_s2093" style="position:absolute;left:0pt;margin-left:90pt;margin-top:766.55pt;height:0.5pt;width:415.3pt;mso-position-horizontal-relative:page;mso-position-vertical-relative:page;z-index:25170534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25</w:t>
    </w:r>
    <w:r>
      <w:rPr>
        <w:rFonts w:ascii="PingFang SC" w:hAnsi="PingFang SC" w:eastAsia="PingFang SC" w:cs="PingFang SC"/>
        <w:spacing w:val="-3"/>
        <w:sz w:val="18"/>
        <w:szCs w:val="18"/>
      </w:rPr>
      <w:t>页</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865DC">
    <w:pPr>
      <w:spacing w:before="60" w:line="176" w:lineRule="auto"/>
      <w:ind w:left="121"/>
      <w:rPr>
        <w:rFonts w:ascii="PingFang SC" w:hAnsi="PingFang SC" w:eastAsia="PingFang SC" w:cs="PingFang SC"/>
        <w:sz w:val="18"/>
        <w:szCs w:val="18"/>
      </w:rPr>
    </w:pPr>
    <w:r>
      <w:pict>
        <v:shape id="_x0000_s2094" o:spid="_x0000_s2094" style="position:absolute;left:0pt;margin-left:90pt;margin-top:766.55pt;height:0.5pt;width:415.3pt;mso-position-horizontal-relative:page;mso-position-vertical-relative:page;z-index:25170636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26</w:t>
    </w:r>
    <w:r>
      <w:rPr>
        <w:rFonts w:ascii="PingFang SC" w:hAnsi="PingFang SC" w:eastAsia="PingFang SC" w:cs="PingFang SC"/>
        <w:spacing w:val="-3"/>
        <w:sz w:val="18"/>
        <w:szCs w:val="18"/>
      </w:rPr>
      <w:t>页</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0EB1">
    <w:pPr>
      <w:spacing w:before="60" w:line="176" w:lineRule="auto"/>
      <w:ind w:left="7976"/>
      <w:rPr>
        <w:rFonts w:ascii="PingFang SC" w:hAnsi="PingFang SC" w:eastAsia="PingFang SC" w:cs="PingFang SC"/>
        <w:sz w:val="18"/>
        <w:szCs w:val="18"/>
      </w:rPr>
    </w:pPr>
    <w:r>
      <w:pict>
        <v:shape id="_x0000_s2095" o:spid="_x0000_s2095" style="position:absolute;left:0pt;margin-left:90pt;margin-top:766.55pt;height:0.5pt;width:415.3pt;mso-position-horizontal-relative:page;mso-position-vertical-relative:page;z-index:25170739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27</w:t>
    </w:r>
    <w:r>
      <w:rPr>
        <w:rFonts w:ascii="PingFang SC" w:hAnsi="PingFang SC" w:eastAsia="PingFang SC" w:cs="PingFang SC"/>
        <w:spacing w:val="-3"/>
        <w:sz w:val="18"/>
        <w:szCs w:val="18"/>
      </w:rPr>
      <w:t>页</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D55AF">
    <w:pPr>
      <w:spacing w:before="60" w:line="176" w:lineRule="auto"/>
      <w:ind w:left="255"/>
      <w:rPr>
        <w:rFonts w:ascii="PingFang SC" w:hAnsi="PingFang SC" w:eastAsia="PingFang SC" w:cs="PingFang SC"/>
        <w:sz w:val="18"/>
        <w:szCs w:val="18"/>
      </w:rPr>
    </w:pPr>
    <w:r>
      <w:pict>
        <v:shape id="_x0000_s2096" o:spid="_x0000_s2096" style="position:absolute;left:0pt;margin-left:90pt;margin-top:766.55pt;height:0.5pt;width:415.3pt;mso-position-horizontal-relative:page;mso-position-vertical-relative:page;z-index:25170841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28</w:t>
    </w:r>
    <w:r>
      <w:rPr>
        <w:rFonts w:ascii="PingFang SC" w:hAnsi="PingFang SC" w:eastAsia="PingFang SC" w:cs="PingFang SC"/>
        <w:spacing w:val="-3"/>
        <w:sz w:val="18"/>
        <w:szCs w:val="18"/>
      </w:rPr>
      <w:t>页</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A5C8C">
    <w:pPr>
      <w:spacing w:before="60" w:line="176" w:lineRule="auto"/>
      <w:ind w:left="7743"/>
      <w:rPr>
        <w:rFonts w:ascii="PingFang SC" w:hAnsi="PingFang SC" w:eastAsia="PingFang SC" w:cs="PingFang SC"/>
        <w:sz w:val="18"/>
        <w:szCs w:val="18"/>
      </w:rPr>
    </w:pPr>
    <w:r>
      <w:pict>
        <v:shape id="_x0000_s2098" o:spid="_x0000_s2098" style="position:absolute;left:0pt;margin-left:90pt;margin-top:766.55pt;height:0.5pt;width:415.3pt;mso-position-horizontal-relative:page;mso-position-vertical-relative:page;z-index:25171046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29</w:t>
    </w:r>
    <w:r>
      <w:rPr>
        <w:rFonts w:ascii="PingFang SC" w:hAnsi="PingFang SC" w:eastAsia="PingFang SC" w:cs="PingFang SC"/>
        <w:spacing w:val="-3"/>
        <w:sz w:val="18"/>
        <w:szCs w:val="18"/>
      </w:rPr>
      <w:t>页</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A2CB">
    <w:pPr>
      <w:spacing w:before="60" w:line="176" w:lineRule="auto"/>
      <w:ind w:left="121"/>
      <w:rPr>
        <w:rFonts w:ascii="PingFang SC" w:hAnsi="PingFang SC" w:eastAsia="PingFang SC" w:cs="PingFang SC"/>
        <w:sz w:val="18"/>
        <w:szCs w:val="18"/>
      </w:rPr>
    </w:pPr>
    <w:r>
      <w:pict>
        <v:shape id="_x0000_s2100" o:spid="_x0000_s2100" style="position:absolute;left:0pt;margin-left:90pt;margin-top:766.55pt;height:0.5pt;width:415.3pt;mso-position-horizontal-relative:page;mso-position-vertical-relative:page;z-index:25171251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30</w:t>
    </w:r>
    <w:r>
      <w:rPr>
        <w:rFonts w:ascii="PingFang SC" w:hAnsi="PingFang SC" w:eastAsia="PingFang SC" w:cs="PingFang SC"/>
        <w:spacing w:val="-4"/>
        <w:sz w:val="18"/>
        <w:szCs w:val="18"/>
      </w:rPr>
      <w:t>页</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6BA7C">
    <w:pPr>
      <w:spacing w:before="60" w:line="176" w:lineRule="auto"/>
      <w:ind w:left="7842"/>
      <w:rPr>
        <w:rFonts w:ascii="PingFang SC" w:hAnsi="PingFang SC" w:eastAsia="PingFang SC" w:cs="PingFang SC"/>
        <w:sz w:val="18"/>
        <w:szCs w:val="18"/>
      </w:rPr>
    </w:pPr>
    <w:r>
      <w:pict>
        <v:shape id="_x0000_s2101" o:spid="_x0000_s2101" style="position:absolute;left:0pt;margin-left:90pt;margin-top:766.55pt;height:0.5pt;width:415.3pt;mso-position-horizontal-relative:page;mso-position-vertical-relative:page;z-index:25171353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31</w:t>
    </w:r>
    <w:r>
      <w:rPr>
        <w:rFonts w:ascii="PingFang SC" w:hAnsi="PingFang SC" w:eastAsia="PingFang SC" w:cs="PingFang SC"/>
        <w:spacing w:val="-4"/>
        <w:sz w:val="18"/>
        <w:szCs w:val="18"/>
      </w:rPr>
      <w:t>页</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359DD">
    <w:pPr>
      <w:spacing w:before="60" w:line="176" w:lineRule="auto"/>
      <w:ind w:left="59"/>
      <w:rPr>
        <w:rFonts w:ascii="PingFang SC" w:hAnsi="PingFang SC" w:eastAsia="PingFang SC" w:cs="PingFang SC"/>
        <w:sz w:val="18"/>
        <w:szCs w:val="18"/>
      </w:rPr>
    </w:pPr>
    <w:r>
      <w:pict>
        <v:shape id="_x0000_s2103" o:spid="_x0000_s2103" style="position:absolute;left:0pt;margin-left:90pt;margin-top:766.55pt;height:0.5pt;width:415.3pt;mso-position-horizontal-relative:page;mso-position-vertical-relative:page;z-index:25171558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32</w:t>
    </w:r>
    <w:r>
      <w:rPr>
        <w:rFonts w:ascii="PingFang SC" w:hAnsi="PingFang SC" w:eastAsia="PingFang SC" w:cs="PingFang SC"/>
        <w:spacing w:val="-4"/>
        <w:sz w:val="18"/>
        <w:szCs w:val="18"/>
      </w:rPr>
      <w:t>页</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42328">
    <w:pPr>
      <w:spacing w:before="60" w:line="176" w:lineRule="auto"/>
      <w:ind w:left="7975"/>
      <w:rPr>
        <w:rFonts w:ascii="PingFang SC" w:hAnsi="PingFang SC" w:eastAsia="PingFang SC" w:cs="PingFang SC"/>
        <w:sz w:val="18"/>
        <w:szCs w:val="18"/>
      </w:rPr>
    </w:pPr>
    <w:r>
      <w:pict>
        <v:shape id="_x0000_s2105" o:spid="_x0000_s2105" style="position:absolute;left:0pt;margin-left:90pt;margin-top:766.55pt;height:0.5pt;width:415.3pt;mso-position-horizontal-relative:page;mso-position-vertical-relative:page;z-index:25171763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33</w:t>
    </w:r>
    <w:r>
      <w:rPr>
        <w:rFonts w:ascii="PingFang SC" w:hAnsi="PingFang SC" w:eastAsia="PingFang SC" w:cs="PingFang SC"/>
        <w:spacing w:val="-4"/>
        <w:sz w:val="18"/>
        <w:szCs w:val="18"/>
      </w:rPr>
      <w:t>页</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B8593">
    <w:pPr>
      <w:spacing w:before="60" w:line="176" w:lineRule="auto"/>
      <w:ind w:left="22"/>
      <w:rPr>
        <w:rFonts w:ascii="PingFang SC" w:hAnsi="PingFang SC" w:eastAsia="PingFang SC" w:cs="PingFang SC"/>
        <w:sz w:val="18"/>
        <w:szCs w:val="18"/>
      </w:rPr>
    </w:pPr>
    <w:r>
      <w:pict>
        <v:shape id="_x0000_s2106" o:spid="_x0000_s2106" style="position:absolute;left:0pt;margin-left:90pt;margin-top:766.55pt;height:0.5pt;width:415.3pt;mso-position-horizontal-relative:page;mso-position-vertical-relative:page;z-index:25171865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34</w:t>
    </w:r>
    <w:r>
      <w:rPr>
        <w:rFonts w:ascii="PingFang SC" w:hAnsi="PingFang SC" w:eastAsia="PingFang SC" w:cs="PingFang SC"/>
        <w:spacing w:val="-4"/>
        <w:sz w:val="18"/>
        <w:szCs w:val="18"/>
      </w:rPr>
      <w:t>页</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9F1DF">
    <w:pPr>
      <w:spacing w:before="60" w:line="176" w:lineRule="auto"/>
      <w:ind w:left="7846"/>
      <w:rPr>
        <w:rFonts w:ascii="PingFang SC" w:hAnsi="PingFang SC" w:eastAsia="PingFang SC" w:cs="PingFang SC"/>
        <w:sz w:val="18"/>
        <w:szCs w:val="18"/>
      </w:rPr>
    </w:pPr>
    <w:r>
      <w:pict>
        <v:shape id="_x0000_s2108" o:spid="_x0000_s2108" style="position:absolute;left:0pt;margin-left:90pt;margin-top:766.55pt;height:0.5pt;width:415.3pt;mso-position-horizontal-relative:page;mso-position-vertical-relative:page;z-index:25172070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35</w:t>
    </w:r>
    <w:r>
      <w:rPr>
        <w:rFonts w:ascii="PingFang SC" w:hAnsi="PingFang SC" w:eastAsia="PingFang SC" w:cs="PingFang SC"/>
        <w:spacing w:val="-4"/>
        <w:sz w:val="18"/>
        <w:szCs w:val="18"/>
      </w:rPr>
      <w:t>页</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D127D">
    <w:pPr>
      <w:spacing w:before="60" w:line="176" w:lineRule="auto"/>
      <w:ind w:left="126"/>
      <w:rPr>
        <w:rFonts w:ascii="PingFang SC" w:hAnsi="PingFang SC" w:eastAsia="PingFang SC" w:cs="PingFang SC"/>
        <w:sz w:val="18"/>
        <w:szCs w:val="18"/>
      </w:rPr>
    </w:pPr>
    <w:r>
      <w:pict>
        <v:shape id="_x0000_s2110" o:spid="_x0000_s2110" style="position:absolute;left:0pt;margin-left:90pt;margin-top:766.55pt;height:0.5pt;width:415.3pt;mso-position-horizontal-relative:page;mso-position-vertical-relative:page;z-index:25172275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36</w:t>
    </w:r>
    <w:r>
      <w:rPr>
        <w:rFonts w:ascii="PingFang SC" w:hAnsi="PingFang SC" w:eastAsia="PingFang SC" w:cs="PingFang SC"/>
        <w:spacing w:val="-4"/>
        <w:sz w:val="18"/>
        <w:szCs w:val="18"/>
      </w:rPr>
      <w:t>页</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39A91">
    <w:pPr>
      <w:spacing w:before="60" w:line="176" w:lineRule="auto"/>
      <w:ind w:left="7846"/>
      <w:rPr>
        <w:rFonts w:ascii="PingFang SC" w:hAnsi="PingFang SC" w:eastAsia="PingFang SC" w:cs="PingFang SC"/>
        <w:sz w:val="18"/>
        <w:szCs w:val="18"/>
      </w:rPr>
    </w:pPr>
    <w:r>
      <w:pict>
        <v:shape id="_x0000_s2111" o:spid="_x0000_s2111" style="position:absolute;left:0pt;margin-left:90pt;margin-top:766.55pt;height:0.5pt;width:415.3pt;mso-position-horizontal-relative:page;mso-position-vertical-relative:page;z-index:25172377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37</w:t>
    </w:r>
    <w:r>
      <w:rPr>
        <w:rFonts w:ascii="PingFang SC" w:hAnsi="PingFang SC" w:eastAsia="PingFang SC" w:cs="PingFang SC"/>
        <w:spacing w:val="-4"/>
        <w:sz w:val="18"/>
        <w:szCs w:val="18"/>
      </w:rPr>
      <w:t>页</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BB8AD">
    <w:pPr>
      <w:spacing w:before="60" w:line="176" w:lineRule="auto"/>
      <w:ind w:left="126"/>
      <w:rPr>
        <w:rFonts w:ascii="PingFang SC" w:hAnsi="PingFang SC" w:eastAsia="PingFang SC" w:cs="PingFang SC"/>
        <w:sz w:val="18"/>
        <w:szCs w:val="18"/>
      </w:rPr>
    </w:pPr>
    <w:r>
      <w:pict>
        <v:shape id="_x0000_s2112" o:spid="_x0000_s2112" style="position:absolute;left:0pt;margin-left:90pt;margin-top:766.55pt;height:0.5pt;width:415.3pt;mso-position-horizontal-relative:page;mso-position-vertical-relative:page;z-index:251724800;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38</w:t>
    </w:r>
    <w:r>
      <w:rPr>
        <w:rFonts w:ascii="PingFang SC" w:hAnsi="PingFang SC" w:eastAsia="PingFang SC" w:cs="PingFang SC"/>
        <w:spacing w:val="-4"/>
        <w:sz w:val="18"/>
        <w:szCs w:val="18"/>
      </w:rPr>
      <w:t>页</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74EDE">
    <w:pPr>
      <w:spacing w:before="60" w:line="176" w:lineRule="auto"/>
      <w:ind w:left="7743"/>
      <w:rPr>
        <w:rFonts w:ascii="PingFang SC" w:hAnsi="PingFang SC" w:eastAsia="PingFang SC" w:cs="PingFang SC"/>
        <w:sz w:val="18"/>
        <w:szCs w:val="18"/>
      </w:rPr>
    </w:pPr>
    <w:r>
      <w:pict>
        <v:shape id="_x0000_s2113" o:spid="_x0000_s2113" style="position:absolute;left:0pt;margin-left:90pt;margin-top:766.55pt;height:0.5pt;width:415.3pt;mso-position-horizontal-relative:page;mso-position-vertical-relative:page;z-index:25172582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4"/>
        <w:sz w:val="18"/>
        <w:szCs w:val="18"/>
      </w:rPr>
      <w:t>第</w:t>
    </w:r>
    <w:r>
      <w:rPr>
        <w:rFonts w:ascii="PingFang SC" w:hAnsi="PingFang SC" w:eastAsia="PingFang SC" w:cs="PingFang SC"/>
        <w:spacing w:val="-7"/>
        <w:sz w:val="18"/>
        <w:szCs w:val="18"/>
      </w:rPr>
      <w:t xml:space="preserve"> </w:t>
    </w:r>
    <w:r>
      <w:rPr>
        <w:rFonts w:ascii="Times New Roman" w:hAnsi="Times New Roman" w:eastAsia="Times New Roman" w:cs="Times New Roman"/>
        <w:spacing w:val="-4"/>
        <w:sz w:val="18"/>
        <w:szCs w:val="18"/>
      </w:rPr>
      <w:t>39</w:t>
    </w:r>
    <w:r>
      <w:rPr>
        <w:rFonts w:ascii="PingFang SC" w:hAnsi="PingFang SC" w:eastAsia="PingFang SC" w:cs="PingFang SC"/>
        <w:spacing w:val="-4"/>
        <w:sz w:val="18"/>
        <w:szCs w:val="18"/>
      </w:rPr>
      <w:t>页</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D6650">
    <w:pPr>
      <w:spacing w:before="60" w:line="176" w:lineRule="auto"/>
      <w:ind w:left="126"/>
      <w:rPr>
        <w:rFonts w:ascii="PingFang SC" w:hAnsi="PingFang SC" w:eastAsia="PingFang SC" w:cs="PingFang SC"/>
        <w:sz w:val="18"/>
        <w:szCs w:val="18"/>
      </w:rPr>
    </w:pPr>
    <w:r>
      <w:pict>
        <v:shape id="_x0000_s2114" o:spid="_x0000_s2114" style="position:absolute;left:0pt;margin-left:90pt;margin-top:766.55pt;height:0.5pt;width:415.3pt;mso-position-horizontal-relative:page;mso-position-vertical-relative:page;z-index:25172684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40</w:t>
    </w:r>
    <w:r>
      <w:rPr>
        <w:rFonts w:ascii="PingFang SC" w:hAnsi="PingFang SC" w:eastAsia="PingFang SC" w:cs="PingFang SC"/>
        <w:spacing w:val="-3"/>
        <w:sz w:val="18"/>
        <w:szCs w:val="18"/>
      </w:rPr>
      <w:t>页</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ADD49">
    <w:pPr>
      <w:spacing w:before="60" w:line="176" w:lineRule="auto"/>
      <w:ind w:left="7846"/>
      <w:rPr>
        <w:rFonts w:ascii="PingFang SC" w:hAnsi="PingFang SC" w:eastAsia="PingFang SC" w:cs="PingFang SC"/>
        <w:sz w:val="18"/>
        <w:szCs w:val="18"/>
      </w:rPr>
    </w:pPr>
    <w:r>
      <w:pict>
        <v:shape id="_x0000_s2115" o:spid="_x0000_s2115" style="position:absolute;left:0pt;margin-left:90pt;margin-top:766.55pt;height:0.5pt;width:415.3pt;mso-position-horizontal-relative:page;mso-position-vertical-relative:page;z-index:25172787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41</w:t>
    </w:r>
    <w:r>
      <w:rPr>
        <w:rFonts w:ascii="PingFang SC" w:hAnsi="PingFang SC" w:eastAsia="PingFang SC" w:cs="PingFang SC"/>
        <w:spacing w:val="-3"/>
        <w:sz w:val="18"/>
        <w:szCs w:val="18"/>
      </w:rPr>
      <w:t>页</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82A46">
    <w:pPr>
      <w:spacing w:before="60" w:line="176" w:lineRule="auto"/>
      <w:ind w:left="126"/>
      <w:rPr>
        <w:rFonts w:ascii="PingFang SC" w:hAnsi="PingFang SC" w:eastAsia="PingFang SC" w:cs="PingFang SC"/>
        <w:sz w:val="18"/>
        <w:szCs w:val="18"/>
      </w:rPr>
    </w:pPr>
    <w:r>
      <w:pict>
        <v:shape id="_x0000_s2116" o:spid="_x0000_s2116" style="position:absolute;left:0pt;margin-left:90pt;margin-top:766.55pt;height:0.5pt;width:415.3pt;mso-position-horizontal-relative:page;mso-position-vertical-relative:page;z-index:25172889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42</w:t>
    </w:r>
    <w:r>
      <w:rPr>
        <w:rFonts w:ascii="PingFang SC" w:hAnsi="PingFang SC" w:eastAsia="PingFang SC" w:cs="PingFang SC"/>
        <w:spacing w:val="-3"/>
        <w:sz w:val="18"/>
        <w:szCs w:val="18"/>
      </w:rPr>
      <w:t>页</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BD5BD">
    <w:pPr>
      <w:spacing w:before="60" w:line="176" w:lineRule="auto"/>
      <w:ind w:left="7743"/>
      <w:rPr>
        <w:rFonts w:ascii="PingFang SC" w:hAnsi="PingFang SC" w:eastAsia="PingFang SC" w:cs="PingFang SC"/>
        <w:sz w:val="18"/>
        <w:szCs w:val="18"/>
      </w:rPr>
    </w:pPr>
    <w:r>
      <w:pict>
        <v:shape id="_x0000_s2117" o:spid="_x0000_s2117" style="position:absolute;left:0pt;margin-left:90pt;margin-top:766.55pt;height:0.5pt;width:415.3pt;mso-position-horizontal-relative:page;mso-position-vertical-relative:page;z-index:251729920;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43</w:t>
    </w:r>
    <w:r>
      <w:rPr>
        <w:rFonts w:ascii="PingFang SC" w:hAnsi="PingFang SC" w:eastAsia="PingFang SC" w:cs="PingFang SC"/>
        <w:spacing w:val="-3"/>
        <w:sz w:val="18"/>
        <w:szCs w:val="18"/>
      </w:rPr>
      <w:t>页</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4E028">
    <w:pPr>
      <w:spacing w:before="60" w:line="176" w:lineRule="auto"/>
      <w:ind w:left="22"/>
      <w:rPr>
        <w:rFonts w:ascii="PingFang SC" w:hAnsi="PingFang SC" w:eastAsia="PingFang SC" w:cs="PingFang SC"/>
        <w:sz w:val="18"/>
        <w:szCs w:val="18"/>
      </w:rPr>
    </w:pPr>
    <w:r>
      <w:pict>
        <v:shape id="_x0000_s2118" o:spid="_x0000_s2118" style="position:absolute;left:0pt;margin-left:90pt;margin-top:766.55pt;height:0.5pt;width:415.3pt;mso-position-horizontal-relative:page;mso-position-vertical-relative:page;z-index:25173094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44</w:t>
    </w:r>
    <w:r>
      <w:rPr>
        <w:rFonts w:ascii="PingFang SC" w:hAnsi="PingFang SC" w:eastAsia="PingFang SC" w:cs="PingFang SC"/>
        <w:spacing w:val="-3"/>
        <w:sz w:val="18"/>
        <w:szCs w:val="18"/>
      </w:rPr>
      <w:t>页</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5947A">
    <w:pPr>
      <w:spacing w:before="60" w:line="176" w:lineRule="auto"/>
      <w:ind w:left="7846"/>
      <w:rPr>
        <w:rFonts w:ascii="PingFang SC" w:hAnsi="PingFang SC" w:eastAsia="PingFang SC" w:cs="PingFang SC"/>
        <w:sz w:val="18"/>
        <w:szCs w:val="18"/>
      </w:rPr>
    </w:pPr>
    <w:r>
      <w:pict>
        <v:shape id="_x0000_s2120" o:spid="_x0000_s2120" style="position:absolute;left:0pt;margin-left:90pt;margin-top:766.55pt;height:0.5pt;width:415.3pt;mso-position-horizontal-relative:page;mso-position-vertical-relative:page;z-index:25173299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45</w:t>
    </w:r>
    <w:r>
      <w:rPr>
        <w:rFonts w:ascii="PingFang SC" w:hAnsi="PingFang SC" w:eastAsia="PingFang SC" w:cs="PingFang SC"/>
        <w:spacing w:val="-3"/>
        <w:sz w:val="18"/>
        <w:szCs w:val="18"/>
      </w:rPr>
      <w:t>页</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F1E02">
    <w:pPr>
      <w:spacing w:before="60" w:line="176" w:lineRule="auto"/>
      <w:ind w:left="126"/>
      <w:rPr>
        <w:rFonts w:ascii="PingFang SC" w:hAnsi="PingFang SC" w:eastAsia="PingFang SC" w:cs="PingFang SC"/>
        <w:sz w:val="18"/>
        <w:szCs w:val="18"/>
      </w:rPr>
    </w:pPr>
    <w:r>
      <w:pict>
        <v:shape id="_x0000_s2121" o:spid="_x0000_s2121" style="position:absolute;left:0pt;margin-left:90pt;margin-top:766.55pt;height:0.5pt;width:415.3pt;mso-position-horizontal-relative:page;mso-position-vertical-relative:page;z-index:25173401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46</w:t>
    </w:r>
    <w:r>
      <w:rPr>
        <w:rFonts w:ascii="PingFang SC" w:hAnsi="PingFang SC" w:eastAsia="PingFang SC" w:cs="PingFang SC"/>
        <w:spacing w:val="-3"/>
        <w:sz w:val="18"/>
        <w:szCs w:val="18"/>
      </w:rPr>
      <w:t>页</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87CDA">
    <w:pPr>
      <w:spacing w:before="60" w:line="176" w:lineRule="auto"/>
      <w:ind w:left="7743"/>
      <w:rPr>
        <w:rFonts w:ascii="PingFang SC" w:hAnsi="PingFang SC" w:eastAsia="PingFang SC" w:cs="PingFang SC"/>
        <w:sz w:val="18"/>
        <w:szCs w:val="18"/>
      </w:rPr>
    </w:pPr>
    <w:r>
      <w:pict>
        <v:shape id="_x0000_s2123" o:spid="_x0000_s2123" style="position:absolute;left:0pt;margin-left:90pt;margin-top:766.55pt;height:0.5pt;width:415.3pt;mso-position-horizontal-relative:page;mso-position-vertical-relative:page;z-index:25173606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47</w:t>
    </w:r>
    <w:r>
      <w:rPr>
        <w:rFonts w:ascii="PingFang SC" w:hAnsi="PingFang SC" w:eastAsia="PingFang SC" w:cs="PingFang SC"/>
        <w:spacing w:val="-3"/>
        <w:sz w:val="18"/>
        <w:szCs w:val="18"/>
      </w:rPr>
      <w:t>页</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E20E1">
    <w:pPr>
      <w:spacing w:before="60" w:line="176" w:lineRule="auto"/>
      <w:ind w:left="260"/>
      <w:rPr>
        <w:rFonts w:ascii="PingFang SC" w:hAnsi="PingFang SC" w:eastAsia="PingFang SC" w:cs="PingFang SC"/>
        <w:sz w:val="18"/>
        <w:szCs w:val="18"/>
      </w:rPr>
    </w:pPr>
    <w:r>
      <w:pict>
        <v:shape id="_x0000_s2125" o:spid="_x0000_s2125" style="position:absolute;left:0pt;margin-left:90pt;margin-top:766.55pt;height:0.5pt;width:415.3pt;mso-position-horizontal-relative:page;mso-position-vertical-relative:page;z-index:25173811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48</w:t>
    </w:r>
    <w:r>
      <w:rPr>
        <w:rFonts w:ascii="PingFang SC" w:hAnsi="PingFang SC" w:eastAsia="PingFang SC" w:cs="PingFang SC"/>
        <w:spacing w:val="-3"/>
        <w:sz w:val="18"/>
        <w:szCs w:val="18"/>
      </w:rPr>
      <w:t>页</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8DDFE">
    <w:pPr>
      <w:spacing w:before="60" w:line="176" w:lineRule="auto"/>
      <w:ind w:left="7980"/>
      <w:rPr>
        <w:rFonts w:ascii="PingFang SC" w:hAnsi="PingFang SC" w:eastAsia="PingFang SC" w:cs="PingFang SC"/>
        <w:sz w:val="18"/>
        <w:szCs w:val="18"/>
      </w:rPr>
    </w:pPr>
    <w:r>
      <w:pict>
        <v:shape id="_x0000_s2126" o:spid="_x0000_s2126" style="position:absolute;left:0pt;margin-left:90pt;margin-top:766.55pt;height:0.5pt;width:415.3pt;mso-position-horizontal-relative:page;mso-position-vertical-relative:page;z-index:25173913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3"/>
        <w:sz w:val="18"/>
        <w:szCs w:val="18"/>
      </w:rPr>
      <w:t>第</w:t>
    </w:r>
    <w:r>
      <w:rPr>
        <w:rFonts w:ascii="PingFang SC" w:hAnsi="PingFang SC" w:eastAsia="PingFang SC" w:cs="PingFang SC"/>
        <w:spacing w:val="-11"/>
        <w:sz w:val="18"/>
        <w:szCs w:val="18"/>
      </w:rPr>
      <w:t xml:space="preserve"> </w:t>
    </w:r>
    <w:r>
      <w:rPr>
        <w:rFonts w:ascii="Times New Roman" w:hAnsi="Times New Roman" w:eastAsia="Times New Roman" w:cs="Times New Roman"/>
        <w:spacing w:val="-3"/>
        <w:sz w:val="18"/>
        <w:szCs w:val="18"/>
      </w:rPr>
      <w:t>49</w:t>
    </w:r>
    <w:r>
      <w:rPr>
        <w:rFonts w:ascii="PingFang SC" w:hAnsi="PingFang SC" w:eastAsia="PingFang SC" w:cs="PingFang SC"/>
        <w:spacing w:val="-3"/>
        <w:sz w:val="18"/>
        <w:szCs w:val="18"/>
      </w:rPr>
      <w:t>页</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B81F2">
    <w:pPr>
      <w:spacing w:before="60" w:line="176" w:lineRule="auto"/>
      <w:ind w:left="22"/>
      <w:rPr>
        <w:rFonts w:ascii="PingFang SC" w:hAnsi="PingFang SC" w:eastAsia="PingFang SC" w:cs="PingFang SC"/>
        <w:sz w:val="18"/>
        <w:szCs w:val="18"/>
      </w:rPr>
    </w:pPr>
    <w:r>
      <w:pict>
        <v:shape id="_x0000_s2127" o:spid="_x0000_s2127" style="position:absolute;left:0pt;margin-left:90pt;margin-top:766.55pt;height:0.5pt;width:415.3pt;mso-position-horizontal-relative:page;mso-position-vertical-relative:page;z-index:251740160;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 xml:space="preserve">第 </w:t>
    </w:r>
    <w:r>
      <w:rPr>
        <w:rFonts w:ascii="Times New Roman" w:hAnsi="Times New Roman" w:eastAsia="Times New Roman" w:cs="Times New Roman"/>
        <w:spacing w:val="-5"/>
        <w:sz w:val="18"/>
        <w:szCs w:val="18"/>
      </w:rPr>
      <w:t>50</w:t>
    </w:r>
    <w:r>
      <w:rPr>
        <w:rFonts w:ascii="PingFang SC" w:hAnsi="PingFang SC" w:eastAsia="PingFang SC" w:cs="PingFang SC"/>
        <w:spacing w:val="-5"/>
        <w:sz w:val="18"/>
        <w:szCs w:val="18"/>
      </w:rPr>
      <w:t>页</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89A6D">
    <w:pPr>
      <w:spacing w:before="60" w:line="176" w:lineRule="auto"/>
      <w:ind w:left="7980"/>
      <w:rPr>
        <w:rFonts w:ascii="PingFang SC" w:hAnsi="PingFang SC" w:eastAsia="PingFang SC" w:cs="PingFang SC"/>
        <w:sz w:val="18"/>
        <w:szCs w:val="18"/>
      </w:rPr>
    </w:pPr>
    <w:r>
      <w:pict>
        <v:shape id="_x0000_s2128" o:spid="_x0000_s2128" style="position:absolute;left:0pt;margin-left:90pt;margin-top:766.55pt;height:0.5pt;width:415.3pt;mso-position-horizontal-relative:page;mso-position-vertical-relative:page;z-index:25174118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 xml:space="preserve">第 </w:t>
    </w:r>
    <w:r>
      <w:rPr>
        <w:rFonts w:ascii="Times New Roman" w:hAnsi="Times New Roman" w:eastAsia="Times New Roman" w:cs="Times New Roman"/>
        <w:spacing w:val="-5"/>
        <w:sz w:val="18"/>
        <w:szCs w:val="18"/>
      </w:rPr>
      <w:t>51</w:t>
    </w:r>
    <w:r>
      <w:rPr>
        <w:rFonts w:ascii="PingFang SC" w:hAnsi="PingFang SC" w:eastAsia="PingFang SC" w:cs="PingFang SC"/>
        <w:spacing w:val="-5"/>
        <w:sz w:val="18"/>
        <w:szCs w:val="18"/>
      </w:rPr>
      <w:t>页</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37244">
    <w:pPr>
      <w:spacing w:before="60" w:line="176" w:lineRule="auto"/>
      <w:ind w:left="260"/>
      <w:rPr>
        <w:rFonts w:ascii="PingFang SC" w:hAnsi="PingFang SC" w:eastAsia="PingFang SC" w:cs="PingFang SC"/>
        <w:sz w:val="18"/>
        <w:szCs w:val="18"/>
      </w:rPr>
    </w:pPr>
    <w:r>
      <w:pict>
        <v:shape id="_x0000_s2129" o:spid="_x0000_s2129" style="position:absolute;left:0pt;margin-left:90pt;margin-top:766.55pt;height:0.5pt;width:415.3pt;mso-position-horizontal-relative:page;mso-position-vertical-relative:page;z-index:25174220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 xml:space="preserve">第 </w:t>
    </w:r>
    <w:r>
      <w:rPr>
        <w:rFonts w:ascii="Times New Roman" w:hAnsi="Times New Roman" w:eastAsia="Times New Roman" w:cs="Times New Roman"/>
        <w:spacing w:val="-5"/>
        <w:sz w:val="18"/>
        <w:szCs w:val="18"/>
      </w:rPr>
      <w:t>52</w:t>
    </w:r>
    <w:r>
      <w:rPr>
        <w:rFonts w:ascii="PingFang SC" w:hAnsi="PingFang SC" w:eastAsia="PingFang SC" w:cs="PingFang SC"/>
        <w:spacing w:val="-5"/>
        <w:sz w:val="18"/>
        <w:szCs w:val="18"/>
      </w:rPr>
      <w:t>页</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C20BE">
    <w:pPr>
      <w:spacing w:before="60" w:line="176" w:lineRule="auto"/>
      <w:ind w:left="7743"/>
      <w:rPr>
        <w:rFonts w:ascii="PingFang SC" w:hAnsi="PingFang SC" w:eastAsia="PingFang SC" w:cs="PingFang SC"/>
        <w:sz w:val="18"/>
        <w:szCs w:val="18"/>
      </w:rPr>
    </w:pPr>
    <w:r>
      <w:pict>
        <v:shape id="_x0000_s2130" o:spid="_x0000_s2130" style="position:absolute;left:0pt;margin-left:90pt;margin-top:766.55pt;height:0.5pt;width:415.3pt;mso-position-horizontal-relative:page;mso-position-vertical-relative:page;z-index:251743232;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 xml:space="preserve">第 </w:t>
    </w:r>
    <w:r>
      <w:rPr>
        <w:rFonts w:ascii="Times New Roman" w:hAnsi="Times New Roman" w:eastAsia="Times New Roman" w:cs="Times New Roman"/>
        <w:spacing w:val="-5"/>
        <w:sz w:val="18"/>
        <w:szCs w:val="18"/>
      </w:rPr>
      <w:t>53</w:t>
    </w:r>
    <w:r>
      <w:rPr>
        <w:rFonts w:ascii="PingFang SC" w:hAnsi="PingFang SC" w:eastAsia="PingFang SC" w:cs="PingFang SC"/>
        <w:spacing w:val="-5"/>
        <w:sz w:val="18"/>
        <w:szCs w:val="18"/>
      </w:rPr>
      <w:t>页</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CA7D9">
    <w:pPr>
      <w:spacing w:before="60" w:line="176" w:lineRule="auto"/>
      <w:ind w:left="260"/>
      <w:rPr>
        <w:rFonts w:ascii="PingFang SC" w:hAnsi="PingFang SC" w:eastAsia="PingFang SC" w:cs="PingFang SC"/>
        <w:sz w:val="18"/>
        <w:szCs w:val="18"/>
      </w:rPr>
    </w:pPr>
    <w:r>
      <w:pict>
        <v:shape id="_x0000_s2131" o:spid="_x0000_s2131" style="position:absolute;left:0pt;margin-left:90pt;margin-top:766.55pt;height:0.5pt;width:415.3pt;mso-position-horizontal-relative:page;mso-position-vertical-relative:page;z-index:251744256;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 xml:space="preserve">第 </w:t>
    </w:r>
    <w:r>
      <w:rPr>
        <w:rFonts w:ascii="Times New Roman" w:hAnsi="Times New Roman" w:eastAsia="Times New Roman" w:cs="Times New Roman"/>
        <w:spacing w:val="-5"/>
        <w:sz w:val="18"/>
        <w:szCs w:val="18"/>
      </w:rPr>
      <w:t>54</w:t>
    </w:r>
    <w:r>
      <w:rPr>
        <w:rFonts w:ascii="PingFang SC" w:hAnsi="PingFang SC" w:eastAsia="PingFang SC" w:cs="PingFang SC"/>
        <w:spacing w:val="-5"/>
        <w:sz w:val="18"/>
        <w:szCs w:val="18"/>
      </w:rPr>
      <w:t>页</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B42A2">
    <w:pPr>
      <w:spacing w:before="60" w:line="176" w:lineRule="auto"/>
      <w:ind w:left="7980"/>
      <w:rPr>
        <w:rFonts w:ascii="PingFang SC" w:hAnsi="PingFang SC" w:eastAsia="PingFang SC" w:cs="PingFang SC"/>
        <w:sz w:val="18"/>
        <w:szCs w:val="18"/>
      </w:rPr>
    </w:pPr>
    <w:r>
      <w:pict>
        <v:shape id="_x0000_s2132" o:spid="_x0000_s2132" style="position:absolute;left:0pt;margin-left:90pt;margin-top:766.55pt;height:0.5pt;width:415.3pt;mso-position-horizontal-relative:page;mso-position-vertical-relative:page;z-index:251745280;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 xml:space="preserve">第 </w:t>
    </w:r>
    <w:r>
      <w:rPr>
        <w:rFonts w:ascii="Times New Roman" w:hAnsi="Times New Roman" w:eastAsia="Times New Roman" w:cs="Times New Roman"/>
        <w:spacing w:val="-5"/>
        <w:sz w:val="18"/>
        <w:szCs w:val="18"/>
      </w:rPr>
      <w:t>55</w:t>
    </w:r>
    <w:r>
      <w:rPr>
        <w:rFonts w:ascii="PingFang SC" w:hAnsi="PingFang SC" w:eastAsia="PingFang SC" w:cs="PingFang SC"/>
        <w:spacing w:val="-5"/>
        <w:sz w:val="18"/>
        <w:szCs w:val="18"/>
      </w:rPr>
      <w:t>页</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2A3A5">
    <w:pPr>
      <w:spacing w:before="60" w:line="176" w:lineRule="auto"/>
      <w:ind w:left="22"/>
      <w:rPr>
        <w:rFonts w:ascii="PingFang SC" w:hAnsi="PingFang SC" w:eastAsia="PingFang SC" w:cs="PingFang SC"/>
        <w:sz w:val="18"/>
        <w:szCs w:val="18"/>
      </w:rPr>
    </w:pPr>
    <w:r>
      <w:pict>
        <v:shape id="_x0000_s2133" o:spid="_x0000_s2133" style="position:absolute;left:0pt;margin-left:90pt;margin-top:766.55pt;height:0.5pt;width:415.3pt;mso-position-horizontal-relative:page;mso-position-vertical-relative:page;z-index:251746304;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 xml:space="preserve">第 </w:t>
    </w:r>
    <w:r>
      <w:rPr>
        <w:rFonts w:ascii="Times New Roman" w:hAnsi="Times New Roman" w:eastAsia="Times New Roman" w:cs="Times New Roman"/>
        <w:spacing w:val="-5"/>
        <w:sz w:val="18"/>
        <w:szCs w:val="18"/>
      </w:rPr>
      <w:t>56</w:t>
    </w:r>
    <w:r>
      <w:rPr>
        <w:rFonts w:ascii="PingFang SC" w:hAnsi="PingFang SC" w:eastAsia="PingFang SC" w:cs="PingFang SC"/>
        <w:spacing w:val="-5"/>
        <w:sz w:val="18"/>
        <w:szCs w:val="18"/>
      </w:rPr>
      <w:t>页</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D00DC">
    <w:pPr>
      <w:spacing w:before="60" w:line="176" w:lineRule="auto"/>
      <w:ind w:right="12"/>
      <w:jc w:val="right"/>
      <w:rPr>
        <w:rFonts w:ascii="PingFang SC" w:hAnsi="PingFang SC" w:eastAsia="PingFang SC" w:cs="PingFang SC"/>
        <w:sz w:val="18"/>
        <w:szCs w:val="18"/>
      </w:rPr>
    </w:pPr>
    <w:r>
      <w:pict>
        <v:shape id="_x0000_s2134" o:spid="_x0000_s2134" style="position:absolute;left:0pt;margin-left:90pt;margin-top:766.55pt;height:0.5pt;width:415.3pt;mso-position-horizontal-relative:page;mso-position-vertical-relative:page;z-index:251747328;mso-width-relative:page;mso-height-relative:page;" fillcolor="#000000" filled="t" stroked="f" coordsize="8306,10" o:allowincell="f" path="m0,0l8306,0,8306,9,0,9,0,0xe">
          <v:fill on="t" focussize="0,0"/>
          <v:stroke on="f"/>
          <v:imagedata o:title=""/>
          <o:lock v:ext="edit"/>
        </v:shape>
      </w:pict>
    </w:r>
    <w:r>
      <w:rPr>
        <w:rFonts w:ascii="PingFang SC" w:hAnsi="PingFang SC" w:eastAsia="PingFang SC" w:cs="PingFang SC"/>
        <w:spacing w:val="-5"/>
        <w:sz w:val="18"/>
        <w:szCs w:val="18"/>
      </w:rPr>
      <w:t xml:space="preserve">第 </w:t>
    </w:r>
    <w:r>
      <w:rPr>
        <w:rFonts w:ascii="Times New Roman" w:hAnsi="Times New Roman" w:eastAsia="Times New Roman" w:cs="Times New Roman"/>
        <w:spacing w:val="-5"/>
        <w:sz w:val="18"/>
        <w:szCs w:val="18"/>
      </w:rPr>
      <w:t>57</w:t>
    </w:r>
    <w:r>
      <w:rPr>
        <w:rFonts w:ascii="PingFang SC" w:hAnsi="PingFang SC" w:eastAsia="PingFang SC" w:cs="PingFang SC"/>
        <w:spacing w:val="-5"/>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9631">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9C3B8">
    <w:pPr>
      <w:pStyle w:val="2"/>
      <w:spacing w:line="46" w:lineRule="auto"/>
      <w:rPr>
        <w:sz w:val="2"/>
      </w:rPr>
    </w:pPr>
    <w:r>
      <w:pict>
        <v:shape id="_x0000_s2049" o:spid="_x0000_s2049" style="position:absolute;left:0pt;margin-left:90pt;margin-top:57.15pt;height:0.75pt;width:415.3pt;mso-position-horizontal-relative:page;mso-position-vertical-relative:page;z-index:251659264;mso-width-relative:page;mso-height-relative:page;" fillcolor="#000000" filled="t" stroked="f" coordsize="8306,15" o:allowincell="f" path="m0,0l8306,0,8306,14,0,14,0,0xe">
          <v:fill on="t" focussize="0,0"/>
          <v:stroke on="f"/>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02A72">
    <w:pPr>
      <w:pStyle w:val="2"/>
      <w:spacing w:line="46" w:lineRule="auto"/>
      <w:rPr>
        <w:sz w:val="2"/>
      </w:rPr>
    </w:pPr>
    <w:r>
      <w:pict>
        <v:shape id="_x0000_s2051" o:spid="_x0000_s2051" style="position:absolute;left:0pt;margin-left:90pt;margin-top:57.15pt;height:0.75pt;width:415.3pt;mso-position-horizontal-relative:page;mso-position-vertical-relative:page;z-index:251661312;mso-width-relative:page;mso-height-relative:page;" fillcolor="#000000" filled="t" stroked="f" coordsize="8306,15" o:allowincell="f" path="m0,0l8306,0,8306,14,0,14,0,0xe">
          <v:fill on="t" focussize="0,0"/>
          <v:stroke on="f"/>
          <v:imagedata o:title=""/>
          <o:lock v:ext="edi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9631">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18145">
    <w:pPr>
      <w:pStyle w:val="2"/>
      <w:spacing w:line="46" w:lineRule="auto"/>
      <w:rPr>
        <w:sz w:val="2"/>
      </w:rPr>
    </w:pPr>
    <w:r>
      <w:pict>
        <v:shape id="_x0000_s2054" o:spid="_x0000_s2054" style="position:absolute;left:0pt;margin-left:90pt;margin-top:57.15pt;height:0.75pt;width:415.3pt;mso-position-horizontal-relative:page;mso-position-vertical-relative:page;z-index:251664384;mso-width-relative:page;mso-height-relative:page;" fillcolor="#000000" filled="t" stroked="f" coordsize="8306,15" o:allowincell="f" path="m0,0l8306,0,8306,14,0,14,0,0xe">
          <v:fill on="t" focussize="0,0"/>
          <v:stroke on="f"/>
          <v:imagedata o:title=""/>
          <o:lock v:ext="edi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9631">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4C2A">
    <w:pPr>
      <w:pStyle w:val="2"/>
      <w:spacing w:line="46" w:lineRule="auto"/>
      <w:rPr>
        <w:sz w:val="2"/>
      </w:rPr>
    </w:pPr>
    <w:r>
      <w:pict>
        <v:shape id="_x0000_s2058" o:spid="_x0000_s2058" style="position:absolute;left:0pt;margin-left:90pt;margin-top:57.15pt;height:0.75pt;width:415.3pt;mso-position-horizontal-relative:page;mso-position-vertical-relative:page;z-index:251669504;mso-width-relative:page;mso-height-relative:page;" fillcolor="#000000" filled="t" stroked="f" coordsize="8306,15" o:allowincell="f" path="m0,0l8306,0,8306,14,0,14,0,0xe">
          <v:fill on="t" focussize="0,0"/>
          <v:stroke on="f"/>
          <v:imagedata o:title=""/>
          <o:lock v:ext="edi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96579">
    <w:pPr>
      <w:pStyle w:val="2"/>
      <w:spacing w:line="46" w:lineRule="auto"/>
      <w:rPr>
        <w:sz w:val="2"/>
      </w:rPr>
    </w:pPr>
    <w:r>
      <w:pict>
        <v:shape id="_x0000_s2060" o:spid="_x0000_s2060" style="position:absolute;left:0pt;margin-left:90pt;margin-top:57.15pt;height:0.75pt;width:415.3pt;mso-position-horizontal-relative:page;mso-position-vertical-relative:page;z-index:251671552;mso-width-relative:page;mso-height-relative:page;" fillcolor="#000000" filled="t" stroked="f" coordsize="8306,15" o:allowincell="f" path="m0,0l8306,0,8306,14,0,14,0,0xe">
          <v:fill on="t" focussize="0,0"/>
          <v:stroke on="f"/>
          <v:imagedata o:title=""/>
          <o:lock v:ext="edi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9631">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96579">
    <w:pPr>
      <w:pStyle w:val="2"/>
      <w:spacing w:line="46" w:lineRule="auto"/>
      <w:rPr>
        <w:sz w:val="2"/>
      </w:rPr>
    </w:pPr>
    <w:r>
      <w:pict>
        <v:shape id="_x0000_s2060" o:spid="_x0000_s2060" style="position:absolute;left:0pt;margin-left:90pt;margin-top:57.15pt;height:0.75pt;width:415.3pt;mso-position-horizontal-relative:page;mso-position-vertical-relative:page;z-index:251671552;mso-width-relative:page;mso-height-relative:page;" fillcolor="#000000" filled="t" stroked="f" coordsize="8306,15" o:allowincell="f" path="m0,0l8306,0,8306,14,0,14,0,0xe">
          <v:fill on="t" focussize="0,0"/>
          <v:stroke on="f"/>
          <v:imagedata o:title=""/>
          <o:lock v:ext="edit"/>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95229">
    <w:pPr>
      <w:pStyle w:val="2"/>
      <w:spacing w:line="46" w:lineRule="auto"/>
      <w:rPr>
        <w:sz w:val="2"/>
      </w:rPr>
    </w:pPr>
    <w:r>
      <w:pict>
        <v:shape id="_x0000_s2065" o:spid="_x0000_s2065" style="position:absolute;left:0pt;margin-left:90pt;margin-top:57.15pt;height:0.75pt;width:415.3pt;mso-position-horizontal-relative:page;mso-position-vertical-relative:page;z-index:251676672;mso-width-relative:page;mso-height-relative:page;" fillcolor="#000000" filled="t" stroked="f" coordsize="8306,15" o:allowincell="f" path="m0,0l8306,0,8306,14,0,14,0,0xe">
          <v:fill on="t" focussize="0,0"/>
          <v:stroke on="f"/>
          <v:imagedata o:title=""/>
          <o:lock v:ext="edi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96579">
    <w:pPr>
      <w:pStyle w:val="2"/>
      <w:spacing w:line="46" w:lineRule="auto"/>
      <w:rPr>
        <w:sz w:val="2"/>
      </w:rPr>
    </w:pPr>
    <w:r>
      <w:pict>
        <v:shape id="_x0000_s2060" o:spid="_x0000_s2060" style="position:absolute;left:0pt;margin-left:90pt;margin-top:57.15pt;height:0.75pt;width:415.3pt;mso-position-horizontal-relative:page;mso-position-vertical-relative:page;z-index:251671552;mso-width-relative:page;mso-height-relative:page;" fillcolor="#000000" filled="t" stroked="f" coordsize="8306,15" o:allowincell="f" path="m0,0l8306,0,8306,14,0,14,0,0xe">
          <v:fill on="t" focussize="0,0"/>
          <v:stroke on="f"/>
          <v:imagedata o:title=""/>
          <o:lock v:ext="edit"/>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ED9D3">
    <w:pPr>
      <w:pStyle w:val="2"/>
      <w:spacing w:line="46" w:lineRule="auto"/>
      <w:rPr>
        <w:sz w:val="2"/>
      </w:rPr>
    </w:pPr>
    <w:r>
      <w:pict>
        <v:shape id="_x0000_s2069" o:spid="_x0000_s2069" style="position:absolute;left:0pt;margin-left:90pt;margin-top:57.15pt;height:0.75pt;width:415.3pt;mso-position-horizontal-relative:page;mso-position-vertical-relative:page;z-index:251680768;mso-width-relative:page;mso-height-relative:page;" fillcolor="#000000" filled="t" stroked="f" coordsize="8306,15" o:allowincell="f" path="m0,0l8306,0,8306,14,0,14,0,0xe">
          <v:fill on="t" focussize="0,0"/>
          <v:stroke on="f"/>
          <v:imagedata o:title=""/>
          <o:lock v:ext="edit"/>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9631">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332B1">
    <w:pPr>
      <w:pStyle w:val="2"/>
      <w:spacing w:line="46" w:lineRule="auto"/>
      <w:rPr>
        <w:sz w:val="2"/>
      </w:rPr>
    </w:pPr>
    <w:r>
      <w:pict>
        <v:shape id="_x0000_s2072" o:spid="_x0000_s2072" style="position:absolute;left:0pt;margin-left:90pt;margin-top:57.15pt;height:0.75pt;width:415.3pt;mso-position-horizontal-relative:page;mso-position-vertical-relative:page;z-index:251683840;mso-width-relative:page;mso-height-relative:page;" fillcolor="#000000" filled="t" stroked="f" coordsize="8306,15" o:allowincell="f" path="m0,0l8306,0,8306,14,0,14,0,0xe">
          <v:fill on="t" focussize="0,0"/>
          <v:stroke on="f"/>
          <v:imagedata o:title=""/>
          <o:lock v:ext="edit"/>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18145">
    <w:pPr>
      <w:pStyle w:val="2"/>
      <w:spacing w:line="46" w:lineRule="auto"/>
      <w:rPr>
        <w:sz w:val="2"/>
      </w:rPr>
    </w:pPr>
    <w:r>
      <w:pict>
        <v:shape id="_x0000_s2054" o:spid="_x0000_s2054" style="position:absolute;left:0pt;margin-left:90pt;margin-top:57.15pt;height:0.75pt;width:415.3pt;mso-position-horizontal-relative:page;mso-position-vertical-relative:page;z-index:251664384;mso-width-relative:page;mso-height-relative:page;" fillcolor="#000000" filled="t" stroked="f" coordsize="8306,15" o:allowincell="f" path="m0,0l8306,0,8306,14,0,14,0,0xe">
          <v:fill on="t" focussize="0,0"/>
          <v:stroke on="f"/>
          <v:imagedata o:title=""/>
          <o:lock v:ext="edit"/>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20700">
    <w:pPr>
      <w:pStyle w:val="2"/>
      <w:spacing w:line="46" w:lineRule="auto"/>
      <w:rPr>
        <w:sz w:val="2"/>
      </w:rPr>
    </w:pPr>
    <w:r>
      <w:pict>
        <v:shape id="_x0000_s2075" o:spid="_x0000_s2075" style="position:absolute;left:0pt;margin-left:90pt;margin-top:57.15pt;height:0.75pt;width:415.3pt;mso-position-horizontal-relative:page;mso-position-vertical-relative:page;z-index:251686912;mso-width-relative:page;mso-height-relative:page;" fillcolor="#000000" filled="t" stroked="f" coordsize="8306,15" o:allowincell="f" path="m0,0l8306,0,8306,14,0,14,0,0xe">
          <v:fill on="t" focussize="0,0"/>
          <v:stroke on="f"/>
          <v:imagedata o:title=""/>
          <o:lock v:ext="edit"/>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9631">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A6FED">
    <w:pPr>
      <w:pStyle w:val="2"/>
      <w:spacing w:line="46" w:lineRule="auto"/>
      <w:rPr>
        <w:sz w:val="2"/>
      </w:rPr>
    </w:pPr>
    <w:r>
      <w:pict>
        <v:shape id="_x0000_s2078" o:spid="_x0000_s2078" style="position:absolute;left:0pt;margin-left:90pt;margin-top:57.15pt;height:0.75pt;width:415.3pt;mso-position-horizontal-relative:page;mso-position-vertical-relative:page;z-index:251689984;mso-width-relative:page;mso-height-relative:page;" fillcolor="#000000" filled="t" stroked="f" coordsize="8306,15" o:allowincell="f" path="m0,0l8306,0,8306,14,0,14,0,0xe">
          <v:fill on="t" focussize="0,0"/>
          <v:stroke on="f"/>
          <v:imagedata o:title=""/>
          <o:lock v:ext="edit"/>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80529">
    <w:pPr>
      <w:pStyle w:val="2"/>
      <w:spacing w:line="46" w:lineRule="auto"/>
      <w:rPr>
        <w:sz w:val="2"/>
      </w:rPr>
    </w:pPr>
    <w:r>
      <w:pict>
        <v:shape id="_x0000_s2080" o:spid="_x0000_s2080" style="position:absolute;left:0pt;margin-left:90pt;margin-top:57.15pt;height:0.75pt;width:415.3pt;mso-position-horizontal-relative:page;mso-position-vertical-relative:page;z-index:251692032;mso-width-relative:page;mso-height-relative:page;" fillcolor="#000000" filled="t" stroked="f" coordsize="8306,15" o:allowincell="f" path="m0,0l8306,0,8306,14,0,14,0,0xe">
          <v:fill on="t" focussize="0,0"/>
          <v:stroke on="f"/>
          <v:imagedata o:title=""/>
          <o:lock v:ext="edit"/>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18145">
    <w:pPr>
      <w:pStyle w:val="2"/>
      <w:spacing w:line="46" w:lineRule="auto"/>
      <w:rPr>
        <w:sz w:val="2"/>
      </w:rPr>
    </w:pPr>
    <w:r>
      <w:pict>
        <v:shape id="_x0000_s2054" o:spid="_x0000_s2054" style="position:absolute;left:0pt;margin-left:90pt;margin-top:57.15pt;height:0.75pt;width:415.3pt;mso-position-horizontal-relative:page;mso-position-vertical-relative:page;z-index:251664384;mso-width-relative:page;mso-height-relative:page;" fillcolor="#000000" filled="t" stroked="f" coordsize="8306,15" o:allowincell="f" path="m0,0l8306,0,8306,14,0,14,0,0xe">
          <v:fill on="t" focussize="0,0"/>
          <v:stroke on="f"/>
          <v:imagedata o:title=""/>
          <o:lock v:ext="edit"/>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7D877">
    <w:pPr>
      <w:pStyle w:val="2"/>
      <w:spacing w:line="46" w:lineRule="auto"/>
      <w:rPr>
        <w:sz w:val="2"/>
      </w:rPr>
    </w:pPr>
    <w:r>
      <w:pict>
        <v:shape id="_x0000_s2083" o:spid="_x0000_s2083" style="position:absolute;left:0pt;margin-left:90pt;margin-top:57.15pt;height:0.75pt;width:415.3pt;mso-position-horizontal-relative:page;mso-position-vertical-relative:page;z-index:251695104;mso-width-relative:page;mso-height-relative:page;" fillcolor="#000000" filled="t" stroked="f" coordsize="8306,15" o:allowincell="f" path="m0,0l8306,0,8306,14,0,14,0,0xe">
          <v:fill on="t" focussize="0,0"/>
          <v:stroke on="f"/>
          <v:imagedata o:title=""/>
          <o:lock v:ext="edit"/>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18145">
    <w:pPr>
      <w:pStyle w:val="2"/>
      <w:spacing w:line="46" w:lineRule="auto"/>
      <w:rPr>
        <w:sz w:val="2"/>
      </w:rPr>
    </w:pPr>
    <w:r>
      <w:pict>
        <v:shape id="_x0000_s2054" o:spid="_x0000_s2054" style="position:absolute;left:0pt;margin-left:90pt;margin-top:57.15pt;height:0.75pt;width:415.3pt;mso-position-horizontal-relative:page;mso-position-vertical-relative:page;z-index:251664384;mso-width-relative:page;mso-height-relative:page;" fillcolor="#000000" filled="t" stroked="f" coordsize="8306,15" o:allowincell="f" path="m0,0l8306,0,8306,14,0,14,0,0xe">
          <v:fill on="t" focussize="0,0"/>
          <v:stroke on="f"/>
          <v:imagedata o:title=""/>
          <o:lock v:ext="edit"/>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B1078">
    <w:pPr>
      <w:pStyle w:val="2"/>
      <w:spacing w:line="46" w:lineRule="auto"/>
      <w:rPr>
        <w:sz w:val="2"/>
      </w:rPr>
    </w:pPr>
    <w:r>
      <w:pict>
        <v:shape id="_x0000_s2087" o:spid="_x0000_s2087" style="position:absolute;left:0pt;margin-left:90pt;margin-top:57.15pt;height:0.75pt;width:415.3pt;mso-position-horizontal-relative:page;mso-position-vertical-relative:page;z-index:251699200;mso-width-relative:page;mso-height-relative:page;" fillcolor="#000000" filled="t" stroked="f" coordsize="8306,15" o:allowincell="f" path="m0,0l8306,0,8306,14,0,14,0,0xe">
          <v:fill on="t" focussize="0,0"/>
          <v:stroke on="f"/>
          <v:imagedata o:title=""/>
          <o:lock v:ext="edit"/>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18145">
    <w:pPr>
      <w:pStyle w:val="2"/>
      <w:spacing w:line="46" w:lineRule="auto"/>
      <w:rPr>
        <w:sz w:val="2"/>
      </w:rPr>
    </w:pPr>
    <w:r>
      <w:pict>
        <v:shape id="_x0000_s2054" o:spid="_x0000_s2054" style="position:absolute;left:0pt;margin-left:90pt;margin-top:57.15pt;height:0.75pt;width:415.3pt;mso-position-horizontal-relative:page;mso-position-vertical-relative:page;z-index:251664384;mso-width-relative:page;mso-height-relative:page;" fillcolor="#000000" filled="t" stroked="f" coordsize="8306,15" o:allowincell="f" path="m0,0l8306,0,8306,14,0,14,0,0xe">
          <v:fill on="t" focussize="0,0"/>
          <v:stroke on="f"/>
          <v:imagedata o:title=""/>
          <o:lock v:ext="edit"/>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20020">
    <w:pPr>
      <w:pStyle w:val="2"/>
      <w:spacing w:line="46" w:lineRule="auto"/>
      <w:rPr>
        <w:sz w:val="2"/>
      </w:rPr>
    </w:pPr>
    <w:r>
      <w:pict>
        <v:shape id="_x0000_s2090" o:spid="_x0000_s2090" style="position:absolute;left:0pt;margin-left:90pt;margin-top:57.15pt;height:0.75pt;width:415.3pt;mso-position-horizontal-relative:page;mso-position-vertical-relative:page;z-index:251702272;mso-width-relative:page;mso-height-relative:page;" fillcolor="#000000" filled="t" stroked="f" coordsize="8306,15" o:allowincell="f" path="m0,0l8306,0,8306,14,0,14,0,0xe">
          <v:fill on="t" focussize="0,0"/>
          <v:stroke on="f"/>
          <v:imagedata o:title=""/>
          <o:lock v:ext="edit"/>
        </v:shape>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95229">
    <w:pPr>
      <w:pStyle w:val="2"/>
      <w:spacing w:line="46" w:lineRule="auto"/>
      <w:rPr>
        <w:sz w:val="2"/>
      </w:rPr>
    </w:pPr>
    <w:r>
      <w:pict>
        <v:shape id="_x0000_s2065" o:spid="_x0000_s2065" style="position:absolute;left:0pt;margin-left:90pt;margin-top:57.15pt;height:0.75pt;width:415.3pt;mso-position-horizontal-relative:page;mso-position-vertical-relative:page;z-index:251676672;mso-width-relative:page;mso-height-relative:page;" fillcolor="#000000" filled="t" stroked="f" coordsize="8306,15" o:allowincell="f" path="m0,0l8306,0,8306,14,0,14,0,0xe">
          <v:fill on="t" focussize="0,0"/>
          <v:stroke on="f"/>
          <v:imagedata o:title=""/>
          <o:lock v:ext="edit"/>
        </v:shape>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20020">
    <w:pPr>
      <w:pStyle w:val="2"/>
      <w:spacing w:line="46" w:lineRule="auto"/>
      <w:rPr>
        <w:sz w:val="2"/>
      </w:rPr>
    </w:pPr>
    <w:r>
      <w:pict>
        <v:shape id="_x0000_s2090" o:spid="_x0000_s2090" style="position:absolute;left:0pt;margin-left:90pt;margin-top:57.15pt;height:0.75pt;width:415.3pt;mso-position-horizontal-relative:page;mso-position-vertical-relative:page;z-index:251702272;mso-width-relative:page;mso-height-relative:page;" fillcolor="#000000" filled="t" stroked="f" coordsize="8306,15" o:allowincell="f" path="m0,0l8306,0,8306,14,0,14,0,0xe">
          <v:fill on="t" focussize="0,0"/>
          <v:stroke on="f"/>
          <v:imagedata o:title=""/>
          <o:lock v:ext="edit"/>
        </v:shape>
      </w:pic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9631">
    <w:pPr>
      <w:pStyle w:val="2"/>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80D41">
    <w:pPr>
      <w:pStyle w:val="2"/>
      <w:spacing w:line="46" w:lineRule="auto"/>
      <w:rPr>
        <w:sz w:val="2"/>
      </w:rPr>
    </w:pPr>
    <w:r>
      <w:pict>
        <v:shape id="_x0000_s2097" o:spid="_x0000_s2097" style="position:absolute;left:0pt;margin-left:90pt;margin-top:57.15pt;height:0.75pt;width:415.3pt;mso-position-horizontal-relative:page;mso-position-vertical-relative:page;z-index:251709440;mso-width-relative:page;mso-height-relative:page;" fillcolor="#000000" filled="t" stroked="f" coordsize="8306,15" o:allowincell="f" path="m0,0l8306,0,8306,14,0,14,0,0xe">
          <v:fill on="t" focussize="0,0"/>
          <v:stroke on="f"/>
          <v:imagedata o:title=""/>
          <o:lock v:ext="edit"/>
        </v:shape>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82B9">
    <w:pPr>
      <w:pStyle w:val="2"/>
      <w:spacing w:line="46" w:lineRule="auto"/>
      <w:rPr>
        <w:sz w:val="2"/>
      </w:rPr>
    </w:pPr>
    <w:r>
      <w:pict>
        <v:shape id="_x0000_s2099" o:spid="_x0000_s2099" style="position:absolute;left:0pt;margin-left:90pt;margin-top:57.15pt;height:0.75pt;width:415.3pt;mso-position-horizontal-relative:page;mso-position-vertical-relative:page;z-index:251711488;mso-width-relative:page;mso-height-relative:page;" fillcolor="#000000" filled="t" stroked="f" coordsize="8306,15" o:allowincell="f" path="m0,0l8306,0,8306,14,0,14,0,0xe">
          <v:fill on="t" focussize="0,0"/>
          <v:stroke on="f"/>
          <v:imagedata o:title=""/>
          <o:lock v:ext="edit"/>
        </v:shape>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52085">
    <w:pPr>
      <w:pStyle w:val="2"/>
      <w:spacing w:line="46" w:lineRule="auto"/>
      <w:rPr>
        <w:sz w:val="2"/>
      </w:rPr>
    </w:pPr>
    <w:r>
      <w:pict>
        <v:shape id="_x0000_s2102" o:spid="_x0000_s2102" style="position:absolute;left:0pt;margin-left:90pt;margin-top:57.15pt;height:0.75pt;width:415.3pt;mso-position-horizontal-relative:page;mso-position-vertical-relative:page;z-index:251714560;mso-width-relative:page;mso-height-relative:page;" fillcolor="#000000" filled="t" stroked="f" coordsize="8306,15" o:allowincell="f" path="m0,0l8306,0,8306,14,0,14,0,0xe">
          <v:fill on="t" focussize="0,0"/>
          <v:stroke on="f"/>
          <v:imagedata o:title=""/>
          <o:lock v:ext="edit"/>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BB1CC">
    <w:pPr>
      <w:pStyle w:val="2"/>
      <w:spacing w:line="46" w:lineRule="auto"/>
      <w:rPr>
        <w:sz w:val="2"/>
      </w:rPr>
    </w:pPr>
    <w:r>
      <w:pict>
        <v:shape id="_x0000_s2104" o:spid="_x0000_s2104" style="position:absolute;left:0pt;margin-left:90pt;margin-top:57.15pt;height:0.75pt;width:415.3pt;mso-position-horizontal-relative:page;mso-position-vertical-relative:page;z-index:251716608;mso-width-relative:page;mso-height-relative:page;" fillcolor="#000000" filled="t" stroked="f" coordsize="8306,15" o:allowincell="f" path="m0,0l8306,0,8306,14,0,14,0,0xe">
          <v:fill on="t" focussize="0,0"/>
          <v:stroke on="f"/>
          <v:imagedata o:title=""/>
          <o:lock v:ext="edit"/>
        </v:shape>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18145">
    <w:pPr>
      <w:pStyle w:val="2"/>
      <w:spacing w:line="46" w:lineRule="auto"/>
      <w:rPr>
        <w:sz w:val="2"/>
      </w:rPr>
    </w:pPr>
    <w:r>
      <w:pict>
        <v:shape id="_x0000_s2054" o:spid="_x0000_s2054" style="position:absolute;left:0pt;margin-left:90pt;margin-top:57.15pt;height:0.75pt;width:415.3pt;mso-position-horizontal-relative:page;mso-position-vertical-relative:page;z-index:251664384;mso-width-relative:page;mso-height-relative:page;" fillcolor="#000000" filled="t" stroked="f" coordsize="8306,15" o:allowincell="f" path="m0,0l8306,0,8306,14,0,14,0,0xe">
          <v:fill on="t" focussize="0,0"/>
          <v:stroke on="f"/>
          <v:imagedata o:title=""/>
          <o:lock v:ext="edit"/>
        </v:shape>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70FDA">
    <w:pPr>
      <w:pStyle w:val="2"/>
      <w:spacing w:line="46" w:lineRule="auto"/>
      <w:rPr>
        <w:sz w:val="2"/>
      </w:rPr>
    </w:pPr>
    <w:r>
      <w:pict>
        <v:shape id="_x0000_s2107" o:spid="_x0000_s2107" style="position:absolute;left:0pt;margin-left:90pt;margin-top:57.15pt;height:0.75pt;width:415.3pt;mso-position-horizontal-relative:page;mso-position-vertical-relative:page;z-index:251719680;mso-width-relative:page;mso-height-relative:page;" fillcolor="#000000" filled="t" stroked="f" coordsize="8306,15" o:allowincell="f" path="m0,0l8306,0,8306,14,0,14,0,0xe">
          <v:fill on="t" focussize="0,0"/>
          <v:stroke on="f"/>
          <v:imagedata o:title=""/>
          <o:lock v:ext="edit"/>
        </v:shape>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7DA03">
    <w:pPr>
      <w:pStyle w:val="2"/>
      <w:spacing w:line="46" w:lineRule="auto"/>
      <w:rPr>
        <w:sz w:val="2"/>
      </w:rPr>
    </w:pPr>
    <w:r>
      <w:pict>
        <v:shape id="_x0000_s2109" o:spid="_x0000_s2109" style="position:absolute;left:0pt;margin-left:90pt;margin-top:57.15pt;height:0.75pt;width:415.3pt;mso-position-horizontal-relative:page;mso-position-vertical-relative:page;z-index:251721728;mso-width-relative:page;mso-height-relative:page;" fillcolor="#000000" filled="t" stroked="f" coordsize="8306,15" o:allowincell="f" path="m0,0l8306,0,8306,14,0,14,0,0xe">
          <v:fill on="t" focussize="0,0"/>
          <v:stroke on="f"/>
          <v:imagedata o:title=""/>
          <o:lock v:ext="edit"/>
        </v:shape>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80529">
    <w:pPr>
      <w:pStyle w:val="2"/>
      <w:spacing w:line="46" w:lineRule="auto"/>
      <w:rPr>
        <w:sz w:val="2"/>
      </w:rPr>
    </w:pPr>
    <w:r>
      <w:pict>
        <v:shape id="_x0000_s2080" o:spid="_x0000_s2080" style="position:absolute;left:0pt;margin-left:90pt;margin-top:57.15pt;height:0.75pt;width:415.3pt;mso-position-horizontal-relative:page;mso-position-vertical-relative:page;z-index:251692032;mso-width-relative:page;mso-height-relative:page;" fillcolor="#000000" filled="t" stroked="f" coordsize="8306,15" o:allowincell="f" path="m0,0l8306,0,8306,14,0,14,0,0xe">
          <v:fill on="t" focussize="0,0"/>
          <v:stroke on="f"/>
          <v:imagedata o:title=""/>
          <o:lock v:ext="edit"/>
        </v:shape>
      </w:pic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70FDA">
    <w:pPr>
      <w:pStyle w:val="2"/>
      <w:spacing w:line="46" w:lineRule="auto"/>
      <w:rPr>
        <w:sz w:val="2"/>
      </w:rPr>
    </w:pPr>
    <w:r>
      <w:pict>
        <v:shape id="_x0000_s2107" o:spid="_x0000_s2107" style="position:absolute;left:0pt;margin-left:90pt;margin-top:57.15pt;height:0.75pt;width:415.3pt;mso-position-horizontal-relative:page;mso-position-vertical-relative:page;z-index:251719680;mso-width-relative:page;mso-height-relative:page;" fillcolor="#000000" filled="t" stroked="f" coordsize="8306,15" o:allowincell="f" path="m0,0l8306,0,8306,14,0,14,0,0xe">
          <v:fill on="t" focussize="0,0"/>
          <v:stroke on="f"/>
          <v:imagedata o:title=""/>
          <o:lock v:ext="edit"/>
        </v:shape>
      </w:pic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7DA03">
    <w:pPr>
      <w:pStyle w:val="2"/>
      <w:spacing w:line="46" w:lineRule="auto"/>
      <w:rPr>
        <w:sz w:val="2"/>
      </w:rPr>
    </w:pPr>
    <w:r>
      <w:pict>
        <v:shape id="_x0000_s2109" o:spid="_x0000_s2109" style="position:absolute;left:0pt;margin-left:90pt;margin-top:57.15pt;height:0.75pt;width:415.3pt;mso-position-horizontal-relative:page;mso-position-vertical-relative:page;z-index:251721728;mso-width-relative:page;mso-height-relative:page;" fillcolor="#000000" filled="t" stroked="f" coordsize="8306,15" o:allowincell="f" path="m0,0l8306,0,8306,14,0,14,0,0xe">
          <v:fill on="t" focussize="0,0"/>
          <v:stroke on="f"/>
          <v:imagedata o:title=""/>
          <o:lock v:ext="edit"/>
        </v:shape>
      </w:pic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80529">
    <w:pPr>
      <w:pStyle w:val="2"/>
      <w:spacing w:line="46" w:lineRule="auto"/>
      <w:rPr>
        <w:sz w:val="2"/>
      </w:rPr>
    </w:pPr>
    <w:r>
      <w:pict>
        <v:shape id="_x0000_s2080" o:spid="_x0000_s2080" style="position:absolute;left:0pt;margin-left:90pt;margin-top:57.15pt;height:0.75pt;width:415.3pt;mso-position-horizontal-relative:page;mso-position-vertical-relative:page;z-index:251692032;mso-width-relative:page;mso-height-relative:page;" fillcolor="#000000" filled="t" stroked="f" coordsize="8306,15" o:allowincell="f" path="m0,0l8306,0,8306,14,0,14,0,0xe">
          <v:fill on="t" focussize="0,0"/>
          <v:stroke on="f"/>
          <v:imagedata o:title=""/>
          <o:lock v:ext="edit"/>
        </v:shape>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58440">
    <w:pPr>
      <w:pStyle w:val="2"/>
      <w:spacing w:line="46" w:lineRule="auto"/>
      <w:rPr>
        <w:sz w:val="2"/>
      </w:rPr>
    </w:pPr>
    <w:r>
      <w:pict>
        <v:shape id="_x0000_s2119" o:spid="_x0000_s2119" style="position:absolute;left:0pt;margin-left:90pt;margin-top:57.15pt;height:0.75pt;width:415.3pt;mso-position-horizontal-relative:page;mso-position-vertical-relative:page;z-index:251731968;mso-width-relative:page;mso-height-relative:page;" fillcolor="#000000" filled="t" stroked="f" coordsize="8306,15" o:allowincell="f" path="m0,0l8306,0,8306,14,0,14,0,0xe">
          <v:fill on="t" focussize="0,0"/>
          <v:stroke on="f"/>
          <v:imagedata o:title=""/>
          <o:lock v:ext="edit"/>
        </v:shape>
      </w:pic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34CF2">
    <w:pPr>
      <w:pStyle w:val="2"/>
      <w:spacing w:line="46" w:lineRule="auto"/>
      <w:rPr>
        <w:sz w:val="2"/>
      </w:rPr>
    </w:pPr>
    <w:r>
      <w:pict>
        <v:shape id="_x0000_s2122" o:spid="_x0000_s2122" style="position:absolute;left:0pt;margin-left:90pt;margin-top:57.15pt;height:0.75pt;width:415.3pt;mso-position-horizontal-relative:page;mso-position-vertical-relative:page;z-index:251735040;mso-width-relative:page;mso-height-relative:page;" fillcolor="#000000" filled="t" stroked="f" coordsize="8306,15" o:allowincell="f" path="m0,0l8306,0,8306,14,0,14,0,0xe">
          <v:fill on="t" focussize="0,0"/>
          <v:stroke on="f"/>
          <v:imagedata o:title=""/>
          <o:lock v:ext="edit"/>
        </v:shape>
      </w:pic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790BA">
    <w:pPr>
      <w:pStyle w:val="2"/>
      <w:spacing w:line="46" w:lineRule="auto"/>
      <w:rPr>
        <w:sz w:val="2"/>
      </w:rPr>
    </w:pPr>
    <w:r>
      <w:pict>
        <v:shape id="_x0000_s2124" o:spid="_x0000_s2124" style="position:absolute;left:0pt;margin-left:90pt;margin-top:57.15pt;height:0.75pt;width:415.3pt;mso-position-horizontal-relative:page;mso-position-vertical-relative:page;z-index:251737088;mso-width-relative:page;mso-height-relative:page;" fillcolor="#000000" filled="t" stroked="f" coordsize="8306,15" o:allowincell="f" path="m0,0l8306,0,8306,14,0,14,0,0xe">
          <v:fill on="t" focussize="0,0"/>
          <v:stroke on="f"/>
          <v:imagedata o:title=""/>
          <o:lock v:ext="edit"/>
        </v:shape>
      </w:pic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34CF2">
    <w:pPr>
      <w:pStyle w:val="2"/>
      <w:spacing w:line="46" w:lineRule="auto"/>
      <w:rPr>
        <w:sz w:val="2"/>
      </w:rPr>
    </w:pPr>
    <w:r>
      <w:pict>
        <v:shape id="_x0000_s2122" o:spid="_x0000_s2122" style="position:absolute;left:0pt;margin-left:90pt;margin-top:57.15pt;height:0.75pt;width:415.3pt;mso-position-horizontal-relative:page;mso-position-vertical-relative:page;z-index:251735040;mso-width-relative:page;mso-height-relative:page;" fillcolor="#000000" filled="t" stroked="f" coordsize="8306,15" o:allowincell="f" path="m0,0l8306,0,8306,14,0,14,0,0xe">
          <v:fill on="t" focussize="0,0"/>
          <v:stroke on="f"/>
          <v:imagedata o:title=""/>
          <o:lock v:ext="edit"/>
        </v:shape>
      </w:pic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790BA">
    <w:pPr>
      <w:pStyle w:val="2"/>
      <w:spacing w:line="46" w:lineRule="auto"/>
      <w:rPr>
        <w:sz w:val="2"/>
      </w:rPr>
    </w:pPr>
    <w:r>
      <w:pict>
        <v:shape id="_x0000_s2124" o:spid="_x0000_s2124" style="position:absolute;left:0pt;margin-left:90pt;margin-top:57.15pt;height:0.75pt;width:415.3pt;mso-position-horizontal-relative:page;mso-position-vertical-relative:page;z-index:251737088;mso-width-relative:page;mso-height-relative:page;" fillcolor="#000000" filled="t" stroked="f" coordsize="8306,15" o:allowincell="f" path="m0,0l8306,0,8306,14,0,14,0,0xe">
          <v:fill on="t" focussize="0,0"/>
          <v:stroke on="f"/>
          <v:imagedata o:title=""/>
          <o:lock v:ext="edit"/>
        </v:shape>
      </w:pic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34CF2">
    <w:pPr>
      <w:pStyle w:val="2"/>
      <w:spacing w:line="46" w:lineRule="auto"/>
      <w:rPr>
        <w:sz w:val="2"/>
      </w:rPr>
    </w:pPr>
    <w:r>
      <w:pict>
        <v:shape id="_x0000_s2122" o:spid="_x0000_s2122" style="position:absolute;left:0pt;margin-left:90pt;margin-top:57.15pt;height:0.75pt;width:415.3pt;mso-position-horizontal-relative:page;mso-position-vertical-relative:page;z-index:251735040;mso-width-relative:page;mso-height-relative:page;" fillcolor="#000000" filled="t" stroked="f" coordsize="8306,15" o:allowincell="f" path="m0,0l8306,0,8306,14,0,14,0,0xe">
          <v:fill on="t" focussize="0,0"/>
          <v:stroke on="f"/>
          <v:imagedata o:title=""/>
          <o:lock v:ext="edit"/>
        </v:shape>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790BA">
    <w:pPr>
      <w:pStyle w:val="2"/>
      <w:spacing w:line="46" w:lineRule="auto"/>
      <w:rPr>
        <w:sz w:val="2"/>
      </w:rPr>
    </w:pPr>
    <w:r>
      <w:pict>
        <v:shape id="_x0000_s2124" o:spid="_x0000_s2124" style="position:absolute;left:0pt;margin-left:90pt;margin-top:57.15pt;height:0.75pt;width:415.3pt;mso-position-horizontal-relative:page;mso-position-vertical-relative:page;z-index:251737088;mso-width-relative:page;mso-height-relative:page;" fillcolor="#000000" filled="t" stroked="f" coordsize="8306,15" o:allowincell="f" path="m0,0l8306,0,8306,14,0,14,0,0xe">
          <v:fill on="t" focussize="0,0"/>
          <v:stroke on="f"/>
          <v:imagedata o:title=""/>
          <o:lock v:ext="edit"/>
        </v:shape>
      </w:pic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80529">
    <w:pPr>
      <w:pStyle w:val="2"/>
      <w:spacing w:line="46" w:lineRule="auto"/>
      <w:rPr>
        <w:sz w:val="2"/>
      </w:rPr>
    </w:pPr>
    <w:r>
      <w:pict>
        <v:shape id="_x0000_s2080" o:spid="_x0000_s2080" style="position:absolute;left:0pt;margin-left:90pt;margin-top:57.15pt;height:0.75pt;width:415.3pt;mso-position-horizontal-relative:page;mso-position-vertical-relative:page;z-index:251692032;mso-width-relative:page;mso-height-relative:page;" fillcolor="#000000" filled="t" stroked="f" coordsize="8306,15" o:allowincell="f" path="m0,0l8306,0,8306,14,0,14,0,0xe">
          <v:fill on="t" focussize="0,0"/>
          <v:stroke on="f"/>
          <v:imagedata o:title=""/>
          <o:lock v:ext="edit"/>
        </v:shape>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18145">
    <w:pPr>
      <w:pStyle w:val="2"/>
      <w:spacing w:line="46" w:lineRule="auto"/>
      <w:rPr>
        <w:sz w:val="2"/>
      </w:rPr>
    </w:pPr>
    <w:r>
      <w:pict>
        <v:shape id="_x0000_s2054" o:spid="_x0000_s2054" style="position:absolute;left:0pt;margin-left:90pt;margin-top:57.15pt;height:0.75pt;width:415.3pt;mso-position-horizontal-relative:page;mso-position-vertical-relative:page;z-index:251664384;mso-width-relative:page;mso-height-relative:page;" fillcolor="#000000" filled="t" stroked="f" coordsize="8306,15" o:allowincell="f" path="m0,0l8306,0,8306,14,0,14,0,0xe">
          <v:fill on="t" focussize="0,0"/>
          <v:stroke on="f"/>
          <v:imagedata o:title=""/>
          <o:lock v:ext="edi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EE53A7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PingFang SC" w:hAnsi="PingFang SC" w:eastAsia="PingFang SC" w:cs="PingFang SC"/>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1.xml"/><Relationship Id="rId98" Type="http://schemas.openxmlformats.org/officeDocument/2006/relationships/footer" Target="footer54.xml"/><Relationship Id="rId97" Type="http://schemas.openxmlformats.org/officeDocument/2006/relationships/footer" Target="footer53.xml"/><Relationship Id="rId96" Type="http://schemas.openxmlformats.org/officeDocument/2006/relationships/header" Target="header40.xml"/><Relationship Id="rId95" Type="http://schemas.openxmlformats.org/officeDocument/2006/relationships/footer" Target="footer52.xml"/><Relationship Id="rId94" Type="http://schemas.openxmlformats.org/officeDocument/2006/relationships/footer" Target="footer51.xml"/><Relationship Id="rId93" Type="http://schemas.openxmlformats.org/officeDocument/2006/relationships/header" Target="header39.xml"/><Relationship Id="rId92" Type="http://schemas.openxmlformats.org/officeDocument/2006/relationships/footer" Target="footer50.xml"/><Relationship Id="rId91" Type="http://schemas.openxmlformats.org/officeDocument/2006/relationships/header" Target="header38.xml"/><Relationship Id="rId90" Type="http://schemas.openxmlformats.org/officeDocument/2006/relationships/footer" Target="footer49.xml"/><Relationship Id="rId9" Type="http://schemas.openxmlformats.org/officeDocument/2006/relationships/footer" Target="footer3.xml"/><Relationship Id="rId89" Type="http://schemas.openxmlformats.org/officeDocument/2006/relationships/header" Target="header37.xml"/><Relationship Id="rId88" Type="http://schemas.openxmlformats.org/officeDocument/2006/relationships/footer" Target="footer48.xml"/><Relationship Id="rId87" Type="http://schemas.openxmlformats.org/officeDocument/2006/relationships/footer" Target="footer47.xml"/><Relationship Id="rId86" Type="http://schemas.openxmlformats.org/officeDocument/2006/relationships/footer" Target="footer46.xml"/><Relationship Id="rId85" Type="http://schemas.openxmlformats.org/officeDocument/2006/relationships/header" Target="header36.xml"/><Relationship Id="rId84" Type="http://schemas.openxmlformats.org/officeDocument/2006/relationships/footer" Target="footer45.xml"/><Relationship Id="rId83" Type="http://schemas.openxmlformats.org/officeDocument/2006/relationships/header" Target="header35.xml"/><Relationship Id="rId82" Type="http://schemas.openxmlformats.org/officeDocument/2006/relationships/footer" Target="footer44.xml"/><Relationship Id="rId81" Type="http://schemas.openxmlformats.org/officeDocument/2006/relationships/header" Target="header34.xml"/><Relationship Id="rId80" Type="http://schemas.openxmlformats.org/officeDocument/2006/relationships/footer" Target="footer43.xml"/><Relationship Id="rId8" Type="http://schemas.openxmlformats.org/officeDocument/2006/relationships/header" Target="header2.xml"/><Relationship Id="rId79" Type="http://schemas.openxmlformats.org/officeDocument/2006/relationships/header" Target="header33.xml"/><Relationship Id="rId78" Type="http://schemas.openxmlformats.org/officeDocument/2006/relationships/footer" Target="footer42.xml"/><Relationship Id="rId77" Type="http://schemas.openxmlformats.org/officeDocument/2006/relationships/header" Target="header32.xml"/><Relationship Id="rId76" Type="http://schemas.openxmlformats.org/officeDocument/2006/relationships/footer" Target="footer41.xml"/><Relationship Id="rId75" Type="http://schemas.openxmlformats.org/officeDocument/2006/relationships/footer" Target="footer40.xml"/><Relationship Id="rId74" Type="http://schemas.openxmlformats.org/officeDocument/2006/relationships/header" Target="header31.xml"/><Relationship Id="rId73" Type="http://schemas.openxmlformats.org/officeDocument/2006/relationships/footer" Target="footer39.xml"/><Relationship Id="rId72" Type="http://schemas.openxmlformats.org/officeDocument/2006/relationships/header" Target="header30.xml"/><Relationship Id="rId71" Type="http://schemas.openxmlformats.org/officeDocument/2006/relationships/footer" Target="footer38.xml"/><Relationship Id="rId70" Type="http://schemas.openxmlformats.org/officeDocument/2006/relationships/header" Target="header29.xml"/><Relationship Id="rId7" Type="http://schemas.openxmlformats.org/officeDocument/2006/relationships/footer" Target="footer2.xml"/><Relationship Id="rId69" Type="http://schemas.openxmlformats.org/officeDocument/2006/relationships/footer" Target="footer37.xml"/><Relationship Id="rId68" Type="http://schemas.openxmlformats.org/officeDocument/2006/relationships/header" Target="header28.xml"/><Relationship Id="rId67" Type="http://schemas.openxmlformats.org/officeDocument/2006/relationships/footer" Target="footer36.xml"/><Relationship Id="rId66" Type="http://schemas.openxmlformats.org/officeDocument/2006/relationships/footer" Target="footer35.xml"/><Relationship Id="rId65" Type="http://schemas.openxmlformats.org/officeDocument/2006/relationships/header" Target="header27.xml"/><Relationship Id="rId64" Type="http://schemas.openxmlformats.org/officeDocument/2006/relationships/footer" Target="footer34.xml"/><Relationship Id="rId63" Type="http://schemas.openxmlformats.org/officeDocument/2006/relationships/footer" Target="footer33.xml"/><Relationship Id="rId62" Type="http://schemas.openxmlformats.org/officeDocument/2006/relationships/header" Target="header26.xml"/><Relationship Id="rId61" Type="http://schemas.openxmlformats.org/officeDocument/2006/relationships/footer" Target="footer32.xml"/><Relationship Id="rId60" Type="http://schemas.openxmlformats.org/officeDocument/2006/relationships/header" Target="header25.xml"/><Relationship Id="rId6" Type="http://schemas.openxmlformats.org/officeDocument/2006/relationships/header" Target="header1.xml"/><Relationship Id="rId59" Type="http://schemas.openxmlformats.org/officeDocument/2006/relationships/footer" Target="footer31.xml"/><Relationship Id="rId58" Type="http://schemas.openxmlformats.org/officeDocument/2006/relationships/header" Target="header24.xml"/><Relationship Id="rId57" Type="http://schemas.openxmlformats.org/officeDocument/2006/relationships/footer" Target="footer30.xml"/><Relationship Id="rId56" Type="http://schemas.openxmlformats.org/officeDocument/2006/relationships/header" Target="header23.xml"/><Relationship Id="rId55" Type="http://schemas.openxmlformats.org/officeDocument/2006/relationships/footer" Target="footer29.xml"/><Relationship Id="rId54" Type="http://schemas.openxmlformats.org/officeDocument/2006/relationships/footer" Target="footer28.xml"/><Relationship Id="rId53" Type="http://schemas.openxmlformats.org/officeDocument/2006/relationships/header" Target="header22.xml"/><Relationship Id="rId52" Type="http://schemas.openxmlformats.org/officeDocument/2006/relationships/footer" Target="footer27.xml"/><Relationship Id="rId51" Type="http://schemas.openxmlformats.org/officeDocument/2006/relationships/header" Target="header21.xml"/><Relationship Id="rId50" Type="http://schemas.openxmlformats.org/officeDocument/2006/relationships/footer" Target="footer26.xml"/><Relationship Id="rId5" Type="http://schemas.openxmlformats.org/officeDocument/2006/relationships/footer" Target="footer1.xml"/><Relationship Id="rId49" Type="http://schemas.openxmlformats.org/officeDocument/2006/relationships/header" Target="header20.xml"/><Relationship Id="rId48" Type="http://schemas.openxmlformats.org/officeDocument/2006/relationships/footer" Target="footer25.xml"/><Relationship Id="rId47" Type="http://schemas.openxmlformats.org/officeDocument/2006/relationships/header" Target="header19.xml"/><Relationship Id="rId46" Type="http://schemas.openxmlformats.org/officeDocument/2006/relationships/footer" Target="footer24.xml"/><Relationship Id="rId45" Type="http://schemas.openxmlformats.org/officeDocument/2006/relationships/header" Target="header18.xml"/><Relationship Id="rId44" Type="http://schemas.openxmlformats.org/officeDocument/2006/relationships/footer" Target="footer23.xml"/><Relationship Id="rId43" Type="http://schemas.openxmlformats.org/officeDocument/2006/relationships/header" Target="header17.xml"/><Relationship Id="rId42" Type="http://schemas.openxmlformats.org/officeDocument/2006/relationships/footer" Target="footer22.xml"/><Relationship Id="rId41" Type="http://schemas.openxmlformats.org/officeDocument/2006/relationships/header" Target="header16.xml"/><Relationship Id="rId40" Type="http://schemas.openxmlformats.org/officeDocument/2006/relationships/footer" Target="footer21.xml"/><Relationship Id="rId4" Type="http://schemas.openxmlformats.org/officeDocument/2006/relationships/endnotes" Target="endnotes.xml"/><Relationship Id="rId39" Type="http://schemas.openxmlformats.org/officeDocument/2006/relationships/header" Target="header15.xml"/><Relationship Id="rId38" Type="http://schemas.openxmlformats.org/officeDocument/2006/relationships/footer" Target="footer20.xml"/><Relationship Id="rId37" Type="http://schemas.openxmlformats.org/officeDocument/2006/relationships/header" Target="header14.xml"/><Relationship Id="rId36" Type="http://schemas.openxmlformats.org/officeDocument/2006/relationships/footer" Target="footer19.xml"/><Relationship Id="rId35" Type="http://schemas.openxmlformats.org/officeDocument/2006/relationships/header" Target="header13.xml"/><Relationship Id="rId34" Type="http://schemas.openxmlformats.org/officeDocument/2006/relationships/footer" Target="footer18.xml"/><Relationship Id="rId33" Type="http://schemas.openxmlformats.org/officeDocument/2006/relationships/header" Target="header12.xml"/><Relationship Id="rId32" Type="http://schemas.openxmlformats.org/officeDocument/2006/relationships/footer" Target="footer17.xml"/><Relationship Id="rId31" Type="http://schemas.openxmlformats.org/officeDocument/2006/relationships/footer" Target="footer16.xml"/><Relationship Id="rId30" Type="http://schemas.openxmlformats.org/officeDocument/2006/relationships/header" Target="header1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header" Target="header10.xml"/><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header" Target="header7.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4" Type="http://schemas.openxmlformats.org/officeDocument/2006/relationships/fontTable" Target="fontTable.xml"/><Relationship Id="rId123" Type="http://schemas.openxmlformats.org/officeDocument/2006/relationships/customXml" Target="../customXml/item1.xml"/><Relationship Id="rId122" Type="http://schemas.openxmlformats.org/officeDocument/2006/relationships/image" Target="media/image1.png"/><Relationship Id="rId121" Type="http://schemas.openxmlformats.org/officeDocument/2006/relationships/theme" Target="theme/theme1.xml"/><Relationship Id="rId120" Type="http://schemas.openxmlformats.org/officeDocument/2006/relationships/footer" Target="footer67.xml"/><Relationship Id="rId12" Type="http://schemas.openxmlformats.org/officeDocument/2006/relationships/header" Target="header4.xml"/><Relationship Id="rId119" Type="http://schemas.openxmlformats.org/officeDocument/2006/relationships/header" Target="header49.xml"/><Relationship Id="rId118" Type="http://schemas.openxmlformats.org/officeDocument/2006/relationships/footer" Target="footer66.xml"/><Relationship Id="rId117" Type="http://schemas.openxmlformats.org/officeDocument/2006/relationships/header" Target="header48.xml"/><Relationship Id="rId116" Type="http://schemas.openxmlformats.org/officeDocument/2006/relationships/footer" Target="footer65.xml"/><Relationship Id="rId115" Type="http://schemas.openxmlformats.org/officeDocument/2006/relationships/footer" Target="footer64.xml"/><Relationship Id="rId114" Type="http://schemas.openxmlformats.org/officeDocument/2006/relationships/header" Target="header47.xml"/><Relationship Id="rId113" Type="http://schemas.openxmlformats.org/officeDocument/2006/relationships/footer" Target="footer63.xml"/><Relationship Id="rId112" Type="http://schemas.openxmlformats.org/officeDocument/2006/relationships/header" Target="header46.xml"/><Relationship Id="rId111" Type="http://schemas.openxmlformats.org/officeDocument/2006/relationships/footer" Target="footer62.xml"/><Relationship Id="rId110" Type="http://schemas.openxmlformats.org/officeDocument/2006/relationships/footer" Target="footer61.xml"/><Relationship Id="rId11" Type="http://schemas.openxmlformats.org/officeDocument/2006/relationships/footer" Target="footer4.xml"/><Relationship Id="rId109" Type="http://schemas.openxmlformats.org/officeDocument/2006/relationships/header" Target="header45.xml"/><Relationship Id="rId108" Type="http://schemas.openxmlformats.org/officeDocument/2006/relationships/footer" Target="footer60.xml"/><Relationship Id="rId107" Type="http://schemas.openxmlformats.org/officeDocument/2006/relationships/header" Target="header44.xml"/><Relationship Id="rId106" Type="http://schemas.openxmlformats.org/officeDocument/2006/relationships/footer" Target="footer59.xml"/><Relationship Id="rId105" Type="http://schemas.openxmlformats.org/officeDocument/2006/relationships/footer" Target="footer58.xml"/><Relationship Id="rId104" Type="http://schemas.openxmlformats.org/officeDocument/2006/relationships/header" Target="header43.xml"/><Relationship Id="rId103" Type="http://schemas.openxmlformats.org/officeDocument/2006/relationships/footer" Target="footer57.xml"/><Relationship Id="rId102" Type="http://schemas.openxmlformats.org/officeDocument/2006/relationships/header" Target="header42.xml"/><Relationship Id="rId101" Type="http://schemas.openxmlformats.org/officeDocument/2006/relationships/footer" Target="footer56.xml"/><Relationship Id="rId100" Type="http://schemas.openxmlformats.org/officeDocument/2006/relationships/footer" Target="footer55.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28"/>
    <customShpInfo spid="_x0000_s2129"/>
    <customShpInfo spid="_x0000_s2130"/>
    <customShpInfo spid="_x0000_s2131"/>
    <customShpInfo spid="_x0000_s2132"/>
    <customShpInfo spid="_x0000_s2133"/>
    <customShpInfo spid="_x0000_s2134"/>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67</Pages>
  <TotalTime>1</TotalTime>
  <ScaleCrop>false</ScaleCrop>
  <LinksUpToDate>false</LinksUpToDate>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2026-03-26T00:33:00Z</dcterms:created>
  <dc:creator>chibo-luoxi</dc:creator>
  <cp:lastModifiedBy>John J H Feng</cp:lastModifiedBy>
  <dcterms:modified xsi:type="dcterms:W3CDTF">2026-07-23T18:45:53Z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2026-07-23T18:40:57Z</vt:filetime>
  </property>
  <property fmtid="{D5CDD505-2E9C-101B-9397-08002B2CF9AE}" pid="4" name="KSOProductBuildVer">
    <vt:lpwstr>2052-12.1.25869.25869</vt:lpwstr>
  </property>
  <property fmtid="{D5CDD505-2E9C-101B-9397-08002B2CF9AE}" pid="5" name="ICV">
    <vt:lpwstr>CD7089A42C3F3A8BE1F0616AD7E6F90D_42</vt:lpwstr>
  </property>
</Properties>
</file>