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702" w:rsidRPr="00E64633" w:rsidRDefault="00E64633" w:rsidP="00E64633">
      <w:pPr>
        <w:pStyle w:val="ListParagraph"/>
        <w:numPr>
          <w:ilvl w:val="0"/>
          <w:numId w:val="1"/>
        </w:numPr>
        <w:ind w:firstLineChars="0"/>
        <w:rPr>
          <w:rFonts w:ascii="Arial" w:hAnsi="Arial" w:cs="Arial"/>
          <w:color w:val="58646D"/>
          <w:szCs w:val="21"/>
          <w:shd w:val="clear" w:color="auto" w:fill="FFFFFF"/>
          <w:lang w:val="de-DE"/>
        </w:rPr>
      </w:pPr>
      <w:r w:rsidRPr="00E64633">
        <w:rPr>
          <w:rFonts w:ascii="Arial" w:hAnsi="Arial" w:cs="Arial"/>
          <w:color w:val="58646D"/>
          <w:szCs w:val="21"/>
          <w:shd w:val="clear" w:color="auto" w:fill="FFFFFF"/>
        </w:rPr>
        <w:t>explanatory</w:t>
      </w:r>
      <w:r w:rsidRPr="00E64633">
        <w:rPr>
          <w:rFonts w:ascii="Arial" w:hAnsi="Arial" w:cs="Arial"/>
          <w:color w:val="58646D"/>
          <w:szCs w:val="21"/>
          <w:shd w:val="clear" w:color="auto" w:fill="FFFFFF"/>
        </w:rPr>
        <w:t xml:space="preserve"> </w:t>
      </w:r>
      <w:r w:rsidRPr="00E64633">
        <w:rPr>
          <w:rFonts w:ascii="Arial" w:hAnsi="Arial" w:cs="Arial" w:hint="eastAsia"/>
          <w:color w:val="58646D"/>
          <w:szCs w:val="21"/>
          <w:shd w:val="clear" w:color="auto" w:fill="FFFFFF"/>
        </w:rPr>
        <w:t>not</w:t>
      </w:r>
      <w:r w:rsidRPr="00E64633">
        <w:rPr>
          <w:rFonts w:ascii="Arial" w:hAnsi="Arial" w:cs="Arial"/>
          <w:color w:val="58646D"/>
          <w:szCs w:val="21"/>
          <w:shd w:val="clear" w:color="auto" w:fill="FFFFFF"/>
          <w:lang w:val="de-DE"/>
        </w:rPr>
        <w:t xml:space="preserve"> exploratory</w:t>
      </w:r>
    </w:p>
    <w:p w:rsidR="00E64633" w:rsidRPr="0042762C" w:rsidRDefault="00E64633" w:rsidP="00E64633">
      <w:pPr>
        <w:pStyle w:val="ListParagraph"/>
        <w:numPr>
          <w:ilvl w:val="0"/>
          <w:numId w:val="1"/>
        </w:numPr>
        <w:ind w:firstLineChars="0"/>
      </w:pPr>
      <w:r w:rsidRPr="00E64633">
        <w:rPr>
          <w:rFonts w:hint="eastAsia"/>
        </w:rPr>
        <w:t xml:space="preserve">enough </w:t>
      </w:r>
      <w:r>
        <w:rPr>
          <w:rFonts w:ascii="Arial" w:hAnsi="Arial" w:cs="Arial"/>
          <w:color w:val="58646D"/>
          <w:szCs w:val="21"/>
          <w:shd w:val="clear" w:color="auto" w:fill="FFFFFF"/>
        </w:rPr>
        <w:t>context</w:t>
      </w:r>
      <w:r w:rsidR="00192127">
        <w:rPr>
          <w:rFonts w:ascii="Arial" w:hAnsi="Arial" w:cs="Arial"/>
          <w:color w:val="58646D"/>
          <w:szCs w:val="21"/>
          <w:shd w:val="clear" w:color="auto" w:fill="FFFFFF"/>
        </w:rPr>
        <w:t xml:space="preserve"> for better understanding: 1 or 2 paragraph</w:t>
      </w:r>
    </w:p>
    <w:p w:rsidR="0042762C" w:rsidRPr="0042762C" w:rsidRDefault="0042762C" w:rsidP="0042762C">
      <w:pPr>
        <w:widowControl/>
        <w:numPr>
          <w:ilvl w:val="1"/>
          <w:numId w:val="1"/>
        </w:numPr>
        <w:shd w:val="clear" w:color="auto" w:fill="FFFFFF"/>
        <w:spacing w:before="100" w:beforeAutospacing="1" w:after="100" w:afterAutospacing="1" w:line="357" w:lineRule="atLeast"/>
        <w:jc w:val="left"/>
        <w:rPr>
          <w:rFonts w:ascii="Arial" w:hAnsi="Arial" w:cs="Arial"/>
          <w:color w:val="58646D"/>
          <w:kern w:val="0"/>
          <w:szCs w:val="21"/>
        </w:rPr>
      </w:pPr>
      <w:r w:rsidRPr="0042762C">
        <w:rPr>
          <w:rFonts w:ascii="Arial" w:hAnsi="Arial" w:cs="Arial"/>
          <w:color w:val="58646D"/>
          <w:kern w:val="0"/>
          <w:szCs w:val="21"/>
        </w:rPr>
        <w:t>where does this data come from? what is PISA and how are these variables measured?</w:t>
      </w:r>
    </w:p>
    <w:p w:rsidR="0042762C" w:rsidRPr="0042762C" w:rsidRDefault="0042762C" w:rsidP="0042762C">
      <w:pPr>
        <w:widowControl/>
        <w:numPr>
          <w:ilvl w:val="1"/>
          <w:numId w:val="1"/>
        </w:numPr>
        <w:shd w:val="clear" w:color="auto" w:fill="FFFFFF"/>
        <w:spacing w:before="100" w:beforeAutospacing="1" w:after="100" w:afterAutospacing="1" w:line="357" w:lineRule="atLeast"/>
        <w:jc w:val="left"/>
        <w:rPr>
          <w:rFonts w:ascii="Arial" w:hAnsi="Arial" w:cs="Arial"/>
          <w:color w:val="58646D"/>
          <w:kern w:val="0"/>
          <w:szCs w:val="21"/>
        </w:rPr>
      </w:pPr>
      <w:r w:rsidRPr="0042762C">
        <w:rPr>
          <w:rFonts w:ascii="Arial" w:hAnsi="Arial" w:cs="Arial"/>
          <w:color w:val="58646D"/>
          <w:kern w:val="0"/>
          <w:szCs w:val="21"/>
        </w:rPr>
        <w:t>a summary of how the mean statistics were calculated (in other words, what data wrangling had to be done)</w:t>
      </w:r>
    </w:p>
    <w:p w:rsidR="0042762C" w:rsidRPr="0042762C" w:rsidRDefault="0042762C" w:rsidP="0042762C">
      <w:pPr>
        <w:widowControl/>
        <w:numPr>
          <w:ilvl w:val="1"/>
          <w:numId w:val="1"/>
        </w:numPr>
        <w:shd w:val="clear" w:color="auto" w:fill="FFFFFF"/>
        <w:spacing w:before="100" w:beforeAutospacing="1" w:after="100" w:afterAutospacing="1" w:line="357" w:lineRule="atLeast"/>
        <w:jc w:val="left"/>
        <w:rPr>
          <w:rFonts w:ascii="Arial" w:hAnsi="Arial" w:cs="Arial"/>
          <w:color w:val="58646D"/>
          <w:kern w:val="0"/>
          <w:szCs w:val="21"/>
        </w:rPr>
      </w:pPr>
      <w:r w:rsidRPr="0042762C">
        <w:rPr>
          <w:rFonts w:ascii="Arial" w:hAnsi="Arial" w:cs="Arial"/>
          <w:color w:val="58646D"/>
          <w:kern w:val="0"/>
          <w:szCs w:val="21"/>
        </w:rPr>
        <w:t>what these variables mean like "family wealth status", "Highest Parents Education Time", etc.</w:t>
      </w:r>
    </w:p>
    <w:p w:rsidR="0042762C" w:rsidRPr="0042762C" w:rsidRDefault="0042762C" w:rsidP="0042762C">
      <w:pPr>
        <w:widowControl/>
        <w:numPr>
          <w:ilvl w:val="1"/>
          <w:numId w:val="1"/>
        </w:numPr>
        <w:shd w:val="clear" w:color="auto" w:fill="FFFFFF"/>
        <w:spacing w:before="100" w:beforeAutospacing="1" w:after="100" w:afterAutospacing="1" w:line="357" w:lineRule="atLeast"/>
        <w:jc w:val="left"/>
        <w:rPr>
          <w:rFonts w:ascii="Arial" w:hAnsi="Arial" w:cs="Arial"/>
          <w:color w:val="58646D"/>
          <w:kern w:val="0"/>
          <w:szCs w:val="21"/>
        </w:rPr>
      </w:pPr>
      <w:r w:rsidRPr="0042762C">
        <w:rPr>
          <w:rFonts w:ascii="Arial" w:hAnsi="Arial" w:cs="Arial"/>
          <w:color w:val="58646D"/>
          <w:kern w:val="0"/>
          <w:szCs w:val="21"/>
        </w:rPr>
        <w:t>what the encodings are (what is color representing? what is circle size representing?)</w:t>
      </w:r>
    </w:p>
    <w:p w:rsidR="0042762C" w:rsidRPr="0042762C" w:rsidRDefault="0042762C" w:rsidP="0042762C">
      <w:pPr>
        <w:widowControl/>
        <w:numPr>
          <w:ilvl w:val="1"/>
          <w:numId w:val="1"/>
        </w:numPr>
        <w:shd w:val="clear" w:color="auto" w:fill="FFFFFF"/>
        <w:spacing w:before="100" w:beforeAutospacing="1" w:after="100" w:afterAutospacing="1" w:line="357" w:lineRule="atLeast"/>
        <w:jc w:val="left"/>
        <w:rPr>
          <w:rFonts w:ascii="Arial" w:hAnsi="Arial" w:cs="Arial"/>
          <w:color w:val="58646D"/>
          <w:kern w:val="0"/>
          <w:szCs w:val="21"/>
        </w:rPr>
      </w:pPr>
      <w:r w:rsidRPr="0042762C">
        <w:rPr>
          <w:rFonts w:ascii="Arial" w:hAnsi="Arial" w:cs="Arial"/>
          <w:color w:val="58646D"/>
          <w:kern w:val="0"/>
          <w:szCs w:val="21"/>
        </w:rPr>
        <w:t>instructions on how the user should use the drop down menus. For example, the second menu is for changing the variable associated with color while the third menu is for the x-axis variable.</w:t>
      </w:r>
    </w:p>
    <w:p w:rsidR="0042762C" w:rsidRPr="0042762C" w:rsidRDefault="0042762C" w:rsidP="0042762C">
      <w:pPr>
        <w:widowControl/>
        <w:numPr>
          <w:ilvl w:val="1"/>
          <w:numId w:val="1"/>
        </w:numPr>
        <w:shd w:val="clear" w:color="auto" w:fill="FFFFFF"/>
        <w:spacing w:before="100" w:beforeAutospacing="1" w:after="100" w:afterAutospacing="1" w:line="357" w:lineRule="atLeast"/>
        <w:jc w:val="left"/>
        <w:rPr>
          <w:rFonts w:ascii="Arial" w:hAnsi="Arial" w:cs="Arial" w:hint="eastAsia"/>
          <w:color w:val="58646D"/>
          <w:kern w:val="0"/>
          <w:szCs w:val="21"/>
        </w:rPr>
      </w:pPr>
      <w:r w:rsidRPr="0042762C">
        <w:rPr>
          <w:rFonts w:ascii="Arial" w:hAnsi="Arial" w:cs="Arial"/>
          <w:color w:val="58646D"/>
          <w:kern w:val="0"/>
          <w:szCs w:val="21"/>
        </w:rPr>
        <w:t>what main finding or takeaway you want your readers to see</w:t>
      </w:r>
      <w:bookmarkStart w:id="0" w:name="_GoBack"/>
      <w:bookmarkEnd w:id="0"/>
    </w:p>
    <w:p w:rsidR="00E64633" w:rsidRPr="00E64633" w:rsidRDefault="00E64633" w:rsidP="00E64633">
      <w:pPr>
        <w:pStyle w:val="ListParagraph"/>
        <w:numPr>
          <w:ilvl w:val="0"/>
          <w:numId w:val="1"/>
        </w:numPr>
        <w:ind w:firstLineChars="0"/>
      </w:pPr>
      <w:r>
        <w:t xml:space="preserve">information encode : </w:t>
      </w:r>
      <w:r>
        <w:rPr>
          <w:rFonts w:ascii="Arial" w:hAnsi="Arial" w:cs="Arial"/>
          <w:color w:val="58646D"/>
          <w:szCs w:val="21"/>
          <w:shd w:val="clear" w:color="auto" w:fill="FFFFFF"/>
        </w:rPr>
        <w:t>radius and color</w:t>
      </w:r>
    </w:p>
    <w:p w:rsidR="001708CC" w:rsidRPr="001708CC" w:rsidRDefault="001708CC" w:rsidP="001708CC">
      <w:pPr>
        <w:pStyle w:val="ListParagraph"/>
        <w:numPr>
          <w:ilvl w:val="0"/>
          <w:numId w:val="1"/>
        </w:numPr>
        <w:ind w:firstLineChars="0"/>
      </w:pPr>
      <w:r>
        <w:rPr>
          <w:rFonts w:ascii="Arial" w:hAnsi="Arial" w:cs="Arial"/>
          <w:color w:val="58646D"/>
          <w:szCs w:val="21"/>
          <w:shd w:val="clear" w:color="auto" w:fill="FFFFFF"/>
        </w:rPr>
        <w:t>simplifying the number of items</w:t>
      </w:r>
      <w:r>
        <w:rPr>
          <w:rFonts w:ascii="Arial" w:hAnsi="Arial" w:cs="Arial"/>
          <w:color w:val="58646D"/>
          <w:szCs w:val="21"/>
          <w:shd w:val="clear" w:color="auto" w:fill="FFFFFF"/>
        </w:rPr>
        <w:t xml:space="preserve"> in select menu</w:t>
      </w:r>
    </w:p>
    <w:p w:rsidR="001708CC" w:rsidRPr="00AA6920" w:rsidRDefault="00AA6920" w:rsidP="001F6AC1">
      <w:pPr>
        <w:pStyle w:val="ListParagraph"/>
        <w:numPr>
          <w:ilvl w:val="0"/>
          <w:numId w:val="1"/>
        </w:numPr>
        <w:ind w:firstLineChars="0"/>
      </w:pPr>
      <w:r>
        <w:rPr>
          <w:rFonts w:ascii="Arial" w:hAnsi="Arial" w:cs="Arial"/>
          <w:color w:val="58646D"/>
          <w:szCs w:val="21"/>
          <w:shd w:val="clear" w:color="auto" w:fill="FFFFFF"/>
        </w:rPr>
        <w:t>chart title</w:t>
      </w:r>
      <w:r w:rsidR="001F6AC1">
        <w:rPr>
          <w:rFonts w:ascii="Arial" w:hAnsi="Arial" w:cs="Arial"/>
          <w:color w:val="58646D"/>
          <w:szCs w:val="21"/>
          <w:shd w:val="clear" w:color="auto" w:fill="FFFFFF"/>
        </w:rPr>
        <w:t>: Family W</w:t>
      </w:r>
      <w:r w:rsidR="001F6AC1">
        <w:rPr>
          <w:rFonts w:ascii="Arial" w:hAnsi="Arial" w:cs="Arial"/>
          <w:color w:val="58646D"/>
          <w:szCs w:val="21"/>
          <w:shd w:val="clear" w:color="auto" w:fill="FFFFFF"/>
        </w:rPr>
        <w:t xml:space="preserve">ealth </w:t>
      </w:r>
      <w:r w:rsidR="001F6AC1">
        <w:rPr>
          <w:rFonts w:ascii="Arial" w:hAnsi="Arial" w:cs="Arial"/>
          <w:color w:val="58646D"/>
          <w:szCs w:val="21"/>
          <w:shd w:val="clear" w:color="auto" w:fill="FFFFFF"/>
        </w:rPr>
        <w:t>and Parent Education Correlate</w:t>
      </w:r>
      <w:r w:rsidR="001F6AC1">
        <w:rPr>
          <w:rFonts w:ascii="Arial" w:hAnsi="Arial" w:cs="Arial"/>
          <w:color w:val="58646D"/>
          <w:szCs w:val="21"/>
          <w:shd w:val="clear" w:color="auto" w:fill="FFFFFF"/>
        </w:rPr>
        <w:t xml:space="preserve"> to </w:t>
      </w:r>
      <w:r w:rsidR="001F6AC1" w:rsidRPr="001F6AC1">
        <w:rPr>
          <w:rFonts w:ascii="Arial" w:hAnsi="Arial" w:cs="Arial"/>
          <w:color w:val="58646D"/>
          <w:szCs w:val="21"/>
          <w:shd w:val="clear" w:color="auto" w:fill="FFFFFF"/>
        </w:rPr>
        <w:t>academic</w:t>
      </w:r>
      <w:r w:rsidR="001F6AC1">
        <w:rPr>
          <w:rFonts w:ascii="Arial" w:hAnsi="Arial" w:cs="Arial"/>
          <w:color w:val="58646D"/>
          <w:szCs w:val="21"/>
          <w:shd w:val="clear" w:color="auto" w:fill="FFFFFF"/>
        </w:rPr>
        <w:t xml:space="preserve"> Performance on the PISA exam</w:t>
      </w:r>
    </w:p>
    <w:p w:rsidR="00AA6920" w:rsidRPr="001F6AC1" w:rsidRDefault="001F6AC1" w:rsidP="001708CC">
      <w:pPr>
        <w:pStyle w:val="ListParagraph"/>
        <w:numPr>
          <w:ilvl w:val="0"/>
          <w:numId w:val="1"/>
        </w:numPr>
        <w:ind w:firstLineChars="0"/>
      </w:pPr>
      <w:r>
        <w:rPr>
          <w:rFonts w:ascii="Arial" w:hAnsi="Arial" w:cs="Arial"/>
          <w:color w:val="58646D"/>
          <w:szCs w:val="21"/>
          <w:shd w:val="clear" w:color="auto" w:fill="FFFFFF"/>
        </w:rPr>
        <w:t>where the data came from and what the variables are</w:t>
      </w:r>
    </w:p>
    <w:p w:rsidR="001F6AC1" w:rsidRPr="00E64633" w:rsidRDefault="001F6AC1" w:rsidP="001708CC">
      <w:pPr>
        <w:pStyle w:val="ListParagraph"/>
        <w:numPr>
          <w:ilvl w:val="0"/>
          <w:numId w:val="1"/>
        </w:numPr>
        <w:ind w:firstLineChars="0"/>
        <w:rPr>
          <w:rFonts w:hint="eastAsia"/>
        </w:rPr>
      </w:pPr>
    </w:p>
    <w:sectPr w:rsidR="001F6AC1" w:rsidRPr="00E646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53B33"/>
    <w:multiLevelType w:val="multilevel"/>
    <w:tmpl w:val="B218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B3ED3"/>
    <w:multiLevelType w:val="hybridMultilevel"/>
    <w:tmpl w:val="99A605E8"/>
    <w:lvl w:ilvl="0" w:tplc="8D12887C">
      <w:start w:val="1"/>
      <w:numFmt w:val="decimal"/>
      <w:lvlText w:val="%1."/>
      <w:lvlJc w:val="left"/>
      <w:pPr>
        <w:ind w:left="360" w:hanging="360"/>
      </w:pPr>
      <w:rPr>
        <w:rFonts w:ascii="Times New Roman" w:hAnsi="Times New Roman" w:cs="Times New Roman"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207"/>
    <w:rsid w:val="001708CC"/>
    <w:rsid w:val="00192127"/>
    <w:rsid w:val="001F6AC1"/>
    <w:rsid w:val="0025276B"/>
    <w:rsid w:val="00260202"/>
    <w:rsid w:val="0042762C"/>
    <w:rsid w:val="00AA6920"/>
    <w:rsid w:val="00CC5702"/>
    <w:rsid w:val="00D31207"/>
    <w:rsid w:val="00E64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0D91B0"/>
  <w15:chartTrackingRefBased/>
  <w15:docId w15:val="{B41235EA-3070-4375-A4CB-7A0D87657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6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05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Shuran Tang</dc:creator>
  <cp:keywords/>
  <dc:description/>
  <cp:lastModifiedBy>Shuran Tang</cp:lastModifiedBy>
  <cp:revision>7</cp:revision>
  <dcterms:created xsi:type="dcterms:W3CDTF">2016-09-07T22:07:00Z</dcterms:created>
  <dcterms:modified xsi:type="dcterms:W3CDTF">2016-09-07T22:42:00Z</dcterms:modified>
</cp:coreProperties>
</file>