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body>
    <w:p w14:paraId="00000001">
      <w:pPr>
        <w:jc w:val="center"/>
        <w:rPr>
          <w:rFonts w:ascii="Arial" w:cs="Arial" w:hAnsi="Arial"/>
          <w:sz w:val="44"/>
          <w:szCs w:val="44"/>
        </w:rPr>
      </w:pPr>
      <w:r>
        <w:rPr>
          <w:rFonts w:ascii="Arial" w:cs="Arial" w:hAnsi="Arial"/>
          <w:sz w:val="44"/>
          <w:szCs w:val="44"/>
        </w:rPr>
        <w:t xml:space="preserve">Optimising Neural Network Architecture </w:t>
      </w:r>
      <w:r>
        <w:rPr>
          <w:rFonts w:ascii="Arial" w:cs="Arial" w:hAnsi="Arial"/>
          <w:sz w:val="44"/>
          <w:szCs w:val="44"/>
        </w:rPr>
        <w:t>by</w:t>
      </w:r>
      <w:r>
        <w:rPr>
          <w:rFonts w:ascii="Arial" w:cs="Arial" w:hAnsi="Arial"/>
          <w:sz w:val="44"/>
          <w:szCs w:val="44"/>
        </w:rPr>
        <w:t xml:space="preserve"> Using Genetic Algorithm</w:t>
      </w:r>
    </w:p>
    <w:p w14:paraId="00000002">
      <w:pPr>
        <w:rPr>
          <w:rFonts w:ascii="Arial" w:cs="Arial" w:hAnsi="Arial"/>
          <w:b/>
          <w:bCs/>
          <w:i/>
          <w:iCs/>
          <w:szCs w:val="24"/>
        </w:rPr>
      </w:pPr>
      <w:r>
        <w:rPr>
          <w:rFonts w:ascii="Arial" w:cs="Arial" w:hAnsi="Arial"/>
          <w:b/>
          <w:bCs/>
          <w:i/>
          <w:iCs/>
          <w:szCs w:val="24"/>
        </w:rPr>
        <w:t>Resources From Microsoft Copilot</w:t>
      </w:r>
    </w:p>
    <w:p w14:paraId="00000003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Genetic algorithms help optimize a neural network’s architecture by treating the network’s structure—number of hidden layers, number of nodes per layer, and even the pattern of weights—as a </w:t>
      </w:r>
      <w:r>
        <w:rPr>
          <w:rFonts w:ascii="Arial" w:cs="Arial" w:hAnsi="Arial"/>
          <w:i/>
          <w:iCs/>
          <w:szCs w:val="24"/>
        </w:rPr>
        <w:t>search problem</w:t>
      </w:r>
      <w:r>
        <w:rPr>
          <w:rFonts w:ascii="Arial" w:cs="Arial" w:hAnsi="Arial"/>
          <w:szCs w:val="24"/>
        </w:rPr>
        <w:t xml:space="preserve"> rather than something manually tuned. The core idea is that each candidate architecture is encoded like a “chromosome,” and evolutionary operations (selection, crossover, mutation) gradually evolve better-performing architectures over generations. This approach is especially useful because neural network design has a huge, irregular search space that is difficult to explore with gradient-based methods.</w:t>
      </w:r>
    </w:p>
    <w:p w14:paraId="00000004">
      <w:pPr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How genetic algorithms represent a neural network architecture</w:t>
      </w:r>
      <w:r>
        <w:rPr>
          <w:rFonts w:ascii="Arial" w:cs="Arial" w:hAnsi="Arial"/>
          <w:b/>
          <w:bCs/>
          <w:szCs w:val="24"/>
        </w:rPr>
        <w:t>?</w:t>
      </w:r>
    </w:p>
    <w:p w14:paraId="00000005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A GA needs a way to encode a network design as a genome. Common encodings include:</w:t>
      </w:r>
    </w:p>
    <w:p w14:paraId="00000006">
      <w:pPr>
        <w:numPr>
          <w:ilvl w:val="0"/>
          <w:numId w:val="1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Layer count</w:t>
      </w:r>
      <w:r>
        <w:rPr>
          <w:rFonts w:ascii="Arial" w:cs="Arial" w:hAnsi="Arial"/>
          <w:szCs w:val="24"/>
        </w:rPr>
        <w:t xml:space="preserve"> — encoded as an integer gene representing how many hidden layers the network has.</w:t>
      </w:r>
    </w:p>
    <w:p w14:paraId="00000007">
      <w:pPr>
        <w:numPr>
          <w:ilvl w:val="0"/>
          <w:numId w:val="1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Nodes per layer</w:t>
      </w:r>
      <w:r>
        <w:rPr>
          <w:rFonts w:ascii="Arial" w:cs="Arial" w:hAnsi="Arial"/>
          <w:szCs w:val="24"/>
        </w:rPr>
        <w:t xml:space="preserve"> — each layer’s node count is a gene, often stored as a list of integers.</w:t>
      </w:r>
    </w:p>
    <w:p w14:paraId="00000008">
      <w:pPr>
        <w:numPr>
          <w:ilvl w:val="0"/>
          <w:numId w:val="1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Connectivity or weight patterns</w:t>
      </w:r>
      <w:r>
        <w:rPr>
          <w:rFonts w:ascii="Arial" w:cs="Arial" w:hAnsi="Arial"/>
          <w:szCs w:val="24"/>
        </w:rPr>
        <w:t xml:space="preserve"> — sometimes the genome includes binary masks indicating which connections exist, or even real-valued weights (though this is less common because weight-level optimization is expensive).</w:t>
      </w:r>
    </w:p>
    <w:p w14:paraId="00000009">
      <w:pPr>
        <w:numPr>
          <w:ilvl w:val="0"/>
          <w:numId w:val="1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Hyperparameters</w:t>
      </w:r>
      <w:r>
        <w:rPr>
          <w:rFonts w:ascii="Arial" w:cs="Arial" w:hAnsi="Arial"/>
          <w:szCs w:val="24"/>
        </w:rPr>
        <w:t xml:space="preserve"> — learning rate, activation functions, dropout rate, etc., can also be encoded.</w:t>
      </w:r>
    </w:p>
    <w:p w14:paraId="0000000A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This genome fully specifies a candidate neural network.</w:t>
      </w:r>
    </w:p>
    <w:p w14:paraId="0000000B">
      <w:pPr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 xml:space="preserve">What the GA </w:t>
      </w:r>
      <w:r>
        <w:rPr>
          <w:rFonts w:ascii="Arial" w:cs="Arial" w:hAnsi="Arial"/>
          <w:b/>
          <w:bCs/>
          <w:szCs w:val="24"/>
        </w:rPr>
        <w:t>optimizes</w:t>
      </w:r>
      <w:r>
        <w:rPr>
          <w:rFonts w:ascii="Arial" w:cs="Arial" w:hAnsi="Arial"/>
          <w:b/>
          <w:bCs/>
          <w:szCs w:val="24"/>
        </w:rPr>
        <w:t>?</w:t>
      </w:r>
    </w:p>
    <w:p w14:paraId="0000000C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The GA evaluates each candidate architecture by training the corresponding neural network (often partially or for fewer epochs to save time) and measuring its performance on a validation set. The fitness function typically includes:</w:t>
      </w:r>
    </w:p>
    <w:p w14:paraId="0000000D">
      <w:pPr>
        <w:numPr>
          <w:ilvl w:val="0"/>
          <w:numId w:val="2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Accuracy or loss</w:t>
      </w:r>
      <w:r>
        <w:rPr>
          <w:rFonts w:ascii="Arial" w:cs="Arial" w:hAnsi="Arial"/>
          <w:szCs w:val="24"/>
        </w:rPr>
        <w:t xml:space="preserve"> on validation data</w:t>
      </w:r>
    </w:p>
    <w:p w14:paraId="0000000E">
      <w:pPr>
        <w:numPr>
          <w:ilvl w:val="0"/>
          <w:numId w:val="2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Model complexity</w:t>
      </w:r>
      <w:r>
        <w:rPr>
          <w:rFonts w:ascii="Arial" w:cs="Arial" w:hAnsi="Arial"/>
          <w:szCs w:val="24"/>
        </w:rPr>
        <w:t xml:space="preserve"> (penalizing too many layers or weights)</w:t>
      </w:r>
    </w:p>
    <w:p w14:paraId="0000000F">
      <w:pPr>
        <w:numPr>
          <w:ilvl w:val="0"/>
          <w:numId w:val="2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Training time or inference cost</w:t>
      </w:r>
    </w:p>
    <w:p w14:paraId="00000010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Some research uses multi-objective GAs to balance accuracy and complexity simultaneously.</w:t>
      </w:r>
    </w:p>
    <w:p w14:paraId="00000011">
      <w:pPr>
        <w:rPr>
          <w:rFonts w:ascii="Segoe UI Emoji" w:cs="Segoe UI Emoji" w:hAnsi="Segoe UI Emoji"/>
          <w:szCs w:val="24"/>
        </w:rPr>
      </w:pPr>
    </w:p>
    <w:p w14:paraId="00000012">
      <w:pPr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How GA improves number of layers, nodes, and weights</w:t>
      </w:r>
      <w:r>
        <w:rPr>
          <w:rFonts w:ascii="Arial" w:cs="Arial" w:hAnsi="Arial"/>
          <w:b/>
          <w:bCs/>
          <w:szCs w:val="24"/>
        </w:rPr>
        <w:t>?</w:t>
      </w:r>
    </w:p>
    <w:p w14:paraId="00000013">
      <w:pPr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1. Optimizing the number of hidden layers</w:t>
      </w:r>
    </w:p>
    <w:p w14:paraId="00000014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GAs explore architectures with different depths by mutating the “layer count” gene.</w:t>
      </w:r>
    </w:p>
    <w:p w14:paraId="00000015">
      <w:pPr>
        <w:numPr>
          <w:ilvl w:val="0"/>
          <w:numId w:val="3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Adding a layer = mutation</w:t>
      </w:r>
    </w:p>
    <w:p w14:paraId="00000016">
      <w:pPr>
        <w:numPr>
          <w:ilvl w:val="0"/>
          <w:numId w:val="3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Removing a layer = mutation</w:t>
      </w:r>
    </w:p>
    <w:p w14:paraId="00000017">
      <w:pPr>
        <w:numPr>
          <w:ilvl w:val="0"/>
          <w:numId w:val="3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Combining two parents with different depths = crossover</w:t>
      </w:r>
    </w:p>
    <w:p w14:paraId="00000018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Over generations, architectures with too few layers (underfitting) or too many (overfitting, slow training) are naturally filtered out.</w:t>
      </w:r>
    </w:p>
    <w:p w14:paraId="00000019">
      <w:pPr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2. Optimizing the number of nodes per layer</w:t>
      </w:r>
    </w:p>
    <w:p w14:paraId="0000001A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Each layer’s node count is a gene.</w:t>
      </w:r>
    </w:p>
    <w:p w14:paraId="0000001B">
      <w:pPr>
        <w:numPr>
          <w:ilvl w:val="0"/>
          <w:numId w:val="4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Mutation can increase or decrease node count.</w:t>
      </w:r>
    </w:p>
    <w:p w14:paraId="0000001C">
      <w:pPr>
        <w:numPr>
          <w:ilvl w:val="0"/>
          <w:numId w:val="4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Crossover mixes layer sizes from two parents.</w:t>
      </w:r>
    </w:p>
    <w:p w14:paraId="0000001D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This allows the GA to discover non</w:t>
      </w:r>
      <w:r>
        <w:rPr>
          <w:rFonts w:ascii="Arial" w:cs="Arial" w:hAnsi="Arial"/>
          <w:szCs w:val="24"/>
        </w:rPr>
        <w:noBreakHyphen/>
        <w:t>intuitive architectures, such as bottleneck layers or wide–narrow–wide patterns.</w:t>
      </w:r>
    </w:p>
    <w:p w14:paraId="0000001E">
      <w:pPr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3. Optimizing the number of weights (connectivity)</w:t>
      </w:r>
    </w:p>
    <w:p w14:paraId="0000001F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Some GA variants evolve </w:t>
      </w:r>
      <w:r>
        <w:rPr>
          <w:rFonts w:ascii="Arial" w:cs="Arial" w:hAnsi="Arial"/>
          <w:i/>
          <w:iCs/>
          <w:szCs w:val="24"/>
        </w:rPr>
        <w:t>connectivity patterns</w:t>
      </w:r>
      <w:r>
        <w:rPr>
          <w:rFonts w:ascii="Arial" w:cs="Arial" w:hAnsi="Arial"/>
          <w:szCs w:val="24"/>
        </w:rPr>
        <w:t xml:space="preserve"> rather than just layer sizes.</w:t>
      </w:r>
    </w:p>
    <w:p w14:paraId="00000020">
      <w:pPr>
        <w:numPr>
          <w:ilvl w:val="0"/>
          <w:numId w:val="5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Binary masks determine whether a connection exists.</w:t>
      </w:r>
    </w:p>
    <w:p w14:paraId="00000021">
      <w:pPr>
        <w:numPr>
          <w:ilvl w:val="0"/>
          <w:numId w:val="5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Mutation flips bits to add/remove connections.</w:t>
      </w:r>
    </w:p>
    <w:p w14:paraId="00000022">
      <w:pPr>
        <w:numPr>
          <w:ilvl w:val="0"/>
          <w:numId w:val="5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Crossover recombines connectivity patterns.</w:t>
      </w:r>
    </w:p>
    <w:p w14:paraId="00000023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This can produce sparse networks that train faster and generalize better.</w:t>
      </w:r>
    </w:p>
    <w:p w14:paraId="00000024">
      <w:pPr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Why GA works well for architecture search</w:t>
      </w:r>
      <w:r>
        <w:rPr>
          <w:rFonts w:ascii="Arial" w:cs="Arial" w:hAnsi="Arial"/>
          <w:b/>
          <w:bCs/>
          <w:szCs w:val="24"/>
        </w:rPr>
        <w:t>?</w:t>
      </w:r>
    </w:p>
    <w:p w14:paraId="00000025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Neural network architecture search is a </w:t>
      </w:r>
      <w:r>
        <w:rPr>
          <w:rFonts w:ascii="Arial" w:cs="Arial" w:hAnsi="Arial"/>
          <w:b/>
          <w:bCs/>
          <w:szCs w:val="24"/>
        </w:rPr>
        <w:t>non</w:t>
      </w:r>
      <w:r>
        <w:rPr>
          <w:rFonts w:ascii="Arial" w:cs="Arial" w:hAnsi="Arial"/>
          <w:b/>
          <w:bCs/>
          <w:szCs w:val="24"/>
        </w:rPr>
        <w:noBreakHyphen/>
        <w:t>convex, discrete, combinatorial</w:t>
      </w:r>
      <w:r>
        <w:rPr>
          <w:rFonts w:ascii="Arial" w:cs="Arial" w:hAnsi="Arial"/>
          <w:szCs w:val="24"/>
        </w:rPr>
        <w:t xml:space="preserve"> problem. Gradient descent cannot optimize layer counts or node counts because they are not differentiable. GAs </w:t>
      </w:r>
      <w:r>
        <w:rPr>
          <w:rFonts w:ascii="Arial" w:cs="Arial" w:hAnsi="Arial"/>
          <w:szCs w:val="24"/>
        </w:rPr>
        <w:t>excels</w:t>
      </w:r>
      <w:r>
        <w:rPr>
          <w:rFonts w:ascii="Arial" w:cs="Arial" w:hAnsi="Arial"/>
          <w:szCs w:val="24"/>
        </w:rPr>
        <w:t xml:space="preserve"> because:</w:t>
      </w:r>
    </w:p>
    <w:p w14:paraId="00000026">
      <w:pPr>
        <w:numPr>
          <w:ilvl w:val="0"/>
          <w:numId w:val="6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They explore large, irregular search spaces.</w:t>
      </w:r>
    </w:p>
    <w:p w14:paraId="00000027">
      <w:pPr>
        <w:numPr>
          <w:ilvl w:val="0"/>
          <w:numId w:val="6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They avoid getting stuck in local minima.</w:t>
      </w:r>
    </w:p>
    <w:p w14:paraId="00000028">
      <w:pPr>
        <w:numPr>
          <w:ilvl w:val="0"/>
          <w:numId w:val="6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They can optimize structure and hyperparameters jointly.</w:t>
      </w:r>
    </w:p>
    <w:p w14:paraId="00000029">
      <w:pPr>
        <w:numPr>
          <w:ilvl w:val="0"/>
          <w:numId w:val="6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They naturally support multi-objective optimization (accuracy vs. complexity).</w:t>
      </w:r>
    </w:p>
    <w:p w14:paraId="0000002A">
      <w:pPr>
        <w:rPr>
          <w:rFonts w:ascii="Arial" w:cs="Arial" w:hAnsi="Arial"/>
          <w:szCs w:val="24"/>
        </w:rPr>
      </w:pPr>
    </w:p>
    <w:p w14:paraId="0000002B">
      <w:pPr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Practical workflow of GA-based architecture optimization</w:t>
      </w:r>
    </w:p>
    <w:p w14:paraId="0000002C">
      <w:pPr>
        <w:numPr>
          <w:ilvl w:val="0"/>
          <w:numId w:val="7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Initialize population</w:t>
      </w:r>
      <w:r>
        <w:rPr>
          <w:rFonts w:ascii="Arial" w:cs="Arial" w:hAnsi="Arial"/>
          <w:szCs w:val="24"/>
        </w:rPr>
        <w:t xml:space="preserve"> of random architectures.</w:t>
      </w:r>
    </w:p>
    <w:p w14:paraId="0000002D">
      <w:pPr>
        <w:numPr>
          <w:ilvl w:val="0"/>
          <w:numId w:val="7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Train each network</w:t>
      </w:r>
      <w:r>
        <w:rPr>
          <w:rFonts w:ascii="Arial" w:cs="Arial" w:hAnsi="Arial"/>
          <w:szCs w:val="24"/>
        </w:rPr>
        <w:t xml:space="preserve"> briefly and compute fitness.</w:t>
      </w:r>
    </w:p>
    <w:p w14:paraId="0000002E">
      <w:pPr>
        <w:numPr>
          <w:ilvl w:val="0"/>
          <w:numId w:val="7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Select</w:t>
      </w:r>
      <w:r>
        <w:rPr>
          <w:rFonts w:ascii="Arial" w:cs="Arial" w:hAnsi="Arial"/>
          <w:szCs w:val="24"/>
        </w:rPr>
        <w:t xml:space="preserve"> the best-performing architectures.</w:t>
      </w:r>
    </w:p>
    <w:p w14:paraId="0000002F">
      <w:pPr>
        <w:numPr>
          <w:ilvl w:val="0"/>
          <w:numId w:val="7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Crossover</w:t>
      </w:r>
      <w:r>
        <w:rPr>
          <w:rFonts w:ascii="Arial" w:cs="Arial" w:hAnsi="Arial"/>
          <w:szCs w:val="24"/>
        </w:rPr>
        <w:t xml:space="preserve"> to combine architectural traits.</w:t>
      </w:r>
    </w:p>
    <w:p w14:paraId="00000030">
      <w:pPr>
        <w:numPr>
          <w:ilvl w:val="0"/>
          <w:numId w:val="7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Mutate</w:t>
      </w:r>
      <w:r>
        <w:rPr>
          <w:rFonts w:ascii="Arial" w:cs="Arial" w:hAnsi="Arial"/>
          <w:szCs w:val="24"/>
        </w:rPr>
        <w:t xml:space="preserve"> to introduce new structural variations.</w:t>
      </w:r>
    </w:p>
    <w:p w14:paraId="00000031">
      <w:pPr>
        <w:numPr>
          <w:ilvl w:val="0"/>
          <w:numId w:val="7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Repeat</w:t>
      </w:r>
      <w:r>
        <w:rPr>
          <w:rFonts w:ascii="Arial" w:cs="Arial" w:hAnsi="Arial"/>
          <w:szCs w:val="24"/>
        </w:rPr>
        <w:t xml:space="preserve"> for many generations until performance converges.</w:t>
      </w:r>
    </w:p>
    <w:p w14:paraId="00000032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This process has been used successfully in research and practical applications, including medical imaging tasks where GA-optimized CNNs outperform manually designed ones.</w:t>
      </w:r>
    </w:p>
    <w:p w14:paraId="00000033">
      <w:pPr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What this means for your own work</w:t>
      </w:r>
      <w:r>
        <w:rPr>
          <w:rFonts w:ascii="Arial" w:cs="Arial" w:hAnsi="Arial"/>
          <w:b/>
          <w:bCs/>
          <w:szCs w:val="24"/>
        </w:rPr>
        <w:t>?</w:t>
      </w:r>
    </w:p>
    <w:p w14:paraId="00000034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If you're exploring neural network architecture optimization, GAs </w:t>
      </w:r>
      <w:r>
        <w:rPr>
          <w:rFonts w:ascii="Arial" w:cs="Arial" w:hAnsi="Arial"/>
          <w:szCs w:val="24"/>
        </w:rPr>
        <w:t>gives</w:t>
      </w:r>
      <w:r>
        <w:rPr>
          <w:rFonts w:ascii="Arial" w:cs="Arial" w:hAnsi="Arial"/>
          <w:szCs w:val="24"/>
        </w:rPr>
        <w:t xml:space="preserve"> you a systematic way to search for:</w:t>
      </w:r>
    </w:p>
    <w:p w14:paraId="00000035">
      <w:pPr>
        <w:numPr>
          <w:ilvl w:val="0"/>
          <w:numId w:val="8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The right number of layers</w:t>
      </w:r>
    </w:p>
    <w:p w14:paraId="00000036">
      <w:pPr>
        <w:numPr>
          <w:ilvl w:val="0"/>
          <w:numId w:val="8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The right number of nodes per layer</w:t>
      </w:r>
    </w:p>
    <w:p w14:paraId="00000037">
      <w:pPr>
        <w:numPr>
          <w:ilvl w:val="0"/>
          <w:numId w:val="8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Efficient connectivity patterns</w:t>
      </w:r>
    </w:p>
    <w:p w14:paraId="00000038">
      <w:pPr>
        <w:numPr>
          <w:ilvl w:val="0"/>
          <w:numId w:val="8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Balanced accuracy vs. model size</w:t>
      </w:r>
    </w:p>
    <w:p w14:paraId="00000039">
      <w:pPr>
        <w:numPr>
          <w:ilvl w:val="0"/>
          <w:numId w:val="8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Hyperparameters that interact with architecture</w:t>
      </w:r>
    </w:p>
    <w:p w14:paraId="0000003A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They are especially useful when you want to understand </w:t>
      </w:r>
      <w:r>
        <w:rPr>
          <w:rFonts w:ascii="Arial" w:cs="Arial" w:hAnsi="Arial"/>
          <w:i/>
          <w:iCs/>
          <w:szCs w:val="24"/>
        </w:rPr>
        <w:t>why</w:t>
      </w:r>
      <w:r>
        <w:rPr>
          <w:rFonts w:ascii="Arial" w:cs="Arial" w:hAnsi="Arial"/>
          <w:szCs w:val="24"/>
        </w:rPr>
        <w:t xml:space="preserve"> certain architectures work, because the evolutionary process often reveals patterns (e.g., bottlenecks, sparse connections) that manual tuning might miss.</w:t>
      </w:r>
    </w:p>
    <w:p w14:paraId="0000003B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br w:type="page"/>
      </w:r>
    </w:p>
    <w:p w14:paraId="0000003C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Below is a</w:t>
      </w:r>
      <w:r>
        <w:rPr>
          <w:rFonts w:ascii="Arial" w:cs="Arial" w:hAnsi="Arial"/>
          <w:szCs w:val="24"/>
        </w:rPr>
        <w:t xml:space="preserve"> walk through how to </w:t>
      </w:r>
      <w:r>
        <w:rPr>
          <w:rFonts w:ascii="Arial" w:cs="Arial" w:hAnsi="Arial"/>
          <w:b/>
          <w:bCs/>
          <w:szCs w:val="24"/>
        </w:rPr>
        <w:t>encode your own neural network architecture as a genome</w:t>
      </w:r>
      <w:r>
        <w:rPr>
          <w:rFonts w:ascii="Arial" w:cs="Arial" w:hAnsi="Arial"/>
          <w:szCs w:val="24"/>
        </w:rPr>
        <w:t xml:space="preserve"> </w:t>
      </w:r>
      <w:r>
        <w:rPr>
          <w:rFonts w:ascii="Arial" w:cs="Arial" w:hAnsi="Arial"/>
          <w:szCs w:val="24"/>
        </w:rPr>
        <w:t>and</w:t>
      </w:r>
      <w:r>
        <w:rPr>
          <w:rFonts w:ascii="Arial" w:cs="Arial" w:hAnsi="Arial"/>
          <w:szCs w:val="24"/>
        </w:rPr>
        <w:t xml:space="preserve"> sketch a </w:t>
      </w:r>
      <w:r>
        <w:rPr>
          <w:rFonts w:ascii="Arial" w:cs="Arial" w:hAnsi="Arial"/>
          <w:b/>
          <w:bCs/>
          <w:szCs w:val="24"/>
        </w:rPr>
        <w:t>GA workflow tailored to your dataset</w:t>
      </w:r>
      <w:r>
        <w:rPr>
          <w:rFonts w:ascii="Arial" w:cs="Arial" w:hAnsi="Arial"/>
          <w:szCs w:val="24"/>
        </w:rPr>
        <w:t>.</w:t>
      </w:r>
    </w:p>
    <w:p w14:paraId="0000003D">
      <w:pPr>
        <w:rPr>
          <w:rFonts w:ascii="Arial" w:cs="Arial" w:hAnsi="Arial"/>
          <w:szCs w:val="24"/>
        </w:rPr>
      </w:pPr>
    </w:p>
    <w:p w14:paraId="0000003E">
      <w:pPr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Encoding a neural network architecture as a genome</w:t>
      </w:r>
    </w:p>
    <w:p w14:paraId="0000003F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A genetic algorithm needs a fixed-length or variable-length representation that fully describes a candidate network. Three common encoding strategies exist, each with different trade</w:t>
      </w:r>
      <w:r>
        <w:rPr>
          <w:rFonts w:ascii="Arial" w:cs="Arial" w:hAnsi="Arial"/>
          <w:szCs w:val="24"/>
        </w:rPr>
        <w:noBreakHyphen/>
        <w:t>offs.</w:t>
      </w:r>
    </w:p>
    <w:p w14:paraId="00000040">
      <w:pPr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1. Layer-based integer encoding (most common)</w:t>
      </w:r>
    </w:p>
    <w:p w14:paraId="00000041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Each gene represents a structural choice.</w:t>
      </w:r>
    </w:p>
    <w:p w14:paraId="00000042">
      <w:pPr>
        <w:numPr>
          <w:ilvl w:val="0"/>
          <w:numId w:val="9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Gene 1:</w:t>
      </w:r>
      <w:r>
        <w:rPr>
          <w:rFonts w:ascii="Arial" w:cs="Arial" w:hAnsi="Arial"/>
          <w:szCs w:val="24"/>
        </w:rPr>
        <w:t xml:space="preserve"> number of hidden layers</w:t>
      </w:r>
    </w:p>
    <w:p w14:paraId="00000043">
      <w:pPr>
        <w:numPr>
          <w:ilvl w:val="0"/>
          <w:numId w:val="9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 xml:space="preserve">Gene </w:t>
      </w:r>
      <w:r>
        <w:rPr>
          <w:rFonts w:ascii="Arial" w:cs="Arial" w:hAnsi="Arial"/>
          <w:b/>
          <w:bCs/>
          <w:szCs w:val="24"/>
        </w:rPr>
        <w:t>2</w:t>
      </w:r>
      <w:r>
        <w:rPr>
          <w:rFonts w:ascii="Arial" w:cs="Arial" w:hAnsi="Arial"/>
          <w:b/>
          <w:bCs/>
          <w:szCs w:val="24"/>
        </w:rPr>
        <w:t>:</w:t>
      </w:r>
      <w:r>
        <w:rPr>
          <w:rFonts w:ascii="Arial" w:cs="Arial" w:hAnsi="Arial"/>
          <w:szCs w:val="24"/>
        </w:rPr>
        <w:t xml:space="preserve"> number of neurons in each layer</w:t>
      </w:r>
    </w:p>
    <w:p w14:paraId="00000044">
      <w:pPr>
        <w:numPr>
          <w:ilvl w:val="0"/>
          <w:numId w:val="9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Optional genes:</w:t>
      </w:r>
      <w:r>
        <w:rPr>
          <w:rFonts w:ascii="Arial" w:cs="Arial" w:hAnsi="Arial"/>
          <w:szCs w:val="24"/>
        </w:rPr>
        <w:t xml:space="preserve"> activation functions, dropout, learning rate</w:t>
      </w:r>
    </w:p>
    <w:p w14:paraId="00000045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Example genome (variable length):</w:t>
      </w:r>
    </w:p>
    <w:p w14:paraId="00000046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[3 | 64 | 32 | 16 | relu | relu | relu | lr=0.001]</w:t>
      </w:r>
    </w:p>
    <w:p w14:paraId="00000047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Meaning:</w:t>
      </w:r>
    </w:p>
    <w:p w14:paraId="00000048">
      <w:pPr>
        <w:numPr>
          <w:ilvl w:val="0"/>
          <w:numId w:val="10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3 hidden layers</w:t>
      </w:r>
    </w:p>
    <w:p w14:paraId="00000049">
      <w:pPr>
        <w:numPr>
          <w:ilvl w:val="0"/>
          <w:numId w:val="10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Layer sizes: 64 → 32 → 16</w:t>
      </w:r>
    </w:p>
    <w:p w14:paraId="0000004A">
      <w:pPr>
        <w:numPr>
          <w:ilvl w:val="0"/>
          <w:numId w:val="10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All ReLU</w:t>
      </w:r>
    </w:p>
    <w:p w14:paraId="0000004B">
      <w:pPr>
        <w:numPr>
          <w:ilvl w:val="0"/>
          <w:numId w:val="10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Learning rate 0.001</w:t>
      </w:r>
    </w:p>
    <w:p w14:paraId="0000004C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This encoding is compact and easy to mutate.</w:t>
      </w:r>
    </w:p>
    <w:p w14:paraId="0000004D">
      <w:pPr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2. Connectivity mask encoding (sparse architecture search)</w:t>
      </w:r>
    </w:p>
    <w:p w14:paraId="0000004E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Instead of only layer sizes, the genome includes binary masks for connections.</w:t>
      </w:r>
    </w:p>
    <w:p w14:paraId="0000004F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Example for a small 3-layer network:</w:t>
      </w:r>
    </w:p>
    <w:p w14:paraId="00000050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Layer1: [1 1 0 1]</w:t>
      </w:r>
    </w:p>
    <w:p w14:paraId="00000051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Layer2: [1 0 1]</w:t>
      </w:r>
    </w:p>
    <w:p w14:paraId="00000052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Layer3: [1 1]</w:t>
      </w:r>
    </w:p>
    <w:p w14:paraId="00000053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A “0” means the connection is removed.</w:t>
      </w:r>
      <w:r>
        <w:rPr>
          <w:rFonts w:ascii="Arial" w:cs="Arial" w:hAnsi="Arial"/>
          <w:szCs w:val="24"/>
        </w:rPr>
        <w:br w:type="textWrapping"/>
      </w:r>
      <w:r>
        <w:rPr>
          <w:rFonts w:ascii="Arial" w:cs="Arial" w:hAnsi="Arial"/>
          <w:szCs w:val="24"/>
        </w:rPr>
        <w:t xml:space="preserve">This allows the GA to evolve </w:t>
      </w:r>
      <w:r>
        <w:rPr>
          <w:rFonts w:ascii="Arial" w:cs="Arial" w:hAnsi="Arial"/>
          <w:b/>
          <w:bCs/>
          <w:szCs w:val="24"/>
        </w:rPr>
        <w:t>sparse networks</w:t>
      </w:r>
      <w:r>
        <w:rPr>
          <w:rFonts w:ascii="Arial" w:cs="Arial" w:hAnsi="Arial"/>
          <w:szCs w:val="24"/>
        </w:rPr>
        <w:t>, reducing total weights.</w:t>
      </w:r>
    </w:p>
    <w:p w14:paraId="00000054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br w:type="page"/>
      </w:r>
    </w:p>
    <w:p w14:paraId="00000055">
      <w:pPr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3. Direct weight encoding (rare, but conceptually important)</w:t>
      </w:r>
    </w:p>
    <w:p w14:paraId="00000056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Every weight is a gene:</w:t>
      </w:r>
    </w:p>
    <w:p w14:paraId="00000057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[w1, w2, w3, ..., wN]</w:t>
      </w:r>
    </w:p>
    <w:p w14:paraId="00000058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This is only feasible for tiny networks because the genome becomes huge.</w:t>
      </w:r>
      <w:r>
        <w:rPr>
          <w:rFonts w:ascii="Arial" w:cs="Arial" w:hAnsi="Arial"/>
          <w:szCs w:val="24"/>
        </w:rPr>
        <w:br w:type="textWrapping"/>
      </w:r>
      <w:r>
        <w:rPr>
          <w:rFonts w:ascii="Arial" w:cs="Arial" w:hAnsi="Arial"/>
          <w:szCs w:val="24"/>
        </w:rPr>
        <w:t xml:space="preserve">It’s useful to understand because it shows how GAs can optimize </w:t>
      </w:r>
      <w:r>
        <w:rPr>
          <w:rFonts w:ascii="Arial" w:cs="Arial" w:hAnsi="Arial"/>
          <w:i/>
          <w:iCs/>
          <w:szCs w:val="24"/>
        </w:rPr>
        <w:t>both</w:t>
      </w:r>
      <w:r>
        <w:rPr>
          <w:rFonts w:ascii="Arial" w:cs="Arial" w:hAnsi="Arial"/>
          <w:szCs w:val="24"/>
        </w:rPr>
        <w:t xml:space="preserve"> structure and weights, but in practice weight-level evolution is replaced by gradient descent.</w:t>
      </w:r>
    </w:p>
    <w:p w14:paraId="00000059">
      <w:pPr>
        <w:rPr>
          <w:rFonts w:ascii="Segoe UI Emoji" w:cs="Segoe UI Emoji" w:hAnsi="Segoe UI Emoji"/>
          <w:szCs w:val="24"/>
        </w:rPr>
      </w:pPr>
    </w:p>
    <w:p w14:paraId="0000005A">
      <w:pPr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How mutation and crossover modify layers, nodes, and weights</w:t>
      </w:r>
      <w:r>
        <w:rPr>
          <w:rFonts w:ascii="Arial" w:cs="Arial" w:hAnsi="Arial"/>
          <w:b/>
          <w:bCs/>
          <w:szCs w:val="24"/>
        </w:rPr>
        <w:t>?</w:t>
      </w:r>
    </w:p>
    <w:p w14:paraId="0000005B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Mutation operations</w:t>
      </w:r>
    </w:p>
    <w:p w14:paraId="0000005C">
      <w:pPr>
        <w:numPr>
          <w:ilvl w:val="0"/>
          <w:numId w:val="11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Add a layer:</w:t>
      </w:r>
      <w:r>
        <w:rPr>
          <w:rFonts w:ascii="Arial" w:cs="Arial" w:hAnsi="Arial"/>
          <w:szCs w:val="24"/>
        </w:rPr>
        <w:t xml:space="preserve"> insert a new integer gene</w:t>
      </w:r>
    </w:p>
    <w:p w14:paraId="0000005D">
      <w:pPr>
        <w:numPr>
          <w:ilvl w:val="0"/>
          <w:numId w:val="11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Remove a layer:</w:t>
      </w:r>
      <w:r>
        <w:rPr>
          <w:rFonts w:ascii="Arial" w:cs="Arial" w:hAnsi="Arial"/>
          <w:szCs w:val="24"/>
        </w:rPr>
        <w:t xml:space="preserve"> delete a gene</w:t>
      </w:r>
    </w:p>
    <w:p w14:paraId="0000005E">
      <w:pPr>
        <w:numPr>
          <w:ilvl w:val="0"/>
          <w:numId w:val="11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Increase/decrease neurons:</w:t>
      </w:r>
      <w:r>
        <w:rPr>
          <w:rFonts w:ascii="Arial" w:cs="Arial" w:hAnsi="Arial"/>
          <w:szCs w:val="24"/>
        </w:rPr>
        <w:t xml:space="preserve"> ± random integer</w:t>
      </w:r>
    </w:p>
    <w:p w14:paraId="0000005F">
      <w:pPr>
        <w:numPr>
          <w:ilvl w:val="0"/>
          <w:numId w:val="11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Flip connectivity bits:</w:t>
      </w:r>
      <w:r>
        <w:rPr>
          <w:rFonts w:ascii="Arial" w:cs="Arial" w:hAnsi="Arial"/>
          <w:szCs w:val="24"/>
        </w:rPr>
        <w:t xml:space="preserve"> for sparse networks</w:t>
      </w:r>
    </w:p>
    <w:p w14:paraId="00000060">
      <w:pPr>
        <w:numPr>
          <w:ilvl w:val="0"/>
          <w:numId w:val="11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Perturb hyperparameters:</w:t>
      </w:r>
      <w:r>
        <w:rPr>
          <w:rFonts w:ascii="Arial" w:cs="Arial" w:hAnsi="Arial"/>
          <w:szCs w:val="24"/>
        </w:rPr>
        <w:t xml:space="preserve"> e.g., learning rate × random factor</w:t>
      </w:r>
    </w:p>
    <w:p w14:paraId="00000061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Mutation introduces novelty — the GA’s exploration mechanism.</w:t>
      </w:r>
    </w:p>
    <w:p w14:paraId="00000062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Crossover operations</w:t>
      </w:r>
    </w:p>
    <w:p w14:paraId="00000063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Two parent architectures combine their genes:</w:t>
      </w:r>
    </w:p>
    <w:p w14:paraId="00000064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Parent A: [3 | 64 | 32 | 16]</w:t>
      </w:r>
      <w:r>
        <w:rPr>
          <w:rFonts w:ascii="Arial" w:cs="Arial" w:hAnsi="Arial"/>
          <w:szCs w:val="24"/>
        </w:rPr>
        <w:br w:type="textWrapping"/>
      </w:r>
      <w:r>
        <w:rPr>
          <w:rFonts w:ascii="Arial" w:cs="Arial" w:hAnsi="Arial"/>
          <w:szCs w:val="24"/>
        </w:rPr>
        <w:t>Parent B: [2 | 128 | 64]</w:t>
      </w:r>
    </w:p>
    <w:p w14:paraId="00000065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Possible child:</w:t>
      </w:r>
    </w:p>
    <w:p w14:paraId="00000066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[3 | 64 | 64 | 16]</w:t>
      </w:r>
    </w:p>
    <w:p w14:paraId="00000067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Or</w:t>
      </w:r>
    </w:p>
    <w:p w14:paraId="00000068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[2 | 128 | 32]</w:t>
      </w:r>
    </w:p>
    <w:p w14:paraId="00000069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Crossover recombines useful architectural patterns discovered by evolution.</w:t>
      </w:r>
    </w:p>
    <w:p w14:paraId="0000006A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br w:type="page"/>
      </w:r>
    </w:p>
    <w:p w14:paraId="0000006B">
      <w:pPr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Fitness evaluation: how the GA decides which architectures survive</w:t>
      </w:r>
    </w:p>
    <w:p w14:paraId="0000006C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Each candidate network is trained briefly (often 5–10 epochs or even fewer) and evaluated on a validation set.</w:t>
      </w:r>
    </w:p>
    <w:p w14:paraId="0000006D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A typical fitness function:</w:t>
      </w:r>
    </w:p>
    <w:p w14:paraId="0000006E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Fitness = α x Accuracy – β x Model Size – π x Training Time</w:t>
      </w:r>
    </w:p>
    <w:p w14:paraId="0000006F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Where:</w:t>
      </w:r>
    </w:p>
    <w:p w14:paraId="00000070">
      <w:pPr>
        <w:numPr>
          <w:ilvl w:val="0"/>
          <w:numId w:val="12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Accuracy</w:t>
      </w:r>
      <w:r>
        <w:rPr>
          <w:rFonts w:ascii="Arial" w:cs="Arial" w:hAnsi="Arial"/>
          <w:szCs w:val="24"/>
        </w:rPr>
        <w:t xml:space="preserve"> rewards good performance</w:t>
      </w:r>
    </w:p>
    <w:p w14:paraId="00000071">
      <w:pPr>
        <w:numPr>
          <w:ilvl w:val="0"/>
          <w:numId w:val="12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Model Size</w:t>
      </w:r>
      <w:r>
        <w:rPr>
          <w:rFonts w:ascii="Arial" w:cs="Arial" w:hAnsi="Arial"/>
          <w:szCs w:val="24"/>
        </w:rPr>
        <w:t xml:space="preserve"> penalizes too many weights</w:t>
      </w:r>
    </w:p>
    <w:p w14:paraId="00000072">
      <w:pPr>
        <w:numPr>
          <w:ilvl w:val="0"/>
          <w:numId w:val="12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Training Time</w:t>
      </w:r>
      <w:r>
        <w:rPr>
          <w:rFonts w:ascii="Arial" w:cs="Arial" w:hAnsi="Arial"/>
          <w:szCs w:val="24"/>
        </w:rPr>
        <w:t xml:space="preserve"> penalizes slow architectures</w:t>
      </w:r>
    </w:p>
    <w:p w14:paraId="00000073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This is how the GA naturally balances:</w:t>
      </w:r>
    </w:p>
    <w:p w14:paraId="00000074">
      <w:pPr>
        <w:numPr>
          <w:ilvl w:val="0"/>
          <w:numId w:val="13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number of layers</w:t>
      </w:r>
    </w:p>
    <w:p w14:paraId="00000075">
      <w:pPr>
        <w:numPr>
          <w:ilvl w:val="0"/>
          <w:numId w:val="13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number of nodes</w:t>
      </w:r>
    </w:p>
    <w:p w14:paraId="00000076">
      <w:pPr>
        <w:numPr>
          <w:ilvl w:val="0"/>
          <w:numId w:val="13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number of weights</w:t>
      </w:r>
    </w:p>
    <w:p w14:paraId="00000077">
      <w:pPr>
        <w:numPr>
          <w:ilvl w:val="0"/>
          <w:numId w:val="13"/>
        </w:num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computational cost</w:t>
      </w:r>
    </w:p>
    <w:p w14:paraId="00000078">
      <w:pPr>
        <w:rPr>
          <w:rFonts w:ascii="Arial" w:cs="Arial" w:hAnsi="Arial"/>
          <w:szCs w:val="24"/>
        </w:rPr>
      </w:pPr>
    </w:p>
    <w:p w14:paraId="00000079">
      <w:pPr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What the GA actually discovers in practice</w:t>
      </w:r>
      <w:r>
        <w:rPr>
          <w:rFonts w:ascii="Arial" w:cs="Arial" w:hAnsi="Arial"/>
          <w:b/>
          <w:bCs/>
          <w:szCs w:val="24"/>
        </w:rPr>
        <w:t>?</w:t>
      </w:r>
    </w:p>
    <w:p w14:paraId="0000007A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Across generations, GAs </w:t>
      </w:r>
      <w:r>
        <w:rPr>
          <w:rFonts w:ascii="Arial" w:cs="Arial" w:hAnsi="Arial"/>
          <w:szCs w:val="24"/>
        </w:rPr>
        <w:t>tends</w:t>
      </w:r>
      <w:r>
        <w:rPr>
          <w:rFonts w:ascii="Arial" w:cs="Arial" w:hAnsi="Arial"/>
          <w:szCs w:val="24"/>
        </w:rPr>
        <w:t xml:space="preserve"> to converge toward architectures with:</w:t>
      </w:r>
    </w:p>
    <w:p w14:paraId="0000007B">
      <w:pPr>
        <w:numPr>
          <w:ilvl w:val="0"/>
          <w:numId w:val="14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Enough depth to capture complexity</w:t>
      </w:r>
      <w:r>
        <w:rPr>
          <w:rFonts w:ascii="Arial" w:cs="Arial" w:hAnsi="Arial"/>
          <w:szCs w:val="24"/>
        </w:rPr>
        <w:t xml:space="preserve"> but not too deep to overfit</w:t>
      </w:r>
    </w:p>
    <w:p w14:paraId="0000007C">
      <w:pPr>
        <w:numPr>
          <w:ilvl w:val="0"/>
          <w:numId w:val="14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Non-uniform layer sizes</w:t>
      </w:r>
      <w:r>
        <w:rPr>
          <w:rFonts w:ascii="Arial" w:cs="Arial" w:hAnsi="Arial"/>
          <w:szCs w:val="24"/>
        </w:rPr>
        <w:t xml:space="preserve"> (e.g., bottlenecks or pyramids)</w:t>
      </w:r>
    </w:p>
    <w:p w14:paraId="0000007D">
      <w:pPr>
        <w:numPr>
          <w:ilvl w:val="0"/>
          <w:numId w:val="14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Sparse connectivity</w:t>
      </w:r>
      <w:r>
        <w:rPr>
          <w:rFonts w:ascii="Arial" w:cs="Arial" w:hAnsi="Arial"/>
          <w:szCs w:val="24"/>
        </w:rPr>
        <w:t xml:space="preserve"> when masks are used</w:t>
      </w:r>
    </w:p>
    <w:p w14:paraId="0000007E">
      <w:pPr>
        <w:numPr>
          <w:ilvl w:val="0"/>
          <w:numId w:val="14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Balanced weight count</w:t>
      </w:r>
      <w:r>
        <w:rPr>
          <w:rFonts w:ascii="Arial" w:cs="Arial" w:hAnsi="Arial"/>
          <w:szCs w:val="24"/>
        </w:rPr>
        <w:t xml:space="preserve"> — not too many, not too few</w:t>
      </w:r>
    </w:p>
    <w:p w14:paraId="0000007F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This is why GA-based architecture search often finds designs that humans wouldn’t guess.</w:t>
      </w:r>
    </w:p>
    <w:p w14:paraId="00000080">
      <w:pPr>
        <w:rPr>
          <w:rFonts w:ascii="Arial" w:cs="Arial" w:hAnsi="Arial"/>
          <w:szCs w:val="24"/>
        </w:rPr>
      </w:pPr>
    </w:p>
    <w:p w14:paraId="00000081">
      <w:pPr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Putting it all together: a practical GA workflow for architecture search</w:t>
      </w:r>
    </w:p>
    <w:p w14:paraId="00000082">
      <w:pPr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Step-by-step</w:t>
      </w:r>
    </w:p>
    <w:p w14:paraId="00000083">
      <w:pPr>
        <w:numPr>
          <w:ilvl w:val="0"/>
          <w:numId w:val="15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Define genome structure</w:t>
      </w:r>
      <w:r>
        <w:rPr>
          <w:rFonts w:ascii="Arial" w:cs="Arial" w:hAnsi="Arial"/>
          <w:szCs w:val="24"/>
        </w:rPr>
        <w:br w:type="textWrapping"/>
      </w:r>
      <w:r>
        <w:rPr>
          <w:rFonts w:ascii="Arial" w:cs="Arial" w:hAnsi="Arial"/>
          <w:szCs w:val="24"/>
        </w:rPr>
        <w:t>(layer count, neurons per layer, activations, etc.)</w:t>
      </w:r>
    </w:p>
    <w:p w14:paraId="00000084">
      <w:pPr>
        <w:numPr>
          <w:ilvl w:val="0"/>
          <w:numId w:val="15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Generate initial population</w:t>
      </w:r>
      <w:r>
        <w:rPr>
          <w:rFonts w:ascii="Arial" w:cs="Arial" w:hAnsi="Arial"/>
          <w:szCs w:val="24"/>
        </w:rPr>
        <w:br w:type="textWrapping"/>
      </w:r>
      <w:r>
        <w:rPr>
          <w:rFonts w:ascii="Arial" w:cs="Arial" w:hAnsi="Arial"/>
          <w:szCs w:val="24"/>
        </w:rPr>
        <w:t>Random architectures within allowed ranges.</w:t>
      </w:r>
    </w:p>
    <w:p w14:paraId="00000085">
      <w:pPr>
        <w:numPr>
          <w:ilvl w:val="0"/>
          <w:numId w:val="15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Evaluate fitness</w:t>
      </w:r>
      <w:r>
        <w:rPr>
          <w:rFonts w:ascii="Arial" w:cs="Arial" w:hAnsi="Arial"/>
          <w:szCs w:val="24"/>
        </w:rPr>
        <w:br w:type="textWrapping"/>
      </w:r>
      <w:r>
        <w:rPr>
          <w:rFonts w:ascii="Arial" w:cs="Arial" w:hAnsi="Arial"/>
          <w:szCs w:val="24"/>
        </w:rPr>
        <w:t>Train each network briefly and compute accuracy + complexity penalty.</w:t>
      </w:r>
    </w:p>
    <w:p w14:paraId="00000086">
      <w:pPr>
        <w:numPr>
          <w:ilvl w:val="0"/>
          <w:numId w:val="15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Select parents</w:t>
      </w:r>
      <w:r>
        <w:rPr>
          <w:rFonts w:ascii="Arial" w:cs="Arial" w:hAnsi="Arial"/>
          <w:szCs w:val="24"/>
        </w:rPr>
        <w:br w:type="textWrapping"/>
      </w:r>
      <w:r>
        <w:rPr>
          <w:rFonts w:ascii="Arial" w:cs="Arial" w:hAnsi="Arial"/>
          <w:szCs w:val="24"/>
        </w:rPr>
        <w:t>Tournament selection or roulette wheel.</w:t>
      </w:r>
    </w:p>
    <w:p w14:paraId="00000087">
      <w:pPr>
        <w:numPr>
          <w:ilvl w:val="0"/>
          <w:numId w:val="15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Crossover</w:t>
      </w:r>
      <w:r>
        <w:rPr>
          <w:rFonts w:ascii="Arial" w:cs="Arial" w:hAnsi="Arial"/>
          <w:szCs w:val="24"/>
        </w:rPr>
        <w:br w:type="textWrapping"/>
      </w:r>
      <w:r>
        <w:rPr>
          <w:rFonts w:ascii="Arial" w:cs="Arial" w:hAnsi="Arial"/>
          <w:szCs w:val="24"/>
        </w:rPr>
        <w:t>Combine architectural traits.</w:t>
      </w:r>
    </w:p>
    <w:p w14:paraId="00000088">
      <w:pPr>
        <w:numPr>
          <w:ilvl w:val="0"/>
          <w:numId w:val="15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Mutate</w:t>
      </w:r>
      <w:r>
        <w:rPr>
          <w:rFonts w:ascii="Arial" w:cs="Arial" w:hAnsi="Arial"/>
          <w:szCs w:val="24"/>
        </w:rPr>
        <w:br w:type="textWrapping"/>
      </w:r>
      <w:r>
        <w:rPr>
          <w:rFonts w:ascii="Arial" w:cs="Arial" w:hAnsi="Arial"/>
          <w:szCs w:val="24"/>
        </w:rPr>
        <w:t>Add/remove layers, change neurons, flip connectivity bits.</w:t>
      </w:r>
    </w:p>
    <w:p w14:paraId="00000089">
      <w:pPr>
        <w:numPr>
          <w:ilvl w:val="0"/>
          <w:numId w:val="15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Replace population</w:t>
      </w:r>
      <w:r>
        <w:rPr>
          <w:rFonts w:ascii="Arial" w:cs="Arial" w:hAnsi="Arial"/>
          <w:szCs w:val="24"/>
        </w:rPr>
        <w:br w:type="textWrapping"/>
      </w:r>
      <w:r>
        <w:rPr>
          <w:rFonts w:ascii="Arial" w:cs="Arial" w:hAnsi="Arial"/>
          <w:szCs w:val="24"/>
        </w:rPr>
        <w:t>Keep elites + new offspring.</w:t>
      </w:r>
    </w:p>
    <w:p w14:paraId="0000008A">
      <w:pPr>
        <w:numPr>
          <w:ilvl w:val="0"/>
          <w:numId w:val="15"/>
        </w:numPr>
        <w:rPr>
          <w:rFonts w:ascii="Arial" w:cs="Arial" w:hAnsi="Arial"/>
          <w:szCs w:val="24"/>
        </w:rPr>
      </w:pPr>
      <w:r>
        <w:rPr>
          <w:rFonts w:ascii="Arial" w:cs="Arial" w:hAnsi="Arial"/>
          <w:b/>
          <w:bCs/>
          <w:szCs w:val="24"/>
        </w:rPr>
        <w:t>Repeat</w:t>
      </w:r>
      <w:r>
        <w:rPr>
          <w:rFonts w:ascii="Arial" w:cs="Arial" w:hAnsi="Arial"/>
          <w:szCs w:val="24"/>
        </w:rPr>
        <w:br w:type="textWrapping"/>
      </w:r>
      <w:r>
        <w:rPr>
          <w:rFonts w:ascii="Arial" w:cs="Arial" w:hAnsi="Arial"/>
          <w:szCs w:val="24"/>
        </w:rPr>
        <w:t>Continue until convergence or time budget is reached.</w:t>
      </w:r>
    </w:p>
    <w:p w14:paraId="0000008B">
      <w:pPr>
        <w:rPr>
          <w:rFonts w:ascii="Arial" w:cs="Arial" w:hAnsi="Arial"/>
          <w:szCs w:val="24"/>
        </w:rPr>
      </w:pPr>
    </w:p>
    <w:p w14:paraId="0000008C">
      <w:pPr>
        <w:rPr>
          <w:rFonts w:ascii="Arial" w:cs="Arial" w:hAnsi="Arial"/>
          <w:szCs w:val="24"/>
        </w:rPr>
      </w:pPr>
    </w:p>
    <w:p w14:paraId="0000008D">
      <w:pPr>
        <w:rPr>
          <w:rFonts w:ascii="Arial" w:cs="Arial" w:hAnsi="Arial"/>
          <w:szCs w:val="24"/>
        </w:rPr>
      </w:pP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1"/>
  </w:num>
  <w:num w:numId="4">
    <w:abstractNumId w:val="13"/>
  </w:num>
  <w:num w:numId="5">
    <w:abstractNumId w:val="12"/>
  </w:num>
  <w:num w:numId="6">
    <w:abstractNumId w:val="7"/>
  </w:num>
  <w:num w:numId="7">
    <w:abstractNumId w:val="3"/>
  </w:num>
  <w:num w:numId="8">
    <w:abstractNumId w:val="10"/>
  </w:num>
  <w:num w:numId="9">
    <w:abstractNumId w:val="0"/>
  </w:num>
  <w:num w:numId="10">
    <w:abstractNumId w:val="6"/>
  </w:num>
  <w:num w:numId="11">
    <w:abstractNumId w:val="4"/>
  </w:num>
  <w:num w:numId="12">
    <w:abstractNumId w:val="9"/>
  </w:num>
  <w:num w:numId="13">
    <w:abstractNumId w:val="2"/>
  </w:num>
  <w:num w:numId="14">
    <w:abstractNumId w:val="1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F4"/>
    <w:rsid w:val="00040856"/>
    <w:rsid w:val="00135362"/>
    <w:rsid w:val="00374193"/>
    <w:rsid w:val="003A27BA"/>
    <w:rsid w:val="003A3C96"/>
    <w:rsid w:val="00564A67"/>
    <w:rsid w:val="00796163"/>
    <w:rsid w:val="008B3778"/>
    <w:rsid w:val="009E2170"/>
    <w:rsid w:val="00B05AFB"/>
    <w:rsid w:val="00E647F4"/>
    <w:rsid w:val="00EB4BE9"/>
    <w:rsid w:val="00EC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05B2D"/>
  <w15:chartTrackingRefBased/>
  <w15:docId w15:val="{B7DF8198-207F-4AF3-99C0-4B53C30CD983}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30"/>
        <w:lang w:val="en-GB" w:bidi="th-TH" w:eastAsia="zh-CN"/>
        <w14:ligatures w14:val="standardContextual"/>
      </w:rPr>
    </w:rPrDefault>
    <w:pPrDefault>
      <w:pPr>
        <w:spacing w:beforeAutospacing="0" w:after="160" w:afterAutospacing="0" w:line="278" w:lineRule="auto"/>
      </w:pPr>
    </w:pPrDefault>
  </w:docDefaults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6607d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0e2841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360" w:beforeAutospacing="0" w:after="80" w:afterAutospacing="0"/>
    </w:pPr>
    <w:rPr>
      <w:rFonts w:asciiTheme="majorHAnsi" w:cstheme="majorBidi" w:eastAsiaTheme="majorEastAsia" w:hAnsiTheme="majorHAnsi"/>
      <w:color w:val="104760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160" w:beforeAutospacing="0" w:after="80" w:afterAutospacing="0"/>
    </w:pPr>
    <w:rPr>
      <w:rFonts w:asciiTheme="majorHAnsi" w:cstheme="majorBidi" w:eastAsiaTheme="majorEastAsia" w:hAnsiTheme="majorHAnsi"/>
      <w:color w:val="104760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160" w:beforeAutospacing="0" w:after="80" w:afterAutospacing="0"/>
    </w:pPr>
    <w:rPr>
      <w:rFonts w:cstheme="majorBidi" w:eastAsiaTheme="majorEastAsia"/>
      <w:color w:val="104760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80" w:beforeAutospacing="0" w:after="40" w:afterAutospacing="0"/>
    </w:pPr>
    <w:rPr>
      <w:rFonts w:cstheme="majorBidi" w:eastAsiaTheme="majorEastAsia"/>
      <w:i/>
      <w:iCs/>
      <w:color w:val="10476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80" w:beforeAutospacing="0" w:after="40" w:afterAutospacing="0"/>
    </w:pPr>
    <w:rPr>
      <w:rFonts w:cstheme="majorBidi" w:eastAsiaTheme="majorEastAsia"/>
      <w:color w:val="10476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40" w:beforeAutospacing="0" w:after="0" w:afterAutospacing="0"/>
    </w:pPr>
    <w:rPr>
      <w:rFonts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40" w:beforeAutospacing="0" w:after="0" w:afterAutospacing="0"/>
    </w:pPr>
    <w:rPr>
      <w:rFonts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Autospacing="0" w:after="0" w:afterAutospacing="0"/>
    </w:pPr>
    <w:rPr>
      <w:rFonts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Autospacing="0" w:after="0" w:afterAutospacing="0"/>
    </w:pPr>
    <w:rPr>
      <w:rFonts w:cstheme="majorBidi"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104760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 w:val="on"/>
    <w:rPr>
      <w:rFonts w:asciiTheme="majorHAnsi" w:cstheme="majorBidi" w:eastAsiaTheme="majorEastAsia" w:hAnsiTheme="majorHAnsi"/>
      <w:color w:val="104760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 w:val="on"/>
    <w:rPr>
      <w:rFonts w:cstheme="majorBidi" w:eastAsiaTheme="majorEastAsia"/>
      <w:color w:val="104760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cstheme="majorBidi" w:eastAsiaTheme="majorEastAsia"/>
      <w:i/>
      <w:iCs/>
      <w:color w:val="10476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cstheme="majorBidi" w:eastAsiaTheme="majorEastAsia"/>
      <w:color w:val="10476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cstheme="majorBidi" w:eastAsiaTheme="majorEastAsia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cstheme="majorBidi" w:eastAsiaTheme="majorEastAsia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cstheme="majorBidi" w:eastAsiaTheme="majorEastAsia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cstheme="majorBidi" w:eastAsiaTheme="majorEastAsia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spacing w:beforeAutospacing="0" w:after="80" w:afterAutospacing="0" w:line="240" w:lineRule="auto"/>
      <w:contextualSpacing w:val="on"/>
    </w:pPr>
    <w:rPr>
      <w:rFonts w:asciiTheme="majorHAnsi" w:cstheme="majorBidi" w:eastAsiaTheme="majorEastAsia" w:hAnsiTheme="majorHAnsi"/>
      <w:spacing w:val="-10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cstheme="majorBidi" w:eastAsiaTheme="majorEastAsia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on"/>
    <w:pPr>
      <w:spacing w:before="160" w:beforeAutospacing="0" w:afterAutospacing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10476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top w:val="single" w:color="104760" w:themeColor="accent1" w:themeShade="bf" w:sz="4" w:space="10"/>
        <w:bottom w:val="single" w:color="104760" w:themeColor="accent1" w:themeShade="bf" w:sz="4" w:space="10"/>
      </w:pBdr>
      <w:spacing w:before="360" w:beforeAutospacing="0" w:after="360" w:afterAutospacing="0"/>
      <w:ind w:left="864" w:right="864"/>
      <w:jc w:val="center"/>
    </w:pPr>
    <w:rPr>
      <w:i/>
      <w:iCs/>
      <w:color w:val="10476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104760" w:themeColor="accent1" w:themeShade="bf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10476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ptos" panose="0211000402020202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931</Words>
  <Characters>7132</Characters>
  <Application>Microsoft Office Word</Application>
  <DocSecurity>0</DocSecurity>
  <Lines>310</Lines>
  <Paragraphs>335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 Lun Alan Tang</dc:creator>
  <cp:lastModifiedBy>Unknown Author</cp:lastModifiedBy>
</cp:coreProperties>
</file>