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360" w:lineRule="auto"/>
        <w:jc w:val="center"/>
        <w:rPr>
          <w:rFonts w:hint="eastAsia" w:ascii="华文仿宋" w:hAnsi="华文仿宋" w:eastAsia="华文仿宋" w:cs="华文仿宋"/>
          <w:b/>
          <w:sz w:val="40"/>
          <w:szCs w:val="28"/>
        </w:rPr>
      </w:pPr>
      <w:r>
        <w:rPr>
          <w:rFonts w:hint="eastAsia" w:ascii="华文仿宋" w:hAnsi="华文仿宋" w:eastAsia="华文仿宋" w:cs="华文仿宋"/>
          <w:b/>
          <w:sz w:val="40"/>
          <w:szCs w:val="28"/>
        </w:rPr>
        <w:t>途马旅游预定平台</w:t>
      </w:r>
    </w:p>
    <w:p>
      <w:pPr>
        <w:spacing w:line="360" w:lineRule="auto"/>
        <w:jc w:val="center"/>
        <w:rPr>
          <w:rFonts w:hint="eastAsia" w:ascii="华文仿宋" w:hAnsi="华文仿宋" w:eastAsia="华文仿宋" w:cs="华文仿宋"/>
          <w:b/>
          <w:sz w:val="40"/>
          <w:szCs w:val="28"/>
        </w:rPr>
      </w:pPr>
      <w:r>
        <w:rPr>
          <w:rFonts w:hint="eastAsia" w:ascii="华文仿宋" w:hAnsi="华文仿宋" w:eastAsia="华文仿宋" w:cs="华文仿宋"/>
          <w:b/>
          <w:sz w:val="40"/>
          <w:szCs w:val="28"/>
        </w:rPr>
        <w:t>软件需求规格说明书</w:t>
      </w:r>
    </w:p>
    <w:sdt>
      <w:sdtPr>
        <w:rPr>
          <w:rFonts w:hint="eastAsia" w:ascii="华文仿宋" w:hAnsi="华文仿宋" w:eastAsia="华文仿宋" w:cs="华文仿宋"/>
          <w:color w:val="000000" w:themeColor="text1"/>
          <w:lang w:val="zh-CN"/>
          <w14:textFill>
            <w14:solidFill>
              <w14:schemeClr w14:val="tx1"/>
            </w14:solidFill>
          </w14:textFill>
        </w:rPr>
        <w:id w:val="739838938"/>
        <w:docPartObj>
          <w:docPartGallery w:val="Table of Contents"/>
          <w:docPartUnique/>
        </w:docPartObj>
      </w:sdtPr>
      <w:sdtEndPr>
        <w:rPr>
          <w:rFonts w:hint="eastAsia" w:ascii="华文仿宋" w:hAnsi="华文仿宋" w:eastAsia="华文仿宋" w:cs="华文仿宋"/>
          <w:color w:val="000000"/>
          <w:sz w:val="22"/>
          <w:szCs w:val="22"/>
          <w:lang w:val="zh-CN"/>
        </w:rPr>
      </w:sdtEndPr>
      <w:sdtContent>
        <w:p>
          <w:pPr>
            <w:pStyle w:val="23"/>
            <w:rPr>
              <w:rFonts w:hint="eastAsia" w:ascii="华文仿宋" w:hAnsi="华文仿宋" w:eastAsia="华文仿宋" w:cs="华文仿宋"/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华文仿宋" w:hAnsi="华文仿宋" w:eastAsia="华文仿宋" w:cs="华文仿宋"/>
              <w:color w:val="000000" w:themeColor="text1"/>
              <w:lang w:val="zh-CN"/>
              <w14:textFill>
                <w14:solidFill>
                  <w14:schemeClr w14:val="tx1"/>
                </w14:solidFill>
              </w14:textFill>
            </w:rPr>
            <w:t>目录</w:t>
          </w:r>
        </w:p>
        <w:p>
          <w:pPr>
            <w:pStyle w:val="9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b w:val="0"/>
              <w:bCs w:val="0"/>
              <w:caps/>
              <w:color w:val="auto"/>
              <w:kern w:val="2"/>
              <w:lang w:val="en-US"/>
            </w:rPr>
          </w:pPr>
          <w:r>
            <w:rPr>
              <w:rFonts w:hint="eastAsia" w:ascii="华文仿宋" w:hAnsi="华文仿宋" w:eastAsia="华文仿宋" w:cs="华文仿宋"/>
              <w:b w:val="0"/>
              <w:bCs w:val="0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TOC \o "1-3" \h \z \u</w:instrText>
          </w:r>
          <w:r>
            <w:rPr>
              <w:rFonts w:hint="eastAsia" w:ascii="华文仿宋" w:hAnsi="华文仿宋" w:eastAsia="华文仿宋" w:cs="华文仿宋"/>
              <w:b w:val="0"/>
              <w:bCs w:val="0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"_Toc530521174"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</w:rPr>
            <w:t>一、背景分析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_Toc530521174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2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9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b w:val="0"/>
              <w:bCs w:val="0"/>
              <w:caps/>
              <w:color w:val="auto"/>
              <w:kern w:val="2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"_Toc530521175"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</w:rPr>
            <w:t>二、需要分析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_Toc530521175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3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12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b w:val="0"/>
              <w:bCs w:val="0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"_Toc530521176"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2</w:t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.1系统目标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_Toc530521176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3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12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b w:val="0"/>
              <w:bCs w:val="0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"_Toc530521177"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2.2涉众利益及待解决问题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_Toc530521177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3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12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b w:val="0"/>
              <w:bCs w:val="0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"_Toc530521178"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2.3系统范围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_Toc530521178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3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12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b w:val="0"/>
              <w:bCs w:val="0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"_Toc530521179"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2.4系统特性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_Toc530521179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4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9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b w:val="0"/>
              <w:bCs w:val="0"/>
              <w:caps/>
              <w:color w:val="auto"/>
              <w:kern w:val="2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"_Toc530521180"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</w:rPr>
            <w:t>三、业务概念分析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_Toc530521180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5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12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b w:val="0"/>
              <w:bCs w:val="0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"_Toc530521181"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3.1概述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_Toc530521181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5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12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b w:val="0"/>
              <w:bCs w:val="0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"_Toc530521182"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3.2 业务概念一览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_Toc530521182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6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12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b w:val="0"/>
              <w:bCs w:val="0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"_Toc530521183"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3</w:t>
          </w:r>
          <w:r>
            <w:rPr>
              <w:rStyle w:val="15"/>
              <w:rFonts w:hint="eastAsia" w:ascii="华文仿宋" w:hAnsi="华文仿宋" w:eastAsia="华文仿宋" w:cs="华文仿宋"/>
            </w:rPr>
            <w:t>.3 预定项目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_Toc530521183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7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12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b w:val="0"/>
              <w:bCs w:val="0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"_Toc530521184"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3.4 定制项目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_Toc530521184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7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12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b w:val="0"/>
              <w:bCs w:val="0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"_Toc530521185"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3.5 提交定制方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_Toc530521185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8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9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b w:val="0"/>
              <w:bCs w:val="0"/>
              <w:caps/>
              <w:color w:val="auto"/>
              <w:kern w:val="2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"_Toc530521186"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</w:rPr>
            <w:t>四、业务流程分析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_Toc530521186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9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12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b w:val="0"/>
              <w:bCs w:val="0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"_Toc530521187"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4.1概述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_Toc530521187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9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12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b w:val="0"/>
              <w:bCs w:val="0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"_Toc530521188"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4.2 订购项目流程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_Toc530521188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9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12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b w:val="0"/>
              <w:bCs w:val="0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"_Toc530521189"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4.3 定制项目流程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_Toc530521189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11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9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b w:val="0"/>
              <w:bCs w:val="0"/>
              <w:caps/>
              <w:color w:val="auto"/>
              <w:kern w:val="2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"_Toc530521190"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</w:rPr>
            <w:t>五、功能性需求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_Toc530521190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13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12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b w:val="0"/>
              <w:bCs w:val="0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"_Toc530521191"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5.1 执行者分析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_Toc530521191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13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12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b w:val="0"/>
              <w:bCs w:val="0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"_Toc530521192"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5.2宏观用例分析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_Toc530521192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14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12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b w:val="0"/>
              <w:bCs w:val="0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"_Toc530521193"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5.3 角色用例分析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_Toc530521193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15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7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"_Toc530521194"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5.3.1 用户用例分析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_Toc530521194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15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7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"_Toc530521195"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5.3.2 VIP用户用例分析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_Toc530521195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17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7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"_Toc530521196"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5.3.3网站管理员用例分析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_Toc530521196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18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7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"_Toc530521197"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5.3.4业务管理员用例分析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_Toc530521197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19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7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"_Toc530521198"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5.3.6超级管理员用例分析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_Toc530521198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20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9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b w:val="0"/>
              <w:bCs w:val="0"/>
              <w:caps/>
              <w:color w:val="auto"/>
              <w:kern w:val="2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"_Toc530521199"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</w:rPr>
            <w:t>六、非功能性需求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_Toc530521199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21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12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b w:val="0"/>
              <w:bCs w:val="0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"_Toc530521200"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6.1    软件技术框架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_Toc530521200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21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12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b w:val="0"/>
              <w:bCs w:val="0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"_Toc530521201"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6.2     其他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_Toc530521201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21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7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"_Toc530521202"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6.2.1 性能需求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_Toc530521202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21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7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"_Toc530521203"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6.2.2安全需求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_Toc530521203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22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7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"_Toc530521204"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6.2.3可靠性需求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_Toc530521204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22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7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"_Toc530521205"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6.2.4兼容性需求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_Toc530521205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22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pStyle w:val="7"/>
            <w:tabs>
              <w:tab w:val="right" w:leader="dot" w:pos="9628"/>
            </w:tabs>
            <w:rPr>
              <w:rFonts w:hint="eastAsia" w:ascii="华文仿宋" w:hAnsi="华文仿宋" w:eastAsia="华文仿宋" w:cs="华文仿宋"/>
              <w:smallCaps/>
              <w:color w:val="auto"/>
              <w:kern w:val="2"/>
              <w:sz w:val="24"/>
              <w:szCs w:val="24"/>
              <w:lang w:val="en-US"/>
            </w:rPr>
          </w:pP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HYPERLINK \l "_Toc530521206"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Style w:val="15"/>
              <w:rFonts w:hint="eastAsia" w:ascii="华文仿宋" w:hAnsi="华文仿宋" w:eastAsia="华文仿宋" w:cs="华文仿宋"/>
              <w:lang w:val="en-US"/>
            </w:rPr>
            <w:t>6.2.5易用性</w:t>
          </w:r>
          <w:r>
            <w:rPr>
              <w:rFonts w:hint="eastAsia" w:ascii="华文仿宋" w:hAnsi="华文仿宋" w:eastAsia="华文仿宋" w:cs="华文仿宋"/>
            </w:rPr>
            <w:tab/>
          </w:r>
          <w:r>
            <w:rPr>
              <w:rFonts w:hint="eastAsia" w:ascii="华文仿宋" w:hAnsi="华文仿宋" w:eastAsia="华文仿宋" w:cs="华文仿宋"/>
            </w:rPr>
            <w:fldChar w:fldCharType="begin"/>
          </w:r>
          <w:r>
            <w:rPr>
              <w:rFonts w:hint="eastAsia" w:ascii="华文仿宋" w:hAnsi="华文仿宋" w:eastAsia="华文仿宋" w:cs="华文仿宋"/>
            </w:rPr>
            <w:instrText xml:space="preserve"> PAGEREF _Toc530521206 \h </w:instrText>
          </w:r>
          <w:r>
            <w:rPr>
              <w:rFonts w:hint="eastAsia" w:ascii="华文仿宋" w:hAnsi="华文仿宋" w:eastAsia="华文仿宋" w:cs="华文仿宋"/>
            </w:rPr>
            <w:fldChar w:fldCharType="separate"/>
          </w:r>
          <w:r>
            <w:rPr>
              <w:rFonts w:hint="eastAsia" w:ascii="华文仿宋" w:hAnsi="华文仿宋" w:eastAsia="华文仿宋" w:cs="华文仿宋"/>
            </w:rPr>
            <w:t>22</w:t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  <w:r>
            <w:rPr>
              <w:rFonts w:hint="eastAsia" w:ascii="华文仿宋" w:hAnsi="华文仿宋" w:eastAsia="华文仿宋" w:cs="华文仿宋"/>
            </w:rPr>
            <w:fldChar w:fldCharType="end"/>
          </w:r>
        </w:p>
        <w:p>
          <w:pPr>
            <w:rPr>
              <w:rFonts w:hint="eastAsia" w:ascii="华文仿宋" w:hAnsi="华文仿宋" w:eastAsia="华文仿宋" w:cs="华文仿宋"/>
            </w:rPr>
          </w:pPr>
          <w:r>
            <w:rPr>
              <w:rFonts w:hint="eastAsia" w:ascii="华文仿宋" w:hAnsi="华文仿宋" w:eastAsia="华文仿宋" w:cs="华文仿宋"/>
              <w:b/>
              <w:bCs/>
            </w:rPr>
            <w:fldChar w:fldCharType="end"/>
          </w:r>
        </w:p>
      </w:sdtContent>
    </w:sdt>
    <w:p>
      <w:pPr>
        <w:spacing w:line="360" w:lineRule="auto"/>
        <w:rPr>
          <w:rFonts w:hint="eastAsia" w:ascii="华文仿宋" w:hAnsi="华文仿宋" w:eastAsia="华文仿宋" w:cs="华文仿宋"/>
          <w:b/>
          <w:sz w:val="40"/>
          <w:szCs w:val="28"/>
        </w:rPr>
      </w:pPr>
    </w:p>
    <w:p>
      <w:pPr>
        <w:pStyle w:val="2"/>
        <w:rPr>
          <w:rFonts w:hint="eastAsia" w:ascii="华文仿宋" w:hAnsi="华文仿宋" w:eastAsia="华文仿宋" w:cs="华文仿宋"/>
        </w:rPr>
      </w:pPr>
      <w:bookmarkStart w:id="0" w:name="_Toc530521174"/>
      <w:bookmarkStart w:id="1" w:name="_Toc530520687"/>
      <w:r>
        <w:rPr>
          <w:rFonts w:hint="eastAsia" w:ascii="华文仿宋" w:hAnsi="华文仿宋" w:eastAsia="华文仿宋" w:cs="华文仿宋"/>
        </w:rPr>
        <w:t>一、背景分析</w:t>
      </w:r>
      <w:bookmarkEnd w:id="0"/>
      <w:bookmarkEnd w:id="1"/>
    </w:p>
    <w:p>
      <w:pPr>
        <w:spacing w:line="360" w:lineRule="auto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lang w:val="en-US"/>
        </w:rPr>
        <w:t xml:space="preserve">        </w:t>
      </w:r>
      <w:r>
        <w:rPr>
          <w:rFonts w:hint="eastAsia" w:ascii="华文仿宋" w:hAnsi="华文仿宋" w:eastAsia="华文仿宋" w:cs="华文仿宋"/>
          <w:lang w:val="en-US"/>
        </w:rPr>
        <w:t xml:space="preserve"> </w:t>
      </w: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我们是一家旅游公司，提供各种旅游相关服务，现在我们想要完成公司的一个官方网站的设计与开发，在官方网站上展现公司所提供的旅游服务。使用此旅游网站的包括网站管理员和客户。网站管理员负责管理网站提供的旅游项目，可以增加、删除或调整旅游项目。客户浏览网页，选购自己心仪的旅游产品。对于VIP用户，可根据VIP用户的行程需要，提供定制的旅游项目。</w:t>
      </w: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pStyle w:val="2"/>
        <w:rPr>
          <w:rFonts w:hint="eastAsia" w:ascii="华文仿宋" w:hAnsi="华文仿宋" w:eastAsia="华文仿宋" w:cs="华文仿宋"/>
        </w:rPr>
      </w:pPr>
      <w:bookmarkStart w:id="2" w:name="_Toc530520688"/>
      <w:bookmarkStart w:id="3" w:name="_Toc530521175"/>
    </w:p>
    <w:p>
      <w:pPr>
        <w:pStyle w:val="2"/>
        <w:rPr>
          <w:rFonts w:hint="eastAsia" w:ascii="华文仿宋" w:hAnsi="华文仿宋" w:eastAsia="华文仿宋" w:cs="华文仿宋"/>
        </w:rPr>
      </w:pPr>
      <w:r>
        <w:rPr>
          <w:rFonts w:hint="eastAsia" w:ascii="华文仿宋" w:hAnsi="华文仿宋" w:eastAsia="华文仿宋" w:cs="华文仿宋"/>
        </w:rPr>
        <w:t>二、需要分析</w:t>
      </w:r>
      <w:bookmarkEnd w:id="2"/>
      <w:bookmarkEnd w:id="3"/>
    </w:p>
    <w:p>
      <w:pPr>
        <w:pStyle w:val="3"/>
        <w:rPr>
          <w:rFonts w:hint="eastAsia" w:ascii="华文仿宋" w:hAnsi="华文仿宋" w:eastAsia="华文仿宋" w:cs="华文仿宋"/>
          <w:sz w:val="30"/>
          <w:szCs w:val="30"/>
          <w:lang w:val="en-US"/>
        </w:rPr>
      </w:pPr>
      <w:bookmarkStart w:id="66" w:name="_GoBack"/>
      <w:bookmarkEnd w:id="66"/>
      <w:bookmarkStart w:id="4" w:name="_Toc530521176"/>
      <w:bookmarkStart w:id="5" w:name="_Toc530520689"/>
      <w:r>
        <w:rPr>
          <w:rFonts w:hint="eastAsia" w:ascii="华文仿宋" w:hAnsi="华文仿宋" w:eastAsia="华文仿宋" w:cs="华文仿宋"/>
          <w:lang w:val="en-US"/>
        </w:rPr>
        <w:t>2</w:t>
      </w:r>
      <w:r>
        <w:rPr>
          <w:rFonts w:hint="eastAsia" w:ascii="华文仿宋" w:hAnsi="华文仿宋" w:eastAsia="华文仿宋" w:cs="华文仿宋"/>
          <w:sz w:val="30"/>
          <w:szCs w:val="30"/>
          <w:lang w:val="en-US"/>
        </w:rPr>
        <w:t>.1系统目标</w:t>
      </w:r>
      <w:bookmarkEnd w:id="4"/>
      <w:bookmarkEnd w:id="5"/>
    </w:p>
    <w:p>
      <w:pPr>
        <w:spacing w:line="360" w:lineRule="auto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方便网站管理员增加、删除或调整旅游项目</w:t>
      </w:r>
    </w:p>
    <w:p>
      <w:pPr>
        <w:spacing w:line="360" w:lineRule="auto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方便用户选择旅游项目</w:t>
      </w:r>
    </w:p>
    <w:p>
      <w:pPr>
        <w:spacing w:line="360" w:lineRule="auto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为订购旅游项目的客户提供一条龙旅游服务</w:t>
      </w:r>
    </w:p>
    <w:p>
      <w:pPr>
        <w:spacing w:line="360" w:lineRule="auto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方便用户查看旅游历史纪录</w:t>
      </w: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pStyle w:val="3"/>
        <w:rPr>
          <w:rFonts w:hint="eastAsia" w:ascii="华文仿宋" w:hAnsi="华文仿宋" w:eastAsia="华文仿宋" w:cs="华文仿宋"/>
          <w:lang w:val="en-US"/>
        </w:rPr>
      </w:pPr>
      <w:bookmarkStart w:id="6" w:name="_Toc530520690"/>
      <w:bookmarkStart w:id="7" w:name="_Toc530521177"/>
      <w:r>
        <w:rPr>
          <w:rFonts w:hint="eastAsia" w:ascii="华文仿宋" w:hAnsi="华文仿宋" w:eastAsia="华文仿宋" w:cs="华文仿宋"/>
          <w:lang w:val="en-US"/>
        </w:rPr>
        <w:t>2.2涉众利益及待解决问题</w:t>
      </w:r>
      <w:bookmarkEnd w:id="6"/>
      <w:bookmarkEnd w:id="7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1"/>
        <w:gridCol w:w="2043"/>
        <w:gridCol w:w="2389"/>
        <w:gridCol w:w="33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序号</w:t>
            </w:r>
          </w:p>
        </w:tc>
        <w:tc>
          <w:tcPr>
            <w:tcW w:w="2043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涉众</w:t>
            </w:r>
          </w:p>
        </w:tc>
        <w:tc>
          <w:tcPr>
            <w:tcW w:w="238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代表人物</w:t>
            </w:r>
          </w:p>
        </w:tc>
        <w:tc>
          <w:tcPr>
            <w:tcW w:w="330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待解决的问题/对系统的期望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1</w:t>
            </w:r>
          </w:p>
        </w:tc>
        <w:tc>
          <w:tcPr>
            <w:tcW w:w="2043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网站管理员</w:t>
            </w:r>
          </w:p>
        </w:tc>
        <w:tc>
          <w:tcPr>
            <w:tcW w:w="238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王经理</w:t>
            </w:r>
          </w:p>
        </w:tc>
        <w:tc>
          <w:tcPr>
            <w:tcW w:w="330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科学的管理已有旅游项目</w:t>
            </w:r>
          </w:p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方便的增加、删除、调整旅游项目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2</w:t>
            </w:r>
          </w:p>
        </w:tc>
        <w:tc>
          <w:tcPr>
            <w:tcW w:w="2043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业务管理员</w:t>
            </w:r>
          </w:p>
        </w:tc>
        <w:tc>
          <w:tcPr>
            <w:tcW w:w="238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张经理</w:t>
            </w:r>
          </w:p>
        </w:tc>
        <w:tc>
          <w:tcPr>
            <w:tcW w:w="330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将业务管理员为VIP用户定制个性化旅游项目的方案显示在网站上</w:t>
            </w:r>
          </w:p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在网站上与VIP用户签订合同</w:t>
            </w:r>
          </w:p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为用户提供已有订单的详细信息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3</w:t>
            </w:r>
          </w:p>
        </w:tc>
        <w:tc>
          <w:tcPr>
            <w:tcW w:w="2043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VIP用户</w:t>
            </w:r>
          </w:p>
        </w:tc>
        <w:tc>
          <w:tcPr>
            <w:tcW w:w="238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唐用户</w:t>
            </w:r>
          </w:p>
        </w:tc>
        <w:tc>
          <w:tcPr>
            <w:tcW w:w="330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浏览网页获取旅游项目信息</w:t>
            </w:r>
          </w:p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完成个性化旅游项目定制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4</w:t>
            </w:r>
          </w:p>
        </w:tc>
        <w:tc>
          <w:tcPr>
            <w:tcW w:w="2043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普通用户</w:t>
            </w:r>
          </w:p>
        </w:tc>
        <w:tc>
          <w:tcPr>
            <w:tcW w:w="238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何用户</w:t>
            </w:r>
          </w:p>
        </w:tc>
        <w:tc>
          <w:tcPr>
            <w:tcW w:w="330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浏览网页获取旅游项目信息</w:t>
            </w:r>
          </w:p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方便的选定旅游项目</w:t>
            </w:r>
          </w:p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方便的查看已有订单</w:t>
            </w:r>
          </w:p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方便的退订已有订单</w:t>
            </w:r>
          </w:p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可以方便的查看旅游历史纪录</w:t>
            </w:r>
          </w:p>
        </w:tc>
      </w:tr>
    </w:tbl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pStyle w:val="3"/>
        <w:rPr>
          <w:rFonts w:hint="eastAsia" w:ascii="华文仿宋" w:hAnsi="华文仿宋" w:eastAsia="华文仿宋" w:cs="华文仿宋"/>
          <w:lang w:val="en-US"/>
        </w:rPr>
      </w:pPr>
      <w:bookmarkStart w:id="8" w:name="_Toc530520691"/>
      <w:bookmarkStart w:id="9" w:name="_Toc530521178"/>
      <w:r>
        <w:rPr>
          <w:rFonts w:hint="eastAsia" w:ascii="华文仿宋" w:hAnsi="华文仿宋" w:eastAsia="华文仿宋" w:cs="华文仿宋"/>
          <w:lang w:val="en-US"/>
        </w:rPr>
        <w:t>2.3系统范围</w:t>
      </w:r>
      <w:bookmarkEnd w:id="8"/>
      <w:bookmarkEnd w:id="9"/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本系统在全国范围内适用。</w:t>
      </w: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不包括与财务、购票、酒店预订软件对接。</w:t>
      </w: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pStyle w:val="3"/>
        <w:rPr>
          <w:rFonts w:hint="eastAsia" w:ascii="华文仿宋" w:hAnsi="华文仿宋" w:eastAsia="华文仿宋" w:cs="华文仿宋"/>
          <w:lang w:val="en-US"/>
        </w:rPr>
      </w:pPr>
      <w:bookmarkStart w:id="10" w:name="_Toc530520692"/>
      <w:bookmarkStart w:id="11" w:name="_Toc530521179"/>
      <w:r>
        <w:rPr>
          <w:rFonts w:hint="eastAsia" w:ascii="华文仿宋" w:hAnsi="华文仿宋" w:eastAsia="华文仿宋" w:cs="华文仿宋"/>
          <w:lang w:val="en-US"/>
        </w:rPr>
        <w:t>2.4系统特性</w:t>
      </w:r>
      <w:bookmarkEnd w:id="10"/>
      <w:bookmarkEnd w:id="11"/>
    </w:p>
    <w:p>
      <w:pPr>
        <w:spacing w:line="360" w:lineRule="auto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以旅游项目数据库为核心，有大规模的已有旅游项目支持；</w:t>
      </w:r>
    </w:p>
    <w:p>
      <w:pPr>
        <w:spacing w:line="360" w:lineRule="auto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必须实现项目经理与客户间的信息资源共享；</w:t>
      </w:r>
    </w:p>
    <w:p>
      <w:pPr>
        <w:spacing w:line="360" w:lineRule="auto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需要有强大的事务处理机制；</w:t>
      </w:r>
    </w:p>
    <w:p>
      <w:pPr>
        <w:spacing w:line="360" w:lineRule="auto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应具有完善的系统管理、监督、运行保障体系以及相应法律体系支持。</w:t>
      </w: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br w:type="textWrapping"/>
      </w: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pStyle w:val="2"/>
        <w:rPr>
          <w:rFonts w:hint="eastAsia" w:ascii="华文仿宋" w:hAnsi="华文仿宋" w:eastAsia="华文仿宋" w:cs="华文仿宋"/>
        </w:rPr>
      </w:pPr>
      <w:bookmarkStart w:id="12" w:name="_Toc530521180"/>
      <w:bookmarkStart w:id="13" w:name="_Toc530520693"/>
      <w:r>
        <w:rPr>
          <w:rFonts w:hint="eastAsia" w:ascii="华文仿宋" w:hAnsi="华文仿宋" w:eastAsia="华文仿宋" w:cs="华文仿宋"/>
        </w:rPr>
        <w:t>三、业务概念分析</w:t>
      </w:r>
      <w:bookmarkEnd w:id="12"/>
      <w:bookmarkEnd w:id="13"/>
    </w:p>
    <w:p>
      <w:pPr>
        <w:rPr>
          <w:rFonts w:hint="eastAsia" w:ascii="华文仿宋" w:hAnsi="华文仿宋" w:eastAsia="华文仿宋" w:cs="华文仿宋"/>
        </w:rPr>
      </w:pPr>
    </w:p>
    <w:p>
      <w:pPr>
        <w:pStyle w:val="3"/>
        <w:rPr>
          <w:rFonts w:hint="eastAsia" w:ascii="华文仿宋" w:hAnsi="华文仿宋" w:eastAsia="华文仿宋" w:cs="华文仿宋"/>
          <w:lang w:val="en-US"/>
        </w:rPr>
      </w:pPr>
      <w:bookmarkStart w:id="14" w:name="_Toc530520694"/>
      <w:bookmarkStart w:id="15" w:name="_Toc530521181"/>
      <w:r>
        <w:rPr>
          <w:rFonts w:hint="eastAsia" w:ascii="华文仿宋" w:hAnsi="华文仿宋" w:eastAsia="华文仿宋" w:cs="华文仿宋"/>
          <w:lang w:val="en-US"/>
        </w:rPr>
        <w:t>3.1概述</w:t>
      </w:r>
      <w:bookmarkEnd w:id="14"/>
      <w:bookmarkEnd w:id="15"/>
    </w:p>
    <w:p>
      <w:pPr>
        <w:pStyle w:val="20"/>
        <w:ind w:left="720" w:firstLine="0" w:firstLineChars="0"/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spacing w:line="360" w:lineRule="auto"/>
        <w:rPr>
          <w:rFonts w:hint="eastAsia" w:ascii="华文仿宋" w:hAnsi="华文仿宋" w:eastAsia="华文仿宋" w:cs="华文仿宋"/>
        </w:rPr>
      </w:pPr>
      <w:r>
        <w:rPr>
          <w:rFonts w:hint="eastAsia" w:ascii="华文仿宋" w:hAnsi="华文仿宋" w:eastAsia="华文仿宋" w:cs="华文仿宋"/>
        </w:rPr>
        <w:tab/>
      </w: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针对用户本系统要管理的事情主要有：订购项目、定制项目、收藏项目等。</w:t>
      </w:r>
    </w:p>
    <w:p>
      <w:pPr>
        <w:spacing w:line="360" w:lineRule="auto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1080770</wp:posOffset>
            </wp:positionH>
            <wp:positionV relativeFrom="page">
              <wp:posOffset>4113530</wp:posOffset>
            </wp:positionV>
            <wp:extent cx="3909695" cy="4262755"/>
            <wp:effectExtent l="0" t="0" r="0" b="0"/>
            <wp:wrapTopAndBottom/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42627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 w:ascii="华文仿宋" w:hAnsi="华文仿宋" w:eastAsia="华文仿宋" w:cs="华文仿宋"/>
        </w:rPr>
        <w:tab/>
      </w: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针对系统管理员本系统需管理的事情主要有：增加项目、删除项目、修改项目、提交定制方案等。</w:t>
      </w: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</w:p>
    <w:p>
      <w:pPr>
        <w:pStyle w:val="3"/>
        <w:rPr>
          <w:rFonts w:hint="eastAsia" w:ascii="华文仿宋" w:hAnsi="华文仿宋" w:eastAsia="华文仿宋" w:cs="华文仿宋"/>
          <w:lang w:val="en-US"/>
        </w:rPr>
      </w:pPr>
      <w:bookmarkStart w:id="16" w:name="_Toc530520695"/>
      <w:bookmarkStart w:id="17" w:name="_Toc530521182"/>
      <w:r>
        <w:rPr>
          <w:rFonts w:hint="eastAsia" w:ascii="华文仿宋" w:hAnsi="华文仿宋" w:eastAsia="华文仿宋" w:cs="华文仿宋"/>
          <w:lang w:val="en-US"/>
        </w:rPr>
        <w:t xml:space="preserve">3.2 </w:t>
      </w:r>
      <w:r>
        <w:rPr>
          <w:rFonts w:hint="eastAsia" w:ascii="华文仿宋" w:hAnsi="华文仿宋" w:eastAsia="华文仿宋" w:cs="华文仿宋"/>
          <w:lang w:val="en-US"/>
        </w:rPr>
        <w:t>业务概念一览</w:t>
      </w:r>
      <w:bookmarkEnd w:id="16"/>
      <w:bookmarkEnd w:id="17"/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  <w: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342265</wp:posOffset>
            </wp:positionV>
            <wp:extent cx="3470275" cy="6120130"/>
            <wp:effectExtent l="0" t="0" r="0" b="0"/>
            <wp:wrapSquare wrapText="bothSides"/>
            <wp:docPr id="107374182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0400" cy="612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</w:p>
    <w:p>
      <w:pPr>
        <w:rPr>
          <w:rStyle w:val="21"/>
          <w:rFonts w:hint="eastAsia" w:ascii="华文仿宋" w:hAnsi="华文仿宋" w:eastAsia="华文仿宋" w:cs="华文仿宋"/>
          <w:lang w:val="en-US"/>
        </w:rPr>
      </w:pPr>
      <w:r>
        <w:rPr>
          <w:rStyle w:val="21"/>
          <w:rFonts w:hint="eastAsia" w:ascii="华文仿宋" w:hAnsi="华文仿宋" w:eastAsia="华文仿宋" w:cs="华文仿宋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-216535</wp:posOffset>
            </wp:positionH>
            <wp:positionV relativeFrom="line">
              <wp:posOffset>426085</wp:posOffset>
            </wp:positionV>
            <wp:extent cx="6119495" cy="2551430"/>
            <wp:effectExtent l="0" t="0" r="0" b="0"/>
            <wp:wrapTopAndBottom/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51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bookmarkStart w:id="18" w:name="_Toc530521183"/>
      <w:bookmarkStart w:id="19" w:name="_Toc530520696"/>
      <w:r>
        <w:rPr>
          <w:rStyle w:val="21"/>
          <w:rFonts w:hint="eastAsia" w:ascii="华文仿宋" w:hAnsi="华文仿宋" w:eastAsia="华文仿宋" w:cs="华文仿宋"/>
          <w:lang w:val="en-US"/>
        </w:rPr>
        <w:t>3</w:t>
      </w:r>
      <w:r>
        <w:rPr>
          <w:rStyle w:val="21"/>
          <w:rFonts w:hint="eastAsia" w:ascii="华文仿宋" w:hAnsi="华文仿宋" w:eastAsia="华文仿宋" w:cs="华文仿宋"/>
        </w:rPr>
        <w:t xml:space="preserve">.3 </w:t>
      </w:r>
      <w:r>
        <w:rPr>
          <w:rStyle w:val="21"/>
          <w:rFonts w:hint="eastAsia" w:ascii="华文仿宋" w:hAnsi="华文仿宋" w:eastAsia="华文仿宋" w:cs="华文仿宋"/>
        </w:rPr>
        <w:t>预定项目</w:t>
      </w:r>
      <w:bookmarkEnd w:id="18"/>
      <w:bookmarkEnd w:id="19"/>
    </w:p>
    <w:p>
      <w:pPr>
        <w:pStyle w:val="3"/>
        <w:rPr>
          <w:rFonts w:hint="eastAsia" w:ascii="华文仿宋" w:hAnsi="华文仿宋" w:eastAsia="华文仿宋" w:cs="华文仿宋"/>
          <w:lang w:val="en-US"/>
        </w:rPr>
      </w:pPr>
      <w:bookmarkStart w:id="20" w:name="_Toc530520697"/>
      <w:bookmarkStart w:id="21" w:name="_Toc530521184"/>
      <w:r>
        <w:rPr>
          <w:rFonts w:hint="eastAsia" w:ascii="华文仿宋" w:hAnsi="华文仿宋" w:eastAsia="华文仿宋" w:cs="华文仿宋"/>
          <w:lang w:val="en-US"/>
        </w:rPr>
        <w:t xml:space="preserve">3.4 </w:t>
      </w:r>
      <w:r>
        <w:rPr>
          <w:rFonts w:hint="eastAsia" w:ascii="华文仿宋" w:hAnsi="华文仿宋" w:eastAsia="华文仿宋" w:cs="华文仿宋"/>
          <w:lang w:val="en-US"/>
        </w:rPr>
        <w:t>定制项目</w:t>
      </w:r>
      <w:bookmarkEnd w:id="20"/>
      <w:bookmarkEnd w:id="21"/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  <w: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-102870</wp:posOffset>
            </wp:positionH>
            <wp:positionV relativeFrom="line">
              <wp:posOffset>480060</wp:posOffset>
            </wp:positionV>
            <wp:extent cx="6119495" cy="3959225"/>
            <wp:effectExtent l="0" t="0" r="0" b="0"/>
            <wp:wrapTopAndBottom/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59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</w:p>
    <w:p>
      <w:pP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</w:pPr>
      <w:r>
        <w:rPr>
          <w:rStyle w:val="21"/>
          <w:rFonts w:hint="eastAsia" w:ascii="华文仿宋" w:hAnsi="华文仿宋" w:eastAsia="华文仿宋" w:cs="华文仿宋"/>
          <w:lang w:val="en-US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14605</wp:posOffset>
            </wp:positionH>
            <wp:positionV relativeFrom="line">
              <wp:posOffset>650240</wp:posOffset>
            </wp:positionV>
            <wp:extent cx="5252085" cy="4114165"/>
            <wp:effectExtent l="0" t="0" r="0" b="0"/>
            <wp:wrapTopAndBottom/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1141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bookmarkStart w:id="22" w:name="_Toc530520698"/>
      <w:bookmarkStart w:id="23" w:name="_Toc530521185"/>
      <w:r>
        <w:rPr>
          <w:rStyle w:val="21"/>
          <w:rFonts w:hint="eastAsia" w:ascii="华文仿宋" w:hAnsi="华文仿宋" w:eastAsia="华文仿宋" w:cs="华文仿宋"/>
          <w:lang w:val="en-US"/>
        </w:rPr>
        <w:t xml:space="preserve">3.5 </w:t>
      </w:r>
      <w:r>
        <w:rPr>
          <w:rStyle w:val="21"/>
          <w:rFonts w:hint="eastAsia" w:ascii="华文仿宋" w:hAnsi="华文仿宋" w:eastAsia="华文仿宋" w:cs="华文仿宋"/>
          <w:lang w:val="en-US"/>
        </w:rPr>
        <w:t>提交定制方</w:t>
      </w:r>
      <w:bookmarkEnd w:id="22"/>
      <w:bookmarkEnd w:id="23"/>
      <w:r>
        <w:rPr>
          <w:rFonts w:hint="eastAsia" w:ascii="华文仿宋" w:hAnsi="华文仿宋" w:eastAsia="华文仿宋" w:cs="华文仿宋"/>
          <w:b/>
          <w:bCs/>
          <w:sz w:val="30"/>
          <w:szCs w:val="30"/>
          <w:lang w:val="en-US"/>
        </w:rPr>
        <w:t>案</w:t>
      </w: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pStyle w:val="2"/>
        <w:rPr>
          <w:rFonts w:hint="eastAsia" w:ascii="华文仿宋" w:hAnsi="华文仿宋" w:eastAsia="华文仿宋" w:cs="华文仿宋"/>
        </w:rPr>
      </w:pPr>
      <w:bookmarkStart w:id="24" w:name="_Toc530520699"/>
      <w:bookmarkStart w:id="25" w:name="_Toc530521186"/>
      <w:r>
        <w:rPr>
          <w:rFonts w:hint="eastAsia" w:ascii="华文仿宋" w:hAnsi="华文仿宋" w:eastAsia="华文仿宋" w:cs="华文仿宋"/>
        </w:rPr>
        <w:t>四、业务流程分析</w:t>
      </w:r>
      <w:bookmarkEnd w:id="24"/>
      <w:bookmarkEnd w:id="25"/>
    </w:p>
    <w:p>
      <w:pPr>
        <w:pStyle w:val="3"/>
        <w:rPr>
          <w:rFonts w:hint="eastAsia" w:ascii="华文仿宋" w:hAnsi="华文仿宋" w:eastAsia="华文仿宋" w:cs="华文仿宋"/>
          <w:lang w:val="en-US"/>
        </w:rPr>
      </w:pPr>
      <w:bookmarkStart w:id="26" w:name="_Toc530520700"/>
      <w:bookmarkStart w:id="27" w:name="_Toc530521187"/>
      <w:r>
        <w:rPr>
          <w:rFonts w:hint="eastAsia" w:ascii="华文仿宋" w:hAnsi="华文仿宋" w:eastAsia="华文仿宋" w:cs="华文仿宋"/>
          <w:lang w:val="en-US"/>
        </w:rPr>
        <w:t>4.1</w:t>
      </w:r>
      <w:r>
        <w:rPr>
          <w:rFonts w:hint="eastAsia" w:ascii="华文仿宋" w:hAnsi="华文仿宋" w:eastAsia="华文仿宋" w:cs="华文仿宋"/>
          <w:lang w:val="en-US"/>
        </w:rPr>
        <w:t>概述</w:t>
      </w:r>
      <w:bookmarkEnd w:id="26"/>
      <w:bookmarkEnd w:id="27"/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</w:rPr>
        <w:tab/>
      </w: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在用户订购项目与定制项目的过程中，该订单会在不同的阶段处于不同状态中。</w:t>
      </w:r>
    </w:p>
    <w:p>
      <w:pPr>
        <w:rPr>
          <w:rFonts w:hint="eastAsia" w:ascii="华文仿宋" w:hAnsi="华文仿宋" w:eastAsia="华文仿宋" w:cs="华文仿宋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ab/>
      </w: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在管理员提出定制方案时会根据用户的不同反馈产生不同状态。</w:t>
      </w:r>
    </w:p>
    <w:p>
      <w:pPr>
        <w:pStyle w:val="3"/>
        <w:rPr>
          <w:rFonts w:hint="eastAsia" w:ascii="华文仿宋" w:hAnsi="华文仿宋" w:eastAsia="华文仿宋" w:cs="华文仿宋"/>
          <w:lang w:val="en-US"/>
        </w:rPr>
      </w:pPr>
      <w:bookmarkStart w:id="28" w:name="_Toc530520701"/>
      <w:bookmarkStart w:id="29" w:name="_Toc530521188"/>
      <w:r>
        <w:rPr>
          <w:rFonts w:hint="eastAsia" w:ascii="华文仿宋" w:hAnsi="华文仿宋" w:eastAsia="华文仿宋" w:cs="华文仿宋"/>
          <w:lang w:val="en-US"/>
        </w:rPr>
        <w:t xml:space="preserve">4.2 </w:t>
      </w:r>
      <w:r>
        <w:rPr>
          <w:rFonts w:hint="eastAsia" w:ascii="华文仿宋" w:hAnsi="华文仿宋" w:eastAsia="华文仿宋" w:cs="华文仿宋"/>
          <w:lang w:val="en-US"/>
        </w:rPr>
        <w:t>订购项目流程</w:t>
      </w:r>
      <w:bookmarkEnd w:id="28"/>
      <w:bookmarkEnd w:id="29"/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  <w:r>
        <w:rPr>
          <w:rFonts w:hint="eastAsia" w:ascii="华文仿宋" w:hAnsi="华文仿宋" w:eastAsia="华文仿宋" w:cs="华文仿宋"/>
          <w:sz w:val="26"/>
          <w:szCs w:val="26"/>
        </w:rPr>
        <w:t>活动图</w:t>
      </w:r>
    </w:p>
    <w:tbl>
      <w:tblPr>
        <w:tblStyle w:val="18"/>
        <w:tblW w:w="7944" w:type="dxa"/>
        <w:tblInd w:w="108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946"/>
        <w:gridCol w:w="3998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394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9"/>
              <w:jc w:val="center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用户</w:t>
            </w:r>
          </w:p>
        </w:tc>
        <w:tc>
          <w:tcPr>
            <w:tcW w:w="399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9"/>
              <w:jc w:val="center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业务管理员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75" w:hRule="atLeast"/>
        </w:trPr>
        <w:tc>
          <w:tcPr>
            <w:tcW w:w="394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sz w:val="26"/>
                <w:szCs w:val="26"/>
                <w:lang w:val="en-US"/>
              </w:rPr>
              <w:drawing>
                <wp:anchor distT="152400" distB="152400" distL="152400" distR="152400" simplePos="0" relativeHeight="251664384" behindDoc="0" locked="0" layoutInCell="1" allowOverlap="1">
                  <wp:simplePos x="0" y="0"/>
                  <wp:positionH relativeFrom="margin">
                    <wp:posOffset>-447040</wp:posOffset>
                  </wp:positionH>
                  <wp:positionV relativeFrom="line">
                    <wp:posOffset>-28575</wp:posOffset>
                  </wp:positionV>
                  <wp:extent cx="4505325" cy="6120130"/>
                  <wp:effectExtent l="0" t="0" r="0" b="0"/>
                  <wp:wrapNone/>
                  <wp:docPr id="1073741830" name="officeArt obj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officeArt object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042" cy="612005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9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hint="eastAsia" w:ascii="华文仿宋" w:hAnsi="华文仿宋" w:eastAsia="华文仿宋" w:cs="华文仿宋"/>
              </w:rPr>
            </w:pPr>
          </w:p>
        </w:tc>
      </w:tr>
    </w:tbl>
    <w:p>
      <w:pPr>
        <w:rPr>
          <w:rFonts w:hint="eastAsia" w:ascii="华文仿宋" w:hAnsi="华文仿宋" w:eastAsia="华文仿宋" w:cs="华文仿宋"/>
          <w:sz w:val="26"/>
          <w:szCs w:val="26"/>
        </w:rPr>
      </w:pPr>
      <w:r>
        <w:rPr>
          <w:rFonts w:hint="eastAsia" w:ascii="华文仿宋" w:hAnsi="华文仿宋" w:eastAsia="华文仿宋" w:cs="华文仿宋"/>
          <w:sz w:val="26"/>
          <w:szCs w:val="26"/>
          <w:lang w:val="en-US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-99695</wp:posOffset>
            </wp:positionH>
            <wp:positionV relativeFrom="line">
              <wp:posOffset>427990</wp:posOffset>
            </wp:positionV>
            <wp:extent cx="3953510" cy="6119495"/>
            <wp:effectExtent l="0" t="0" r="0" b="0"/>
            <wp:wrapTopAndBottom/>
            <wp:docPr id="1073741831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officeArt objec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61194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  <w:r>
        <w:rPr>
          <w:rFonts w:hint="eastAsia" w:ascii="华文仿宋" w:hAnsi="华文仿宋" w:eastAsia="华文仿宋" w:cs="华文仿宋"/>
          <w:sz w:val="26"/>
          <w:szCs w:val="26"/>
        </w:rPr>
        <w:t>状态机图</w:t>
      </w: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</w:p>
    <w:p>
      <w:pPr>
        <w:pStyle w:val="3"/>
        <w:rPr>
          <w:rFonts w:hint="eastAsia" w:ascii="华文仿宋" w:hAnsi="华文仿宋" w:eastAsia="华文仿宋" w:cs="华文仿宋"/>
          <w:lang w:val="en-US"/>
        </w:rPr>
      </w:pPr>
      <w:bookmarkStart w:id="30" w:name="_Toc530521189"/>
      <w:bookmarkStart w:id="31" w:name="_Toc530520702"/>
      <w:r>
        <w:rPr>
          <w:rFonts w:hint="eastAsia" w:ascii="华文仿宋" w:hAnsi="华文仿宋" w:eastAsia="华文仿宋" w:cs="华文仿宋"/>
          <w:lang w:val="en-US"/>
        </w:rPr>
        <w:t xml:space="preserve">4.3 </w:t>
      </w:r>
      <w:r>
        <w:rPr>
          <w:rFonts w:hint="eastAsia" w:ascii="华文仿宋" w:hAnsi="华文仿宋" w:eastAsia="华文仿宋" w:cs="华文仿宋"/>
          <w:lang w:val="en-US"/>
        </w:rPr>
        <w:t>定制项目流程</w:t>
      </w:r>
      <w:bookmarkEnd w:id="30"/>
      <w:bookmarkEnd w:id="31"/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  <w:r>
        <w:rPr>
          <w:rFonts w:hint="eastAsia" w:ascii="华文仿宋" w:hAnsi="华文仿宋" w:eastAsia="华文仿宋" w:cs="华文仿宋"/>
          <w:sz w:val="26"/>
          <w:szCs w:val="26"/>
        </w:rPr>
        <w:t>活动图</w:t>
      </w:r>
      <w:r>
        <w:rPr>
          <w:rFonts w:hint="eastAsia" w:ascii="华文仿宋" w:hAnsi="华文仿宋" w:eastAsia="华文仿宋" w:cs="华文仿宋"/>
          <w:sz w:val="26"/>
          <w:szCs w:val="26"/>
          <w:lang w:val="en-US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-259080</wp:posOffset>
            </wp:positionH>
            <wp:positionV relativeFrom="line">
              <wp:posOffset>373380</wp:posOffset>
            </wp:positionV>
            <wp:extent cx="4764405" cy="5776595"/>
            <wp:effectExtent l="0" t="0" r="0" b="0"/>
            <wp:wrapNone/>
            <wp:docPr id="107374183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officeArt objec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4369" cy="57768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tbl>
      <w:tblPr>
        <w:tblStyle w:val="18"/>
        <w:tblW w:w="8425" w:type="dxa"/>
        <w:tblInd w:w="108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67"/>
        <w:gridCol w:w="4258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416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9"/>
              <w:jc w:val="center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用户</w:t>
            </w:r>
          </w:p>
        </w:tc>
        <w:tc>
          <w:tcPr>
            <w:tcW w:w="425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9"/>
              <w:jc w:val="center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业务管理员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73" w:hRule="atLeast"/>
        </w:trPr>
        <w:tc>
          <w:tcPr>
            <w:tcW w:w="416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hint="eastAsia" w:ascii="华文仿宋" w:hAnsi="华文仿宋" w:eastAsia="华文仿宋" w:cs="华文仿宋"/>
              </w:rPr>
            </w:pPr>
          </w:p>
        </w:tc>
        <w:tc>
          <w:tcPr>
            <w:tcW w:w="425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hint="eastAsia" w:ascii="华文仿宋" w:hAnsi="华文仿宋" w:eastAsia="华文仿宋" w:cs="华文仿宋"/>
              </w:rPr>
            </w:pPr>
          </w:p>
        </w:tc>
      </w:tr>
    </w:tbl>
    <w:p>
      <w:pPr>
        <w:rPr>
          <w:rFonts w:hint="eastAsia" w:ascii="华文仿宋" w:hAnsi="华文仿宋" w:eastAsia="华文仿宋" w:cs="华文仿宋"/>
          <w:sz w:val="26"/>
          <w:szCs w:val="26"/>
        </w:rPr>
      </w:pP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  <w:r>
        <w:rPr>
          <w:rFonts w:hint="eastAsia" w:ascii="华文仿宋" w:hAnsi="华文仿宋" w:eastAsia="华文仿宋" w:cs="华文仿宋"/>
          <w:sz w:val="26"/>
          <w:szCs w:val="26"/>
          <w:lang w:val="en-US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-94615</wp:posOffset>
            </wp:positionH>
            <wp:positionV relativeFrom="line">
              <wp:posOffset>77470</wp:posOffset>
            </wp:positionV>
            <wp:extent cx="3802380" cy="6119495"/>
            <wp:effectExtent l="0" t="0" r="0" b="0"/>
            <wp:wrapTopAndBottom/>
            <wp:docPr id="107374183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officeArt objec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61194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</w:p>
    <w:p>
      <w:pPr>
        <w:rPr>
          <w:rFonts w:hint="eastAsia" w:ascii="华文仿宋" w:hAnsi="华文仿宋" w:eastAsia="华文仿宋" w:cs="华文仿宋"/>
          <w:sz w:val="26"/>
          <w:szCs w:val="26"/>
        </w:rPr>
      </w:pPr>
      <w:r>
        <w:rPr>
          <w:rFonts w:hint="eastAsia" w:ascii="华文仿宋" w:hAnsi="华文仿宋" w:eastAsia="华文仿宋" w:cs="华文仿宋"/>
          <w:sz w:val="26"/>
          <w:szCs w:val="26"/>
        </w:rPr>
        <w:t>状态机图</w:t>
      </w: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rPr>
          <w:rFonts w:hint="eastAsia" w:ascii="华文仿宋" w:hAnsi="华文仿宋" w:eastAsia="华文仿宋" w:cs="华文仿宋"/>
        </w:rPr>
      </w:pPr>
    </w:p>
    <w:p>
      <w:pPr>
        <w:pStyle w:val="2"/>
        <w:rPr>
          <w:rFonts w:hint="eastAsia" w:ascii="华文仿宋" w:hAnsi="华文仿宋" w:eastAsia="华文仿宋" w:cs="华文仿宋"/>
        </w:rPr>
      </w:pPr>
      <w:bookmarkStart w:id="32" w:name="_Toc530521190"/>
      <w:bookmarkStart w:id="33" w:name="_Toc530520703"/>
      <w:r>
        <w:rPr>
          <w:rFonts w:hint="eastAsia" w:ascii="华文仿宋" w:hAnsi="华文仿宋" w:eastAsia="华文仿宋" w:cs="华文仿宋"/>
        </w:rPr>
        <w:t>五、功能性需求</w:t>
      </w:r>
      <w:bookmarkEnd w:id="32"/>
      <w:bookmarkEnd w:id="33"/>
    </w:p>
    <w:p>
      <w:pPr>
        <w:rPr>
          <w:rFonts w:hint="eastAsia" w:ascii="华文仿宋" w:hAnsi="华文仿宋" w:eastAsia="华文仿宋" w:cs="华文仿宋"/>
          <w:b/>
          <w:sz w:val="32"/>
          <w:szCs w:val="28"/>
        </w:rPr>
      </w:pPr>
    </w:p>
    <w:p>
      <w:pPr>
        <w:pStyle w:val="3"/>
        <w:rPr>
          <w:rFonts w:hint="eastAsia" w:ascii="华文仿宋" w:hAnsi="华文仿宋" w:eastAsia="华文仿宋" w:cs="华文仿宋"/>
          <w:lang w:val="en-US"/>
        </w:rPr>
      </w:pPr>
      <w:bookmarkStart w:id="34" w:name="_Toc530521191"/>
      <w:bookmarkStart w:id="35" w:name="_Toc530520704"/>
      <w:r>
        <w:rPr>
          <w:rFonts w:hint="eastAsia" w:ascii="华文仿宋" w:hAnsi="华文仿宋" w:eastAsia="华文仿宋" w:cs="华文仿宋"/>
          <w:lang w:val="en-US"/>
        </w:rPr>
        <w:t>5.1</w:t>
      </w:r>
      <w:r>
        <w:rPr>
          <w:rFonts w:hint="eastAsia" w:ascii="华文仿宋" w:hAnsi="华文仿宋" w:eastAsia="华文仿宋" w:cs="华文仿宋"/>
          <w:lang w:val="en-US"/>
        </w:rPr>
        <w:t xml:space="preserve"> </w:t>
      </w:r>
      <w:r>
        <w:rPr>
          <w:rFonts w:hint="eastAsia" w:ascii="华文仿宋" w:hAnsi="华文仿宋" w:eastAsia="华文仿宋" w:cs="华文仿宋"/>
          <w:lang w:val="en-US"/>
        </w:rPr>
        <w:t>执行者分析</w:t>
      </w:r>
      <w:bookmarkEnd w:id="34"/>
      <w:bookmarkEnd w:id="35"/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drawing>
          <wp:inline distT="0" distB="0" distL="0" distR="0">
            <wp:extent cx="4241800" cy="704850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华文仿宋" w:hAnsi="华文仿宋" w:eastAsia="华文仿宋" w:cs="华文仿宋"/>
          <w:lang w:val="en-US"/>
        </w:rPr>
      </w:pPr>
      <w:bookmarkStart w:id="36" w:name="_Toc530521192"/>
      <w:bookmarkStart w:id="37" w:name="_Toc530520705"/>
      <w:r>
        <w:rPr>
          <w:rFonts w:hint="eastAsia" w:ascii="华文仿宋" w:hAnsi="华文仿宋" w:eastAsia="华文仿宋" w:cs="华文仿宋"/>
          <w:lang w:val="en-US"/>
        </w:rPr>
        <w:t>5.2宏观用例分析</w:t>
      </w:r>
      <w:bookmarkEnd w:id="36"/>
      <w:bookmarkEnd w:id="37"/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drawing>
          <wp:inline distT="0" distB="0" distL="0" distR="0">
            <wp:extent cx="6120130" cy="613156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pStyle w:val="3"/>
        <w:rPr>
          <w:rFonts w:hint="eastAsia" w:ascii="华文仿宋" w:hAnsi="华文仿宋" w:eastAsia="华文仿宋" w:cs="华文仿宋"/>
          <w:lang w:val="en-US"/>
        </w:rPr>
      </w:pPr>
      <w:bookmarkStart w:id="38" w:name="_Toc530521193"/>
      <w:bookmarkStart w:id="39" w:name="_Toc530520706"/>
      <w:r>
        <w:rPr>
          <w:rFonts w:hint="eastAsia" w:ascii="华文仿宋" w:hAnsi="华文仿宋" w:eastAsia="华文仿宋" w:cs="华文仿宋"/>
          <w:lang w:val="en-US"/>
        </w:rPr>
        <w:t>5.3 角色用例分析</w:t>
      </w:r>
      <w:bookmarkEnd w:id="38"/>
      <w:bookmarkEnd w:id="39"/>
    </w:p>
    <w:p>
      <w:pPr>
        <w:pStyle w:val="4"/>
        <w:rPr>
          <w:rFonts w:hint="eastAsia" w:ascii="华文仿宋" w:hAnsi="华文仿宋" w:eastAsia="华文仿宋" w:cs="华文仿宋"/>
          <w:sz w:val="28"/>
          <w:lang w:val="en-US"/>
        </w:rPr>
      </w:pPr>
      <w:bookmarkStart w:id="40" w:name="_Toc530521194"/>
      <w:bookmarkStart w:id="41" w:name="_Toc530520707"/>
      <w:r>
        <w:rPr>
          <w:rFonts w:hint="eastAsia" w:ascii="华文仿宋" w:hAnsi="华文仿宋" w:eastAsia="华文仿宋" w:cs="华文仿宋"/>
          <w:sz w:val="28"/>
          <w:lang w:val="en-US"/>
        </w:rPr>
        <w:t>5.3.1 用户用例分析</w:t>
      </w:r>
      <w:bookmarkEnd w:id="40"/>
      <w:bookmarkEnd w:id="41"/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drawing>
          <wp:inline distT="0" distB="0" distL="0" distR="0">
            <wp:extent cx="6120130" cy="3164205"/>
            <wp:effectExtent l="0" t="0" r="127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tbl>
      <w:tblPr>
        <w:tblStyle w:val="17"/>
        <w:tblW w:w="96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9"/>
        <w:gridCol w:w="80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编号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1.1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名称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浏览网页获取旅游项目信息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执行者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描述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前置条件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用户进入网站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基本流程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用户可以在网站首页浏览网页获取旅游项目信息，其中浏览的信息可以通过关键信息：出行时间、目的地、出发地、出行天数等数据字段进行筛选。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结束流程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跳出网站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说明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无</w:t>
            </w:r>
          </w:p>
        </w:tc>
      </w:tr>
    </w:tbl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tbl>
      <w:tblPr>
        <w:tblStyle w:val="17"/>
        <w:tblW w:w="96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9"/>
        <w:gridCol w:w="80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编号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名称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订购旅游项目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执行者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描述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用户浏览网页中的旅游项目信息后，选择自己偏爱的项目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前置条件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用户已登录系统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基本流程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浏览网页获取旅游项目信息，在偏好的项目详情页点击“订购”按钮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结束流程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跳出选定的旅游项目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说明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订购完成后，该订单的信息以及用户的基本信息将录入系统，用户可以进入“我的订单”查找订购的旅游项目。</w:t>
            </w:r>
          </w:p>
        </w:tc>
      </w:tr>
    </w:tbl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tbl>
      <w:tblPr>
        <w:tblStyle w:val="17"/>
        <w:tblW w:w="96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9"/>
        <w:gridCol w:w="80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编号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1.3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名称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查看订购订单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执行者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描述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用户进入订单中心查看已有订单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前置条件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用户已登录系统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基本流程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用户进入订单中心查看已有订单，可进入订单详情信息页查询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结束流程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跳出订单页面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说明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无</w:t>
            </w:r>
          </w:p>
        </w:tc>
      </w:tr>
    </w:tbl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tbl>
      <w:tblPr>
        <w:tblStyle w:val="17"/>
        <w:tblW w:w="96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9"/>
        <w:gridCol w:w="80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编号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1.4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名称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修改订购订单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执行者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描述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用户进入订单中心对已有订单的详细信息进行修改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前置条件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用户已登录系统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基本流程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用户进入订单中心对已有订单的详细信息进行修改，点击修改完成提交修改请求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结束流程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跳出订单页面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5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说明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全部数据项包括：出行日期、用户手机号、订单状态、出发地、目的地、出发时间、出行天数、人数、预算；期中用户可以修改的信息只有：手机号、人数。</w:t>
            </w:r>
          </w:p>
        </w:tc>
      </w:tr>
    </w:tbl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tbl>
      <w:tblPr>
        <w:tblStyle w:val="17"/>
        <w:tblW w:w="96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9"/>
        <w:gridCol w:w="80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编号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1.5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名称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删除订购订单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执行者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描述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用户进入订单中心对已有订单进行删除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前置条件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用户已登录系统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基本流程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用户进入订单中心进入已有订单详情页面，点击“删除订单”按钮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结束流程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跳出订单页面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说明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对用户的删除操作进行确认，删除后不允许用户撤销。误操作的情况需要用户到历史记录中寻找订单并重新订购。</w:t>
            </w:r>
          </w:p>
        </w:tc>
      </w:tr>
    </w:tbl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pStyle w:val="4"/>
        <w:rPr>
          <w:rFonts w:hint="eastAsia" w:ascii="华文仿宋" w:hAnsi="华文仿宋" w:eastAsia="华文仿宋" w:cs="华文仿宋"/>
          <w:sz w:val="28"/>
          <w:lang w:val="en-US"/>
        </w:rPr>
      </w:pPr>
      <w:bookmarkStart w:id="42" w:name="_Toc530521195"/>
      <w:bookmarkStart w:id="43" w:name="_Toc530520708"/>
      <w:r>
        <w:rPr>
          <w:rFonts w:hint="eastAsia" w:ascii="华文仿宋" w:hAnsi="华文仿宋" w:eastAsia="华文仿宋" w:cs="华文仿宋"/>
          <w:sz w:val="28"/>
          <w:lang w:val="en-US"/>
        </w:rPr>
        <w:t>5.3.2 VIP用户用例分析</w:t>
      </w:r>
      <w:bookmarkEnd w:id="42"/>
      <w:bookmarkEnd w:id="43"/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drawing>
          <wp:inline distT="0" distB="0" distL="0" distR="0">
            <wp:extent cx="6120130" cy="3773805"/>
            <wp:effectExtent l="0" t="0" r="127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7"/>
        <w:tblW w:w="96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9"/>
        <w:gridCol w:w="80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编号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2.1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名称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旅游个性化定制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执行者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VIP用户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描述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VIP用户进入个性化旅游模块定制旅游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前置条件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VIP用户已登录系统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基本流程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VIP用户进入个性化旅游模块，预约旅游业务经理并于之后定制旅游项目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结束流程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跳出个性化定制模块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说明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定制详细见业务流程</w:t>
            </w:r>
          </w:p>
        </w:tc>
      </w:tr>
    </w:tbl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tbl>
      <w:tblPr>
        <w:tblStyle w:val="17"/>
        <w:tblW w:w="96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9"/>
        <w:gridCol w:w="80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编号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2.2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名称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基础用户的全部功能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执行者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VIP用户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描述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VIP用户除享受定制服务外，其他功能和基础用户平级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前置条件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基本流程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结束流程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说明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VIP用户继承自基础用户，其权限较基础用户而言较高</w:t>
            </w:r>
          </w:p>
        </w:tc>
      </w:tr>
    </w:tbl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pStyle w:val="4"/>
        <w:rPr>
          <w:rFonts w:hint="eastAsia" w:ascii="华文仿宋" w:hAnsi="华文仿宋" w:eastAsia="华文仿宋" w:cs="华文仿宋"/>
          <w:sz w:val="28"/>
          <w:lang w:val="en-US"/>
        </w:rPr>
      </w:pPr>
      <w:bookmarkStart w:id="44" w:name="_Toc530520709"/>
      <w:bookmarkStart w:id="45" w:name="_Toc530521196"/>
      <w:r>
        <w:rPr>
          <w:rFonts w:hint="eastAsia" w:ascii="华文仿宋" w:hAnsi="华文仿宋" w:eastAsia="华文仿宋" w:cs="华文仿宋"/>
          <w:sz w:val="28"/>
          <w:lang w:val="en-US"/>
        </w:rPr>
        <w:t>5.3.3网站管理员用例分析</w:t>
      </w:r>
      <w:bookmarkEnd w:id="44"/>
      <w:bookmarkEnd w:id="45"/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drawing>
          <wp:inline distT="0" distB="0" distL="0" distR="0">
            <wp:extent cx="6120130" cy="450215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tbl>
      <w:tblPr>
        <w:tblStyle w:val="17"/>
        <w:tblW w:w="96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9"/>
        <w:gridCol w:w="80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编号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3.1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名称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管理旅游项目信息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执行者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网站管理员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描述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网站管理员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前置条件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网站管理员已登录系统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基本流程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网站管理员进入旅游项目管理模块，可分别进入“增加项目”“删除项目”“导出项目”“编辑项目”子模块进行对应的操作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结束流程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跳出旅游项目管理模块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说明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删除旅游项目信息：删除后可进入“已删除项目”中进行恢复；</w:t>
            </w:r>
          </w:p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旅游项目的信息可以以excel的形式批量导出；</w:t>
            </w:r>
          </w:p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管理员可以修改的旅游项目数据项为：出行日期、预算、出行人数、行程天数、目的地、出发地。</w:t>
            </w:r>
          </w:p>
        </w:tc>
      </w:tr>
    </w:tbl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pStyle w:val="4"/>
        <w:rPr>
          <w:rFonts w:hint="eastAsia" w:ascii="华文仿宋" w:hAnsi="华文仿宋" w:eastAsia="华文仿宋" w:cs="华文仿宋"/>
          <w:sz w:val="28"/>
          <w:lang w:val="en-US"/>
        </w:rPr>
      </w:pPr>
      <w:bookmarkStart w:id="46" w:name="_Toc530520710"/>
      <w:bookmarkStart w:id="47" w:name="_Toc530521197"/>
      <w:r>
        <w:rPr>
          <w:rFonts w:hint="eastAsia" w:ascii="华文仿宋" w:hAnsi="华文仿宋" w:eastAsia="华文仿宋" w:cs="华文仿宋"/>
          <w:sz w:val="28"/>
          <w:lang w:val="en-US"/>
        </w:rPr>
        <w:t>5.3.4业务管理员用例分析</w:t>
      </w:r>
      <w:bookmarkEnd w:id="46"/>
      <w:bookmarkEnd w:id="47"/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drawing>
          <wp:inline distT="0" distB="0" distL="0" distR="0">
            <wp:extent cx="6120130" cy="4194175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7"/>
        <w:tblW w:w="96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9"/>
        <w:gridCol w:w="80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编号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4.1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名称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管理项目订单信息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执行者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业务管理员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描述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业务管理员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前置条件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业务管理员已登录系统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基本流程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业务管理员进入旅游项目订单管理模块，可分别进入“删除订单”“导出订单”“编辑订单”子模块进行对应的操作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结束流程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跳出旅游项目订单管理模块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说明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删除旅游项目订单信息：删除后可进入“已删除订单”中进行恢复；</w:t>
            </w:r>
          </w:p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旅游项目订单的信息可以以excel的形式批量导出；</w:t>
            </w:r>
          </w:p>
        </w:tc>
      </w:tr>
    </w:tbl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pStyle w:val="4"/>
        <w:rPr>
          <w:rFonts w:hint="eastAsia" w:ascii="华文仿宋" w:hAnsi="华文仿宋" w:eastAsia="华文仿宋" w:cs="华文仿宋"/>
          <w:sz w:val="28"/>
          <w:lang w:val="en-US"/>
        </w:rPr>
      </w:pPr>
      <w:bookmarkStart w:id="48" w:name="_Toc530521198"/>
      <w:bookmarkStart w:id="49" w:name="_Toc530520711"/>
      <w:r>
        <w:rPr>
          <w:rFonts w:hint="eastAsia" w:ascii="华文仿宋" w:hAnsi="华文仿宋" w:eastAsia="华文仿宋" w:cs="华文仿宋"/>
          <w:sz w:val="28"/>
          <w:lang w:val="en-US"/>
        </w:rPr>
        <w:t>5.3.6超级管理员用例分析</w:t>
      </w:r>
      <w:bookmarkEnd w:id="48"/>
      <w:bookmarkEnd w:id="49"/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drawing>
          <wp:inline distT="0" distB="0" distL="0" distR="0">
            <wp:extent cx="3327400" cy="4038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7"/>
        <w:tblW w:w="96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9"/>
        <w:gridCol w:w="80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编号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5.1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名称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权限管理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执行者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描述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超级管理员可以增加、删除、修改业务管理员和网站管理员的权限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前置条件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超级管理员已登录系统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基本流程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超级管理员进入权限管理模块，可以开设管理员账号并赋予不同的权限。也可以对已有的权限进行回收，可以删除已经开设的管理员账号。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结束流程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跳出权限管理模块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154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说明</w:t>
            </w:r>
          </w:p>
        </w:tc>
        <w:tc>
          <w:tcPr>
            <w:tcW w:w="8079" w:type="dxa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/>
              </w:rPr>
              <w:t>超级管理员进入权限管理模块，可以开设管理员账号并赋予不同的权限。也可以对已有的权限进行回收，可以删除已经开设的管理员账号。</w:t>
            </w:r>
          </w:p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eastAsia" w:ascii="华文仿宋" w:hAnsi="华文仿宋" w:eastAsia="华文仿宋" w:cs="华文仿宋"/>
                <w:b/>
                <w:sz w:val="24"/>
                <w:szCs w:val="24"/>
                <w:lang w:val="en-US"/>
              </w:rPr>
            </w:pPr>
            <w:r>
              <w:rPr>
                <w:rFonts w:hint="eastAsia" w:ascii="华文仿宋" w:hAnsi="华文仿宋" w:eastAsia="华文仿宋" w:cs="华文仿宋"/>
                <w:b/>
                <w:sz w:val="24"/>
                <w:szCs w:val="24"/>
                <w:lang w:val="en-US"/>
              </w:rPr>
              <w:t>超级管理员默认拥有全部系统权限。</w:t>
            </w:r>
          </w:p>
        </w:tc>
      </w:tr>
    </w:tbl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pStyle w:val="2"/>
        <w:rPr>
          <w:rFonts w:hint="eastAsia" w:ascii="华文仿宋" w:hAnsi="华文仿宋" w:eastAsia="华文仿宋" w:cs="华文仿宋"/>
        </w:rPr>
      </w:pPr>
      <w:bookmarkStart w:id="50" w:name="_Toc530520712"/>
      <w:bookmarkStart w:id="51" w:name="_Toc530521199"/>
      <w:r>
        <w:rPr>
          <w:rFonts w:hint="eastAsia" w:ascii="华文仿宋" w:hAnsi="华文仿宋" w:eastAsia="华文仿宋" w:cs="华文仿宋"/>
        </w:rPr>
        <w:t>六、非功能性需求</w:t>
      </w:r>
      <w:bookmarkEnd w:id="50"/>
      <w:bookmarkEnd w:id="51"/>
    </w:p>
    <w:p>
      <w:pPr>
        <w:pStyle w:val="3"/>
        <w:rPr>
          <w:rFonts w:hint="eastAsia" w:ascii="华文仿宋" w:hAnsi="华文仿宋" w:eastAsia="华文仿宋" w:cs="华文仿宋"/>
          <w:lang w:val="en-US"/>
        </w:rPr>
      </w:pPr>
      <w:bookmarkStart w:id="52" w:name="_Toc530520713"/>
      <w:bookmarkStart w:id="53" w:name="_Toc530521200"/>
      <w:r>
        <w:rPr>
          <w:rFonts w:hint="eastAsia" w:ascii="华文仿宋" w:hAnsi="华文仿宋" w:eastAsia="华文仿宋" w:cs="华文仿宋"/>
          <w:lang w:val="en-US"/>
        </w:rPr>
        <w:t xml:space="preserve">6.1    </w:t>
      </w:r>
      <w:r>
        <w:rPr>
          <w:rFonts w:hint="eastAsia" w:ascii="华文仿宋" w:hAnsi="华文仿宋" w:eastAsia="华文仿宋" w:cs="华文仿宋"/>
          <w:lang w:val="en-US"/>
        </w:rPr>
        <w:t>软件技术框架</w:t>
      </w:r>
      <w:bookmarkEnd w:id="52"/>
      <w:bookmarkEnd w:id="53"/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40"/>
        <w:textAlignment w:val="center"/>
        <w:rPr>
          <w:rFonts w:hint="eastAsia" w:ascii="华文仿宋" w:hAnsi="华文仿宋" w:eastAsia="华文仿宋" w:cs="华文仿宋"/>
        </w:rPr>
      </w:pPr>
      <w:r>
        <w:rPr>
          <w:rFonts w:hint="eastAsia" w:ascii="华文仿宋" w:hAnsi="华文仿宋" w:eastAsia="华文仿宋" w:cs="华文仿宋"/>
        </w:rPr>
        <w:t>整体采用B/S模式</w:t>
      </w:r>
    </w:p>
    <w:p>
      <w:pPr>
        <w:rPr>
          <w:rFonts w:hint="eastAsia" w:ascii="华文仿宋" w:hAnsi="华文仿宋" w:eastAsia="华文仿宋" w:cs="华文仿宋"/>
        </w:rPr>
      </w:pPr>
      <w:r>
        <w:rPr>
          <w:rFonts w:hint="eastAsia" w:ascii="华文仿宋" w:hAnsi="华文仿宋" w:eastAsia="华文仿宋" w:cs="华文仿宋"/>
        </w:rPr>
        <w:fldChar w:fldCharType="begin"/>
      </w:r>
      <w:r>
        <w:rPr>
          <w:rFonts w:hint="eastAsia" w:ascii="华文仿宋" w:hAnsi="华文仿宋" w:eastAsia="华文仿宋" w:cs="华文仿宋"/>
        </w:rPr>
        <w:instrText xml:space="preserve"> INCLUDEPICTURE "/var/folders/33/7gbqfprj3nn03sdbtty9rnr00000gn/T/com.microsoft.Word/WebArchiveCopyPasteTempFiles/cid4ED9570E-53B9-0E4F-B27A-B71F88DF53CF.png" \* MERGEFORMATINET </w:instrText>
      </w:r>
      <w:r>
        <w:rPr>
          <w:rFonts w:hint="eastAsia" w:ascii="华文仿宋" w:hAnsi="华文仿宋" w:eastAsia="华文仿宋" w:cs="华文仿宋"/>
        </w:rPr>
        <w:fldChar w:fldCharType="separate"/>
      </w:r>
      <w:r>
        <w:rPr>
          <w:rFonts w:hint="eastAsia" w:ascii="华文仿宋" w:hAnsi="华文仿宋" w:eastAsia="华文仿宋" w:cs="华文仿宋"/>
          <w:lang w:val="en-US"/>
        </w:rPr>
        <w:drawing>
          <wp:inline distT="0" distB="0" distL="0" distR="0">
            <wp:extent cx="5270500" cy="3311525"/>
            <wp:effectExtent l="0" t="0" r="0" b="3175"/>
            <wp:docPr id="13" name="图片 13" descr="/var/folders/33/7gbqfprj3nn03sdbtty9rnr00000gn/T/com.microsoft.Word/WebArchiveCopyPasteTempFiles/cid4ED9570E-53B9-0E4F-B27A-B71F88DF53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/var/folders/33/7gbqfprj3nn03sdbtty9rnr00000gn/T/com.microsoft.Word/WebArchiveCopyPasteTempFiles/cid4ED9570E-53B9-0E4F-B27A-B71F88DF53CF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仿宋" w:hAnsi="华文仿宋" w:eastAsia="华文仿宋" w:cs="华文仿宋"/>
        </w:rPr>
        <w:fldChar w:fldCharType="end"/>
      </w:r>
    </w:p>
    <w:p>
      <w:pPr>
        <w:rPr>
          <w:rFonts w:hint="eastAsia" w:ascii="华文仿宋" w:hAnsi="华文仿宋" w:eastAsia="华文仿宋" w:cs="华文仿宋"/>
        </w:rPr>
      </w:pPr>
    </w:p>
    <w:p>
      <w:pPr>
        <w:pStyle w:val="3"/>
        <w:rPr>
          <w:rFonts w:hint="eastAsia" w:ascii="华文仿宋" w:hAnsi="华文仿宋" w:eastAsia="华文仿宋" w:cs="华文仿宋"/>
          <w:lang w:val="en-US"/>
        </w:rPr>
      </w:pPr>
      <w:bookmarkStart w:id="54" w:name="_Toc530520714"/>
      <w:bookmarkStart w:id="55" w:name="_Toc530521201"/>
      <w:r>
        <w:rPr>
          <w:rFonts w:hint="eastAsia" w:ascii="华文仿宋" w:hAnsi="华文仿宋" w:eastAsia="华文仿宋" w:cs="华文仿宋"/>
          <w:lang w:val="en-US"/>
        </w:rPr>
        <w:t xml:space="preserve">6.2     </w:t>
      </w:r>
      <w:r>
        <w:rPr>
          <w:rFonts w:hint="eastAsia" w:ascii="华文仿宋" w:hAnsi="华文仿宋" w:eastAsia="华文仿宋" w:cs="华文仿宋"/>
          <w:lang w:val="en-US"/>
        </w:rPr>
        <w:t>其他</w:t>
      </w:r>
      <w:bookmarkEnd w:id="54"/>
      <w:bookmarkEnd w:id="55"/>
    </w:p>
    <w:p>
      <w:pPr>
        <w:pStyle w:val="4"/>
        <w:rPr>
          <w:rFonts w:hint="eastAsia" w:ascii="华文仿宋" w:hAnsi="华文仿宋" w:eastAsia="华文仿宋" w:cs="华文仿宋"/>
          <w:sz w:val="24"/>
          <w:lang w:val="en-US"/>
        </w:rPr>
      </w:pPr>
      <w:bookmarkStart w:id="56" w:name="_Toc530520715"/>
      <w:bookmarkStart w:id="57" w:name="_Toc530521202"/>
      <w:r>
        <w:rPr>
          <w:rFonts w:hint="eastAsia" w:ascii="华文仿宋" w:hAnsi="华文仿宋" w:eastAsia="华文仿宋" w:cs="华文仿宋"/>
          <w:sz w:val="24"/>
          <w:lang w:val="en-US"/>
        </w:rPr>
        <w:t>6.2.1 性能需求</w:t>
      </w:r>
      <w:bookmarkEnd w:id="56"/>
      <w:bookmarkEnd w:id="57"/>
    </w:p>
    <w:p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40"/>
        <w:textAlignment w:val="center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响应时间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extAlignment w:val="center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 xml:space="preserve">                  普通时段下各页面响应时间不超过2秒，高峰不超过4秒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1080"/>
        <w:textAlignment w:val="center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登录和注销响应时间2秒内，查询响应2秒内</w:t>
      </w:r>
    </w:p>
    <w:p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40"/>
        <w:textAlignment w:val="center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业务并发量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1080"/>
        <w:textAlignment w:val="center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能够同时满足多用户同时浏览</w:t>
      </w:r>
    </w:p>
    <w:p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40"/>
        <w:textAlignment w:val="center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系统容量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1080"/>
        <w:textAlignment w:val="center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支持1万用户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1080"/>
        <w:textAlignment w:val="center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支持GB级数据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1080"/>
        <w:textAlignment w:val="center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数据库表不超过100万行，数据库最大容量不超过100GB，磁盘空间40GB以上</w:t>
      </w:r>
    </w:p>
    <w:p>
      <w:pPr>
        <w:pStyle w:val="4"/>
        <w:rPr>
          <w:rFonts w:hint="eastAsia" w:ascii="华文仿宋" w:hAnsi="华文仿宋" w:eastAsia="华文仿宋" w:cs="华文仿宋"/>
          <w:sz w:val="24"/>
          <w:lang w:val="en-US"/>
        </w:rPr>
      </w:pPr>
      <w:bookmarkStart w:id="58" w:name="_Toc530521203"/>
      <w:bookmarkStart w:id="59" w:name="_Toc530520716"/>
      <w:r>
        <w:rPr>
          <w:rFonts w:hint="eastAsia" w:ascii="华文仿宋" w:hAnsi="华文仿宋" w:eastAsia="华文仿宋" w:cs="华文仿宋"/>
          <w:sz w:val="24"/>
          <w:lang w:val="en-US"/>
        </w:rPr>
        <w:t>6.2.2安全需求</w:t>
      </w:r>
      <w:bookmarkEnd w:id="58"/>
      <w:bookmarkEnd w:id="59"/>
    </w:p>
    <w:p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40"/>
        <w:textAlignment w:val="center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访问控制：用户身份认证后只能访问自己权限范围内数据，进行权限范围内操作</w:t>
      </w:r>
    </w:p>
    <w:p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40"/>
        <w:textAlignment w:val="center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保证数据传输安全，采用数据加密采集、传输和处理。</w:t>
      </w:r>
    </w:p>
    <w:p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40"/>
        <w:textAlignment w:val="center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提供日志管理，可追踪和回滚操作</w:t>
      </w:r>
    </w:p>
    <w:p>
      <w:pPr>
        <w:pStyle w:val="4"/>
        <w:rPr>
          <w:rFonts w:hint="eastAsia" w:ascii="华文仿宋" w:hAnsi="华文仿宋" w:eastAsia="华文仿宋" w:cs="华文仿宋"/>
          <w:sz w:val="24"/>
          <w:lang w:val="en-US"/>
        </w:rPr>
      </w:pPr>
      <w:bookmarkStart w:id="60" w:name="_Toc530520717"/>
      <w:bookmarkStart w:id="61" w:name="_Toc530521204"/>
      <w:r>
        <w:rPr>
          <w:rFonts w:hint="eastAsia" w:ascii="华文仿宋" w:hAnsi="华文仿宋" w:eastAsia="华文仿宋" w:cs="华文仿宋"/>
          <w:sz w:val="24"/>
          <w:lang w:val="en-US"/>
        </w:rPr>
        <w:t>6.2.3可靠性需求</w:t>
      </w:r>
      <w:bookmarkEnd w:id="60"/>
      <w:bookmarkEnd w:id="61"/>
    </w:p>
    <w:p>
      <w:pPr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40"/>
        <w:textAlignment w:val="center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输入检查：对用户输入、系统生成数据检查，防止数据异常</w:t>
      </w:r>
    </w:p>
    <w:p>
      <w:pPr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40"/>
        <w:textAlignment w:val="center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健壮性：能检测和处理系统运行中的异常</w:t>
      </w:r>
    </w:p>
    <w:p>
      <w:pPr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40"/>
        <w:textAlignment w:val="center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系统7×24小时运行，全年故障时间不超过2天</w:t>
      </w:r>
    </w:p>
    <w:p>
      <w:pPr>
        <w:pStyle w:val="4"/>
        <w:rPr>
          <w:rFonts w:hint="eastAsia" w:ascii="华文仿宋" w:hAnsi="华文仿宋" w:eastAsia="华文仿宋" w:cs="华文仿宋"/>
          <w:sz w:val="24"/>
          <w:lang w:val="en-US"/>
        </w:rPr>
      </w:pPr>
      <w:bookmarkStart w:id="62" w:name="_Toc530520718"/>
      <w:bookmarkStart w:id="63" w:name="_Toc530521205"/>
      <w:r>
        <w:rPr>
          <w:rFonts w:hint="eastAsia" w:ascii="华文仿宋" w:hAnsi="华文仿宋" w:eastAsia="华文仿宋" w:cs="华文仿宋"/>
          <w:sz w:val="24"/>
          <w:lang w:val="en-US"/>
        </w:rPr>
        <w:t>6.2.4兼容性需求</w:t>
      </w:r>
      <w:bookmarkEnd w:id="62"/>
      <w:bookmarkEnd w:id="63"/>
    </w:p>
    <w:p>
      <w:pPr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40"/>
        <w:textAlignment w:val="center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系统应该支持Chrome，Safari等主流浏览器</w:t>
      </w:r>
    </w:p>
    <w:p>
      <w:pPr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40"/>
        <w:textAlignment w:val="center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系统应该支持桌面端、移动端，采用响应式设计</w:t>
      </w:r>
    </w:p>
    <w:p>
      <w:pPr>
        <w:pStyle w:val="4"/>
        <w:rPr>
          <w:rFonts w:hint="eastAsia" w:ascii="华文仿宋" w:hAnsi="华文仿宋" w:eastAsia="华文仿宋" w:cs="华文仿宋"/>
          <w:sz w:val="24"/>
          <w:lang w:val="en-US"/>
        </w:rPr>
      </w:pPr>
      <w:bookmarkStart w:id="64" w:name="_Toc530520719"/>
      <w:bookmarkStart w:id="65" w:name="_Toc530521206"/>
      <w:r>
        <w:rPr>
          <w:rFonts w:hint="eastAsia" w:ascii="华文仿宋" w:hAnsi="华文仿宋" w:eastAsia="华文仿宋" w:cs="华文仿宋"/>
          <w:sz w:val="24"/>
          <w:lang w:val="en-US"/>
        </w:rPr>
        <w:t>6.2.5易用性</w:t>
      </w:r>
      <w:bookmarkEnd w:id="64"/>
      <w:bookmarkEnd w:id="65"/>
    </w:p>
    <w:p>
      <w:pPr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40"/>
        <w:textAlignment w:val="center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用户能够在5分钟内完成报名旅游的操作，失败率控制在万分之一以内。</w:t>
      </w:r>
    </w:p>
    <w:p>
      <w:pPr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40"/>
        <w:textAlignment w:val="center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用户能够在看到首页时30秒内确定自己的旅行目的地并点击。</w:t>
      </w:r>
    </w:p>
    <w:p>
      <w:pPr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40"/>
        <w:textAlignment w:val="center"/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/>
        </w:rPr>
        <w:t>页面超链接形成闭环，减少弹出新窗口操作，主体为SPA（单页应用）</w:t>
      </w: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p>
      <w:pPr>
        <w:rPr>
          <w:rFonts w:hint="eastAsia" w:ascii="华文仿宋" w:hAnsi="华文仿宋" w:eastAsia="华文仿宋" w:cs="华文仿宋"/>
          <w:sz w:val="24"/>
          <w:szCs w:val="24"/>
          <w:lang w:val="en-US"/>
        </w:rPr>
      </w:pPr>
    </w:p>
    <w:sectPr>
      <w:headerReference r:id="rId3" w:type="default"/>
      <w:footerReference r:id="rId4" w:type="default"/>
      <w:pgSz w:w="11906" w:h="16838"/>
      <w:pgMar w:top="1134" w:right="1134" w:bottom="1134" w:left="1134" w:header="709" w:footer="85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 Neue">
    <w:altName w:val="Corbel"/>
    <w:panose1 w:val="02000503000000020004"/>
    <w:charset w:val="00"/>
    <w:family w:val="auto"/>
    <w:pitch w:val="default"/>
    <w:sig w:usb0="00000000" w:usb1="00000000" w:usb2="00000010" w:usb3="00000000" w:csb0="00000001" w:csb1="00000000"/>
  </w:font>
  <w:font w:name="Arial Unicode MS">
    <w:altName w:val="Arial"/>
    <w:panose1 w:val="020B0604020202020204"/>
    <w:charset w:val="00"/>
    <w:family w:val="auto"/>
    <w:pitch w:val="default"/>
    <w:sig w:usb0="00000000" w:usb1="00000000" w:usb2="0000003F" w:usb3="00000000" w:csb0="003F01FF" w:csb1="00000000"/>
  </w:font>
  <w:font w:name="STHeiti Light">
    <w:altName w:val="宋体"/>
    <w:panose1 w:val="02010600040101010101"/>
    <w:charset w:val="86"/>
    <w:family w:val="auto"/>
    <w:pitch w:val="default"/>
    <w:sig w:usb0="00000000" w:usb1="00000000" w:usb2="00000010" w:usb3="00000000" w:csb0="00040001" w:csb1="00000000"/>
  </w:font>
  <w:font w:name="STHeiti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10B4E"/>
    <w:multiLevelType w:val="multilevel"/>
    <w:tmpl w:val="00810B4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>
    <w:nsid w:val="0D4553A9"/>
    <w:multiLevelType w:val="multilevel"/>
    <w:tmpl w:val="0D4553A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>
    <w:nsid w:val="45E523BB"/>
    <w:multiLevelType w:val="multilevel"/>
    <w:tmpl w:val="45E523B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>
    <w:nsid w:val="6E0B7E3D"/>
    <w:multiLevelType w:val="multilevel"/>
    <w:tmpl w:val="6E0B7E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>
    <w:nsid w:val="71051F84"/>
    <w:multiLevelType w:val="multilevel"/>
    <w:tmpl w:val="71051F8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>
    <w:nsid w:val="759E7800"/>
    <w:multiLevelType w:val="multilevel"/>
    <w:tmpl w:val="759E78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doNotDisplayPageBoundaries w:val="1"/>
  <w:displayBackgroundShape w:val="1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D4A"/>
    <w:rsid w:val="00091FFC"/>
    <w:rsid w:val="00165F27"/>
    <w:rsid w:val="00183D4A"/>
    <w:rsid w:val="001E0178"/>
    <w:rsid w:val="001F6543"/>
    <w:rsid w:val="00213221"/>
    <w:rsid w:val="002456BD"/>
    <w:rsid w:val="003B1201"/>
    <w:rsid w:val="00456FEE"/>
    <w:rsid w:val="004D4346"/>
    <w:rsid w:val="00545FCD"/>
    <w:rsid w:val="00562601"/>
    <w:rsid w:val="00641171"/>
    <w:rsid w:val="00681424"/>
    <w:rsid w:val="006B5D5E"/>
    <w:rsid w:val="00736C04"/>
    <w:rsid w:val="00770100"/>
    <w:rsid w:val="008B4D46"/>
    <w:rsid w:val="008D50A8"/>
    <w:rsid w:val="00990CB8"/>
    <w:rsid w:val="00991701"/>
    <w:rsid w:val="009C675E"/>
    <w:rsid w:val="00A0145B"/>
    <w:rsid w:val="00A36E84"/>
    <w:rsid w:val="00A84511"/>
    <w:rsid w:val="00B2492A"/>
    <w:rsid w:val="00B45558"/>
    <w:rsid w:val="00BB27F4"/>
    <w:rsid w:val="00BB2D06"/>
    <w:rsid w:val="00BC0BBA"/>
    <w:rsid w:val="00CE56E7"/>
    <w:rsid w:val="00D37F9D"/>
    <w:rsid w:val="00E14092"/>
    <w:rsid w:val="00ED7295"/>
    <w:rsid w:val="00F109CE"/>
    <w:rsid w:val="00FF7956"/>
    <w:rsid w:val="02F56E1C"/>
    <w:rsid w:val="08824CDD"/>
    <w:rsid w:val="43023127"/>
    <w:rsid w:val="5A0D0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Theme="minorEastAsia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qFormat="1" w:uiPriority="39" w:name="toc 7"/>
    <w:lsdException w:qFormat="1" w:uiPriority="39" w:name="toc 8"/>
    <w:lsdException w:qFormat="1"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</w:pPr>
    <w:rPr>
      <w:rFonts w:ascii="Helvetica Neue" w:hAnsi="Helvetica Neue" w:eastAsia="Arial Unicode MS" w:cs="Arial Unicode MS"/>
      <w:color w:val="000000"/>
      <w:sz w:val="22"/>
      <w:szCs w:val="22"/>
      <w:lang w:val="zh-CN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semiHidden/>
    <w:unhideWhenUsed/>
    <w:qFormat/>
    <w:uiPriority w:val="39"/>
    <w:pPr>
      <w:ind w:left="1320"/>
    </w:pPr>
    <w:rPr>
      <w:rFonts w:asciiTheme="minorHAnsi" w:hAnsiTheme="minorHAnsi"/>
      <w:sz w:val="20"/>
      <w:szCs w:val="20"/>
    </w:rPr>
  </w:style>
  <w:style w:type="paragraph" w:styleId="6">
    <w:name w:val="toc 5"/>
    <w:basedOn w:val="1"/>
    <w:next w:val="1"/>
    <w:semiHidden/>
    <w:unhideWhenUsed/>
    <w:uiPriority w:val="39"/>
    <w:pPr>
      <w:ind w:left="880"/>
    </w:pPr>
    <w:rPr>
      <w:rFonts w:asciiTheme="minorHAnsi" w:hAnsiTheme="minorHAnsi"/>
      <w:sz w:val="20"/>
      <w:szCs w:val="20"/>
    </w:rPr>
  </w:style>
  <w:style w:type="paragraph" w:styleId="7">
    <w:name w:val="toc 3"/>
    <w:basedOn w:val="1"/>
    <w:next w:val="1"/>
    <w:unhideWhenUsed/>
    <w:uiPriority w:val="39"/>
    <w:pPr>
      <w:ind w:left="440"/>
    </w:pPr>
    <w:rPr>
      <w:rFonts w:asciiTheme="minorHAnsi" w:hAnsiTheme="minorHAnsi"/>
    </w:rPr>
  </w:style>
  <w:style w:type="paragraph" w:styleId="8">
    <w:name w:val="toc 8"/>
    <w:basedOn w:val="1"/>
    <w:next w:val="1"/>
    <w:semiHidden/>
    <w:unhideWhenUsed/>
    <w:qFormat/>
    <w:uiPriority w:val="39"/>
    <w:pPr>
      <w:ind w:left="1540"/>
    </w:pPr>
    <w:rPr>
      <w:rFonts w:asciiTheme="minorHAnsi" w:hAnsiTheme="minorHAnsi"/>
      <w:sz w:val="20"/>
      <w:szCs w:val="20"/>
    </w:rPr>
  </w:style>
  <w:style w:type="paragraph" w:styleId="9">
    <w:name w:val="toc 1"/>
    <w:basedOn w:val="1"/>
    <w:next w:val="1"/>
    <w:unhideWhenUsed/>
    <w:uiPriority w:val="39"/>
    <w:pPr>
      <w:spacing w:before="120"/>
    </w:pPr>
    <w:rPr>
      <w:rFonts w:asciiTheme="minorHAnsi" w:hAnsiTheme="minorHAnsi"/>
      <w:b/>
      <w:bCs/>
      <w:sz w:val="24"/>
      <w:szCs w:val="24"/>
    </w:rPr>
  </w:style>
  <w:style w:type="paragraph" w:styleId="10">
    <w:name w:val="toc 4"/>
    <w:basedOn w:val="1"/>
    <w:next w:val="1"/>
    <w:semiHidden/>
    <w:unhideWhenUsed/>
    <w:uiPriority w:val="39"/>
    <w:pPr>
      <w:ind w:left="660"/>
    </w:pPr>
    <w:rPr>
      <w:rFonts w:asciiTheme="minorHAnsi" w:hAnsiTheme="minorHAnsi"/>
      <w:sz w:val="20"/>
      <w:szCs w:val="20"/>
    </w:rPr>
  </w:style>
  <w:style w:type="paragraph" w:styleId="11">
    <w:name w:val="toc 6"/>
    <w:basedOn w:val="1"/>
    <w:next w:val="1"/>
    <w:semiHidden/>
    <w:unhideWhenUsed/>
    <w:uiPriority w:val="39"/>
    <w:pPr>
      <w:ind w:left="1100"/>
    </w:pPr>
    <w:rPr>
      <w:rFonts w:asciiTheme="minorHAnsi" w:hAnsiTheme="minorHAnsi"/>
      <w:sz w:val="20"/>
      <w:szCs w:val="20"/>
    </w:rPr>
  </w:style>
  <w:style w:type="paragraph" w:styleId="12">
    <w:name w:val="toc 2"/>
    <w:basedOn w:val="1"/>
    <w:next w:val="1"/>
    <w:unhideWhenUsed/>
    <w:uiPriority w:val="39"/>
    <w:pPr>
      <w:ind w:left="220"/>
    </w:pPr>
    <w:rPr>
      <w:rFonts w:asciiTheme="minorHAnsi" w:hAnsiTheme="minorHAnsi"/>
      <w:b/>
      <w:bCs/>
    </w:rPr>
  </w:style>
  <w:style w:type="paragraph" w:styleId="13">
    <w:name w:val="toc 9"/>
    <w:basedOn w:val="1"/>
    <w:next w:val="1"/>
    <w:semiHidden/>
    <w:unhideWhenUsed/>
    <w:qFormat/>
    <w:uiPriority w:val="39"/>
    <w:pPr>
      <w:ind w:left="1760"/>
    </w:pPr>
    <w:rPr>
      <w:rFonts w:asciiTheme="minorHAnsi" w:hAnsiTheme="minorHAnsi"/>
      <w:sz w:val="20"/>
      <w:szCs w:val="20"/>
    </w:rPr>
  </w:style>
  <w:style w:type="character" w:styleId="15">
    <w:name w:val="Hyperlink"/>
    <w:uiPriority w:val="99"/>
    <w:rPr>
      <w:u w:val="single"/>
    </w:rPr>
  </w:style>
  <w:style w:type="table" w:styleId="17">
    <w:name w:val="Table Grid"/>
    <w:basedOn w:val="16"/>
    <w:uiPriority w:val="0"/>
    <w:pPr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jc w:val="both"/>
    </w:pPr>
    <w:rPr>
      <w:rFonts w:ascii="Calibri" w:hAnsi="Calibri"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8">
    <w:name w:val="Table Normal"/>
    <w:uiPriority w:val="0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9">
    <w:name w:val="表格样式 2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</w:pPr>
    <w:rPr>
      <w:rFonts w:ascii="Helvetica Neue" w:hAnsi="Helvetica Neue" w:eastAsia="Helvetica Neue" w:cs="Helvetica Neue"/>
      <w:color w:val="000000"/>
      <w:lang w:val="en-US" w:eastAsia="zh-CN" w:bidi="ar-SA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  <w:style w:type="character" w:customStyle="1" w:styleId="21">
    <w:name w:val="标题 2字符"/>
    <w:basedOn w:val="14"/>
    <w:link w:val="3"/>
    <w:uiPriority w:val="9"/>
    <w:rPr>
      <w:rFonts w:asciiTheme="majorHAnsi" w:hAnsiTheme="majorHAnsi" w:eastAsiaTheme="majorEastAsia" w:cstheme="majorBidi"/>
      <w:b/>
      <w:bCs/>
      <w:color w:val="000000"/>
      <w:sz w:val="32"/>
      <w:szCs w:val="32"/>
      <w:lang w:val="zh-CN"/>
    </w:rPr>
  </w:style>
  <w:style w:type="character" w:customStyle="1" w:styleId="22">
    <w:name w:val="标题 1字符"/>
    <w:basedOn w:val="14"/>
    <w:link w:val="2"/>
    <w:uiPriority w:val="9"/>
    <w:rPr>
      <w:rFonts w:ascii="Helvetica Neue" w:hAnsi="Helvetica Neue" w:eastAsia="Arial Unicode MS" w:cs="Arial Unicode MS"/>
      <w:b/>
      <w:bCs/>
      <w:color w:val="000000"/>
      <w:kern w:val="44"/>
      <w:sz w:val="44"/>
      <w:szCs w:val="44"/>
      <w:lang w:val="zh-CN"/>
    </w:rPr>
  </w:style>
  <w:style w:type="paragraph" w:customStyle="1" w:styleId="23">
    <w:name w:val="TOC Heading"/>
    <w:basedOn w:val="2"/>
    <w:next w:val="1"/>
    <w:unhideWhenUsed/>
    <w:qFormat/>
    <w:uiPriority w:val="39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480" w:after="0" w:line="276" w:lineRule="auto"/>
      <w:outlineLvl w:val="9"/>
    </w:pPr>
    <w:rPr>
      <w:rFonts w:asciiTheme="majorHAnsi" w:hAnsiTheme="majorHAnsi" w:eastAsiaTheme="majorEastAsia" w:cstheme="majorBidi"/>
      <w:color w:val="0079BF" w:themeColor="accent1" w:themeShade="BF"/>
      <w:kern w:val="0"/>
      <w:sz w:val="28"/>
      <w:szCs w:val="28"/>
      <w:lang w:val="en-US"/>
    </w:rPr>
  </w:style>
  <w:style w:type="character" w:customStyle="1" w:styleId="24">
    <w:name w:val="标题 3字符"/>
    <w:basedOn w:val="14"/>
    <w:link w:val="4"/>
    <w:qFormat/>
    <w:uiPriority w:val="9"/>
    <w:rPr>
      <w:rFonts w:ascii="Helvetica Neue" w:hAnsi="Helvetica Neue" w:eastAsia="Arial Unicode MS" w:cs="Arial Unicode MS"/>
      <w:b/>
      <w:bCs/>
      <w:color w:val="000000"/>
      <w:sz w:val="32"/>
      <w:szCs w:val="32"/>
      <w:lang w:val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宋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E68BA5E-E1E0-8F47-BCB1-D4F5E24475A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947</Words>
  <Characters>5398</Characters>
  <Lines>44</Lines>
  <Paragraphs>12</Paragraphs>
  <TotalTime>35</TotalTime>
  <ScaleCrop>false</ScaleCrop>
  <LinksUpToDate>false</LinksUpToDate>
  <CharactersWithSpaces>6333</CharactersWithSpaces>
  <Application>WPS Office_10.1.0.7670_F1E327BC-269C-435d-A152-05C5408002CA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2018-11-20T14:42:00Z</dcterms:created>
  <dc:creator>w</dc:creator>
  <cp:lastModifiedBy>w</cp:lastModifiedBy>
  <cp:lastPrinted>2018-11-20T14:42:00Z</cp:lastPrinted>
  <dcterms:modified xsi:type="dcterms:W3CDTF">2018-11-20T15:59:16Z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2052-10.1.0.7670</vt:lpwstr>
  </property>
</Properties>
</file>