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1DB21" w14:textId="77777777" w:rsidR="00845042" w:rsidRDefault="00845042" w:rsidP="00845042">
      <w:pPr>
        <w:ind w:firstLineChars="698" w:firstLine="2523"/>
        <w:rPr>
          <w:b/>
          <w:sz w:val="36"/>
          <w:szCs w:val="36"/>
        </w:rPr>
      </w:pPr>
      <w:r>
        <w:rPr>
          <w:rFonts w:hint="eastAsia"/>
          <w:b/>
          <w:sz w:val="36"/>
          <w:szCs w:val="36"/>
        </w:rPr>
        <w:t>东南大学自动控制实验室</w:t>
      </w:r>
    </w:p>
    <w:p w14:paraId="64E03AD5" w14:textId="77777777" w:rsidR="00845042" w:rsidRDefault="00845042" w:rsidP="00845042">
      <w:pPr>
        <w:rPr>
          <w:rFonts w:ascii="黑体" w:eastAsia="黑体"/>
          <w:b/>
          <w:sz w:val="48"/>
          <w:szCs w:val="48"/>
        </w:rPr>
      </w:pPr>
    </w:p>
    <w:p w14:paraId="093DDFEA" w14:textId="77777777" w:rsidR="00845042" w:rsidRDefault="00845042" w:rsidP="00845042">
      <w:pPr>
        <w:ind w:firstLineChars="600" w:firstLine="3132"/>
        <w:rPr>
          <w:rFonts w:ascii="黑体" w:eastAsia="黑体"/>
          <w:b/>
          <w:sz w:val="52"/>
          <w:szCs w:val="52"/>
        </w:rPr>
      </w:pPr>
      <w:r>
        <w:rPr>
          <w:rFonts w:ascii="黑体" w:eastAsia="黑体" w:hint="eastAsia"/>
          <w:b/>
          <w:sz w:val="52"/>
          <w:szCs w:val="52"/>
        </w:rPr>
        <w:t>实 验 报 告</w:t>
      </w:r>
    </w:p>
    <w:p w14:paraId="25C3C204" w14:textId="77777777" w:rsidR="00845042" w:rsidRDefault="00845042" w:rsidP="00845042">
      <w:pPr>
        <w:rPr>
          <w:b/>
          <w:sz w:val="32"/>
          <w:szCs w:val="32"/>
        </w:rPr>
      </w:pPr>
    </w:p>
    <w:p w14:paraId="61F6DB28" w14:textId="77777777" w:rsidR="00845042" w:rsidRDefault="00845042" w:rsidP="00845042">
      <w:pPr>
        <w:rPr>
          <w:b/>
          <w:sz w:val="32"/>
          <w:szCs w:val="32"/>
        </w:rPr>
      </w:pPr>
    </w:p>
    <w:p w14:paraId="56428737" w14:textId="77777777" w:rsidR="00845042" w:rsidRDefault="00845042" w:rsidP="00845042">
      <w:pPr>
        <w:ind w:firstLineChars="300" w:firstLine="964"/>
        <w:rPr>
          <w:b/>
          <w:sz w:val="30"/>
          <w:szCs w:val="30"/>
        </w:rPr>
      </w:pPr>
      <w:r>
        <w:rPr>
          <w:rFonts w:hint="eastAsia"/>
          <w:b/>
          <w:sz w:val="32"/>
          <w:szCs w:val="32"/>
        </w:rPr>
        <w:t>课程名称：</w:t>
      </w:r>
      <w:r>
        <w:rPr>
          <w:rFonts w:hint="eastAsia"/>
          <w:sz w:val="32"/>
          <w:szCs w:val="32"/>
          <w:u w:val="single"/>
        </w:rPr>
        <w:t xml:space="preserve">    </w:t>
      </w:r>
      <w:r>
        <w:rPr>
          <w:sz w:val="32"/>
          <w:szCs w:val="32"/>
          <w:u w:val="single"/>
        </w:rPr>
        <w:t xml:space="preserve">   </w:t>
      </w:r>
      <w:r>
        <w:rPr>
          <w:rFonts w:hint="eastAsia"/>
          <w:sz w:val="32"/>
          <w:szCs w:val="32"/>
          <w:u w:val="single"/>
        </w:rPr>
        <w:t>自动控制</w:t>
      </w:r>
      <w:r>
        <w:rPr>
          <w:sz w:val="32"/>
          <w:szCs w:val="32"/>
          <w:u w:val="single"/>
        </w:rPr>
        <w:t>原理</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514A2238" w14:textId="77777777" w:rsidR="00845042" w:rsidRDefault="00845042" w:rsidP="00845042">
      <w:pPr>
        <w:rPr>
          <w:b/>
          <w:sz w:val="30"/>
          <w:szCs w:val="30"/>
        </w:rPr>
      </w:pPr>
    </w:p>
    <w:p w14:paraId="240FA4FF" w14:textId="77777777" w:rsidR="00845042" w:rsidRDefault="00845042" w:rsidP="00845042">
      <w:pPr>
        <w:rPr>
          <w:b/>
          <w:sz w:val="30"/>
          <w:szCs w:val="30"/>
        </w:rPr>
      </w:pPr>
    </w:p>
    <w:p w14:paraId="07399EA3" w14:textId="77777777" w:rsidR="00845042" w:rsidRDefault="00845042" w:rsidP="00845042">
      <w:pPr>
        <w:rPr>
          <w:b/>
          <w:sz w:val="30"/>
          <w:szCs w:val="30"/>
        </w:rPr>
      </w:pPr>
    </w:p>
    <w:p w14:paraId="48877814" w14:textId="77777777" w:rsidR="00845042" w:rsidRDefault="00845042" w:rsidP="00845042">
      <w:pPr>
        <w:spacing w:line="360" w:lineRule="auto"/>
        <w:rPr>
          <w:b/>
          <w:sz w:val="30"/>
          <w:szCs w:val="30"/>
        </w:rPr>
      </w:pPr>
    </w:p>
    <w:p w14:paraId="10167F32" w14:textId="77777777" w:rsidR="00845042" w:rsidRDefault="00845042" w:rsidP="00845042">
      <w:pPr>
        <w:spacing w:line="360" w:lineRule="auto"/>
        <w:rPr>
          <w:b/>
          <w:sz w:val="30"/>
          <w:szCs w:val="30"/>
        </w:rPr>
      </w:pPr>
    </w:p>
    <w:p w14:paraId="6ECF0D84" w14:textId="4A139231" w:rsidR="00845042" w:rsidRDefault="00845042" w:rsidP="00A74992">
      <w:pPr>
        <w:spacing w:line="360" w:lineRule="auto"/>
        <w:ind w:firstLineChars="200" w:firstLine="602"/>
        <w:rPr>
          <w:sz w:val="30"/>
          <w:szCs w:val="30"/>
          <w:u w:val="single"/>
        </w:rPr>
      </w:pPr>
      <w:r>
        <w:rPr>
          <w:rFonts w:hint="eastAsia"/>
          <w:b/>
          <w:sz w:val="30"/>
          <w:szCs w:val="30"/>
        </w:rPr>
        <w:t>实验名称：</w:t>
      </w:r>
      <w:r>
        <w:rPr>
          <w:rFonts w:hint="eastAsia"/>
          <w:sz w:val="30"/>
          <w:szCs w:val="30"/>
          <w:u w:val="single"/>
        </w:rPr>
        <w:t xml:space="preserve">    </w:t>
      </w:r>
      <w:r>
        <w:rPr>
          <w:rFonts w:hint="eastAsia"/>
          <w:sz w:val="30"/>
          <w:szCs w:val="30"/>
          <w:u w:val="single"/>
        </w:rPr>
        <w:t>实验十</w:t>
      </w:r>
      <w:r>
        <w:rPr>
          <w:rFonts w:hint="eastAsia"/>
          <w:sz w:val="30"/>
          <w:szCs w:val="30"/>
          <w:u w:val="single"/>
        </w:rPr>
        <w:t xml:space="preserve"> </w:t>
      </w:r>
      <w:r>
        <w:rPr>
          <w:rFonts w:hint="eastAsia"/>
          <w:sz w:val="30"/>
          <w:szCs w:val="30"/>
          <w:u w:val="single"/>
        </w:rPr>
        <w:t>闭环电压控制系统研究</w:t>
      </w:r>
      <w:r>
        <w:rPr>
          <w:rFonts w:hint="eastAsia"/>
          <w:sz w:val="30"/>
          <w:szCs w:val="30"/>
          <w:u w:val="single"/>
        </w:rPr>
        <w:t xml:space="preserve">      </w:t>
      </w:r>
    </w:p>
    <w:p w14:paraId="18466F40" w14:textId="77777777" w:rsidR="00845042" w:rsidRDefault="00845042" w:rsidP="00845042">
      <w:pPr>
        <w:spacing w:line="360" w:lineRule="auto"/>
        <w:ind w:firstLineChars="200" w:firstLine="602"/>
        <w:rPr>
          <w:b/>
          <w:sz w:val="30"/>
          <w:szCs w:val="30"/>
        </w:rPr>
      </w:pPr>
      <w:r>
        <w:rPr>
          <w:rFonts w:hint="eastAsia"/>
          <w:b/>
          <w:sz w:val="30"/>
          <w:szCs w:val="30"/>
        </w:rPr>
        <w:t>院（</w:t>
      </w:r>
      <w:r>
        <w:rPr>
          <w:rFonts w:hint="eastAsia"/>
          <w:b/>
          <w:sz w:val="30"/>
          <w:szCs w:val="30"/>
        </w:rPr>
        <w:t xml:space="preserve"> </w:t>
      </w:r>
      <w:r>
        <w:rPr>
          <w:rFonts w:hint="eastAsia"/>
          <w:b/>
          <w:sz w:val="30"/>
          <w:szCs w:val="30"/>
        </w:rPr>
        <w:t>系）：</w:t>
      </w:r>
      <w:r>
        <w:rPr>
          <w:rFonts w:hint="eastAsia"/>
          <w:sz w:val="30"/>
          <w:szCs w:val="30"/>
          <w:u w:val="single"/>
        </w:rPr>
        <w:t xml:space="preserve">      </w:t>
      </w:r>
      <w:r>
        <w:rPr>
          <w:rFonts w:ascii="宋体" w:hAnsi="宋体" w:hint="eastAsia"/>
          <w:sz w:val="28"/>
          <w:szCs w:val="28"/>
          <w:u w:val="single"/>
        </w:rPr>
        <w:t>自动化</w:t>
      </w:r>
      <w:r>
        <w:rPr>
          <w:rFonts w:hint="eastAsia"/>
          <w:sz w:val="30"/>
          <w:szCs w:val="30"/>
          <w:u w:val="single"/>
        </w:rPr>
        <w:t xml:space="preserve">  </w:t>
      </w:r>
      <w:r>
        <w:rPr>
          <w:rFonts w:hint="eastAsia"/>
          <w:b/>
          <w:sz w:val="30"/>
          <w:szCs w:val="30"/>
        </w:rPr>
        <w:t xml:space="preserve"> </w:t>
      </w:r>
      <w:r>
        <w:rPr>
          <w:rFonts w:hint="eastAsia"/>
          <w:b/>
          <w:sz w:val="30"/>
          <w:szCs w:val="30"/>
        </w:rPr>
        <w:t>专</w:t>
      </w:r>
      <w:r>
        <w:rPr>
          <w:rFonts w:hint="eastAsia"/>
          <w:b/>
          <w:sz w:val="30"/>
          <w:szCs w:val="30"/>
        </w:rPr>
        <w:t xml:space="preserve">    </w:t>
      </w:r>
      <w:r>
        <w:rPr>
          <w:rFonts w:hint="eastAsia"/>
          <w:b/>
          <w:sz w:val="30"/>
          <w:szCs w:val="30"/>
        </w:rPr>
        <w:t>业：</w:t>
      </w:r>
      <w:r>
        <w:rPr>
          <w:rFonts w:hint="eastAsia"/>
          <w:sz w:val="30"/>
          <w:szCs w:val="30"/>
          <w:u w:val="single"/>
        </w:rPr>
        <w:t xml:space="preserve">  </w:t>
      </w:r>
      <w:r>
        <w:rPr>
          <w:rFonts w:hint="eastAsia"/>
          <w:sz w:val="30"/>
          <w:szCs w:val="30"/>
          <w:u w:val="single"/>
        </w:rPr>
        <w:t>自动化</w:t>
      </w:r>
      <w:r>
        <w:rPr>
          <w:rFonts w:hint="eastAsia"/>
          <w:sz w:val="30"/>
          <w:szCs w:val="30"/>
          <w:u w:val="single"/>
        </w:rPr>
        <w:t xml:space="preserve">      </w:t>
      </w:r>
    </w:p>
    <w:p w14:paraId="6126AC1C" w14:textId="77777777" w:rsidR="00845042" w:rsidRDefault="00845042" w:rsidP="00845042">
      <w:pPr>
        <w:tabs>
          <w:tab w:val="left" w:pos="4500"/>
        </w:tabs>
        <w:spacing w:line="360" w:lineRule="auto"/>
        <w:ind w:firstLineChars="200" w:firstLine="602"/>
        <w:rPr>
          <w:b/>
          <w:sz w:val="30"/>
          <w:szCs w:val="30"/>
          <w:u w:val="single"/>
        </w:rPr>
      </w:pPr>
      <w:r>
        <w:rPr>
          <w:rFonts w:hint="eastAsia"/>
          <w:b/>
          <w:sz w:val="30"/>
          <w:szCs w:val="30"/>
        </w:rPr>
        <w:t>姓</w:t>
      </w:r>
      <w:r>
        <w:rPr>
          <w:rFonts w:hint="eastAsia"/>
          <w:b/>
          <w:sz w:val="30"/>
          <w:szCs w:val="30"/>
        </w:rPr>
        <w:t xml:space="preserve">    </w:t>
      </w:r>
      <w:r>
        <w:rPr>
          <w:rFonts w:hint="eastAsia"/>
          <w:b/>
          <w:sz w:val="30"/>
          <w:szCs w:val="30"/>
        </w:rPr>
        <w:t>名：</w:t>
      </w:r>
      <w:r>
        <w:rPr>
          <w:rFonts w:hint="eastAsia"/>
          <w:sz w:val="30"/>
          <w:szCs w:val="30"/>
          <w:u w:val="single"/>
        </w:rPr>
        <w:t xml:space="preserve">     </w:t>
      </w:r>
      <w:r>
        <w:rPr>
          <w:rFonts w:hint="eastAsia"/>
          <w:sz w:val="30"/>
          <w:szCs w:val="30"/>
          <w:u w:val="single"/>
        </w:rPr>
        <w:t>邹滨阳</w:t>
      </w:r>
      <w:r>
        <w:rPr>
          <w:rFonts w:hint="eastAsia"/>
          <w:sz w:val="30"/>
          <w:szCs w:val="30"/>
          <w:u w:val="single"/>
        </w:rPr>
        <w:t xml:space="preserve">     </w:t>
      </w:r>
      <w:r>
        <w:rPr>
          <w:rFonts w:hint="eastAsia"/>
          <w:b/>
          <w:sz w:val="30"/>
          <w:szCs w:val="30"/>
        </w:rPr>
        <w:t xml:space="preserve"> </w:t>
      </w:r>
      <w:r>
        <w:rPr>
          <w:rFonts w:hint="eastAsia"/>
          <w:b/>
          <w:sz w:val="30"/>
          <w:szCs w:val="30"/>
        </w:rPr>
        <w:t>学</w:t>
      </w:r>
      <w:r>
        <w:rPr>
          <w:rFonts w:hint="eastAsia"/>
          <w:b/>
          <w:sz w:val="30"/>
          <w:szCs w:val="30"/>
        </w:rPr>
        <w:t xml:space="preserve">    </w:t>
      </w:r>
      <w:r>
        <w:rPr>
          <w:rFonts w:hint="eastAsia"/>
          <w:b/>
          <w:sz w:val="30"/>
          <w:szCs w:val="30"/>
        </w:rPr>
        <w:t>号：</w:t>
      </w:r>
      <w:r>
        <w:rPr>
          <w:rFonts w:hint="eastAsia"/>
          <w:sz w:val="30"/>
          <w:szCs w:val="30"/>
          <w:u w:val="single"/>
        </w:rPr>
        <w:t xml:space="preserve">   0802230</w:t>
      </w:r>
      <w:r>
        <w:rPr>
          <w:sz w:val="30"/>
          <w:szCs w:val="30"/>
          <w:u w:val="single"/>
        </w:rPr>
        <w:t>5</w:t>
      </w:r>
      <w:r>
        <w:rPr>
          <w:rFonts w:hint="eastAsia"/>
          <w:sz w:val="30"/>
          <w:szCs w:val="30"/>
          <w:u w:val="single"/>
        </w:rPr>
        <w:t xml:space="preserve">   </w:t>
      </w:r>
    </w:p>
    <w:p w14:paraId="23A5A16A" w14:textId="77777777" w:rsidR="00845042" w:rsidRDefault="00845042" w:rsidP="00845042">
      <w:pPr>
        <w:spacing w:line="360" w:lineRule="auto"/>
        <w:ind w:firstLineChars="200" w:firstLine="602"/>
        <w:rPr>
          <w:b/>
          <w:sz w:val="30"/>
          <w:szCs w:val="30"/>
        </w:rPr>
      </w:pPr>
      <w:r>
        <w:rPr>
          <w:rFonts w:hint="eastAsia"/>
          <w:b/>
          <w:sz w:val="30"/>
          <w:szCs w:val="30"/>
        </w:rPr>
        <w:t>实验时间：</w:t>
      </w:r>
      <w:r>
        <w:rPr>
          <w:bCs/>
          <w:sz w:val="28"/>
          <w:szCs w:val="28"/>
        </w:rPr>
        <w:t>202</w:t>
      </w:r>
      <w:r>
        <w:rPr>
          <w:rFonts w:hint="eastAsia"/>
          <w:bCs/>
          <w:sz w:val="28"/>
          <w:szCs w:val="28"/>
        </w:rPr>
        <w:t xml:space="preserve">5 </w:t>
      </w:r>
      <w:r>
        <w:rPr>
          <w:rFonts w:ascii="宋体" w:hAnsi="宋体" w:hint="eastAsia"/>
          <w:b/>
          <w:sz w:val="28"/>
          <w:szCs w:val="28"/>
        </w:rPr>
        <w:t>年</w:t>
      </w:r>
      <w:r>
        <w:rPr>
          <w:rFonts w:hint="eastAsia"/>
          <w:b/>
          <w:sz w:val="28"/>
          <w:szCs w:val="28"/>
        </w:rPr>
        <w:t xml:space="preserve"> </w:t>
      </w:r>
      <w:r>
        <w:rPr>
          <w:rFonts w:hint="eastAsia"/>
          <w:bCs/>
          <w:sz w:val="28"/>
          <w:szCs w:val="28"/>
        </w:rPr>
        <w:t>5</w:t>
      </w:r>
      <w:r>
        <w:rPr>
          <w:rFonts w:hint="eastAsia"/>
          <w:b/>
          <w:sz w:val="28"/>
          <w:szCs w:val="28"/>
        </w:rPr>
        <w:t xml:space="preserve"> </w:t>
      </w:r>
      <w:r>
        <w:rPr>
          <w:rFonts w:ascii="宋体" w:hAnsi="宋体" w:hint="eastAsia"/>
          <w:b/>
          <w:sz w:val="28"/>
          <w:szCs w:val="28"/>
        </w:rPr>
        <w:t>月</w:t>
      </w:r>
      <w:r>
        <w:rPr>
          <w:rFonts w:ascii="宋体" w:hAnsi="宋体" w:hint="eastAsia"/>
          <w:bCs/>
          <w:sz w:val="28"/>
          <w:szCs w:val="28"/>
        </w:rPr>
        <w:t>10</w:t>
      </w:r>
      <w:r>
        <w:rPr>
          <w:b/>
          <w:sz w:val="28"/>
          <w:szCs w:val="28"/>
        </w:rPr>
        <w:t xml:space="preserve"> </w:t>
      </w:r>
      <w:r>
        <w:rPr>
          <w:rFonts w:ascii="宋体" w:hAnsi="宋体" w:hint="eastAsia"/>
          <w:b/>
          <w:sz w:val="28"/>
          <w:szCs w:val="28"/>
        </w:rPr>
        <w:t>日</w:t>
      </w:r>
      <w:r>
        <w:rPr>
          <w:sz w:val="30"/>
          <w:szCs w:val="30"/>
        </w:rPr>
        <w:t xml:space="preserve"> </w:t>
      </w:r>
      <w:r>
        <w:rPr>
          <w:rFonts w:hint="eastAsia"/>
          <w:b/>
          <w:sz w:val="30"/>
          <w:szCs w:val="30"/>
        </w:rPr>
        <w:t>评定成绩：</w:t>
      </w:r>
      <w:r>
        <w:rPr>
          <w:rFonts w:hint="eastAsia"/>
          <w:sz w:val="30"/>
          <w:szCs w:val="30"/>
          <w:u w:val="single"/>
        </w:rPr>
        <w:t xml:space="preserve">              </w:t>
      </w:r>
      <w:r>
        <w:rPr>
          <w:rFonts w:hint="eastAsia"/>
          <w:b/>
          <w:sz w:val="30"/>
          <w:szCs w:val="30"/>
        </w:rPr>
        <w:t xml:space="preserve"> </w:t>
      </w:r>
    </w:p>
    <w:p w14:paraId="242E20EC" w14:textId="77777777" w:rsidR="00845042" w:rsidRDefault="00845042" w:rsidP="00845042">
      <w:pPr>
        <w:spacing w:line="360" w:lineRule="auto"/>
        <w:ind w:firstLineChars="200" w:firstLine="602"/>
        <w:rPr>
          <w:b/>
          <w:sz w:val="30"/>
          <w:szCs w:val="30"/>
          <w:u w:val="single"/>
        </w:rPr>
      </w:pPr>
      <w:r>
        <w:rPr>
          <w:rFonts w:hint="eastAsia"/>
          <w:b/>
          <w:sz w:val="30"/>
          <w:szCs w:val="30"/>
        </w:rPr>
        <w:t>审阅教师：</w:t>
      </w:r>
      <w:r>
        <w:rPr>
          <w:rFonts w:hint="eastAsia"/>
          <w:sz w:val="30"/>
          <w:szCs w:val="30"/>
          <w:u w:val="single"/>
        </w:rPr>
        <w:t xml:space="preserve">              </w:t>
      </w:r>
    </w:p>
    <w:p w14:paraId="18B1C72B" w14:textId="77777777" w:rsidR="00845042" w:rsidRPr="00517A0B" w:rsidRDefault="00845042" w:rsidP="00845042">
      <w:pPr>
        <w:widowControl/>
        <w:jc w:val="left"/>
        <w:rPr>
          <w:sz w:val="30"/>
          <w:szCs w:val="30"/>
          <w:u w:val="single"/>
        </w:rPr>
      </w:pPr>
      <w:r>
        <w:rPr>
          <w:sz w:val="30"/>
          <w:szCs w:val="30"/>
          <w:u w:val="single"/>
        </w:rPr>
        <w:br w:type="page"/>
      </w:r>
    </w:p>
    <w:p w14:paraId="0528214A" w14:textId="77777777" w:rsidR="00845042" w:rsidRPr="00517A0B" w:rsidRDefault="00845042" w:rsidP="00845042">
      <w:pPr>
        <w:jc w:val="center"/>
        <w:rPr>
          <w:b/>
          <w:sz w:val="28"/>
          <w:szCs w:val="28"/>
        </w:rPr>
      </w:pPr>
      <w:r w:rsidRPr="00517A0B">
        <w:rPr>
          <w:rFonts w:hint="eastAsia"/>
          <w:b/>
          <w:sz w:val="28"/>
          <w:szCs w:val="28"/>
        </w:rPr>
        <w:lastRenderedPageBreak/>
        <w:t>实验十</w:t>
      </w:r>
      <w:r w:rsidRPr="00517A0B">
        <w:rPr>
          <w:rFonts w:hint="eastAsia"/>
          <w:b/>
          <w:sz w:val="28"/>
          <w:szCs w:val="28"/>
        </w:rPr>
        <w:t xml:space="preserve"> </w:t>
      </w:r>
      <w:r w:rsidRPr="00517A0B">
        <w:rPr>
          <w:rFonts w:hint="eastAsia"/>
          <w:b/>
          <w:sz w:val="28"/>
          <w:szCs w:val="28"/>
        </w:rPr>
        <w:t>状态观测器设计</w:t>
      </w:r>
    </w:p>
    <w:p w14:paraId="6F91C389" w14:textId="77777777" w:rsidR="00845042" w:rsidRPr="00517A0B" w:rsidRDefault="00845042" w:rsidP="00845042">
      <w:pPr>
        <w:rPr>
          <w:b/>
        </w:rPr>
      </w:pPr>
      <w:r w:rsidRPr="00517A0B">
        <w:rPr>
          <w:rFonts w:hint="eastAsia"/>
          <w:b/>
        </w:rPr>
        <w:t>一、实验目的：</w:t>
      </w:r>
    </w:p>
    <w:p w14:paraId="46074CB0" w14:textId="77777777" w:rsidR="00845042" w:rsidRPr="00517A0B" w:rsidRDefault="00845042" w:rsidP="00845042">
      <w:pPr>
        <w:numPr>
          <w:ilvl w:val="0"/>
          <w:numId w:val="1"/>
        </w:numPr>
      </w:pPr>
      <w:r w:rsidRPr="00517A0B">
        <w:rPr>
          <w:rFonts w:hint="eastAsia"/>
        </w:rPr>
        <w:t>理解观测器在自动控制设计中的作用</w:t>
      </w:r>
    </w:p>
    <w:p w14:paraId="2115E7C3" w14:textId="77777777" w:rsidR="00845042" w:rsidRPr="00517A0B" w:rsidRDefault="00845042" w:rsidP="00845042">
      <w:pPr>
        <w:numPr>
          <w:ilvl w:val="0"/>
          <w:numId w:val="1"/>
        </w:numPr>
      </w:pPr>
      <w:r w:rsidRPr="00517A0B">
        <w:rPr>
          <w:rFonts w:hint="eastAsia"/>
        </w:rPr>
        <w:t>理解观测器的极点设置</w:t>
      </w:r>
    </w:p>
    <w:p w14:paraId="6068E5ED" w14:textId="77777777" w:rsidR="00845042" w:rsidRPr="00517A0B" w:rsidRDefault="00845042" w:rsidP="00845042">
      <w:pPr>
        <w:numPr>
          <w:ilvl w:val="0"/>
          <w:numId w:val="1"/>
        </w:numPr>
      </w:pPr>
      <w:r w:rsidRPr="00517A0B">
        <w:rPr>
          <w:rFonts w:hint="eastAsia"/>
        </w:rPr>
        <w:t>会设计实用的状态观测器</w:t>
      </w:r>
    </w:p>
    <w:p w14:paraId="334996E1" w14:textId="77777777" w:rsidR="00845042" w:rsidRPr="00517A0B" w:rsidRDefault="00845042" w:rsidP="00845042">
      <w:pPr>
        <w:rPr>
          <w:b/>
        </w:rPr>
      </w:pPr>
    </w:p>
    <w:p w14:paraId="292E1127" w14:textId="77777777" w:rsidR="00845042" w:rsidRPr="00517A0B" w:rsidRDefault="00845042" w:rsidP="00845042">
      <w:pPr>
        <w:rPr>
          <w:b/>
        </w:rPr>
      </w:pPr>
      <w:r w:rsidRPr="00517A0B">
        <w:rPr>
          <w:rFonts w:hint="eastAsia"/>
          <w:b/>
        </w:rPr>
        <w:t>二、实验原理：</w:t>
      </w:r>
    </w:p>
    <w:p w14:paraId="6754CFB8" w14:textId="77777777" w:rsidR="00845042" w:rsidRPr="00517A0B" w:rsidRDefault="00845042" w:rsidP="00845042">
      <w:pPr>
        <w:ind w:firstLineChars="200" w:firstLine="420"/>
      </w:pPr>
      <w:r w:rsidRPr="00517A0B">
        <w:rPr>
          <w:rFonts w:hint="eastAsia"/>
        </w:rPr>
        <w:t>如果控制系统采用极点配置的方法来设计，就必须要得到系统的各个状态，然后才能用状态反馈进行极点配置。然而，大多数被控系统的实际状态是不能直接得到的，尽管系统是可以控制的。怎么办？如果能搭试一种装置将原系统的各个状态较准确地取出来，就可以实现系统极点任意配置。于是提出了利用被控系统的输入量和输出量</w:t>
      </w:r>
      <w:r w:rsidRPr="00517A0B">
        <w:rPr>
          <w:rFonts w:hint="eastAsia"/>
          <w:b/>
        </w:rPr>
        <w:t>重构</w:t>
      </w:r>
      <w:r w:rsidRPr="00517A0B">
        <w:rPr>
          <w:rFonts w:hint="eastAsia"/>
        </w:rPr>
        <w:t>原系统的状态，并用反馈来消除原系统和重构系统状态的误差，这样原系统的状态就能被等价取出，从而进行状态反馈，达到极点配置改善系统的目的，这个重构的系统就叫状态观测器。</w:t>
      </w:r>
    </w:p>
    <w:p w14:paraId="3BB1BBC8" w14:textId="77777777" w:rsidR="00845042" w:rsidRPr="00517A0B" w:rsidRDefault="00845042" w:rsidP="00845042">
      <w:pPr>
        <w:ind w:firstLineChars="200" w:firstLine="420"/>
      </w:pPr>
      <w:r w:rsidRPr="00517A0B">
        <w:rPr>
          <w:rFonts w:hint="eastAsia"/>
        </w:rPr>
        <w:t>另外，状态观测器可以用来监测被控系统的各个参量。</w:t>
      </w:r>
    </w:p>
    <w:p w14:paraId="2C7DBDC0" w14:textId="77777777" w:rsidR="00845042" w:rsidRPr="00517A0B" w:rsidRDefault="00845042" w:rsidP="00845042">
      <w:pPr>
        <w:ind w:firstLineChars="200" w:firstLine="420"/>
      </w:pPr>
      <w:r w:rsidRPr="00517A0B">
        <w:rPr>
          <w:rFonts w:hint="eastAsia"/>
          <w:color w:val="000000"/>
        </w:rPr>
        <w:t>观测器的设计线路不是唯一的，本实验采用较实用的设计。</w:t>
      </w:r>
    </w:p>
    <w:p w14:paraId="6EE53D46" w14:textId="77777777" w:rsidR="00845042" w:rsidRPr="00517A0B" w:rsidRDefault="00845042" w:rsidP="00845042">
      <w:r w:rsidRPr="00517A0B">
        <w:rPr>
          <w:rFonts w:hint="eastAsia"/>
        </w:rPr>
        <w:t>给一个被控二阶系统，其开环传递函数是</w:t>
      </w:r>
    </w:p>
    <w:p w14:paraId="6B6C8E0E" w14:textId="77777777" w:rsidR="00845042" w:rsidRPr="00517A0B" w:rsidRDefault="00845042" w:rsidP="00845042">
      <w:pPr>
        <w:ind w:firstLineChars="600" w:firstLine="1260"/>
        <w:rPr>
          <w:color w:val="000000"/>
        </w:rPr>
      </w:pPr>
      <w:r w:rsidRPr="00517A0B">
        <w:rPr>
          <w:rFonts w:hint="eastAsia"/>
        </w:rPr>
        <w:t>G</w:t>
      </w:r>
      <w:r w:rsidRPr="00517A0B">
        <w:rPr>
          <w:rFonts w:hint="eastAsia"/>
        </w:rPr>
        <w:t>（</w:t>
      </w:r>
      <w:r w:rsidRPr="00517A0B">
        <w:rPr>
          <w:rFonts w:hint="eastAsia"/>
        </w:rPr>
        <w:t>s</w:t>
      </w:r>
      <w:r w:rsidRPr="00517A0B">
        <w:rPr>
          <w:rFonts w:hint="eastAsia"/>
        </w:rPr>
        <w:t>）</w:t>
      </w:r>
      <w:r w:rsidRPr="00517A0B">
        <w:rPr>
          <w:rFonts w:hint="eastAsia"/>
        </w:rPr>
        <w:t>=</w:t>
      </w:r>
      <w:r w:rsidRPr="00517A0B">
        <w:rPr>
          <w:position w:val="-30"/>
        </w:rPr>
        <w:object w:dxaOrig="1576" w:dyaOrig="679" w14:anchorId="1D96C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34.15pt" o:ole="">
            <v:imagedata r:id="rId7" o:title=""/>
          </v:shape>
          <o:OLEObject Type="Embed" ProgID="Equation.DSMT4" ShapeID="_x0000_i1025" DrawAspect="Content" ObjectID="_1809346081" r:id="rId8"/>
        </w:object>
      </w:r>
      <w:r w:rsidRPr="00517A0B">
        <w:rPr>
          <w:rFonts w:hint="eastAsia"/>
        </w:rPr>
        <w:t xml:space="preserve"> </w:t>
      </w:r>
      <w:r w:rsidRPr="00517A0B">
        <w:rPr>
          <w:rFonts w:hint="eastAsia"/>
        </w:rPr>
        <w:t>，</w:t>
      </w:r>
      <w:r w:rsidRPr="00517A0B">
        <w:rPr>
          <w:color w:val="000000"/>
          <w:position w:val="-12"/>
        </w:rPr>
        <w:object w:dxaOrig="1100" w:dyaOrig="367" w14:anchorId="3CF46814">
          <v:shape id="_x0000_i1026" type="#_x0000_t75" style="width:55.15pt;height:18.4pt" o:ole="">
            <v:imagedata r:id="rId9" o:title=""/>
          </v:shape>
          <o:OLEObject Type="Embed" ProgID="Equation.DSMT4" ShapeID="_x0000_i1026" DrawAspect="Content" ObjectID="_1809346082" r:id="rId10"/>
        </w:object>
      </w:r>
      <w:r w:rsidRPr="00517A0B">
        <w:rPr>
          <w:rFonts w:hint="eastAsia"/>
          <w:color w:val="000000"/>
        </w:rPr>
        <w:t>观测器如图示。注意：要观测的状态已经被确定，不能套用能</w:t>
      </w:r>
      <w:proofErr w:type="gramStart"/>
      <w:r w:rsidRPr="00517A0B">
        <w:rPr>
          <w:rFonts w:hint="eastAsia"/>
          <w:color w:val="000000"/>
        </w:rPr>
        <w:t>观标准</w:t>
      </w:r>
      <w:proofErr w:type="gramEnd"/>
      <w:r w:rsidRPr="00517A0B">
        <w:rPr>
          <w:rFonts w:hint="eastAsia"/>
          <w:color w:val="000000"/>
        </w:rPr>
        <w:t>型计算</w:t>
      </w:r>
      <w:r w:rsidRPr="00517A0B">
        <w:rPr>
          <w:rFonts w:hint="eastAsia"/>
          <w:color w:val="000000"/>
        </w:rPr>
        <w:t>H</w:t>
      </w:r>
      <w:r w:rsidRPr="00517A0B">
        <w:rPr>
          <w:rFonts w:hint="eastAsia"/>
          <w:color w:val="000000"/>
        </w:rPr>
        <w:t>阵，否则</w:t>
      </w:r>
      <w:r w:rsidRPr="00517A0B">
        <w:rPr>
          <w:rFonts w:hint="eastAsia"/>
          <w:color w:val="000000"/>
        </w:rPr>
        <w:t>H</w:t>
      </w:r>
      <w:proofErr w:type="gramStart"/>
      <w:r w:rsidRPr="00517A0B">
        <w:rPr>
          <w:rFonts w:hint="eastAsia"/>
          <w:color w:val="000000"/>
        </w:rPr>
        <w:t>阵将差</w:t>
      </w:r>
      <w:proofErr w:type="gramEnd"/>
      <w:r w:rsidRPr="00517A0B">
        <w:rPr>
          <w:rFonts w:hint="eastAsia"/>
          <w:color w:val="000000"/>
        </w:rPr>
        <w:t>一个系数。</w:t>
      </w:r>
    </w:p>
    <w:p w14:paraId="3E929105" w14:textId="77777777" w:rsidR="00845042" w:rsidRPr="00517A0B" w:rsidRDefault="00845042" w:rsidP="00845042">
      <w:r w:rsidRPr="00517A0B">
        <w:rPr>
          <w:rFonts w:hint="eastAsia"/>
        </w:rPr>
        <w:t>设被控系统状态方程</w:t>
      </w:r>
    </w:p>
    <w:p w14:paraId="17D22FE1" w14:textId="77777777" w:rsidR="00845042" w:rsidRPr="00517A0B" w:rsidRDefault="00845042" w:rsidP="00845042">
      <w:pPr>
        <w:ind w:left="1260"/>
      </w:pPr>
      <w:r w:rsidRPr="00517A0B">
        <w:rPr>
          <w:position w:val="-28"/>
        </w:rPr>
        <w:object w:dxaOrig="1141" w:dyaOrig="679" w14:anchorId="074989A8">
          <v:shape id="_x0000_i1027" type="#_x0000_t75" style="width:57.4pt;height:34.15pt" o:ole="">
            <v:imagedata r:id="rId11" o:title=""/>
          </v:shape>
          <o:OLEObject Type="Embed" ProgID="Equation.DSMT4" ShapeID="_x0000_i1027" DrawAspect="Content" ObjectID="_1809346083" r:id="rId12"/>
        </w:object>
      </w:r>
    </w:p>
    <w:p w14:paraId="75839404" w14:textId="77777777" w:rsidR="00845042" w:rsidRPr="00517A0B" w:rsidRDefault="00845042" w:rsidP="00845042">
      <w:pPr>
        <w:rPr>
          <w:rFonts w:ascii="Gungsuh" w:eastAsia="Gungsuh" w:hAnsi="Gungsuh"/>
          <w:color w:val="FF6600"/>
        </w:rPr>
      </w:pPr>
      <w:r w:rsidRPr="00517A0B">
        <w:rPr>
          <w:rFonts w:hint="eastAsia"/>
        </w:rPr>
        <w:t>构造开环观测器，</w:t>
      </w:r>
      <w:r w:rsidRPr="00517A0B">
        <w:rPr>
          <w:noProof/>
        </w:rPr>
        <w:drawing>
          <wp:inline distT="0" distB="0" distL="114300" distR="114300" wp14:anchorId="632AE89B" wp14:editId="002A7F5E">
            <wp:extent cx="569595" cy="215900"/>
            <wp:effectExtent l="0" t="0" r="9525" b="12700"/>
            <wp:docPr id="1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569595" cy="215900"/>
                    </a:xfrm>
                    <a:prstGeom prst="rect">
                      <a:avLst/>
                    </a:prstGeom>
                    <a:noFill/>
                    <a:ln>
                      <a:noFill/>
                    </a:ln>
                  </pic:spPr>
                </pic:pic>
              </a:graphicData>
            </a:graphic>
          </wp:inline>
        </w:drawing>
      </w:r>
      <w:r w:rsidRPr="00517A0B">
        <w:rPr>
          <w:rFonts w:hint="eastAsia"/>
        </w:rPr>
        <w:t>为状态向量和输出向量估值。</w:t>
      </w:r>
    </w:p>
    <w:p w14:paraId="53D25005" w14:textId="77777777" w:rsidR="00845042" w:rsidRPr="00517A0B" w:rsidRDefault="00845042" w:rsidP="00845042">
      <w:pPr>
        <w:ind w:left="840" w:firstLine="420"/>
      </w:pPr>
      <w:r w:rsidRPr="00517A0B">
        <w:rPr>
          <w:noProof/>
        </w:rPr>
        <w:drawing>
          <wp:inline distT="0" distB="0" distL="114300" distR="114300" wp14:anchorId="7964F2B1" wp14:editId="30BF5D53">
            <wp:extent cx="802005" cy="543560"/>
            <wp:effectExtent l="0" t="0" r="5715" b="5080"/>
            <wp:docPr id="1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4"/>
                    <a:stretch>
                      <a:fillRect/>
                    </a:stretch>
                  </pic:blipFill>
                  <pic:spPr>
                    <a:xfrm>
                      <a:off x="0" y="0"/>
                      <a:ext cx="802005" cy="543560"/>
                    </a:xfrm>
                    <a:prstGeom prst="rect">
                      <a:avLst/>
                    </a:prstGeom>
                    <a:noFill/>
                    <a:ln>
                      <a:noFill/>
                    </a:ln>
                  </pic:spPr>
                </pic:pic>
              </a:graphicData>
            </a:graphic>
          </wp:inline>
        </w:drawing>
      </w:r>
    </w:p>
    <w:p w14:paraId="46549F51" w14:textId="77777777" w:rsidR="00845042" w:rsidRPr="00517A0B" w:rsidRDefault="00845042" w:rsidP="00845042">
      <w:r w:rsidRPr="00517A0B">
        <w:rPr>
          <w:rFonts w:hint="eastAsia"/>
        </w:rPr>
        <w:t>由于初态不同，估值</w:t>
      </w:r>
      <w:r w:rsidRPr="00517A0B">
        <w:rPr>
          <w:noProof/>
        </w:rPr>
        <w:drawing>
          <wp:inline distT="0" distB="0" distL="114300" distR="114300" wp14:anchorId="386C061B" wp14:editId="23330231">
            <wp:extent cx="207010" cy="215900"/>
            <wp:effectExtent l="0" t="0" r="6350" b="12700"/>
            <wp:docPr id="1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207010" cy="215900"/>
                    </a:xfrm>
                    <a:prstGeom prst="rect">
                      <a:avLst/>
                    </a:prstGeom>
                    <a:noFill/>
                    <a:ln>
                      <a:noFill/>
                    </a:ln>
                  </pic:spPr>
                </pic:pic>
              </a:graphicData>
            </a:graphic>
          </wp:inline>
        </w:drawing>
      </w:r>
      <w:r w:rsidRPr="00517A0B">
        <w:rPr>
          <w:rFonts w:hint="eastAsia"/>
        </w:rPr>
        <w:t>状态不能替代被控系统状态</w:t>
      </w:r>
      <w:r w:rsidRPr="00517A0B">
        <w:rPr>
          <w:position w:val="-4"/>
        </w:rPr>
        <w:object w:dxaOrig="285" w:dyaOrig="258" w14:anchorId="2B32A2F6">
          <v:shape id="_x0000_i1028" type="#_x0000_t75" style="width:14.25pt;height:12.75pt" o:ole="">
            <v:imagedata r:id="rId16" o:title=""/>
          </v:shape>
          <o:OLEObject Type="Embed" ProgID="Equation.DSMT4" ShapeID="_x0000_i1028" DrawAspect="Content" ObjectID="_1809346084" r:id="rId17"/>
        </w:object>
      </w:r>
      <w:r w:rsidRPr="00517A0B">
        <w:rPr>
          <w:rFonts w:hint="eastAsia"/>
        </w:rPr>
        <w:t>，</w:t>
      </w:r>
      <w:r w:rsidRPr="00517A0B">
        <w:rPr>
          <w:rFonts w:ascii="MingLiU" w:hAnsi="MingLiU" w:hint="eastAsia"/>
        </w:rPr>
        <w:t>为了使两者初态跟随，</w:t>
      </w:r>
      <w:r w:rsidRPr="00517A0B">
        <w:rPr>
          <w:rFonts w:hint="eastAsia"/>
        </w:rPr>
        <w:t>采用输出误差反馈调节，加入反馈量</w:t>
      </w:r>
      <w:r w:rsidRPr="00517A0B">
        <w:rPr>
          <w:noProof/>
        </w:rPr>
        <w:drawing>
          <wp:inline distT="0" distB="0" distL="114300" distR="114300" wp14:anchorId="76E7D71B" wp14:editId="373427B0">
            <wp:extent cx="526415" cy="163830"/>
            <wp:effectExtent l="0" t="0" r="6985" b="3810"/>
            <wp:docPr id="1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8"/>
                    <a:stretch>
                      <a:fillRect/>
                    </a:stretch>
                  </pic:blipFill>
                  <pic:spPr>
                    <a:xfrm>
                      <a:off x="0" y="0"/>
                      <a:ext cx="526415" cy="163830"/>
                    </a:xfrm>
                    <a:prstGeom prst="rect">
                      <a:avLst/>
                    </a:prstGeom>
                    <a:noFill/>
                    <a:ln>
                      <a:noFill/>
                    </a:ln>
                  </pic:spPr>
                </pic:pic>
              </a:graphicData>
            </a:graphic>
          </wp:inline>
        </w:drawing>
      </w:r>
      <w:r w:rsidRPr="00517A0B">
        <w:rPr>
          <w:rFonts w:hint="eastAsia"/>
        </w:rPr>
        <w:t>，即构造闭环观测器，闭环观测器对重构造的参数误差也有收敛作用。</w:t>
      </w:r>
    </w:p>
    <w:p w14:paraId="3770B58D" w14:textId="77777777" w:rsidR="00845042" w:rsidRPr="00517A0B" w:rsidRDefault="00845042" w:rsidP="00845042">
      <w:pPr>
        <w:ind w:firstLineChars="700" w:firstLine="1470"/>
      </w:pPr>
      <w:r w:rsidRPr="00517A0B">
        <w:rPr>
          <w:noProof/>
        </w:rPr>
        <w:drawing>
          <wp:inline distT="0" distB="0" distL="114300" distR="114300" wp14:anchorId="66E34E98" wp14:editId="394B1E3F">
            <wp:extent cx="1345565" cy="483235"/>
            <wp:effectExtent l="0" t="0" r="10795" b="4445"/>
            <wp:docPr id="1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9"/>
                    <a:stretch>
                      <a:fillRect/>
                    </a:stretch>
                  </pic:blipFill>
                  <pic:spPr>
                    <a:xfrm>
                      <a:off x="0" y="0"/>
                      <a:ext cx="1345565" cy="483235"/>
                    </a:xfrm>
                    <a:prstGeom prst="rect">
                      <a:avLst/>
                    </a:prstGeom>
                    <a:noFill/>
                    <a:ln>
                      <a:noFill/>
                    </a:ln>
                  </pic:spPr>
                </pic:pic>
              </a:graphicData>
            </a:graphic>
          </wp:inline>
        </w:drawing>
      </w:r>
    </w:p>
    <w:p w14:paraId="79F1B4DE" w14:textId="77777777" w:rsidR="00845042" w:rsidRPr="00517A0B" w:rsidRDefault="00845042" w:rsidP="00845042">
      <w:r w:rsidRPr="00517A0B">
        <w:rPr>
          <w:rFonts w:hint="eastAsia"/>
        </w:rPr>
        <w:t>也可写成</w:t>
      </w:r>
      <w:r w:rsidRPr="00517A0B">
        <w:rPr>
          <w:rFonts w:hint="eastAsia"/>
        </w:rPr>
        <w:t>:</w:t>
      </w:r>
    </w:p>
    <w:p w14:paraId="48B48FE6" w14:textId="77777777" w:rsidR="00845042" w:rsidRPr="00517A0B" w:rsidRDefault="00845042" w:rsidP="00845042">
      <w:pPr>
        <w:rPr>
          <w:b/>
        </w:rPr>
      </w:pPr>
      <w:r w:rsidRPr="00517A0B">
        <w:rPr>
          <w:rFonts w:hint="eastAsia"/>
        </w:rPr>
        <w:t xml:space="preserve">   </w:t>
      </w:r>
      <w:r w:rsidRPr="00517A0B">
        <w:t xml:space="preserve">      </w:t>
      </w:r>
      <w:r w:rsidRPr="00517A0B">
        <w:rPr>
          <w:rFonts w:hint="eastAsia"/>
        </w:rPr>
        <w:t xml:space="preserve"> </w:t>
      </w:r>
      <w:r w:rsidRPr="00517A0B">
        <w:t xml:space="preserve">   </w:t>
      </w:r>
      <w:r w:rsidRPr="00517A0B">
        <w:rPr>
          <w:rFonts w:hint="eastAsia"/>
        </w:rPr>
        <w:t xml:space="preserve"> </w:t>
      </w:r>
      <w:r w:rsidRPr="00517A0B">
        <w:rPr>
          <w:noProof/>
        </w:rPr>
        <w:drawing>
          <wp:inline distT="0" distB="0" distL="114300" distR="114300" wp14:anchorId="11D4287D" wp14:editId="1321EF79">
            <wp:extent cx="1441450" cy="474345"/>
            <wp:effectExtent l="0" t="0" r="6350" b="1333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1441450" cy="474345"/>
                    </a:xfrm>
                    <a:prstGeom prst="rect">
                      <a:avLst/>
                    </a:prstGeom>
                    <a:noFill/>
                    <a:ln>
                      <a:noFill/>
                    </a:ln>
                  </pic:spPr>
                </pic:pic>
              </a:graphicData>
            </a:graphic>
          </wp:inline>
        </w:drawing>
      </w:r>
    </w:p>
    <w:p w14:paraId="52015015" w14:textId="77777777" w:rsidR="00845042" w:rsidRPr="00517A0B" w:rsidRDefault="00845042" w:rsidP="00845042">
      <w:r w:rsidRPr="00517A0B">
        <w:rPr>
          <w:rFonts w:hint="eastAsia"/>
        </w:rPr>
        <w:t>只要</w:t>
      </w:r>
      <w:r w:rsidRPr="00517A0B">
        <w:rPr>
          <w:rFonts w:hint="eastAsia"/>
          <w:b/>
        </w:rPr>
        <w:t>（</w:t>
      </w:r>
      <w:r w:rsidRPr="00517A0B">
        <w:rPr>
          <w:rFonts w:hint="eastAsia"/>
          <w:b/>
        </w:rPr>
        <w:t>A-HC</w:t>
      </w:r>
      <w:r w:rsidRPr="00517A0B">
        <w:rPr>
          <w:rFonts w:hint="eastAsia"/>
          <w:b/>
        </w:rPr>
        <w:t>）</w:t>
      </w:r>
      <w:r w:rsidRPr="00517A0B">
        <w:rPr>
          <w:rFonts w:hint="eastAsia"/>
        </w:rPr>
        <w:t>的特征根具有负实部，状态向量误差就按指数规律衰减，且极点可任意配置，一般地，</w:t>
      </w:r>
      <w:r w:rsidRPr="00517A0B">
        <w:rPr>
          <w:rFonts w:hint="eastAsia"/>
          <w:b/>
        </w:rPr>
        <w:t>（</w:t>
      </w:r>
      <w:r w:rsidRPr="00517A0B">
        <w:rPr>
          <w:rFonts w:hint="eastAsia"/>
          <w:b/>
        </w:rPr>
        <w:t>A-HC</w:t>
      </w:r>
      <w:r w:rsidRPr="00517A0B">
        <w:rPr>
          <w:rFonts w:hint="eastAsia"/>
          <w:b/>
        </w:rPr>
        <w:t>）</w:t>
      </w:r>
      <w:r w:rsidRPr="00517A0B">
        <w:rPr>
          <w:rFonts w:hint="eastAsia"/>
        </w:rPr>
        <w:t>的收敛速度要比被控系统的响应速度要快。工程上，取小于被控系统最小</w:t>
      </w:r>
      <w:r w:rsidRPr="00517A0B">
        <w:rPr>
          <w:rFonts w:hint="eastAsia"/>
        </w:rPr>
        <w:lastRenderedPageBreak/>
        <w:t>时间的</w:t>
      </w:r>
      <w:r w:rsidRPr="00517A0B">
        <w:rPr>
          <w:rFonts w:hint="eastAsia"/>
        </w:rPr>
        <w:t>3</w:t>
      </w:r>
      <w:r w:rsidRPr="00517A0B">
        <w:rPr>
          <w:rFonts w:hint="eastAsia"/>
        </w:rPr>
        <w:t>至</w:t>
      </w:r>
      <w:r w:rsidRPr="00517A0B">
        <w:rPr>
          <w:rFonts w:hint="eastAsia"/>
        </w:rPr>
        <w:t>5</w:t>
      </w:r>
      <w:r w:rsidRPr="00517A0B">
        <w:rPr>
          <w:rFonts w:hint="eastAsia"/>
        </w:rPr>
        <w:t>倍，若响应太快，</w:t>
      </w:r>
      <w:r w:rsidRPr="00517A0B">
        <w:rPr>
          <w:rFonts w:hint="eastAsia"/>
        </w:rPr>
        <w:t>H</w:t>
      </w:r>
      <w:r w:rsidRPr="00517A0B">
        <w:rPr>
          <w:rFonts w:hint="eastAsia"/>
        </w:rPr>
        <w:t>就要很大，容易产生噪声干扰。</w:t>
      </w:r>
    </w:p>
    <w:p w14:paraId="176A1431" w14:textId="77777777" w:rsidR="00845042" w:rsidRPr="00517A0B" w:rsidRDefault="00845042" w:rsidP="00845042">
      <w:r w:rsidRPr="00517A0B">
        <w:rPr>
          <w:rFonts w:hint="eastAsia"/>
        </w:rPr>
        <w:t>实验采用</w:t>
      </w:r>
      <w:r w:rsidRPr="00517A0B">
        <w:rPr>
          <w:rFonts w:hint="eastAsia"/>
        </w:rPr>
        <w:t xml:space="preserve"> </w:t>
      </w:r>
      <w:r w:rsidRPr="00517A0B">
        <w:rPr>
          <w:noProof/>
        </w:rPr>
        <w:drawing>
          <wp:inline distT="0" distB="0" distL="114300" distR="114300" wp14:anchorId="17ECA0F1" wp14:editId="6BE708ED">
            <wp:extent cx="1311910" cy="233045"/>
            <wp:effectExtent l="0" t="0" r="13970" b="10795"/>
            <wp:docPr id="1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1311910" cy="233045"/>
                    </a:xfrm>
                    <a:prstGeom prst="rect">
                      <a:avLst/>
                    </a:prstGeom>
                    <a:noFill/>
                    <a:ln>
                      <a:noFill/>
                    </a:ln>
                  </pic:spPr>
                </pic:pic>
              </a:graphicData>
            </a:graphic>
          </wp:inline>
        </w:drawing>
      </w:r>
      <w:r w:rsidRPr="00517A0B">
        <w:t xml:space="preserve"> </w:t>
      </w:r>
      <w:r w:rsidRPr="00517A0B">
        <w:rPr>
          <w:rFonts w:hint="eastAsia"/>
        </w:rPr>
        <w:t>结构，即输出误差反馈，而不是输出反馈形式。</w:t>
      </w:r>
    </w:p>
    <w:p w14:paraId="5B95581E" w14:textId="77777777" w:rsidR="00845042" w:rsidRPr="00517A0B" w:rsidRDefault="00845042" w:rsidP="00845042"/>
    <w:p w14:paraId="0B625935" w14:textId="77777777" w:rsidR="00845042" w:rsidRPr="00517A0B" w:rsidRDefault="00845042" w:rsidP="00845042">
      <w:pPr>
        <w:jc w:val="center"/>
      </w:pPr>
      <w:r w:rsidRPr="00517A0B">
        <w:rPr>
          <w:noProof/>
        </w:rPr>
        <w:drawing>
          <wp:inline distT="0" distB="0" distL="114300" distR="114300" wp14:anchorId="194E61F6" wp14:editId="6F10E990">
            <wp:extent cx="4804410" cy="2500630"/>
            <wp:effectExtent l="0" t="0" r="11430" b="13970"/>
            <wp:docPr id="1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pic:cNvPicPr>
                      <a:picLocks noChangeAspect="1"/>
                    </pic:cNvPicPr>
                  </pic:nvPicPr>
                  <pic:blipFill>
                    <a:blip r:embed="rId22"/>
                    <a:stretch>
                      <a:fillRect/>
                    </a:stretch>
                  </pic:blipFill>
                  <pic:spPr>
                    <a:xfrm>
                      <a:off x="0" y="0"/>
                      <a:ext cx="4804410" cy="2500630"/>
                    </a:xfrm>
                    <a:prstGeom prst="rect">
                      <a:avLst/>
                    </a:prstGeom>
                    <a:noFill/>
                    <a:ln>
                      <a:noFill/>
                    </a:ln>
                  </pic:spPr>
                </pic:pic>
              </a:graphicData>
            </a:graphic>
          </wp:inline>
        </w:drawing>
      </w:r>
    </w:p>
    <w:p w14:paraId="570505B8" w14:textId="77777777" w:rsidR="00845042" w:rsidRPr="00517A0B" w:rsidRDefault="00845042" w:rsidP="00845042">
      <w:pPr>
        <w:jc w:val="center"/>
      </w:pPr>
      <w:r w:rsidRPr="00517A0B">
        <w:rPr>
          <w:rFonts w:hint="eastAsia"/>
        </w:rPr>
        <w:t>图</w:t>
      </w:r>
      <w:r w:rsidRPr="00517A0B">
        <w:rPr>
          <w:rFonts w:hint="eastAsia"/>
        </w:rPr>
        <w:t>1</w:t>
      </w:r>
      <w:r w:rsidRPr="00517A0B">
        <w:rPr>
          <w:rFonts w:hint="eastAsia"/>
        </w:rPr>
        <w:t>实验</w:t>
      </w:r>
      <w:r w:rsidRPr="00517A0B">
        <w:t>框图</w:t>
      </w:r>
    </w:p>
    <w:p w14:paraId="76B937E9" w14:textId="77777777" w:rsidR="00845042" w:rsidRPr="00517A0B" w:rsidRDefault="00845042" w:rsidP="00845042">
      <w:r w:rsidRPr="00517A0B">
        <w:rPr>
          <w:rFonts w:hint="eastAsia"/>
        </w:rPr>
        <w:t>取：</w:t>
      </w:r>
      <w:r w:rsidRPr="00517A0B">
        <w:rPr>
          <w:position w:val="-30"/>
        </w:rPr>
        <w:object w:dxaOrig="4416" w:dyaOrig="679" w14:anchorId="50A2824B">
          <v:shape id="_x0000_i1029" type="#_x0000_t75" style="width:220.9pt;height:34.15pt" o:ole="">
            <v:imagedata r:id="rId23" o:title=""/>
          </v:shape>
          <o:OLEObject Type="Embed" ProgID="Equation.DSMT4" ShapeID="_x0000_i1029" DrawAspect="Content" ObjectID="_1809346085" r:id="rId24"/>
        </w:object>
      </w:r>
      <w:r w:rsidRPr="00517A0B">
        <w:rPr>
          <w:rFonts w:hint="eastAsia"/>
        </w:rPr>
        <w:t>，求解</w:t>
      </w:r>
      <w:r w:rsidRPr="00517A0B">
        <w:rPr>
          <w:position w:val="-32"/>
        </w:rPr>
        <w:object w:dxaOrig="516" w:dyaOrig="761" w14:anchorId="056D69AA">
          <v:shape id="_x0000_i1030" type="#_x0000_t75" style="width:25.9pt;height:37.9pt" o:ole="">
            <v:imagedata r:id="rId25" o:title=""/>
          </v:shape>
          <o:OLEObject Type="Embed" ProgID="Equation.DSMT4" ShapeID="_x0000_i1030" DrawAspect="Content" ObjectID="_1809346086" r:id="rId26"/>
        </w:object>
      </w:r>
    </w:p>
    <w:p w14:paraId="3AA2DE34" w14:textId="77777777" w:rsidR="00845042" w:rsidRPr="00517A0B" w:rsidRDefault="00845042" w:rsidP="00845042">
      <w:pPr>
        <w:rPr>
          <w:b/>
        </w:rPr>
      </w:pPr>
    </w:p>
    <w:p w14:paraId="153354C6" w14:textId="77777777" w:rsidR="00845042" w:rsidRPr="00517A0B" w:rsidRDefault="00845042" w:rsidP="00845042">
      <w:pPr>
        <w:rPr>
          <w:b/>
        </w:rPr>
      </w:pPr>
      <w:r w:rsidRPr="00517A0B">
        <w:rPr>
          <w:rFonts w:hint="eastAsia"/>
          <w:b/>
        </w:rPr>
        <w:t>三、实验设备：</w:t>
      </w:r>
    </w:p>
    <w:p w14:paraId="6D47E846" w14:textId="77777777" w:rsidR="00845042" w:rsidRPr="00517A0B" w:rsidRDefault="00845042" w:rsidP="00845042">
      <w:pPr>
        <w:rPr>
          <w:szCs w:val="21"/>
        </w:rPr>
      </w:pPr>
      <w:r w:rsidRPr="00517A0B">
        <w:rPr>
          <w:rFonts w:hint="eastAsia"/>
          <w:szCs w:val="21"/>
        </w:rPr>
        <w:t>THBDC-1</w:t>
      </w:r>
      <w:r w:rsidRPr="00517A0B">
        <w:rPr>
          <w:rFonts w:hint="eastAsia"/>
          <w:szCs w:val="21"/>
        </w:rPr>
        <w:t>实验平台</w:t>
      </w:r>
    </w:p>
    <w:p w14:paraId="7AA6B60B" w14:textId="77777777" w:rsidR="00845042" w:rsidRPr="00517A0B" w:rsidRDefault="00845042" w:rsidP="00845042">
      <w:pPr>
        <w:rPr>
          <w:szCs w:val="21"/>
        </w:rPr>
      </w:pPr>
      <w:r w:rsidRPr="00517A0B">
        <w:rPr>
          <w:rFonts w:hint="eastAsia"/>
          <w:szCs w:val="21"/>
        </w:rPr>
        <w:t>THBDC-1</w:t>
      </w:r>
      <w:r w:rsidRPr="00517A0B">
        <w:rPr>
          <w:rFonts w:hint="eastAsia"/>
          <w:szCs w:val="21"/>
        </w:rPr>
        <w:t>虚拟示波器</w:t>
      </w:r>
    </w:p>
    <w:p w14:paraId="68A2C47F" w14:textId="77777777" w:rsidR="00845042" w:rsidRPr="00517A0B" w:rsidRDefault="00845042" w:rsidP="00845042">
      <w:proofErr w:type="spellStart"/>
      <w:r w:rsidRPr="00517A0B">
        <w:rPr>
          <w:rFonts w:hint="eastAsia"/>
        </w:rPr>
        <w:t>Matlab</w:t>
      </w:r>
      <w:proofErr w:type="spellEnd"/>
      <w:r w:rsidRPr="00517A0B">
        <w:rPr>
          <w:rFonts w:hint="eastAsia"/>
        </w:rPr>
        <w:t>/Simulink</w:t>
      </w:r>
      <w:r w:rsidRPr="00517A0B">
        <w:rPr>
          <w:rFonts w:hint="eastAsia"/>
        </w:rPr>
        <w:t>软件</w:t>
      </w:r>
    </w:p>
    <w:p w14:paraId="475929C2" w14:textId="77777777" w:rsidR="00845042" w:rsidRPr="00517A0B" w:rsidRDefault="00845042" w:rsidP="00845042">
      <w:pPr>
        <w:rPr>
          <w:b/>
        </w:rPr>
      </w:pPr>
    </w:p>
    <w:p w14:paraId="42A3C75A" w14:textId="77777777" w:rsidR="00845042" w:rsidRPr="00517A0B" w:rsidRDefault="00845042" w:rsidP="00845042">
      <w:pPr>
        <w:rPr>
          <w:b/>
        </w:rPr>
      </w:pPr>
      <w:r w:rsidRPr="00517A0B">
        <w:rPr>
          <w:rFonts w:hint="eastAsia"/>
          <w:b/>
        </w:rPr>
        <w:t>四、实验步骤：</w:t>
      </w:r>
    </w:p>
    <w:p w14:paraId="2023934D" w14:textId="77777777" w:rsidR="00845042" w:rsidRPr="00517A0B" w:rsidRDefault="00845042" w:rsidP="00845042">
      <w:pPr>
        <w:spacing w:line="360" w:lineRule="auto"/>
        <w:ind w:left="420"/>
        <w:rPr>
          <w:szCs w:val="21"/>
        </w:rPr>
      </w:pPr>
      <w:r w:rsidRPr="00517A0B">
        <w:rPr>
          <w:rFonts w:hint="eastAsia"/>
          <w:szCs w:val="21"/>
        </w:rPr>
        <w:t>按要求设计状态观测器</w:t>
      </w:r>
    </w:p>
    <w:p w14:paraId="0FD6AF04" w14:textId="77777777" w:rsidR="00845042" w:rsidRPr="00517A0B" w:rsidRDefault="00845042" w:rsidP="00845042">
      <w:pPr>
        <w:numPr>
          <w:ilvl w:val="0"/>
          <w:numId w:val="2"/>
        </w:numPr>
        <w:spacing w:line="360" w:lineRule="auto"/>
        <w:rPr>
          <w:szCs w:val="21"/>
        </w:rPr>
      </w:pPr>
      <w:r w:rsidRPr="00517A0B">
        <w:rPr>
          <w:rFonts w:hint="eastAsia"/>
          <w:szCs w:val="21"/>
        </w:rPr>
        <w:t>在</w:t>
      </w:r>
      <w:proofErr w:type="spellStart"/>
      <w:r w:rsidRPr="00517A0B">
        <w:rPr>
          <w:rFonts w:hint="eastAsia"/>
          <w:szCs w:val="21"/>
        </w:rPr>
        <w:t>Matlab</w:t>
      </w:r>
      <w:proofErr w:type="spellEnd"/>
      <w:r w:rsidRPr="00517A0B">
        <w:rPr>
          <w:rFonts w:hint="eastAsia"/>
          <w:szCs w:val="21"/>
        </w:rPr>
        <w:t>环境下实现对象的实时控制</w:t>
      </w:r>
    </w:p>
    <w:p w14:paraId="3A04EF37" w14:textId="77777777" w:rsidR="00845042" w:rsidRPr="00517A0B" w:rsidRDefault="00845042" w:rsidP="00845042">
      <w:pPr>
        <w:spacing w:line="360" w:lineRule="auto"/>
        <w:ind w:left="420" w:firstLine="420"/>
        <w:rPr>
          <w:szCs w:val="21"/>
        </w:rPr>
      </w:pPr>
      <w:r w:rsidRPr="00517A0B">
        <w:rPr>
          <w:rFonts w:hint="eastAsia"/>
          <w:szCs w:val="21"/>
        </w:rPr>
        <w:t>1</w:t>
      </w:r>
      <w:r w:rsidRPr="00517A0B">
        <w:rPr>
          <w:rFonts w:hint="eastAsia"/>
          <w:szCs w:val="21"/>
        </w:rPr>
        <w:t>、将</w:t>
      </w:r>
      <w:proofErr w:type="spellStart"/>
      <w:r w:rsidRPr="00517A0B">
        <w:rPr>
          <w:szCs w:val="21"/>
        </w:rPr>
        <w:t>ZhuangTai_model</w:t>
      </w:r>
      <w:r w:rsidRPr="00517A0B">
        <w:rPr>
          <w:rFonts w:hint="eastAsia"/>
          <w:szCs w:val="21"/>
        </w:rPr>
        <w:t>.mdl</w:t>
      </w:r>
      <w:proofErr w:type="spellEnd"/>
      <w:r w:rsidRPr="00517A0B">
        <w:rPr>
          <w:rFonts w:hint="eastAsia"/>
          <w:szCs w:val="21"/>
        </w:rPr>
        <w:t>复制到</w:t>
      </w:r>
      <w:r w:rsidRPr="00517A0B">
        <w:rPr>
          <w:rFonts w:hint="eastAsia"/>
          <w:szCs w:val="21"/>
        </w:rPr>
        <w:t>E</w:t>
      </w:r>
      <w:r w:rsidRPr="00517A0B">
        <w:rPr>
          <w:szCs w:val="21"/>
        </w:rPr>
        <w:t>:\MATLAB6p5\work</w:t>
      </w:r>
      <w:r w:rsidRPr="00517A0B">
        <w:rPr>
          <w:rFonts w:hint="eastAsia"/>
          <w:szCs w:val="21"/>
        </w:rPr>
        <w:t>子目录下，运行</w:t>
      </w:r>
      <w:proofErr w:type="spellStart"/>
      <w:r w:rsidRPr="00517A0B">
        <w:rPr>
          <w:rFonts w:hint="eastAsia"/>
          <w:szCs w:val="21"/>
        </w:rPr>
        <w:t>matlab</w:t>
      </w:r>
      <w:proofErr w:type="spellEnd"/>
      <w:r w:rsidRPr="00517A0B">
        <w:rPr>
          <w:rFonts w:hint="eastAsia"/>
          <w:szCs w:val="21"/>
        </w:rPr>
        <w:t>，打开</w:t>
      </w:r>
      <w:proofErr w:type="spellStart"/>
      <w:r w:rsidRPr="00517A0B">
        <w:rPr>
          <w:szCs w:val="21"/>
        </w:rPr>
        <w:t>ZhuangTai_model</w:t>
      </w:r>
      <w:r w:rsidRPr="00517A0B">
        <w:rPr>
          <w:rFonts w:hint="eastAsia"/>
          <w:szCs w:val="21"/>
        </w:rPr>
        <w:t>.mdl</w:t>
      </w:r>
      <w:proofErr w:type="spellEnd"/>
      <w:r w:rsidRPr="00517A0B">
        <w:rPr>
          <w:rFonts w:hint="eastAsia"/>
          <w:szCs w:val="21"/>
        </w:rPr>
        <w:t>。</w:t>
      </w:r>
    </w:p>
    <w:p w14:paraId="6A59E4BF" w14:textId="77777777" w:rsidR="00845042" w:rsidRPr="00517A0B" w:rsidRDefault="00845042" w:rsidP="00845042">
      <w:pPr>
        <w:spacing w:line="360" w:lineRule="auto"/>
        <w:ind w:leftChars="343" w:left="1260" w:hangingChars="257" w:hanging="540"/>
        <w:rPr>
          <w:szCs w:val="21"/>
        </w:rPr>
      </w:pPr>
      <w:r w:rsidRPr="00517A0B">
        <w:rPr>
          <w:rFonts w:hint="eastAsia"/>
          <w:szCs w:val="21"/>
        </w:rPr>
        <w:t>注：‘实际对象’模块对应外部的实际被控对象，在</w:t>
      </w:r>
      <w:proofErr w:type="spellStart"/>
      <w:r w:rsidRPr="00517A0B">
        <w:rPr>
          <w:rFonts w:hint="eastAsia"/>
          <w:szCs w:val="21"/>
        </w:rPr>
        <w:t>simulink</w:t>
      </w:r>
      <w:proofErr w:type="spellEnd"/>
      <w:r w:rsidRPr="00517A0B">
        <w:rPr>
          <w:rFonts w:hint="eastAsia"/>
          <w:szCs w:val="21"/>
        </w:rPr>
        <w:t>下它代表计算机与外部的接口：</w:t>
      </w:r>
    </w:p>
    <w:p w14:paraId="15A97670" w14:textId="77777777" w:rsidR="00845042" w:rsidRPr="00517A0B" w:rsidRDefault="00845042" w:rsidP="00845042">
      <w:pPr>
        <w:numPr>
          <w:ilvl w:val="0"/>
          <w:numId w:val="3"/>
        </w:numPr>
        <w:tabs>
          <w:tab w:val="left" w:pos="1260"/>
        </w:tabs>
        <w:spacing w:line="360" w:lineRule="auto"/>
        <w:ind w:hanging="1620"/>
        <w:rPr>
          <w:szCs w:val="21"/>
        </w:rPr>
      </w:pPr>
      <w:r w:rsidRPr="00517A0B">
        <w:rPr>
          <w:rFonts w:hint="eastAsia"/>
          <w:szCs w:val="21"/>
        </w:rPr>
        <w:t>DA1</w:t>
      </w:r>
      <w:r w:rsidRPr="00517A0B">
        <w:rPr>
          <w:rFonts w:hint="eastAsia"/>
          <w:szCs w:val="21"/>
        </w:rPr>
        <w:t>对应实验面板上的</w:t>
      </w:r>
      <w:r w:rsidRPr="00517A0B">
        <w:rPr>
          <w:rFonts w:hint="eastAsia"/>
          <w:szCs w:val="21"/>
        </w:rPr>
        <w:t>DA1</w:t>
      </w:r>
      <w:r w:rsidRPr="00517A0B">
        <w:rPr>
          <w:rFonts w:hint="eastAsia"/>
          <w:szCs w:val="21"/>
        </w:rPr>
        <w:t>，代表控制信号，计算机通过数据卡将控制信号送给实际对象；</w:t>
      </w:r>
      <w:r w:rsidRPr="00517A0B">
        <w:rPr>
          <w:szCs w:val="21"/>
        </w:rPr>
        <w:t xml:space="preserve"> </w:t>
      </w:r>
    </w:p>
    <w:p w14:paraId="2131749D" w14:textId="77777777" w:rsidR="00845042" w:rsidRPr="00517A0B" w:rsidRDefault="00845042" w:rsidP="00845042">
      <w:pPr>
        <w:numPr>
          <w:ilvl w:val="0"/>
          <w:numId w:val="3"/>
        </w:numPr>
        <w:tabs>
          <w:tab w:val="left" w:pos="1260"/>
        </w:tabs>
        <w:spacing w:line="360" w:lineRule="auto"/>
        <w:ind w:left="1260" w:hanging="360"/>
        <w:rPr>
          <w:szCs w:val="21"/>
        </w:rPr>
      </w:pPr>
      <w:r w:rsidRPr="00517A0B">
        <w:rPr>
          <w:rFonts w:hint="eastAsia"/>
          <w:szCs w:val="21"/>
        </w:rPr>
        <w:t>AD1</w:t>
      </w:r>
      <w:r w:rsidRPr="00517A0B">
        <w:rPr>
          <w:rFonts w:hint="eastAsia"/>
          <w:szCs w:val="21"/>
        </w:rPr>
        <w:t>对应实验面板上的</w:t>
      </w:r>
      <w:r w:rsidRPr="00517A0B">
        <w:rPr>
          <w:rFonts w:hint="eastAsia"/>
          <w:szCs w:val="21"/>
        </w:rPr>
        <w:t>AD1</w:t>
      </w:r>
      <w:r w:rsidRPr="00517A0B">
        <w:rPr>
          <w:rFonts w:hint="eastAsia"/>
          <w:szCs w:val="21"/>
        </w:rPr>
        <w:t>，代表对象输出，输出通过数据卡传送给计算机；</w:t>
      </w:r>
      <w:r w:rsidRPr="00517A0B">
        <w:rPr>
          <w:szCs w:val="21"/>
        </w:rPr>
        <w:t xml:space="preserve"> </w:t>
      </w:r>
    </w:p>
    <w:p w14:paraId="01538148" w14:textId="77777777" w:rsidR="00845042" w:rsidRPr="00517A0B" w:rsidRDefault="00845042" w:rsidP="00845042">
      <w:pPr>
        <w:spacing w:line="360" w:lineRule="auto"/>
        <w:rPr>
          <w:szCs w:val="21"/>
        </w:rPr>
      </w:pPr>
      <w:r w:rsidRPr="00517A0B">
        <w:rPr>
          <w:rFonts w:hint="eastAsia"/>
          <w:szCs w:val="21"/>
        </w:rPr>
        <w:tab/>
      </w:r>
      <w:r w:rsidRPr="00517A0B">
        <w:rPr>
          <w:rFonts w:hint="eastAsia"/>
          <w:szCs w:val="21"/>
        </w:rPr>
        <w:tab/>
        <w:t>2</w:t>
      </w:r>
      <w:r w:rsidRPr="00517A0B">
        <w:rPr>
          <w:rFonts w:hint="eastAsia"/>
          <w:szCs w:val="21"/>
        </w:rPr>
        <w:t>、如图，在</w:t>
      </w:r>
      <w:r w:rsidRPr="00517A0B">
        <w:rPr>
          <w:rFonts w:hint="eastAsia"/>
          <w:szCs w:val="21"/>
        </w:rPr>
        <w:t>Simulink</w:t>
      </w:r>
      <w:r w:rsidRPr="00517A0B">
        <w:rPr>
          <w:rFonts w:hint="eastAsia"/>
          <w:szCs w:val="21"/>
        </w:rPr>
        <w:t>环境下</w:t>
      </w:r>
      <w:proofErr w:type="gramStart"/>
      <w:r w:rsidRPr="00517A0B">
        <w:rPr>
          <w:rFonts w:hint="eastAsia"/>
          <w:szCs w:val="21"/>
        </w:rPr>
        <w:t>搭建带</w:t>
      </w:r>
      <w:proofErr w:type="gramEnd"/>
      <w:r w:rsidRPr="00517A0B">
        <w:rPr>
          <w:rFonts w:hint="eastAsia"/>
          <w:szCs w:val="21"/>
        </w:rPr>
        <w:t>状态观测器的系统实时控制方框图。</w:t>
      </w:r>
    </w:p>
    <w:p w14:paraId="7B935D40" w14:textId="77777777" w:rsidR="00845042" w:rsidRPr="00517A0B" w:rsidRDefault="00845042" w:rsidP="00845042">
      <w:pPr>
        <w:spacing w:line="360" w:lineRule="auto"/>
        <w:ind w:leftChars="202" w:left="424" w:firstLineChars="150" w:firstLine="315"/>
        <w:rPr>
          <w:szCs w:val="21"/>
        </w:rPr>
      </w:pPr>
      <w:r w:rsidRPr="00517A0B">
        <w:rPr>
          <w:rFonts w:hint="eastAsia"/>
          <w:szCs w:val="21"/>
        </w:rPr>
        <w:t>本实验的实际对象用运算放大器模拟实现，状态观测</w:t>
      </w:r>
      <w:r w:rsidRPr="00517A0B">
        <w:rPr>
          <w:szCs w:val="21"/>
        </w:rPr>
        <w:t>器</w:t>
      </w:r>
      <w:r w:rsidRPr="00517A0B">
        <w:rPr>
          <w:rFonts w:hint="eastAsia"/>
          <w:szCs w:val="21"/>
        </w:rPr>
        <w:t>用</w:t>
      </w:r>
      <w:r w:rsidRPr="00517A0B">
        <w:rPr>
          <w:rFonts w:hint="eastAsia"/>
          <w:szCs w:val="21"/>
        </w:rPr>
        <w:t>Simulink</w:t>
      </w:r>
      <w:r w:rsidRPr="00517A0B">
        <w:rPr>
          <w:rFonts w:hint="eastAsia"/>
          <w:szCs w:val="21"/>
        </w:rPr>
        <w:t>仿真实现，不影</w:t>
      </w:r>
      <w:r w:rsidRPr="00517A0B">
        <w:rPr>
          <w:rFonts w:hint="eastAsia"/>
          <w:szCs w:val="21"/>
        </w:rPr>
        <w:lastRenderedPageBreak/>
        <w:t>响实验效果。</w:t>
      </w:r>
      <w:r w:rsidRPr="00517A0B">
        <w:rPr>
          <w:rFonts w:hint="eastAsia"/>
          <w:szCs w:val="21"/>
        </w:rPr>
        <w:t>PCI1711</w:t>
      </w:r>
      <w:r w:rsidRPr="00517A0B">
        <w:rPr>
          <w:rFonts w:hint="eastAsia"/>
          <w:szCs w:val="21"/>
        </w:rPr>
        <w:t>卡</w:t>
      </w:r>
      <w:r w:rsidRPr="00517A0B">
        <w:rPr>
          <w:szCs w:val="21"/>
        </w:rPr>
        <w:t>设置参数包括：采样时间</w:t>
      </w:r>
      <w:r w:rsidRPr="00517A0B">
        <w:rPr>
          <w:rFonts w:hint="eastAsia"/>
          <w:szCs w:val="21"/>
        </w:rPr>
        <w:t>可以</w:t>
      </w:r>
      <w:r w:rsidRPr="00517A0B">
        <w:rPr>
          <w:szCs w:val="21"/>
        </w:rPr>
        <w:t>设置为</w:t>
      </w:r>
      <w:r w:rsidRPr="00517A0B">
        <w:rPr>
          <w:rFonts w:hint="eastAsia"/>
          <w:szCs w:val="21"/>
        </w:rPr>
        <w:t>0.0</w:t>
      </w:r>
      <w:r w:rsidRPr="00517A0B">
        <w:rPr>
          <w:szCs w:val="21"/>
        </w:rPr>
        <w:t>2</w:t>
      </w:r>
      <w:r w:rsidRPr="00517A0B">
        <w:rPr>
          <w:rFonts w:hint="eastAsia"/>
          <w:szCs w:val="21"/>
        </w:rPr>
        <w:t>（</w:t>
      </w:r>
      <w:r w:rsidRPr="00517A0B">
        <w:rPr>
          <w:szCs w:val="21"/>
        </w:rPr>
        <w:t>50Hz</w:t>
      </w:r>
      <w:r w:rsidRPr="00517A0B">
        <w:rPr>
          <w:szCs w:val="21"/>
        </w:rPr>
        <w:t>）</w:t>
      </w:r>
      <w:r w:rsidRPr="00517A0B">
        <w:rPr>
          <w:rFonts w:hint="eastAsia"/>
          <w:szCs w:val="21"/>
        </w:rPr>
        <w:t>，电平</w:t>
      </w:r>
      <w:r w:rsidRPr="00517A0B">
        <w:rPr>
          <w:szCs w:val="21"/>
        </w:rPr>
        <w:t>范围</w:t>
      </w:r>
      <w:r w:rsidRPr="00517A0B">
        <w:rPr>
          <w:rFonts w:hint="eastAsia"/>
          <w:szCs w:val="21"/>
        </w:rPr>
        <w:t>一般</w:t>
      </w:r>
      <w:r w:rsidRPr="00517A0B">
        <w:rPr>
          <w:szCs w:val="21"/>
        </w:rPr>
        <w:t>选择</w:t>
      </w:r>
      <w:r w:rsidRPr="00517A0B">
        <w:rPr>
          <w:rFonts w:hint="eastAsia"/>
          <w:szCs w:val="21"/>
        </w:rPr>
        <w:t>0-5</w:t>
      </w:r>
      <w:r w:rsidRPr="00517A0B">
        <w:rPr>
          <w:szCs w:val="21"/>
        </w:rPr>
        <w:t>V</w:t>
      </w:r>
      <w:r w:rsidRPr="00517A0B">
        <w:rPr>
          <w:rFonts w:hint="eastAsia"/>
          <w:szCs w:val="21"/>
        </w:rPr>
        <w:t>（</w:t>
      </w:r>
      <w:r w:rsidRPr="00517A0B">
        <w:rPr>
          <w:rFonts w:hint="eastAsia"/>
          <w:szCs w:val="21"/>
        </w:rPr>
        <w:t>Analog</w:t>
      </w:r>
      <w:r w:rsidRPr="00517A0B">
        <w:rPr>
          <w:szCs w:val="21"/>
        </w:rPr>
        <w:t xml:space="preserve"> Output</w:t>
      </w:r>
      <w:r w:rsidRPr="00517A0B">
        <w:rPr>
          <w:szCs w:val="21"/>
        </w:rPr>
        <w:t>）或者</w:t>
      </w:r>
      <w:r w:rsidRPr="00517A0B">
        <w:rPr>
          <w:rFonts w:hint="eastAsia"/>
          <w:szCs w:val="21"/>
        </w:rPr>
        <w:t>-5</w:t>
      </w:r>
      <w:r w:rsidRPr="00517A0B">
        <w:rPr>
          <w:szCs w:val="21"/>
        </w:rPr>
        <w:t>V~5V</w:t>
      </w:r>
      <w:r w:rsidRPr="00517A0B">
        <w:rPr>
          <w:rFonts w:hint="eastAsia"/>
          <w:szCs w:val="21"/>
        </w:rPr>
        <w:t>（</w:t>
      </w:r>
      <w:r w:rsidRPr="00517A0B">
        <w:rPr>
          <w:rFonts w:hint="eastAsia"/>
          <w:szCs w:val="21"/>
        </w:rPr>
        <w:t>Analog</w:t>
      </w:r>
      <w:r w:rsidRPr="00517A0B">
        <w:rPr>
          <w:szCs w:val="21"/>
        </w:rPr>
        <w:t xml:space="preserve"> Input</w:t>
      </w:r>
      <w:r w:rsidRPr="00517A0B">
        <w:rPr>
          <w:szCs w:val="21"/>
        </w:rPr>
        <w:t>）</w:t>
      </w:r>
    </w:p>
    <w:p w14:paraId="5F6D65FF" w14:textId="77777777" w:rsidR="00845042" w:rsidRPr="00517A0B" w:rsidRDefault="00845042" w:rsidP="00845042">
      <w:pPr>
        <w:spacing w:line="360" w:lineRule="auto"/>
        <w:ind w:leftChars="201" w:left="422"/>
        <w:rPr>
          <w:szCs w:val="21"/>
        </w:rPr>
      </w:pPr>
      <w:r w:rsidRPr="00517A0B">
        <w:rPr>
          <w:rFonts w:hint="eastAsia"/>
          <w:szCs w:val="21"/>
        </w:rPr>
        <w:t>注：对于不同专业的学生，图中的实际对象可以是用运算放大器模拟的二阶系统，</w:t>
      </w:r>
      <w:r w:rsidRPr="00517A0B">
        <w:rPr>
          <w:rFonts w:hint="eastAsia"/>
          <w:b/>
          <w:szCs w:val="21"/>
        </w:rPr>
        <w:t>也可以就是</w:t>
      </w:r>
      <w:r w:rsidRPr="00517A0B">
        <w:rPr>
          <w:rFonts w:hint="eastAsia"/>
          <w:b/>
          <w:szCs w:val="21"/>
        </w:rPr>
        <w:t>Simulink</w:t>
      </w:r>
      <w:r w:rsidRPr="00517A0B">
        <w:rPr>
          <w:rFonts w:hint="eastAsia"/>
          <w:b/>
          <w:szCs w:val="21"/>
        </w:rPr>
        <w:t>仿真模型</w:t>
      </w:r>
      <w:r w:rsidRPr="00517A0B">
        <w:rPr>
          <w:rFonts w:hint="eastAsia"/>
          <w:szCs w:val="21"/>
        </w:rPr>
        <w:t>，根据教师当时的安排。</w:t>
      </w:r>
    </w:p>
    <w:p w14:paraId="02EED5DC" w14:textId="77777777" w:rsidR="00845042" w:rsidRPr="00517A0B" w:rsidRDefault="00845042" w:rsidP="00845042">
      <w:pPr>
        <w:spacing w:line="360" w:lineRule="auto"/>
        <w:ind w:leftChars="201" w:left="422" w:firstLineChars="150" w:firstLine="316"/>
        <w:rPr>
          <w:b/>
          <w:szCs w:val="21"/>
        </w:rPr>
      </w:pPr>
      <w:r w:rsidRPr="00517A0B">
        <w:rPr>
          <w:rFonts w:hint="eastAsia"/>
          <w:b/>
          <w:szCs w:val="21"/>
        </w:rPr>
        <w:t>若</w:t>
      </w:r>
      <w:proofErr w:type="gramStart"/>
      <w:r w:rsidRPr="00517A0B">
        <w:rPr>
          <w:rFonts w:hint="eastAsia"/>
          <w:b/>
          <w:szCs w:val="21"/>
        </w:rPr>
        <w:t>不</w:t>
      </w:r>
      <w:proofErr w:type="gramEnd"/>
      <w:r w:rsidRPr="00517A0B">
        <w:rPr>
          <w:b/>
          <w:szCs w:val="21"/>
        </w:rPr>
        <w:t>接入</w:t>
      </w:r>
      <w:r w:rsidRPr="00517A0B">
        <w:rPr>
          <w:rFonts w:hint="eastAsia"/>
          <w:b/>
          <w:szCs w:val="21"/>
        </w:rPr>
        <w:t>模拟</w:t>
      </w:r>
      <w:r w:rsidRPr="00517A0B">
        <w:rPr>
          <w:b/>
          <w:szCs w:val="21"/>
        </w:rPr>
        <w:t>的二阶系统，</w:t>
      </w:r>
      <w:r w:rsidRPr="00517A0B">
        <w:rPr>
          <w:rFonts w:hint="eastAsia"/>
          <w:b/>
          <w:szCs w:val="21"/>
        </w:rPr>
        <w:t>直接</w:t>
      </w:r>
      <w:r w:rsidRPr="00517A0B">
        <w:rPr>
          <w:b/>
          <w:szCs w:val="21"/>
        </w:rPr>
        <w:t>使用</w:t>
      </w:r>
      <w:r w:rsidRPr="00517A0B">
        <w:rPr>
          <w:b/>
          <w:szCs w:val="21"/>
        </w:rPr>
        <w:t>Simulink</w:t>
      </w:r>
      <w:r w:rsidRPr="00517A0B">
        <w:rPr>
          <w:b/>
          <w:szCs w:val="21"/>
        </w:rPr>
        <w:t>仿真模型</w:t>
      </w:r>
      <w:r w:rsidRPr="00517A0B">
        <w:rPr>
          <w:rFonts w:hint="eastAsia"/>
          <w:b/>
          <w:szCs w:val="21"/>
        </w:rPr>
        <w:t>时</w:t>
      </w:r>
      <w:r w:rsidRPr="00517A0B">
        <w:rPr>
          <w:b/>
          <w:szCs w:val="21"/>
        </w:rPr>
        <w:t>，请同学们</w:t>
      </w:r>
      <w:r w:rsidRPr="00517A0B">
        <w:rPr>
          <w:rFonts w:hint="eastAsia"/>
          <w:b/>
          <w:szCs w:val="21"/>
        </w:rPr>
        <w:t>对比</w:t>
      </w:r>
      <w:r w:rsidRPr="00517A0B">
        <w:rPr>
          <w:b/>
          <w:szCs w:val="21"/>
        </w:rPr>
        <w:t>两种模型的实验结果，</w:t>
      </w:r>
      <w:r w:rsidRPr="00517A0B">
        <w:rPr>
          <w:rFonts w:hint="eastAsia"/>
          <w:b/>
          <w:szCs w:val="21"/>
        </w:rPr>
        <w:t>一是在仿真</w:t>
      </w:r>
      <w:r w:rsidRPr="00517A0B">
        <w:rPr>
          <w:b/>
          <w:szCs w:val="21"/>
        </w:rPr>
        <w:t>模型中</w:t>
      </w:r>
      <w:r w:rsidRPr="00517A0B">
        <w:rPr>
          <w:rFonts w:hint="eastAsia"/>
          <w:b/>
          <w:szCs w:val="21"/>
        </w:rPr>
        <w:t>不加任何</w:t>
      </w:r>
      <w:r w:rsidRPr="00517A0B">
        <w:rPr>
          <w:b/>
          <w:szCs w:val="21"/>
        </w:rPr>
        <w:t>限制条件，如图</w:t>
      </w:r>
      <w:r w:rsidRPr="00517A0B">
        <w:rPr>
          <w:rFonts w:hint="eastAsia"/>
          <w:b/>
          <w:szCs w:val="21"/>
        </w:rPr>
        <w:t>3</w:t>
      </w:r>
      <w:r w:rsidRPr="00517A0B">
        <w:rPr>
          <w:rFonts w:hint="eastAsia"/>
          <w:b/>
          <w:szCs w:val="21"/>
        </w:rPr>
        <w:t>所示，</w:t>
      </w:r>
      <w:r w:rsidRPr="00517A0B">
        <w:rPr>
          <w:b/>
          <w:szCs w:val="21"/>
        </w:rPr>
        <w:t>观察实验</w:t>
      </w:r>
      <w:r w:rsidRPr="00517A0B">
        <w:rPr>
          <w:rFonts w:hint="eastAsia"/>
          <w:b/>
          <w:szCs w:val="21"/>
        </w:rPr>
        <w:t>结果</w:t>
      </w:r>
      <w:r w:rsidRPr="00517A0B">
        <w:rPr>
          <w:b/>
          <w:szCs w:val="21"/>
        </w:rPr>
        <w:t>；二是</w:t>
      </w:r>
      <w:r w:rsidRPr="00517A0B">
        <w:rPr>
          <w:rFonts w:hint="eastAsia"/>
          <w:b/>
          <w:szCs w:val="21"/>
        </w:rPr>
        <w:t>分别</w:t>
      </w:r>
      <w:r w:rsidRPr="00517A0B">
        <w:rPr>
          <w:b/>
          <w:szCs w:val="21"/>
        </w:rPr>
        <w:t>加入限幅模块（</w:t>
      </w:r>
      <w:r w:rsidRPr="00517A0B">
        <w:rPr>
          <w:rFonts w:hint="eastAsia"/>
          <w:b/>
          <w:szCs w:val="21"/>
        </w:rPr>
        <w:t>限制</w:t>
      </w:r>
      <w:r w:rsidRPr="00517A0B">
        <w:rPr>
          <w:b/>
          <w:szCs w:val="21"/>
        </w:rPr>
        <w:t>最大输出为</w:t>
      </w:r>
      <w:r w:rsidRPr="00517A0B">
        <w:rPr>
          <w:rFonts w:hint="eastAsia"/>
          <w:b/>
          <w:szCs w:val="21"/>
        </w:rPr>
        <w:t>12</w:t>
      </w:r>
      <w:r w:rsidRPr="00517A0B">
        <w:rPr>
          <w:rFonts w:hint="eastAsia"/>
          <w:b/>
          <w:szCs w:val="21"/>
        </w:rPr>
        <w:t>，</w:t>
      </w:r>
      <w:r w:rsidRPr="00517A0B">
        <w:rPr>
          <w:b/>
          <w:szCs w:val="21"/>
        </w:rPr>
        <w:t>对应于运放饱和电压）</w:t>
      </w:r>
      <w:r w:rsidRPr="00517A0B">
        <w:rPr>
          <w:rFonts w:hint="eastAsia"/>
          <w:b/>
          <w:szCs w:val="21"/>
        </w:rPr>
        <w:t>或延时</w:t>
      </w:r>
      <w:r w:rsidRPr="00517A0B">
        <w:rPr>
          <w:b/>
          <w:szCs w:val="21"/>
        </w:rPr>
        <w:t>模块（</w:t>
      </w:r>
      <w:r w:rsidRPr="00517A0B">
        <w:rPr>
          <w:rFonts w:hint="eastAsia"/>
          <w:b/>
          <w:szCs w:val="21"/>
        </w:rPr>
        <w:t>延时</w:t>
      </w:r>
      <w:r w:rsidRPr="00517A0B">
        <w:rPr>
          <w:b/>
          <w:szCs w:val="21"/>
        </w:rPr>
        <w:t>0.0001s</w:t>
      </w:r>
      <w:r w:rsidRPr="00517A0B">
        <w:rPr>
          <w:rFonts w:hint="eastAsia"/>
          <w:b/>
          <w:szCs w:val="21"/>
        </w:rPr>
        <w:t>，</w:t>
      </w:r>
      <w:r w:rsidRPr="00517A0B">
        <w:rPr>
          <w:b/>
          <w:szCs w:val="21"/>
        </w:rPr>
        <w:t>对应于</w:t>
      </w:r>
      <w:r w:rsidRPr="00517A0B">
        <w:rPr>
          <w:rFonts w:hint="eastAsia"/>
          <w:b/>
          <w:szCs w:val="21"/>
        </w:rPr>
        <w:t>硬件</w:t>
      </w:r>
      <w:r w:rsidRPr="00517A0B">
        <w:rPr>
          <w:b/>
          <w:szCs w:val="21"/>
        </w:rPr>
        <w:t>采集卡的采样频率</w:t>
      </w:r>
      <w:r w:rsidRPr="00517A0B">
        <w:rPr>
          <w:rFonts w:hint="eastAsia"/>
          <w:b/>
          <w:szCs w:val="21"/>
        </w:rPr>
        <w:t>10</w:t>
      </w:r>
      <w:r w:rsidRPr="00517A0B">
        <w:rPr>
          <w:b/>
          <w:szCs w:val="21"/>
        </w:rPr>
        <w:t>k</w:t>
      </w:r>
      <w:r w:rsidRPr="00517A0B">
        <w:rPr>
          <w:b/>
          <w:szCs w:val="21"/>
        </w:rPr>
        <w:t>）</w:t>
      </w:r>
      <w:r w:rsidRPr="00517A0B">
        <w:rPr>
          <w:rFonts w:hint="eastAsia"/>
          <w:b/>
          <w:szCs w:val="21"/>
        </w:rPr>
        <w:t>，观察</w:t>
      </w:r>
      <w:r w:rsidRPr="00517A0B">
        <w:rPr>
          <w:b/>
          <w:szCs w:val="21"/>
        </w:rPr>
        <w:t>非线性模块起</w:t>
      </w:r>
      <w:r w:rsidRPr="00517A0B">
        <w:rPr>
          <w:rFonts w:hint="eastAsia"/>
          <w:b/>
          <w:szCs w:val="21"/>
        </w:rPr>
        <w:t>什么</w:t>
      </w:r>
      <w:r w:rsidRPr="00517A0B">
        <w:rPr>
          <w:b/>
          <w:szCs w:val="21"/>
        </w:rPr>
        <w:t>作用，与不加入限制</w:t>
      </w:r>
      <w:r w:rsidRPr="00517A0B">
        <w:rPr>
          <w:rFonts w:hint="eastAsia"/>
          <w:b/>
          <w:szCs w:val="21"/>
        </w:rPr>
        <w:t>条件</w:t>
      </w:r>
      <w:r w:rsidRPr="00517A0B">
        <w:rPr>
          <w:b/>
          <w:szCs w:val="21"/>
        </w:rPr>
        <w:t>的实验结果作对比</w:t>
      </w:r>
      <w:r w:rsidRPr="00517A0B">
        <w:rPr>
          <w:rFonts w:hint="eastAsia"/>
          <w:b/>
          <w:szCs w:val="21"/>
        </w:rPr>
        <w:t>；</w:t>
      </w:r>
      <w:r w:rsidRPr="00517A0B">
        <w:rPr>
          <w:b/>
          <w:szCs w:val="21"/>
        </w:rPr>
        <w:t>改变参数</w:t>
      </w:r>
      <w:r w:rsidRPr="00517A0B">
        <w:rPr>
          <w:b/>
          <w:szCs w:val="21"/>
        </w:rPr>
        <w:t>g1</w:t>
      </w:r>
      <w:r w:rsidRPr="00517A0B">
        <w:rPr>
          <w:rFonts w:hint="eastAsia"/>
          <w:b/>
          <w:szCs w:val="21"/>
        </w:rPr>
        <w:t>、</w:t>
      </w:r>
      <w:r w:rsidRPr="00517A0B">
        <w:rPr>
          <w:b/>
          <w:szCs w:val="21"/>
        </w:rPr>
        <w:t>g2</w:t>
      </w:r>
      <w:r w:rsidRPr="00517A0B">
        <w:rPr>
          <w:rFonts w:hint="eastAsia"/>
          <w:b/>
          <w:szCs w:val="21"/>
        </w:rPr>
        <w:t>，</w:t>
      </w:r>
      <w:r w:rsidRPr="00517A0B">
        <w:rPr>
          <w:b/>
          <w:szCs w:val="21"/>
        </w:rPr>
        <w:t>限幅幅度、频率</w:t>
      </w:r>
      <w:r w:rsidRPr="00517A0B">
        <w:rPr>
          <w:rFonts w:hint="eastAsia"/>
          <w:b/>
          <w:szCs w:val="21"/>
        </w:rPr>
        <w:t>，</w:t>
      </w:r>
      <w:r w:rsidRPr="00517A0B">
        <w:rPr>
          <w:b/>
          <w:szCs w:val="21"/>
        </w:rPr>
        <w:t>观察实验</w:t>
      </w:r>
      <w:r w:rsidRPr="00517A0B">
        <w:rPr>
          <w:rFonts w:hint="eastAsia"/>
          <w:b/>
          <w:szCs w:val="21"/>
        </w:rPr>
        <w:t>结果</w:t>
      </w:r>
      <w:r w:rsidRPr="00517A0B">
        <w:rPr>
          <w:b/>
          <w:szCs w:val="21"/>
        </w:rPr>
        <w:t>。</w:t>
      </w:r>
    </w:p>
    <w:p w14:paraId="1F8F13D1" w14:textId="77777777" w:rsidR="00845042" w:rsidRPr="00517A0B" w:rsidRDefault="00845042" w:rsidP="00845042">
      <w:pPr>
        <w:spacing w:line="360" w:lineRule="auto"/>
        <w:jc w:val="center"/>
      </w:pPr>
      <w:r w:rsidRPr="00517A0B">
        <w:rPr>
          <w:noProof/>
        </w:rPr>
        <w:drawing>
          <wp:inline distT="0" distB="0" distL="114300" distR="114300" wp14:anchorId="76DD3949" wp14:editId="1FEBAF04">
            <wp:extent cx="4814570" cy="2139950"/>
            <wp:effectExtent l="0" t="0" r="1270" b="8890"/>
            <wp:docPr id="1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pic:cNvPicPr>
                      <a:picLocks noChangeAspect="1"/>
                    </pic:cNvPicPr>
                  </pic:nvPicPr>
                  <pic:blipFill>
                    <a:blip r:embed="rId27"/>
                    <a:stretch>
                      <a:fillRect/>
                    </a:stretch>
                  </pic:blipFill>
                  <pic:spPr>
                    <a:xfrm>
                      <a:off x="0" y="0"/>
                      <a:ext cx="4814570" cy="2139950"/>
                    </a:xfrm>
                    <a:prstGeom prst="rect">
                      <a:avLst/>
                    </a:prstGeom>
                    <a:noFill/>
                    <a:ln>
                      <a:noFill/>
                    </a:ln>
                  </pic:spPr>
                </pic:pic>
              </a:graphicData>
            </a:graphic>
          </wp:inline>
        </w:drawing>
      </w:r>
    </w:p>
    <w:p w14:paraId="4EF809ED" w14:textId="77777777" w:rsidR="00845042" w:rsidRPr="00517A0B" w:rsidRDefault="00845042" w:rsidP="00845042">
      <w:pPr>
        <w:spacing w:line="360" w:lineRule="auto"/>
        <w:jc w:val="center"/>
      </w:pPr>
      <w:r w:rsidRPr="00517A0B">
        <w:rPr>
          <w:rFonts w:hint="eastAsia"/>
        </w:rPr>
        <w:t>图</w:t>
      </w:r>
      <w:r w:rsidRPr="00517A0B">
        <w:t>2</w:t>
      </w:r>
      <w:r w:rsidRPr="00517A0B">
        <w:t>模拟二阶系统的</w:t>
      </w:r>
      <w:r w:rsidRPr="00517A0B">
        <w:t xml:space="preserve">Simulink </w:t>
      </w:r>
      <w:r w:rsidRPr="00517A0B">
        <w:t>仿真图</w:t>
      </w:r>
    </w:p>
    <w:p w14:paraId="1CA1A124" w14:textId="77777777" w:rsidR="00845042" w:rsidRPr="00517A0B" w:rsidRDefault="00845042" w:rsidP="00845042">
      <w:pPr>
        <w:spacing w:line="360" w:lineRule="auto"/>
      </w:pPr>
    </w:p>
    <w:p w14:paraId="7FAFA5F6" w14:textId="77777777" w:rsidR="00845042" w:rsidRPr="00517A0B" w:rsidRDefault="00845042" w:rsidP="00845042">
      <w:pPr>
        <w:spacing w:line="360" w:lineRule="auto"/>
      </w:pPr>
    </w:p>
    <w:p w14:paraId="107EBDF0" w14:textId="77777777" w:rsidR="00845042" w:rsidRPr="00517A0B" w:rsidRDefault="00845042" w:rsidP="00845042">
      <w:pPr>
        <w:spacing w:line="360" w:lineRule="auto"/>
      </w:pPr>
    </w:p>
    <w:p w14:paraId="6949657E" w14:textId="77777777" w:rsidR="00845042" w:rsidRPr="00517A0B" w:rsidRDefault="00845042" w:rsidP="00845042">
      <w:pPr>
        <w:spacing w:line="360" w:lineRule="auto"/>
      </w:pPr>
    </w:p>
    <w:p w14:paraId="3FC793A7" w14:textId="77777777" w:rsidR="00845042" w:rsidRPr="00517A0B" w:rsidRDefault="00845042" w:rsidP="00845042">
      <w:pPr>
        <w:spacing w:line="360" w:lineRule="auto"/>
      </w:pPr>
    </w:p>
    <w:p w14:paraId="66783154" w14:textId="77777777" w:rsidR="00845042" w:rsidRPr="00517A0B" w:rsidRDefault="00845042" w:rsidP="00845042">
      <w:pPr>
        <w:spacing w:line="360" w:lineRule="auto"/>
        <w:jc w:val="center"/>
      </w:pPr>
      <w:r w:rsidRPr="00517A0B">
        <w:rPr>
          <w:rFonts w:hint="eastAsia"/>
        </w:rPr>
        <w:lastRenderedPageBreak/>
        <w:t>图</w:t>
      </w:r>
      <w:r w:rsidRPr="00517A0B">
        <w:rPr>
          <w:rFonts w:hint="eastAsia"/>
        </w:rPr>
        <w:t xml:space="preserve">3 </w:t>
      </w:r>
      <w:r w:rsidRPr="00517A0B">
        <w:rPr>
          <w:rFonts w:hint="eastAsia"/>
        </w:rPr>
        <w:t>不加限制条件的</w:t>
      </w:r>
      <w:r w:rsidRPr="00517A0B">
        <w:rPr>
          <w:rFonts w:hint="eastAsia"/>
        </w:rPr>
        <w:t xml:space="preserve">Simulink </w:t>
      </w:r>
      <w:r w:rsidRPr="00517A0B">
        <w:rPr>
          <w:rFonts w:hint="eastAsia"/>
        </w:rPr>
        <w:t>仿真图</w:t>
      </w:r>
      <w:r w:rsidRPr="00517A0B">
        <w:rPr>
          <w:noProof/>
        </w:rPr>
        <w:drawing>
          <wp:anchor distT="0" distB="0" distL="114300" distR="114300" simplePos="0" relativeHeight="251659264" behindDoc="0" locked="0" layoutInCell="1" allowOverlap="1" wp14:anchorId="2FA5EBEB" wp14:editId="0B586A72">
            <wp:simplePos x="0" y="0"/>
            <wp:positionH relativeFrom="page">
              <wp:posOffset>509905</wp:posOffset>
            </wp:positionH>
            <wp:positionV relativeFrom="page">
              <wp:posOffset>3166745</wp:posOffset>
            </wp:positionV>
            <wp:extent cx="5274310" cy="2665095"/>
            <wp:effectExtent l="0" t="0" r="13970" b="1905"/>
            <wp:wrapTopAndBottom/>
            <wp:docPr id="1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8"/>
                    <pic:cNvPicPr>
                      <a:picLocks noChangeAspect="1"/>
                    </pic:cNvPicPr>
                  </pic:nvPicPr>
                  <pic:blipFill>
                    <a:blip r:embed="rId28"/>
                    <a:stretch>
                      <a:fillRect/>
                    </a:stretch>
                  </pic:blipFill>
                  <pic:spPr>
                    <a:xfrm>
                      <a:off x="0" y="0"/>
                      <a:ext cx="5274310" cy="2665095"/>
                    </a:xfrm>
                    <a:prstGeom prst="rect">
                      <a:avLst/>
                    </a:prstGeom>
                    <a:noFill/>
                    <a:ln>
                      <a:noFill/>
                    </a:ln>
                  </pic:spPr>
                </pic:pic>
              </a:graphicData>
            </a:graphic>
          </wp:anchor>
        </w:drawing>
      </w:r>
      <w:r w:rsidRPr="00517A0B">
        <w:rPr>
          <w:noProof/>
        </w:rPr>
        <w:drawing>
          <wp:anchor distT="0" distB="0" distL="114300" distR="114300" simplePos="0" relativeHeight="251660288" behindDoc="0" locked="0" layoutInCell="1" allowOverlap="1" wp14:anchorId="59F8433F" wp14:editId="2438ABB1">
            <wp:simplePos x="0" y="0"/>
            <wp:positionH relativeFrom="page">
              <wp:posOffset>553085</wp:posOffset>
            </wp:positionH>
            <wp:positionV relativeFrom="page">
              <wp:posOffset>526415</wp:posOffset>
            </wp:positionV>
            <wp:extent cx="4961255" cy="2322830"/>
            <wp:effectExtent l="0" t="0" r="6985" b="8890"/>
            <wp:wrapTopAndBottom/>
            <wp:docPr id="12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9"/>
                    <pic:cNvPicPr>
                      <a:picLocks noChangeAspect="1"/>
                    </pic:cNvPicPr>
                  </pic:nvPicPr>
                  <pic:blipFill>
                    <a:blip r:embed="rId29"/>
                    <a:stretch>
                      <a:fillRect/>
                    </a:stretch>
                  </pic:blipFill>
                  <pic:spPr>
                    <a:xfrm>
                      <a:off x="0" y="0"/>
                      <a:ext cx="4961255" cy="2322830"/>
                    </a:xfrm>
                    <a:prstGeom prst="rect">
                      <a:avLst/>
                    </a:prstGeom>
                    <a:noFill/>
                    <a:ln>
                      <a:noFill/>
                    </a:ln>
                  </pic:spPr>
                </pic:pic>
              </a:graphicData>
            </a:graphic>
          </wp:anchor>
        </w:drawing>
      </w:r>
    </w:p>
    <w:p w14:paraId="2C093E2E" w14:textId="77777777" w:rsidR="00845042" w:rsidRPr="00517A0B" w:rsidRDefault="00845042" w:rsidP="00845042">
      <w:pPr>
        <w:spacing w:line="360" w:lineRule="auto"/>
        <w:ind w:left="840"/>
        <w:jc w:val="center"/>
        <w:rPr>
          <w:szCs w:val="21"/>
        </w:rPr>
      </w:pPr>
      <w:r w:rsidRPr="00517A0B">
        <w:rPr>
          <w:rFonts w:hint="eastAsia"/>
          <w:szCs w:val="21"/>
        </w:rPr>
        <w:t>图</w:t>
      </w:r>
      <w:r w:rsidRPr="00517A0B">
        <w:rPr>
          <w:szCs w:val="21"/>
        </w:rPr>
        <w:t xml:space="preserve">4 </w:t>
      </w:r>
      <w:r w:rsidRPr="00517A0B">
        <w:rPr>
          <w:szCs w:val="21"/>
        </w:rPr>
        <w:t>加</w:t>
      </w:r>
      <w:r w:rsidRPr="00517A0B">
        <w:rPr>
          <w:rFonts w:hint="eastAsia"/>
          <w:szCs w:val="21"/>
        </w:rPr>
        <w:t>入延时</w:t>
      </w:r>
      <w:r w:rsidRPr="00517A0B">
        <w:rPr>
          <w:szCs w:val="21"/>
        </w:rPr>
        <w:t>环节的</w:t>
      </w:r>
      <w:r w:rsidRPr="00517A0B">
        <w:rPr>
          <w:szCs w:val="21"/>
        </w:rPr>
        <w:t xml:space="preserve">Simulink </w:t>
      </w:r>
      <w:r w:rsidRPr="00517A0B">
        <w:rPr>
          <w:szCs w:val="21"/>
        </w:rPr>
        <w:t>仿真</w:t>
      </w:r>
    </w:p>
    <w:p w14:paraId="79A33C4E" w14:textId="77777777" w:rsidR="00845042" w:rsidRPr="00517A0B" w:rsidRDefault="00845042" w:rsidP="00845042">
      <w:pPr>
        <w:spacing w:line="360" w:lineRule="auto"/>
        <w:ind w:left="840"/>
        <w:rPr>
          <w:szCs w:val="21"/>
        </w:rPr>
      </w:pPr>
      <w:r w:rsidRPr="00517A0B">
        <w:rPr>
          <w:rFonts w:hint="eastAsia"/>
          <w:szCs w:val="21"/>
        </w:rPr>
        <w:t>3</w:t>
      </w:r>
      <w:r w:rsidRPr="00517A0B">
        <w:rPr>
          <w:rFonts w:hint="eastAsia"/>
          <w:szCs w:val="21"/>
        </w:rPr>
        <w:t>、如图正确接线，并判断每一模块都是正常的，包括接好测试仪器、设置参数、初始化各个设备和模块；</w:t>
      </w:r>
    </w:p>
    <w:p w14:paraId="064D7520" w14:textId="77777777" w:rsidR="00845042" w:rsidRPr="00517A0B" w:rsidRDefault="00845042" w:rsidP="00845042">
      <w:pPr>
        <w:spacing w:line="360" w:lineRule="auto"/>
        <w:ind w:left="840" w:firstLine="420"/>
        <w:rPr>
          <w:szCs w:val="21"/>
        </w:rPr>
      </w:pPr>
      <w:r w:rsidRPr="00517A0B">
        <w:rPr>
          <w:rFonts w:hint="eastAsia"/>
          <w:szCs w:val="21"/>
        </w:rPr>
        <w:t>接成开环观测器，双击误差开关，使开关接地。观测对象输出</w:t>
      </w:r>
      <w:r w:rsidRPr="00517A0B">
        <w:rPr>
          <w:rFonts w:hint="eastAsia"/>
          <w:szCs w:val="21"/>
        </w:rPr>
        <w:t>Y</w:t>
      </w:r>
      <w:r w:rsidRPr="00517A0B">
        <w:rPr>
          <w:rFonts w:hint="eastAsia"/>
          <w:szCs w:val="21"/>
        </w:rPr>
        <w:t>与观测器状态输出</w:t>
      </w:r>
      <w:r w:rsidRPr="00517A0B">
        <w:rPr>
          <w:rFonts w:hint="eastAsia"/>
          <w:szCs w:val="21"/>
        </w:rPr>
        <w:t>y</w:t>
      </w:r>
      <w:r w:rsidRPr="00517A0B">
        <w:rPr>
          <w:rFonts w:hint="eastAsia"/>
          <w:szCs w:val="21"/>
        </w:rPr>
        <w:t>的阶跃响应；（</w:t>
      </w:r>
      <w:proofErr w:type="gramStart"/>
      <w:r w:rsidRPr="00517A0B">
        <w:rPr>
          <w:rFonts w:hint="eastAsia"/>
          <w:szCs w:val="21"/>
        </w:rPr>
        <w:t>阶跃不要</w:t>
      </w:r>
      <w:proofErr w:type="gramEnd"/>
      <w:r w:rsidRPr="00517A0B">
        <w:rPr>
          <w:rFonts w:hint="eastAsia"/>
          <w:szCs w:val="21"/>
        </w:rPr>
        <w:t>超过</w:t>
      </w:r>
      <w:r w:rsidRPr="00517A0B">
        <w:rPr>
          <w:rFonts w:hint="eastAsia"/>
          <w:szCs w:val="21"/>
        </w:rPr>
        <w:t>0.</w:t>
      </w:r>
      <w:r w:rsidRPr="00517A0B">
        <w:rPr>
          <w:szCs w:val="21"/>
        </w:rPr>
        <w:t>4</w:t>
      </w:r>
      <w:r w:rsidRPr="00517A0B">
        <w:rPr>
          <w:rFonts w:hint="eastAsia"/>
          <w:szCs w:val="21"/>
        </w:rPr>
        <w:t>V</w:t>
      </w:r>
      <w:r w:rsidRPr="00517A0B">
        <w:rPr>
          <w:rFonts w:hint="eastAsia"/>
          <w:szCs w:val="21"/>
        </w:rPr>
        <w:t>，</w:t>
      </w:r>
      <w:r w:rsidRPr="00517A0B">
        <w:rPr>
          <w:szCs w:val="21"/>
        </w:rPr>
        <w:t>若为仿真实验，</w:t>
      </w:r>
      <w:proofErr w:type="gramStart"/>
      <w:r w:rsidRPr="00517A0B">
        <w:rPr>
          <w:szCs w:val="21"/>
        </w:rPr>
        <w:t>阶跃可不</w:t>
      </w:r>
      <w:proofErr w:type="gramEnd"/>
      <w:r w:rsidRPr="00517A0B">
        <w:rPr>
          <w:szCs w:val="21"/>
        </w:rPr>
        <w:t>限幅值</w:t>
      </w:r>
      <w:r w:rsidRPr="00517A0B">
        <w:rPr>
          <w:rFonts w:hint="eastAsia"/>
          <w:szCs w:val="21"/>
        </w:rPr>
        <w:t>）</w:t>
      </w:r>
    </w:p>
    <w:p w14:paraId="6492F89B" w14:textId="77777777" w:rsidR="00845042" w:rsidRPr="00517A0B" w:rsidRDefault="00845042" w:rsidP="00845042">
      <w:pPr>
        <w:spacing w:line="360" w:lineRule="auto"/>
        <w:ind w:left="840" w:firstLine="420"/>
        <w:rPr>
          <w:szCs w:val="21"/>
        </w:rPr>
      </w:pPr>
      <w:r w:rsidRPr="00517A0B">
        <w:rPr>
          <w:rFonts w:hint="eastAsia"/>
          <w:szCs w:val="21"/>
        </w:rPr>
        <w:t>接成闭环观测器，双击误差开关，使开关接误差。观测对象输出</w:t>
      </w:r>
      <w:r w:rsidRPr="00517A0B">
        <w:rPr>
          <w:rFonts w:hint="eastAsia"/>
          <w:szCs w:val="21"/>
        </w:rPr>
        <w:t>Y</w:t>
      </w:r>
      <w:r w:rsidRPr="00517A0B">
        <w:rPr>
          <w:rFonts w:hint="eastAsia"/>
          <w:szCs w:val="21"/>
        </w:rPr>
        <w:t>与观测器状态输出</w:t>
      </w:r>
      <w:r w:rsidRPr="00517A0B">
        <w:rPr>
          <w:rFonts w:hint="eastAsia"/>
          <w:szCs w:val="21"/>
        </w:rPr>
        <w:t>y</w:t>
      </w:r>
      <w:r w:rsidRPr="00517A0B">
        <w:rPr>
          <w:rFonts w:hint="eastAsia"/>
          <w:szCs w:val="21"/>
        </w:rPr>
        <w:t>的阶跃响应；（</w:t>
      </w:r>
      <w:proofErr w:type="gramStart"/>
      <w:r w:rsidRPr="00517A0B">
        <w:rPr>
          <w:rFonts w:hint="eastAsia"/>
          <w:szCs w:val="21"/>
        </w:rPr>
        <w:t>阶跃不要</w:t>
      </w:r>
      <w:proofErr w:type="gramEnd"/>
      <w:r w:rsidRPr="00517A0B">
        <w:rPr>
          <w:rFonts w:hint="eastAsia"/>
          <w:szCs w:val="21"/>
        </w:rPr>
        <w:t>超过</w:t>
      </w:r>
      <w:r w:rsidRPr="00517A0B">
        <w:rPr>
          <w:rFonts w:hint="eastAsia"/>
          <w:szCs w:val="21"/>
        </w:rPr>
        <w:t>0.</w:t>
      </w:r>
      <w:r w:rsidRPr="00517A0B">
        <w:rPr>
          <w:szCs w:val="21"/>
        </w:rPr>
        <w:t>4</w:t>
      </w:r>
      <w:r w:rsidRPr="00517A0B">
        <w:rPr>
          <w:rFonts w:hint="eastAsia"/>
          <w:szCs w:val="21"/>
        </w:rPr>
        <w:t>V</w:t>
      </w:r>
      <w:r w:rsidRPr="00517A0B">
        <w:rPr>
          <w:rFonts w:hint="eastAsia"/>
          <w:szCs w:val="21"/>
        </w:rPr>
        <w:t>，若为仿真实验，</w:t>
      </w:r>
      <w:proofErr w:type="gramStart"/>
      <w:r w:rsidRPr="00517A0B">
        <w:rPr>
          <w:rFonts w:hint="eastAsia"/>
          <w:szCs w:val="21"/>
        </w:rPr>
        <w:t>阶跃可不</w:t>
      </w:r>
      <w:proofErr w:type="gramEnd"/>
      <w:r w:rsidRPr="00517A0B">
        <w:rPr>
          <w:rFonts w:hint="eastAsia"/>
          <w:szCs w:val="21"/>
        </w:rPr>
        <w:t>限幅值）</w:t>
      </w:r>
    </w:p>
    <w:p w14:paraId="7558440C" w14:textId="77777777" w:rsidR="00845042" w:rsidRPr="00517A0B" w:rsidRDefault="00845042" w:rsidP="00845042">
      <w:pPr>
        <w:spacing w:line="360" w:lineRule="auto"/>
        <w:jc w:val="center"/>
      </w:pPr>
      <w:r w:rsidRPr="00517A0B">
        <w:rPr>
          <w:noProof/>
        </w:rPr>
        <w:drawing>
          <wp:inline distT="0" distB="0" distL="114300" distR="114300" wp14:anchorId="2D1F7D0B" wp14:editId="2C0CDD5F">
            <wp:extent cx="3708400" cy="1415415"/>
            <wp:effectExtent l="0" t="0" r="10160" b="1905"/>
            <wp:docPr id="1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1"/>
                    <pic:cNvPicPr>
                      <a:picLocks noChangeAspect="1"/>
                    </pic:cNvPicPr>
                  </pic:nvPicPr>
                  <pic:blipFill>
                    <a:blip r:embed="rId30"/>
                    <a:stretch>
                      <a:fillRect/>
                    </a:stretch>
                  </pic:blipFill>
                  <pic:spPr>
                    <a:xfrm>
                      <a:off x="0" y="0"/>
                      <a:ext cx="3708400" cy="1415415"/>
                    </a:xfrm>
                    <a:prstGeom prst="rect">
                      <a:avLst/>
                    </a:prstGeom>
                    <a:noFill/>
                    <a:ln>
                      <a:noFill/>
                    </a:ln>
                  </pic:spPr>
                </pic:pic>
              </a:graphicData>
            </a:graphic>
          </wp:inline>
        </w:drawing>
      </w:r>
    </w:p>
    <w:p w14:paraId="56377638" w14:textId="77777777" w:rsidR="00845042" w:rsidRPr="00517A0B" w:rsidRDefault="00845042" w:rsidP="00845042">
      <w:pPr>
        <w:spacing w:line="360" w:lineRule="auto"/>
        <w:jc w:val="center"/>
        <w:rPr>
          <w:szCs w:val="21"/>
        </w:rPr>
      </w:pPr>
      <w:r w:rsidRPr="00517A0B">
        <w:rPr>
          <w:rFonts w:hint="eastAsia"/>
        </w:rPr>
        <w:t>实际</w:t>
      </w:r>
      <w:r w:rsidRPr="00517A0B">
        <w:t>对象</w:t>
      </w:r>
      <w:r w:rsidRPr="00517A0B">
        <w:rPr>
          <w:rFonts w:hint="eastAsia"/>
        </w:rPr>
        <w:t>接线图</w:t>
      </w:r>
    </w:p>
    <w:p w14:paraId="28BF37E8" w14:textId="77777777" w:rsidR="00845042" w:rsidRPr="00517A0B" w:rsidRDefault="00845042" w:rsidP="00845042">
      <w:pPr>
        <w:spacing w:line="360" w:lineRule="auto"/>
        <w:ind w:left="840" w:firstLine="420"/>
        <w:rPr>
          <w:szCs w:val="21"/>
        </w:rPr>
      </w:pPr>
    </w:p>
    <w:p w14:paraId="4AD098E5" w14:textId="77777777" w:rsidR="00845042" w:rsidRPr="00517A0B" w:rsidRDefault="00845042" w:rsidP="00845042">
      <w:pPr>
        <w:ind w:left="840"/>
        <w:rPr>
          <w:szCs w:val="21"/>
        </w:rPr>
      </w:pPr>
      <w:r w:rsidRPr="00517A0B">
        <w:rPr>
          <w:rFonts w:hint="eastAsia"/>
          <w:szCs w:val="21"/>
        </w:rPr>
        <w:t>4</w:t>
      </w:r>
      <w:r w:rsidRPr="00517A0B">
        <w:rPr>
          <w:rFonts w:hint="eastAsia"/>
          <w:szCs w:val="21"/>
        </w:rPr>
        <w:t>、改变</w:t>
      </w:r>
      <w:r w:rsidRPr="00517A0B">
        <w:rPr>
          <w:rFonts w:hint="eastAsia"/>
          <w:szCs w:val="21"/>
        </w:rPr>
        <w:t>K1</w:t>
      </w:r>
      <w:r w:rsidRPr="00517A0B">
        <w:rPr>
          <w:rFonts w:hint="eastAsia"/>
          <w:szCs w:val="21"/>
        </w:rPr>
        <w:t>、</w:t>
      </w:r>
      <w:r w:rsidRPr="00517A0B">
        <w:rPr>
          <w:rFonts w:hint="eastAsia"/>
          <w:szCs w:val="21"/>
        </w:rPr>
        <w:t>K2</w:t>
      </w:r>
      <w:r w:rsidRPr="00517A0B">
        <w:rPr>
          <w:rFonts w:hint="eastAsia"/>
          <w:szCs w:val="21"/>
        </w:rPr>
        <w:t>或</w:t>
      </w:r>
      <w:r w:rsidRPr="00517A0B">
        <w:rPr>
          <w:rFonts w:hint="eastAsia"/>
          <w:szCs w:val="21"/>
        </w:rPr>
        <w:t>T1</w:t>
      </w:r>
      <w:r w:rsidRPr="00517A0B">
        <w:rPr>
          <w:rFonts w:hint="eastAsia"/>
          <w:szCs w:val="21"/>
        </w:rPr>
        <w:t>、</w:t>
      </w:r>
      <w:r w:rsidRPr="00517A0B">
        <w:rPr>
          <w:rFonts w:hint="eastAsia"/>
          <w:szCs w:val="21"/>
        </w:rPr>
        <w:t>T2</w:t>
      </w:r>
      <w:r w:rsidRPr="00517A0B">
        <w:rPr>
          <w:rFonts w:hint="eastAsia"/>
          <w:szCs w:val="21"/>
        </w:rPr>
        <w:t>，重复步骤</w:t>
      </w:r>
      <w:r w:rsidRPr="00517A0B">
        <w:rPr>
          <w:rFonts w:hint="eastAsia"/>
          <w:szCs w:val="21"/>
        </w:rPr>
        <w:t>3</w:t>
      </w:r>
      <w:r w:rsidRPr="00517A0B">
        <w:rPr>
          <w:rFonts w:hint="eastAsia"/>
          <w:szCs w:val="21"/>
        </w:rPr>
        <w:t>，说明实验原因</w:t>
      </w:r>
    </w:p>
    <w:p w14:paraId="3F866C52" w14:textId="77777777" w:rsidR="00845042" w:rsidRPr="00517A0B" w:rsidRDefault="00845042" w:rsidP="00845042">
      <w:pPr>
        <w:ind w:left="840"/>
        <w:rPr>
          <w:szCs w:val="21"/>
        </w:rPr>
      </w:pPr>
      <w:r w:rsidRPr="00517A0B">
        <w:rPr>
          <w:rFonts w:hint="eastAsia"/>
          <w:szCs w:val="21"/>
        </w:rPr>
        <w:t>改变</w:t>
      </w:r>
      <w:r w:rsidRPr="00517A0B">
        <w:rPr>
          <w:rFonts w:hint="eastAsia"/>
          <w:szCs w:val="21"/>
        </w:rPr>
        <w:t>g1</w:t>
      </w:r>
      <w:r w:rsidRPr="00517A0B">
        <w:rPr>
          <w:rFonts w:hint="eastAsia"/>
          <w:szCs w:val="21"/>
        </w:rPr>
        <w:t>、</w:t>
      </w:r>
      <w:r w:rsidRPr="00517A0B">
        <w:rPr>
          <w:rFonts w:hint="eastAsia"/>
          <w:szCs w:val="21"/>
        </w:rPr>
        <w:t>g2</w:t>
      </w:r>
      <w:r w:rsidRPr="00517A0B">
        <w:rPr>
          <w:rFonts w:hint="eastAsia"/>
          <w:szCs w:val="21"/>
        </w:rPr>
        <w:t>重复步骤</w:t>
      </w:r>
      <w:r w:rsidRPr="00517A0B">
        <w:rPr>
          <w:rFonts w:hint="eastAsia"/>
          <w:szCs w:val="21"/>
        </w:rPr>
        <w:t>3</w:t>
      </w:r>
      <w:r w:rsidRPr="00517A0B">
        <w:rPr>
          <w:rFonts w:hint="eastAsia"/>
          <w:szCs w:val="21"/>
        </w:rPr>
        <w:t>，说明实验原因</w:t>
      </w:r>
    </w:p>
    <w:p w14:paraId="22F66B8B" w14:textId="77777777" w:rsidR="00845042" w:rsidRPr="00517A0B" w:rsidRDefault="00845042" w:rsidP="00845042">
      <w:pPr>
        <w:rPr>
          <w:szCs w:val="21"/>
        </w:rPr>
      </w:pPr>
    </w:p>
    <w:p w14:paraId="62888098" w14:textId="77777777" w:rsidR="00845042" w:rsidRPr="00517A0B" w:rsidRDefault="00845042" w:rsidP="00845042">
      <w:pPr>
        <w:rPr>
          <w:szCs w:val="21"/>
        </w:rPr>
      </w:pPr>
    </w:p>
    <w:p w14:paraId="29BA43E7" w14:textId="77777777" w:rsidR="00845042" w:rsidRPr="00517A0B" w:rsidRDefault="00845042" w:rsidP="00845042">
      <w:pPr>
        <w:numPr>
          <w:ilvl w:val="0"/>
          <w:numId w:val="4"/>
        </w:numPr>
        <w:rPr>
          <w:b/>
        </w:rPr>
      </w:pPr>
      <w:r w:rsidRPr="00517A0B">
        <w:rPr>
          <w:rFonts w:hint="eastAsia"/>
          <w:b/>
        </w:rPr>
        <w:t>实验过程</w:t>
      </w:r>
    </w:p>
    <w:p w14:paraId="69CBB1FB" w14:textId="77777777" w:rsidR="00845042" w:rsidRPr="00517A0B" w:rsidRDefault="00845042" w:rsidP="00845042">
      <w:pPr>
        <w:numPr>
          <w:ilvl w:val="0"/>
          <w:numId w:val="5"/>
        </w:numPr>
        <w:ind w:firstLine="420"/>
        <w:rPr>
          <w:color w:val="0070C0"/>
          <w:szCs w:val="21"/>
        </w:rPr>
      </w:pPr>
      <w:r w:rsidRPr="00517A0B">
        <w:rPr>
          <w:rFonts w:hint="eastAsia"/>
          <w:color w:val="0070C0"/>
          <w:szCs w:val="21"/>
        </w:rPr>
        <w:t>实际对象是用运算放大器模拟的二阶系统。其传递函数为</w:t>
      </w:r>
    </w:p>
    <w:p w14:paraId="4677EBCF" w14:textId="77777777" w:rsidR="00845042" w:rsidRPr="00517A0B" w:rsidRDefault="004C3566" w:rsidP="00845042">
      <w:pPr>
        <w:ind w:left="420"/>
        <w:rPr>
          <w:rFonts w:hAnsi="Cambria Math"/>
          <w:color w:val="0070C0"/>
          <w:szCs w:val="21"/>
        </w:rPr>
      </w:pPr>
      <m:oMathPara>
        <m:oMath>
          <m:sSub>
            <m:sSubPr>
              <m:ctrlPr>
                <w:rPr>
                  <w:rFonts w:ascii="Cambria Math" w:hAnsi="Cambria Math"/>
                  <w:i/>
                  <w:color w:val="0070C0"/>
                  <w:szCs w:val="21"/>
                </w:rPr>
              </m:ctrlPr>
            </m:sSubPr>
            <m:e>
              <m:r>
                <w:rPr>
                  <w:rFonts w:ascii="Cambria Math" w:hAnsi="Cambria Math"/>
                  <w:color w:val="0070C0"/>
                  <w:szCs w:val="21"/>
                </w:rPr>
                <m:t>G</m:t>
              </m:r>
            </m:e>
            <m:sub>
              <m:r>
                <w:rPr>
                  <w:rFonts w:ascii="Cambria Math" w:hAnsi="Cambria Math"/>
                  <w:color w:val="0070C0"/>
                  <w:szCs w:val="21"/>
                </w:rPr>
                <m:t>1</m:t>
              </m:r>
            </m:sub>
          </m:sSub>
          <m:r>
            <w:rPr>
              <w:rFonts w:ascii="Cambria Math" w:hAnsi="Cambria Math"/>
              <w:color w:val="0070C0"/>
              <w:szCs w:val="21"/>
            </w:rPr>
            <m:t>=-</m:t>
          </m:r>
          <m:f>
            <m:fPr>
              <m:ctrlPr>
                <w:rPr>
                  <w:rFonts w:ascii="Cambria Math" w:hAnsi="Cambria Math"/>
                  <w:i/>
                  <w:color w:val="0070C0"/>
                  <w:szCs w:val="21"/>
                </w:rPr>
              </m:ctrlPr>
            </m:fPr>
            <m:num>
              <m:r>
                <w:rPr>
                  <w:rFonts w:ascii="Cambria Math" w:hAnsi="Cambria Math"/>
                  <w:color w:val="0070C0"/>
                  <w:szCs w:val="21"/>
                </w:rPr>
                <m:t>5</m:t>
              </m:r>
            </m:num>
            <m:den>
              <m:r>
                <w:rPr>
                  <w:rFonts w:ascii="Cambria Math" w:hAnsi="Cambria Math"/>
                  <w:color w:val="0070C0"/>
                  <w:szCs w:val="21"/>
                </w:rPr>
                <m:t>0.5s+1</m:t>
              </m:r>
            </m:den>
          </m:f>
          <m:r>
            <w:rPr>
              <w:rFonts w:ascii="Cambria Math" w:hAnsi="Cambria Math"/>
              <w:color w:val="0070C0"/>
              <w:szCs w:val="21"/>
            </w:rPr>
            <m:t xml:space="preserve"> </m:t>
          </m:r>
          <m:sSub>
            <m:sSubPr>
              <m:ctrlPr>
                <w:rPr>
                  <w:rFonts w:ascii="Cambria Math" w:hAnsi="Cambria Math"/>
                  <w:i/>
                  <w:color w:val="0070C0"/>
                  <w:szCs w:val="21"/>
                </w:rPr>
              </m:ctrlPr>
            </m:sSubPr>
            <m:e>
              <m:r>
                <w:rPr>
                  <w:rFonts w:ascii="Cambria Math" w:hAnsi="Cambria Math"/>
                  <w:color w:val="0070C0"/>
                  <w:szCs w:val="21"/>
                </w:rPr>
                <m:t>G</m:t>
              </m:r>
            </m:e>
            <m:sub>
              <m:r>
                <w:rPr>
                  <w:rFonts w:ascii="Cambria Math" w:hAnsi="Cambria Math"/>
                  <w:color w:val="0070C0"/>
                  <w:szCs w:val="21"/>
                </w:rPr>
                <m:t>2</m:t>
              </m:r>
            </m:sub>
          </m:sSub>
          <m:r>
            <w:rPr>
              <w:rFonts w:ascii="Cambria Math" w:hAnsi="Cambria Math"/>
              <w:color w:val="0070C0"/>
              <w:szCs w:val="21"/>
            </w:rPr>
            <m:t>=-</m:t>
          </m:r>
          <m:f>
            <m:fPr>
              <m:ctrlPr>
                <w:rPr>
                  <w:rFonts w:ascii="Cambria Math" w:hAnsi="Cambria Math"/>
                  <w:i/>
                  <w:color w:val="0070C0"/>
                  <w:szCs w:val="21"/>
                </w:rPr>
              </m:ctrlPr>
            </m:fPr>
            <m:num>
              <m:r>
                <w:rPr>
                  <w:rFonts w:ascii="Cambria Math" w:hAnsi="Cambria Math"/>
                  <w:color w:val="0070C0"/>
                  <w:szCs w:val="21"/>
                </w:rPr>
                <m:t>2</m:t>
              </m:r>
            </m:num>
            <m:den>
              <m:r>
                <w:rPr>
                  <w:rFonts w:ascii="Cambria Math" w:hAnsi="Cambria Math"/>
                  <w:color w:val="0070C0"/>
                  <w:szCs w:val="21"/>
                </w:rPr>
                <m:t>0.2s+1</m:t>
              </m:r>
            </m:den>
          </m:f>
        </m:oMath>
      </m:oMathPara>
    </w:p>
    <w:p w14:paraId="019E472F" w14:textId="77777777" w:rsidR="00845042" w:rsidRPr="00517A0B" w:rsidRDefault="00845042" w:rsidP="00845042">
      <w:pPr>
        <w:ind w:left="420" w:firstLine="420"/>
        <w:rPr>
          <w:rFonts w:hAnsi="Cambria Math"/>
          <w:color w:val="0070C0"/>
          <w:szCs w:val="21"/>
        </w:rPr>
      </w:pPr>
      <w:r w:rsidRPr="00517A0B">
        <w:rPr>
          <w:rFonts w:hAnsi="Cambria Math" w:hint="eastAsia"/>
          <w:color w:val="0070C0"/>
          <w:szCs w:val="21"/>
        </w:rPr>
        <w:t>设置输入信号为</w:t>
      </w:r>
      <w:r w:rsidRPr="00517A0B">
        <w:rPr>
          <w:rFonts w:hAnsi="Cambria Math" w:hint="eastAsia"/>
          <w:color w:val="0070C0"/>
          <w:szCs w:val="21"/>
        </w:rPr>
        <w:t>0.3</w:t>
      </w:r>
      <m:oMath>
        <m:sSub>
          <m:sSubPr>
            <m:ctrlPr>
              <w:rPr>
                <w:rFonts w:ascii="Cambria Math" w:hAnsi="Cambria Math"/>
                <w:i/>
                <w:color w:val="0070C0"/>
                <w:szCs w:val="21"/>
              </w:rPr>
            </m:ctrlPr>
          </m:sSubPr>
          <m:e>
            <m:r>
              <w:rPr>
                <w:rFonts w:ascii="Cambria Math" w:hAnsi="Cambria Math"/>
                <w:color w:val="0070C0"/>
                <w:szCs w:val="21"/>
              </w:rPr>
              <m:t>u</m:t>
            </m:r>
          </m:e>
          <m:sub>
            <m:r>
              <w:rPr>
                <w:rFonts w:ascii="Cambria Math" w:hAnsi="Cambria Math"/>
                <w:color w:val="0070C0"/>
                <w:szCs w:val="21"/>
              </w:rPr>
              <m:t>t</m:t>
            </m:r>
          </m:sub>
        </m:sSub>
      </m:oMath>
      <w:r w:rsidRPr="00517A0B">
        <w:rPr>
          <w:rFonts w:hAnsi="Cambria Math" w:hint="eastAsia"/>
          <w:color w:val="0070C0"/>
          <w:szCs w:val="21"/>
        </w:rPr>
        <w:t>，</w:t>
      </w:r>
      <w:r w:rsidRPr="00517A0B">
        <w:rPr>
          <w:rFonts w:hint="eastAsia"/>
          <w:color w:val="0070C0"/>
          <w:szCs w:val="21"/>
        </w:rPr>
        <w:t>双击误差开关，使开关接地，接成开环观测器。</w:t>
      </w:r>
    </w:p>
    <w:p w14:paraId="301D8787" w14:textId="77777777" w:rsidR="00845042" w:rsidRPr="00517A0B" w:rsidRDefault="00845042" w:rsidP="00845042">
      <w:pPr>
        <w:jc w:val="center"/>
        <w:rPr>
          <w:rFonts w:ascii="宋体" w:hAnsi="宋体" w:cs="宋体"/>
          <w:color w:val="0070C0"/>
          <w:sz w:val="24"/>
        </w:rPr>
      </w:pPr>
      <w:r w:rsidRPr="00517A0B">
        <w:rPr>
          <w:rFonts w:ascii="宋体" w:hAnsi="宋体" w:cs="宋体"/>
          <w:noProof/>
          <w:color w:val="0070C0"/>
          <w:sz w:val="24"/>
        </w:rPr>
        <w:drawing>
          <wp:inline distT="0" distB="0" distL="114300" distR="114300" wp14:anchorId="04955F34" wp14:editId="717211A0">
            <wp:extent cx="4799965" cy="3599815"/>
            <wp:effectExtent l="0" t="0" r="635" b="12065"/>
            <wp:docPr id="126"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IMG_256"/>
                    <pic:cNvPicPr>
                      <a:picLocks noChangeAspect="1"/>
                    </pic:cNvPicPr>
                  </pic:nvPicPr>
                  <pic:blipFill>
                    <a:blip r:embed="rId31"/>
                    <a:stretch>
                      <a:fillRect/>
                    </a:stretch>
                  </pic:blipFill>
                  <pic:spPr>
                    <a:xfrm>
                      <a:off x="0" y="0"/>
                      <a:ext cx="4799965" cy="3599815"/>
                    </a:xfrm>
                    <a:prstGeom prst="rect">
                      <a:avLst/>
                    </a:prstGeom>
                    <a:noFill/>
                    <a:ln w="9525">
                      <a:noFill/>
                    </a:ln>
                  </pic:spPr>
                </pic:pic>
              </a:graphicData>
            </a:graphic>
          </wp:inline>
        </w:drawing>
      </w:r>
    </w:p>
    <w:p w14:paraId="77E51B62" w14:textId="77777777" w:rsidR="00845042" w:rsidRPr="00517A0B" w:rsidRDefault="00845042" w:rsidP="00845042">
      <w:pPr>
        <w:ind w:firstLine="420"/>
        <w:rPr>
          <w:rFonts w:ascii="宋体" w:hAnsi="宋体" w:cs="宋体"/>
          <w:color w:val="0070C0"/>
          <w:szCs w:val="21"/>
        </w:rPr>
      </w:pPr>
      <w:r w:rsidRPr="00517A0B">
        <w:rPr>
          <w:rFonts w:ascii="宋体" w:hAnsi="宋体" w:cs="宋体"/>
          <w:color w:val="0070C0"/>
          <w:szCs w:val="21"/>
        </w:rPr>
        <w:t xml:space="preserve">从图中我们可以看到，初始状态下误差较大，不过在系统稳定之后，两者的状态都达到了大约 3V（放大系数是 10 </w:t>
      </w:r>
      <w:proofErr w:type="gramStart"/>
      <w:r w:rsidRPr="00517A0B">
        <w:rPr>
          <w:rFonts w:ascii="宋体" w:hAnsi="宋体" w:cs="宋体"/>
          <w:color w:val="0070C0"/>
          <w:szCs w:val="21"/>
        </w:rPr>
        <w:t>倍</w:t>
      </w:r>
      <w:proofErr w:type="gramEnd"/>
      <w:r w:rsidRPr="00517A0B">
        <w:rPr>
          <w:rFonts w:ascii="宋体" w:hAnsi="宋体" w:cs="宋体"/>
          <w:color w:val="0070C0"/>
          <w:szCs w:val="21"/>
        </w:rPr>
        <w:t>），并且状态误差也都维持在一个比较低的水平，只是还没有完全为 0。</w:t>
      </w:r>
    </w:p>
    <w:p w14:paraId="2B588609" w14:textId="77777777" w:rsidR="00845042" w:rsidRPr="00517A0B" w:rsidRDefault="00845042" w:rsidP="00845042">
      <w:pPr>
        <w:ind w:firstLine="420"/>
        <w:rPr>
          <w:rFonts w:ascii="宋体" w:hAnsi="宋体" w:cs="宋体"/>
          <w:color w:val="0070C0"/>
          <w:szCs w:val="21"/>
        </w:rPr>
      </w:pPr>
      <w:r w:rsidRPr="00517A0B">
        <w:rPr>
          <w:rFonts w:ascii="宋体" w:hAnsi="宋体" w:cs="宋体"/>
          <w:color w:val="0070C0"/>
          <w:szCs w:val="21"/>
        </w:rPr>
        <w:t>如果双击误差开关，让其连接到误差端，形成闭环观测器。</w:t>
      </w:r>
    </w:p>
    <w:p w14:paraId="7E1ADA10" w14:textId="77777777" w:rsidR="00845042" w:rsidRPr="00517A0B" w:rsidRDefault="00845042" w:rsidP="00845042">
      <w:pPr>
        <w:jc w:val="center"/>
        <w:rPr>
          <w:rFonts w:ascii="宋体" w:hAnsi="宋体" w:cs="宋体"/>
          <w:color w:val="0070C0"/>
          <w:sz w:val="24"/>
        </w:rPr>
      </w:pPr>
      <w:r w:rsidRPr="00517A0B">
        <w:rPr>
          <w:rFonts w:ascii="宋体" w:hAnsi="宋体" w:cs="宋体"/>
          <w:noProof/>
          <w:color w:val="0070C0"/>
          <w:sz w:val="24"/>
        </w:rPr>
        <w:lastRenderedPageBreak/>
        <w:drawing>
          <wp:inline distT="0" distB="0" distL="114300" distR="114300" wp14:anchorId="401B08C2" wp14:editId="682BC806">
            <wp:extent cx="4799965" cy="3599815"/>
            <wp:effectExtent l="0" t="0" r="635" b="12065"/>
            <wp:docPr id="127"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descr="IMG_256"/>
                    <pic:cNvPicPr>
                      <a:picLocks noChangeAspect="1"/>
                    </pic:cNvPicPr>
                  </pic:nvPicPr>
                  <pic:blipFill>
                    <a:blip r:embed="rId32"/>
                    <a:stretch>
                      <a:fillRect/>
                    </a:stretch>
                  </pic:blipFill>
                  <pic:spPr>
                    <a:xfrm>
                      <a:off x="0" y="0"/>
                      <a:ext cx="4799965" cy="3599815"/>
                    </a:xfrm>
                    <a:prstGeom prst="rect">
                      <a:avLst/>
                    </a:prstGeom>
                    <a:noFill/>
                    <a:ln w="9525">
                      <a:noFill/>
                    </a:ln>
                  </pic:spPr>
                </pic:pic>
              </a:graphicData>
            </a:graphic>
          </wp:inline>
        </w:drawing>
      </w:r>
    </w:p>
    <w:p w14:paraId="672C8D00" w14:textId="77777777" w:rsidR="00845042" w:rsidRPr="00517A0B" w:rsidRDefault="00845042" w:rsidP="00845042">
      <w:pPr>
        <w:ind w:firstLine="420"/>
        <w:rPr>
          <w:rFonts w:ascii="宋体" w:hAnsi="宋体" w:cs="宋体"/>
          <w:color w:val="0070C0"/>
          <w:szCs w:val="21"/>
        </w:rPr>
      </w:pPr>
      <w:r w:rsidRPr="00517A0B">
        <w:rPr>
          <w:rFonts w:ascii="宋体" w:hAnsi="宋体" w:cs="宋体" w:hint="eastAsia"/>
          <w:color w:val="0070C0"/>
          <w:szCs w:val="21"/>
        </w:rPr>
        <w:t>从图中我们可以看到，最开始的时候误差不大，而等稳定下来之后，两者的状态误差就变成0了。</w:t>
      </w:r>
    </w:p>
    <w:p w14:paraId="332A1623" w14:textId="77777777" w:rsidR="00845042" w:rsidRPr="00517A0B" w:rsidRDefault="00845042" w:rsidP="00845042">
      <w:pPr>
        <w:numPr>
          <w:ilvl w:val="0"/>
          <w:numId w:val="5"/>
        </w:numPr>
        <w:ind w:firstLine="420"/>
        <w:rPr>
          <w:rFonts w:ascii="宋体" w:hAnsi="宋体" w:cs="宋体"/>
          <w:szCs w:val="21"/>
        </w:rPr>
      </w:pPr>
      <w:r w:rsidRPr="00517A0B">
        <w:rPr>
          <w:rFonts w:ascii="宋体" w:hAnsi="宋体" w:cs="宋体" w:hint="eastAsia"/>
          <w:szCs w:val="21"/>
        </w:rPr>
        <w:t>使用Simulink仿真模型</w:t>
      </w:r>
    </w:p>
    <w:p w14:paraId="70A00E16" w14:textId="77777777" w:rsidR="00845042" w:rsidRPr="00517A0B" w:rsidRDefault="00845042" w:rsidP="00845042">
      <w:pPr>
        <w:ind w:left="420" w:firstLine="420"/>
        <w:rPr>
          <w:rFonts w:ascii="宋体" w:hAnsi="宋体" w:cs="宋体"/>
          <w:szCs w:val="21"/>
        </w:rPr>
      </w:pPr>
      <w:r w:rsidRPr="00517A0B">
        <w:rPr>
          <w:rFonts w:ascii="宋体" w:hAnsi="宋体" w:cs="宋体" w:hint="eastAsia"/>
          <w:szCs w:val="21"/>
        </w:rPr>
        <w:t>搭建模型如图5</w:t>
      </w:r>
    </w:p>
    <w:p w14:paraId="474945DF" w14:textId="77777777" w:rsidR="00845042" w:rsidRPr="00517A0B" w:rsidRDefault="00845042" w:rsidP="00845042">
      <w:pPr>
        <w:jc w:val="center"/>
      </w:pPr>
      <w:r w:rsidRPr="00517A0B">
        <w:rPr>
          <w:noProof/>
        </w:rPr>
        <w:drawing>
          <wp:inline distT="0" distB="0" distL="114300" distR="114300" wp14:anchorId="72A58E4E" wp14:editId="54513767">
            <wp:extent cx="4634865" cy="2393315"/>
            <wp:effectExtent l="0" t="0" r="13335" b="14605"/>
            <wp:docPr id="1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33"/>
                    <a:stretch>
                      <a:fillRect/>
                    </a:stretch>
                  </pic:blipFill>
                  <pic:spPr>
                    <a:xfrm>
                      <a:off x="0" y="0"/>
                      <a:ext cx="4634865" cy="2393315"/>
                    </a:xfrm>
                    <a:prstGeom prst="rect">
                      <a:avLst/>
                    </a:prstGeom>
                    <a:noFill/>
                    <a:ln>
                      <a:noFill/>
                    </a:ln>
                  </pic:spPr>
                </pic:pic>
              </a:graphicData>
            </a:graphic>
          </wp:inline>
        </w:drawing>
      </w:r>
    </w:p>
    <w:p w14:paraId="610A5ACB" w14:textId="77777777" w:rsidR="00845042" w:rsidRPr="00517A0B" w:rsidRDefault="00845042" w:rsidP="00845042">
      <w:pPr>
        <w:jc w:val="center"/>
      </w:pPr>
      <w:r w:rsidRPr="00517A0B">
        <w:rPr>
          <w:rFonts w:hint="eastAsia"/>
        </w:rPr>
        <w:t>图</w:t>
      </w:r>
      <w:r w:rsidRPr="00517A0B">
        <w:rPr>
          <w:rFonts w:hint="eastAsia"/>
        </w:rPr>
        <w:t xml:space="preserve">5 </w:t>
      </w:r>
      <w:r w:rsidRPr="00517A0B">
        <w:rPr>
          <w:rFonts w:hint="eastAsia"/>
        </w:rPr>
        <w:t>不加限制的</w:t>
      </w:r>
      <w:r w:rsidRPr="00517A0B">
        <w:rPr>
          <w:rFonts w:hint="eastAsia"/>
        </w:rPr>
        <w:t>Simulink</w:t>
      </w:r>
      <w:r w:rsidRPr="00517A0B">
        <w:rPr>
          <w:rFonts w:hint="eastAsia"/>
        </w:rPr>
        <w:t>仿真图</w:t>
      </w:r>
    </w:p>
    <w:p w14:paraId="654A1554" w14:textId="77777777" w:rsidR="00845042" w:rsidRPr="00517A0B" w:rsidRDefault="00845042" w:rsidP="00845042">
      <w:pPr>
        <w:ind w:firstLine="420"/>
        <w:rPr>
          <w:rFonts w:ascii="宋体" w:hAnsi="宋体" w:cs="宋体"/>
          <w:szCs w:val="21"/>
        </w:rPr>
      </w:pPr>
      <w:r w:rsidRPr="00517A0B">
        <w:rPr>
          <w:rFonts w:ascii="宋体" w:hAnsi="宋体" w:cs="宋体" w:hint="eastAsia"/>
          <w:szCs w:val="21"/>
        </w:rPr>
        <w:t>其中g1=3.24,g2=3.3</w:t>
      </w:r>
    </w:p>
    <w:p w14:paraId="662133D2" w14:textId="77777777" w:rsidR="00845042" w:rsidRPr="00517A0B" w:rsidRDefault="00845042" w:rsidP="00845042">
      <w:pPr>
        <w:jc w:val="center"/>
      </w:pPr>
      <w:r w:rsidRPr="00517A0B">
        <w:rPr>
          <w:noProof/>
        </w:rPr>
        <w:lastRenderedPageBreak/>
        <w:drawing>
          <wp:inline distT="0" distB="0" distL="114300" distR="114300" wp14:anchorId="4AC74801" wp14:editId="5A22232E">
            <wp:extent cx="5461000" cy="2423160"/>
            <wp:effectExtent l="0" t="0" r="10160" b="0"/>
            <wp:docPr id="1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34"/>
                    <a:stretch>
                      <a:fillRect/>
                    </a:stretch>
                  </pic:blipFill>
                  <pic:spPr>
                    <a:xfrm>
                      <a:off x="0" y="0"/>
                      <a:ext cx="5461000" cy="2423160"/>
                    </a:xfrm>
                    <a:prstGeom prst="rect">
                      <a:avLst/>
                    </a:prstGeom>
                    <a:noFill/>
                    <a:ln>
                      <a:noFill/>
                    </a:ln>
                  </pic:spPr>
                </pic:pic>
              </a:graphicData>
            </a:graphic>
          </wp:inline>
        </w:drawing>
      </w:r>
    </w:p>
    <w:p w14:paraId="22CDE63E" w14:textId="77777777" w:rsidR="00845042" w:rsidRPr="00517A0B" w:rsidRDefault="00845042" w:rsidP="00845042">
      <w:pPr>
        <w:jc w:val="center"/>
        <w:rPr>
          <w:color w:val="0070C0"/>
        </w:rPr>
      </w:pPr>
      <w:r w:rsidRPr="00517A0B">
        <w:rPr>
          <w:rFonts w:hint="eastAsia"/>
          <w:color w:val="0070C0"/>
        </w:rPr>
        <w:t>图</w:t>
      </w:r>
      <w:r w:rsidRPr="00517A0B">
        <w:rPr>
          <w:rFonts w:hint="eastAsia"/>
          <w:color w:val="0070C0"/>
        </w:rPr>
        <w:t xml:space="preserve">6 </w:t>
      </w:r>
      <w:r w:rsidRPr="00517A0B">
        <w:rPr>
          <w:rFonts w:hint="eastAsia"/>
          <w:color w:val="0070C0"/>
        </w:rPr>
        <w:t>开环仿真结果</w:t>
      </w:r>
    </w:p>
    <w:p w14:paraId="5006A207" w14:textId="77777777" w:rsidR="00845042" w:rsidRPr="00517A0B" w:rsidRDefault="00845042" w:rsidP="00845042">
      <w:pPr>
        <w:ind w:firstLine="420"/>
        <w:rPr>
          <w:color w:val="0070C0"/>
        </w:rPr>
      </w:pPr>
      <w:r w:rsidRPr="00517A0B">
        <w:rPr>
          <w:rFonts w:hint="eastAsia"/>
          <w:color w:val="0070C0"/>
        </w:rPr>
        <w:t>从图中可以看出，两状态的输出完全吻合，误差始终为零，这是一种非常理想的状态。</w:t>
      </w:r>
    </w:p>
    <w:p w14:paraId="2982C7A7" w14:textId="77777777" w:rsidR="00845042" w:rsidRPr="00517A0B" w:rsidRDefault="00845042" w:rsidP="00845042">
      <w:pPr>
        <w:jc w:val="center"/>
        <w:rPr>
          <w:color w:val="0070C0"/>
        </w:rPr>
      </w:pPr>
      <w:r w:rsidRPr="00517A0B">
        <w:rPr>
          <w:noProof/>
          <w:color w:val="0070C0"/>
        </w:rPr>
        <w:drawing>
          <wp:inline distT="0" distB="0" distL="114300" distR="114300" wp14:anchorId="6AAC8D3A" wp14:editId="78B2CB06">
            <wp:extent cx="5464810" cy="2423160"/>
            <wp:effectExtent l="0" t="0" r="6350" b="0"/>
            <wp:docPr id="13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35"/>
                    <a:stretch>
                      <a:fillRect/>
                    </a:stretch>
                  </pic:blipFill>
                  <pic:spPr>
                    <a:xfrm>
                      <a:off x="0" y="0"/>
                      <a:ext cx="5464810" cy="2423160"/>
                    </a:xfrm>
                    <a:prstGeom prst="rect">
                      <a:avLst/>
                    </a:prstGeom>
                    <a:noFill/>
                    <a:ln>
                      <a:noFill/>
                    </a:ln>
                  </pic:spPr>
                </pic:pic>
              </a:graphicData>
            </a:graphic>
          </wp:inline>
        </w:drawing>
      </w:r>
    </w:p>
    <w:p w14:paraId="193214BB" w14:textId="77777777" w:rsidR="00845042" w:rsidRPr="00517A0B" w:rsidRDefault="00845042" w:rsidP="00845042">
      <w:pPr>
        <w:jc w:val="center"/>
        <w:rPr>
          <w:color w:val="0070C0"/>
        </w:rPr>
      </w:pPr>
      <w:r w:rsidRPr="00517A0B">
        <w:rPr>
          <w:rFonts w:hint="eastAsia"/>
          <w:color w:val="0070C0"/>
        </w:rPr>
        <w:t>图</w:t>
      </w:r>
      <w:r w:rsidRPr="00517A0B">
        <w:rPr>
          <w:rFonts w:hint="eastAsia"/>
          <w:color w:val="0070C0"/>
        </w:rPr>
        <w:t xml:space="preserve">7 </w:t>
      </w:r>
      <w:r w:rsidRPr="00517A0B">
        <w:rPr>
          <w:rFonts w:hint="eastAsia"/>
          <w:color w:val="0070C0"/>
        </w:rPr>
        <w:t>闭环仿真结果</w:t>
      </w:r>
    </w:p>
    <w:p w14:paraId="31521337" w14:textId="77777777" w:rsidR="00845042" w:rsidRPr="00517A0B" w:rsidRDefault="00845042" w:rsidP="00845042">
      <w:pPr>
        <w:ind w:firstLine="420"/>
      </w:pPr>
      <w:r w:rsidRPr="00517A0B">
        <w:rPr>
          <w:rFonts w:hint="eastAsia"/>
          <w:color w:val="0070C0"/>
        </w:rPr>
        <w:t>闭环仿真结果和开环仿真结果完全一致。在无限制条件的仿真环境下，开环和闭环模式下，状态观测器都能精准地再现系统状态。</w:t>
      </w:r>
    </w:p>
    <w:p w14:paraId="34B7F12F" w14:textId="77777777" w:rsidR="00845042" w:rsidRPr="00517A0B" w:rsidRDefault="00845042" w:rsidP="00845042">
      <w:pPr>
        <w:ind w:firstLine="420"/>
      </w:pPr>
      <w:r w:rsidRPr="00517A0B">
        <w:rPr>
          <w:rFonts w:hint="eastAsia"/>
        </w:rPr>
        <w:t>添加限幅模块（</w:t>
      </w:r>
      <w:r w:rsidRPr="00517A0B">
        <w:rPr>
          <w:rFonts w:hint="eastAsia"/>
        </w:rPr>
        <w:t>12V</w:t>
      </w:r>
      <w:r w:rsidRPr="00517A0B">
        <w:rPr>
          <w:rFonts w:hint="eastAsia"/>
        </w:rPr>
        <w:t>）与时滞模块（</w:t>
      </w:r>
      <w:r w:rsidRPr="00517A0B">
        <w:rPr>
          <w:rFonts w:hint="eastAsia"/>
        </w:rPr>
        <w:t>0.0001s</w:t>
      </w:r>
      <w:r w:rsidRPr="00517A0B">
        <w:rPr>
          <w:rFonts w:hint="eastAsia"/>
        </w:rPr>
        <w:t>，对应硬件采集卡的采样频率</w:t>
      </w:r>
      <w:r w:rsidRPr="00517A0B">
        <w:rPr>
          <w:rFonts w:hint="eastAsia"/>
        </w:rPr>
        <w:t>10k</w:t>
      </w:r>
      <w:r w:rsidRPr="00517A0B">
        <w:rPr>
          <w:rFonts w:hint="eastAsia"/>
        </w:rPr>
        <w:t>），如图</w:t>
      </w:r>
      <w:r w:rsidRPr="00517A0B">
        <w:rPr>
          <w:rFonts w:hint="eastAsia"/>
        </w:rPr>
        <w:t>8</w:t>
      </w:r>
    </w:p>
    <w:p w14:paraId="0FAC6780" w14:textId="77777777" w:rsidR="00845042" w:rsidRPr="00517A0B" w:rsidRDefault="00845042" w:rsidP="00845042">
      <w:pPr>
        <w:jc w:val="center"/>
      </w:pPr>
      <w:r w:rsidRPr="00517A0B">
        <w:rPr>
          <w:noProof/>
        </w:rPr>
        <w:lastRenderedPageBreak/>
        <w:drawing>
          <wp:inline distT="0" distB="0" distL="114300" distR="114300" wp14:anchorId="7E23A707" wp14:editId="38CBAF81">
            <wp:extent cx="4737100" cy="2499995"/>
            <wp:effectExtent l="0" t="0" r="2540" b="14605"/>
            <wp:docPr id="1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36"/>
                    <a:stretch>
                      <a:fillRect/>
                    </a:stretch>
                  </pic:blipFill>
                  <pic:spPr>
                    <a:xfrm>
                      <a:off x="0" y="0"/>
                      <a:ext cx="4737100" cy="2499995"/>
                    </a:xfrm>
                    <a:prstGeom prst="rect">
                      <a:avLst/>
                    </a:prstGeom>
                    <a:noFill/>
                    <a:ln>
                      <a:noFill/>
                    </a:ln>
                  </pic:spPr>
                </pic:pic>
              </a:graphicData>
            </a:graphic>
          </wp:inline>
        </w:drawing>
      </w:r>
    </w:p>
    <w:p w14:paraId="640B61A7" w14:textId="77777777" w:rsidR="00845042" w:rsidRPr="00517A0B" w:rsidRDefault="00845042" w:rsidP="00845042">
      <w:pPr>
        <w:jc w:val="center"/>
      </w:pPr>
      <w:r w:rsidRPr="00517A0B">
        <w:rPr>
          <w:rFonts w:hint="eastAsia"/>
        </w:rPr>
        <w:t>图</w:t>
      </w:r>
      <w:r w:rsidRPr="00517A0B">
        <w:rPr>
          <w:rFonts w:hint="eastAsia"/>
        </w:rPr>
        <w:t xml:space="preserve">8 </w:t>
      </w:r>
      <w:r w:rsidRPr="00517A0B">
        <w:rPr>
          <w:rFonts w:hint="eastAsia"/>
        </w:rPr>
        <w:t>加限制的</w:t>
      </w:r>
      <w:r w:rsidRPr="00517A0B">
        <w:rPr>
          <w:rFonts w:hint="eastAsia"/>
        </w:rPr>
        <w:t>Simulink</w:t>
      </w:r>
      <w:r w:rsidRPr="00517A0B">
        <w:rPr>
          <w:rFonts w:hint="eastAsia"/>
        </w:rPr>
        <w:t>仿真图</w:t>
      </w:r>
    </w:p>
    <w:p w14:paraId="23AE40CD" w14:textId="77777777" w:rsidR="00845042" w:rsidRPr="00517A0B" w:rsidRDefault="00845042" w:rsidP="00845042">
      <w:pPr>
        <w:jc w:val="center"/>
      </w:pPr>
      <w:r w:rsidRPr="00517A0B">
        <w:rPr>
          <w:noProof/>
        </w:rPr>
        <w:drawing>
          <wp:inline distT="0" distB="0" distL="114300" distR="114300" wp14:anchorId="7918BA5B" wp14:editId="44B234BD">
            <wp:extent cx="5462905" cy="2448560"/>
            <wp:effectExtent l="0" t="0" r="8255" b="5080"/>
            <wp:docPr id="13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7"/>
                    <a:stretch>
                      <a:fillRect/>
                    </a:stretch>
                  </pic:blipFill>
                  <pic:spPr>
                    <a:xfrm>
                      <a:off x="0" y="0"/>
                      <a:ext cx="5462905" cy="2448560"/>
                    </a:xfrm>
                    <a:prstGeom prst="rect">
                      <a:avLst/>
                    </a:prstGeom>
                    <a:noFill/>
                    <a:ln>
                      <a:noFill/>
                    </a:ln>
                  </pic:spPr>
                </pic:pic>
              </a:graphicData>
            </a:graphic>
          </wp:inline>
        </w:drawing>
      </w:r>
    </w:p>
    <w:p w14:paraId="6EF8B8FC" w14:textId="77777777" w:rsidR="00845042" w:rsidRPr="00517A0B" w:rsidRDefault="00845042" w:rsidP="00845042">
      <w:pPr>
        <w:jc w:val="center"/>
        <w:rPr>
          <w:color w:val="0070C0"/>
        </w:rPr>
      </w:pPr>
      <w:r w:rsidRPr="00517A0B">
        <w:rPr>
          <w:rFonts w:hint="eastAsia"/>
          <w:color w:val="0070C0"/>
        </w:rPr>
        <w:t>图</w:t>
      </w:r>
      <w:r w:rsidRPr="00517A0B">
        <w:rPr>
          <w:rFonts w:hint="eastAsia"/>
          <w:color w:val="0070C0"/>
        </w:rPr>
        <w:t xml:space="preserve">9 </w:t>
      </w:r>
      <w:r w:rsidRPr="00517A0B">
        <w:rPr>
          <w:rFonts w:hint="eastAsia"/>
          <w:color w:val="0070C0"/>
        </w:rPr>
        <w:t>开环仿真结果</w:t>
      </w:r>
    </w:p>
    <w:p w14:paraId="56DD8472" w14:textId="77777777" w:rsidR="00845042" w:rsidRPr="00517A0B" w:rsidRDefault="00845042" w:rsidP="00845042">
      <w:pPr>
        <w:jc w:val="center"/>
        <w:rPr>
          <w:color w:val="0070C0"/>
        </w:rPr>
      </w:pPr>
      <w:r w:rsidRPr="00517A0B">
        <w:rPr>
          <w:noProof/>
          <w:color w:val="0070C0"/>
        </w:rPr>
        <w:drawing>
          <wp:inline distT="0" distB="0" distL="114300" distR="114300" wp14:anchorId="039DFDEC" wp14:editId="5F22F03E">
            <wp:extent cx="5461000" cy="2430780"/>
            <wp:effectExtent l="0" t="0" r="10160" b="7620"/>
            <wp:docPr id="1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38"/>
                    <a:stretch>
                      <a:fillRect/>
                    </a:stretch>
                  </pic:blipFill>
                  <pic:spPr>
                    <a:xfrm>
                      <a:off x="0" y="0"/>
                      <a:ext cx="5461000" cy="2430780"/>
                    </a:xfrm>
                    <a:prstGeom prst="rect">
                      <a:avLst/>
                    </a:prstGeom>
                    <a:noFill/>
                    <a:ln>
                      <a:noFill/>
                    </a:ln>
                  </pic:spPr>
                </pic:pic>
              </a:graphicData>
            </a:graphic>
          </wp:inline>
        </w:drawing>
      </w:r>
    </w:p>
    <w:p w14:paraId="0B2EEEA5" w14:textId="77777777" w:rsidR="00845042" w:rsidRPr="00517A0B" w:rsidRDefault="00845042" w:rsidP="00845042">
      <w:pPr>
        <w:jc w:val="center"/>
        <w:rPr>
          <w:color w:val="0070C0"/>
        </w:rPr>
      </w:pPr>
      <w:r w:rsidRPr="00517A0B">
        <w:rPr>
          <w:rFonts w:hint="eastAsia"/>
          <w:color w:val="0070C0"/>
        </w:rPr>
        <w:t>图</w:t>
      </w:r>
      <w:r w:rsidRPr="00517A0B">
        <w:rPr>
          <w:rFonts w:hint="eastAsia"/>
          <w:color w:val="0070C0"/>
        </w:rPr>
        <w:t xml:space="preserve">10 </w:t>
      </w:r>
      <w:r w:rsidRPr="00517A0B">
        <w:rPr>
          <w:rFonts w:hint="eastAsia"/>
          <w:color w:val="0070C0"/>
        </w:rPr>
        <w:t>闭环仿真结果</w:t>
      </w:r>
    </w:p>
    <w:p w14:paraId="2285F2A1" w14:textId="77777777" w:rsidR="00845042" w:rsidRPr="00517A0B" w:rsidRDefault="00845042" w:rsidP="00845042">
      <w:pPr>
        <w:ind w:firstLine="420"/>
        <w:jc w:val="left"/>
        <w:rPr>
          <w:color w:val="0070C0"/>
        </w:rPr>
      </w:pPr>
      <w:r w:rsidRPr="006454C7">
        <w:rPr>
          <w:rFonts w:hint="eastAsia"/>
          <w:color w:val="0070C0"/>
        </w:rPr>
        <w:t>在加入限制以模拟真实系统后，开环与闭环的仿真结果均显示出状态误差的波动。开环仿真中，两系统输出约在</w:t>
      </w:r>
      <w:r w:rsidRPr="006454C7">
        <w:rPr>
          <w:rFonts w:hint="eastAsia"/>
          <w:color w:val="0070C0"/>
        </w:rPr>
        <w:t xml:space="preserve"> 3 </w:t>
      </w:r>
      <w:proofErr w:type="gramStart"/>
      <w:r w:rsidRPr="006454C7">
        <w:rPr>
          <w:rFonts w:hint="eastAsia"/>
          <w:color w:val="0070C0"/>
        </w:rPr>
        <w:t>秒稳定</w:t>
      </w:r>
      <w:proofErr w:type="gramEnd"/>
      <w:r w:rsidRPr="006454C7">
        <w:rPr>
          <w:rFonts w:hint="eastAsia"/>
          <w:color w:val="0070C0"/>
        </w:rPr>
        <w:t>时状态误差才归零；而闭环仿真约在</w:t>
      </w:r>
      <w:r w:rsidRPr="006454C7">
        <w:rPr>
          <w:rFonts w:hint="eastAsia"/>
          <w:color w:val="0070C0"/>
        </w:rPr>
        <w:t xml:space="preserve"> 0.4 </w:t>
      </w:r>
      <w:proofErr w:type="gramStart"/>
      <w:r w:rsidRPr="006454C7">
        <w:rPr>
          <w:rFonts w:hint="eastAsia"/>
          <w:color w:val="0070C0"/>
        </w:rPr>
        <w:t>秒状态</w:t>
      </w:r>
      <w:proofErr w:type="gramEnd"/>
      <w:r w:rsidRPr="006454C7">
        <w:rPr>
          <w:rFonts w:hint="eastAsia"/>
          <w:color w:val="0070C0"/>
        </w:rPr>
        <w:t>误</w:t>
      </w:r>
      <w:r w:rsidRPr="006454C7">
        <w:rPr>
          <w:rFonts w:hint="eastAsia"/>
          <w:color w:val="0070C0"/>
        </w:rPr>
        <w:lastRenderedPageBreak/>
        <w:t>差就已为零。这表明实际系统的非线性因素会导致状态观测器对系统的复原产生误差，但闭环反馈能提升观测器性能，使其更精准、快速地复原原系统。</w:t>
      </w:r>
    </w:p>
    <w:p w14:paraId="07B9D74B" w14:textId="77777777" w:rsidR="00845042" w:rsidRPr="00517A0B" w:rsidRDefault="00845042" w:rsidP="00845042">
      <w:pPr>
        <w:numPr>
          <w:ilvl w:val="0"/>
          <w:numId w:val="4"/>
        </w:numPr>
        <w:rPr>
          <w:b/>
        </w:rPr>
      </w:pPr>
      <w:r w:rsidRPr="00517A0B">
        <w:rPr>
          <w:rFonts w:hint="eastAsia"/>
          <w:b/>
        </w:rPr>
        <w:t>实验预习与问答</w:t>
      </w:r>
    </w:p>
    <w:p w14:paraId="7F8512B0" w14:textId="77777777" w:rsidR="00845042" w:rsidRPr="00517A0B" w:rsidRDefault="00845042" w:rsidP="00845042"/>
    <w:p w14:paraId="2F2ADDDA" w14:textId="77777777" w:rsidR="00845042" w:rsidRPr="00517A0B" w:rsidRDefault="00845042" w:rsidP="00845042">
      <w:pPr>
        <w:numPr>
          <w:ilvl w:val="0"/>
          <w:numId w:val="6"/>
        </w:numPr>
        <w:ind w:firstLineChars="200" w:firstLine="420"/>
      </w:pPr>
      <w:r w:rsidRPr="00517A0B">
        <w:rPr>
          <w:rFonts w:hint="eastAsia"/>
        </w:rPr>
        <w:t>如何在观测器的基础上设计状态反馈？用框图表示。</w:t>
      </w:r>
    </w:p>
    <w:p w14:paraId="1A8DCE09" w14:textId="77777777" w:rsidR="00845042" w:rsidRPr="00517A0B" w:rsidRDefault="00845042" w:rsidP="00845042">
      <w:pPr>
        <w:ind w:left="420" w:firstLine="420"/>
      </w:pPr>
      <w:r w:rsidRPr="00517A0B">
        <w:rPr>
          <w:rFonts w:hint="eastAsia"/>
        </w:rPr>
        <w:t>如图：</w:t>
      </w:r>
    </w:p>
    <w:p w14:paraId="4D2600F1" w14:textId="77777777" w:rsidR="00845042" w:rsidRPr="00517A0B" w:rsidRDefault="00845042" w:rsidP="00845042">
      <w:pPr>
        <w:jc w:val="center"/>
        <w:rPr>
          <w:color w:val="0070C0"/>
        </w:rPr>
      </w:pPr>
      <w:r w:rsidRPr="00517A0B">
        <w:rPr>
          <w:noProof/>
          <w:color w:val="0070C0"/>
        </w:rPr>
        <w:drawing>
          <wp:inline distT="0" distB="0" distL="114300" distR="114300" wp14:anchorId="5A676C7D" wp14:editId="4CB9DBD0">
            <wp:extent cx="4653915" cy="1697355"/>
            <wp:effectExtent l="0" t="0" r="9525" b="9525"/>
            <wp:docPr id="1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39"/>
                    <a:stretch>
                      <a:fillRect/>
                    </a:stretch>
                  </pic:blipFill>
                  <pic:spPr>
                    <a:xfrm>
                      <a:off x="0" y="0"/>
                      <a:ext cx="4653915" cy="1697355"/>
                    </a:xfrm>
                    <a:prstGeom prst="rect">
                      <a:avLst/>
                    </a:prstGeom>
                    <a:noFill/>
                    <a:ln>
                      <a:noFill/>
                    </a:ln>
                  </pic:spPr>
                </pic:pic>
              </a:graphicData>
            </a:graphic>
          </wp:inline>
        </w:drawing>
      </w:r>
    </w:p>
    <w:p w14:paraId="45FEF6F1" w14:textId="77777777" w:rsidR="00845042" w:rsidRPr="00517A0B" w:rsidRDefault="00845042" w:rsidP="00845042">
      <w:pPr>
        <w:jc w:val="center"/>
        <w:rPr>
          <w:color w:val="0070C0"/>
        </w:rPr>
      </w:pPr>
      <w:r w:rsidRPr="00517A0B">
        <w:rPr>
          <w:color w:val="0070C0"/>
        </w:rPr>
        <w:t>图</w:t>
      </w:r>
      <w:r w:rsidRPr="00517A0B">
        <w:rPr>
          <w:rFonts w:hint="eastAsia"/>
          <w:color w:val="0070C0"/>
        </w:rPr>
        <w:t xml:space="preserve">5 </w:t>
      </w:r>
      <w:r w:rsidRPr="00517A0B">
        <w:rPr>
          <w:color w:val="0070C0"/>
        </w:rPr>
        <w:t>带全维观测器的状态反馈系统</w:t>
      </w:r>
    </w:p>
    <w:p w14:paraId="615449C6" w14:textId="77777777" w:rsidR="00845042" w:rsidRPr="00517A0B" w:rsidRDefault="00845042" w:rsidP="00845042">
      <w:pPr>
        <w:jc w:val="center"/>
        <w:rPr>
          <w:color w:val="0070C0"/>
        </w:rPr>
      </w:pPr>
      <w:r w:rsidRPr="00517A0B">
        <w:rPr>
          <w:noProof/>
          <w:color w:val="0070C0"/>
        </w:rPr>
        <w:drawing>
          <wp:inline distT="0" distB="0" distL="114300" distR="114300" wp14:anchorId="1132A3B1" wp14:editId="5EBE6AB5">
            <wp:extent cx="4010025" cy="2737485"/>
            <wp:effectExtent l="0" t="0" r="13335" b="5715"/>
            <wp:docPr id="1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40"/>
                    <a:stretch>
                      <a:fillRect/>
                    </a:stretch>
                  </pic:blipFill>
                  <pic:spPr>
                    <a:xfrm>
                      <a:off x="0" y="0"/>
                      <a:ext cx="4010025" cy="2737485"/>
                    </a:xfrm>
                    <a:prstGeom prst="rect">
                      <a:avLst/>
                    </a:prstGeom>
                    <a:noFill/>
                    <a:ln>
                      <a:noFill/>
                    </a:ln>
                  </pic:spPr>
                </pic:pic>
              </a:graphicData>
            </a:graphic>
          </wp:inline>
        </w:drawing>
      </w:r>
    </w:p>
    <w:p w14:paraId="799F230B" w14:textId="77777777" w:rsidR="00845042" w:rsidRPr="00517A0B" w:rsidRDefault="00845042" w:rsidP="00845042">
      <w:pPr>
        <w:jc w:val="center"/>
        <w:rPr>
          <w:color w:val="0070C0"/>
        </w:rPr>
      </w:pPr>
      <w:r w:rsidRPr="00517A0B">
        <w:rPr>
          <w:color w:val="0070C0"/>
        </w:rPr>
        <w:t>图</w:t>
      </w:r>
      <w:r w:rsidRPr="00517A0B">
        <w:rPr>
          <w:rFonts w:hint="eastAsia"/>
          <w:color w:val="0070C0"/>
        </w:rPr>
        <w:t xml:space="preserve">6 </w:t>
      </w:r>
      <w:proofErr w:type="gramStart"/>
      <w:r w:rsidRPr="00517A0B">
        <w:rPr>
          <w:color w:val="0070C0"/>
        </w:rPr>
        <w:t>带降维</w:t>
      </w:r>
      <w:proofErr w:type="gramEnd"/>
      <w:r w:rsidRPr="00517A0B">
        <w:rPr>
          <w:color w:val="0070C0"/>
        </w:rPr>
        <w:t>观测器的状态反馈系统</w:t>
      </w:r>
    </w:p>
    <w:p w14:paraId="69104F56" w14:textId="77777777" w:rsidR="00845042" w:rsidRPr="00517A0B" w:rsidRDefault="00845042" w:rsidP="00845042">
      <w:pPr>
        <w:numPr>
          <w:ilvl w:val="0"/>
          <w:numId w:val="6"/>
        </w:numPr>
        <w:ind w:firstLineChars="200" w:firstLine="420"/>
      </w:pPr>
      <w:r w:rsidRPr="00517A0B">
        <w:rPr>
          <w:rFonts w:hint="eastAsia"/>
        </w:rPr>
        <w:t>请说明：原系统极点、特征方程、控制系统极点、期望极点、观测器极点，状态反馈极点。</w:t>
      </w:r>
    </w:p>
    <w:p w14:paraId="31C07747" w14:textId="77777777" w:rsidR="00845042" w:rsidRPr="006454C7" w:rsidRDefault="00845042" w:rsidP="00845042">
      <w:pPr>
        <w:ind w:firstLine="420"/>
        <w:rPr>
          <w:rFonts w:eastAsia="微软雅黑"/>
          <w:color w:val="0070C0"/>
        </w:rPr>
      </w:pPr>
      <w:r w:rsidRPr="006454C7">
        <w:rPr>
          <w:rFonts w:hint="eastAsia"/>
          <w:color w:val="0070C0"/>
        </w:rPr>
        <w:t>原系统传递函数由两个惯性环节串联构成，具体形式为</w:t>
      </w:r>
      <w:r w:rsidRPr="006454C7">
        <w:rPr>
          <w:noProof/>
          <w:color w:val="0070C0"/>
        </w:rPr>
        <w:drawing>
          <wp:inline distT="0" distB="0" distL="0" distR="0" wp14:anchorId="4A107E71" wp14:editId="75CF82F9">
            <wp:extent cx="1847850" cy="317500"/>
            <wp:effectExtent l="0" t="0" r="0" b="6350"/>
            <wp:docPr id="147" name="图形 147"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rotWithShape="1">
                    <a:blip r:embed="rId41">
                      <a:extLst>
                        <a:ext uri="{96DAC541-7B7A-43D3-8B79-37D633B846F1}">
                          <asvg:svgBlip xmlns:asvg="http://schemas.microsoft.com/office/drawing/2016/SVG/main" r:embed="rId42"/>
                        </a:ext>
                      </a:extLst>
                    </a:blip>
                    <a:stretch/>
                  </pic:blipFill>
                  <pic:spPr>
                    <a:xfrm>
                      <a:off x="0" y="0"/>
                      <a:ext cx="1847850" cy="314325"/>
                    </a:xfrm>
                    <a:prstGeom prst="rect">
                      <a:avLst/>
                    </a:prstGeom>
                  </pic:spPr>
                </pic:pic>
              </a:graphicData>
            </a:graphic>
          </wp:inline>
        </w:drawing>
      </w:r>
      <w:r w:rsidRPr="006454C7">
        <w:rPr>
          <w:rFonts w:hint="eastAsia"/>
          <w:color w:val="0070C0"/>
        </w:rPr>
        <w:t>其极点可通过特征方程</w:t>
      </w:r>
      <w:r w:rsidRPr="006454C7">
        <w:rPr>
          <w:color w:val="0070C0"/>
        </w:rPr>
        <w:t xml:space="preserve"> </w:t>
      </w:r>
      <w:r w:rsidRPr="006454C7">
        <w:rPr>
          <w:noProof/>
          <w:color w:val="0070C0"/>
        </w:rPr>
        <w:drawing>
          <wp:inline distT="0" distB="0" distL="0" distR="0" wp14:anchorId="34E08710" wp14:editId="24AA4D5A">
            <wp:extent cx="1847850" cy="182880"/>
            <wp:effectExtent l="0" t="0" r="0" b="7620"/>
            <wp:docPr id="146" name="图形 146"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rotWithShape="1">
                    <a:blip r:embed="rId43">
                      <a:extLst>
                        <a:ext uri="{96DAC541-7B7A-43D3-8B79-37D633B846F1}">
                          <asvg:svgBlip xmlns:asvg="http://schemas.microsoft.com/office/drawing/2016/SVG/main" r:embed="rId44"/>
                        </a:ext>
                      </a:extLst>
                    </a:blip>
                    <a:stretch/>
                  </pic:blipFill>
                  <pic:spPr>
                    <a:xfrm>
                      <a:off x="0" y="0"/>
                      <a:ext cx="1847850" cy="180975"/>
                    </a:xfrm>
                    <a:prstGeom prst="rect">
                      <a:avLst/>
                    </a:prstGeom>
                  </pic:spPr>
                </pic:pic>
              </a:graphicData>
            </a:graphic>
          </wp:inline>
        </w:drawing>
      </w:r>
      <w:r w:rsidRPr="006454C7">
        <w:rPr>
          <w:color w:val="0070C0"/>
        </w:rPr>
        <w:t xml:space="preserve"> </w:t>
      </w:r>
      <w:r w:rsidRPr="006454C7">
        <w:rPr>
          <w:rFonts w:hint="eastAsia"/>
          <w:color w:val="0070C0"/>
        </w:rPr>
        <w:t>解得为</w:t>
      </w:r>
      <w:r w:rsidRPr="006454C7">
        <w:rPr>
          <w:color w:val="0070C0"/>
        </w:rPr>
        <w:t xml:space="preserve"> </w:t>
      </w:r>
      <w:r w:rsidRPr="006454C7">
        <w:rPr>
          <w:noProof/>
          <w:color w:val="0070C0"/>
        </w:rPr>
        <w:drawing>
          <wp:inline distT="0" distB="0" distL="0" distR="0" wp14:anchorId="346635AF" wp14:editId="5026590F">
            <wp:extent cx="630555" cy="144145"/>
            <wp:effectExtent l="0" t="0" r="0" b="8255"/>
            <wp:docPr id="145" name="图形 145"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rotWithShape="1">
                    <a:blip r:embed="rId45">
                      <a:extLst>
                        <a:ext uri="{96DAC541-7B7A-43D3-8B79-37D633B846F1}">
                          <asvg:svgBlip xmlns:asvg="http://schemas.microsoft.com/office/drawing/2016/SVG/main" r:embed="rId46"/>
                        </a:ext>
                      </a:extLst>
                    </a:blip>
                    <a:stretch/>
                  </pic:blipFill>
                  <pic:spPr>
                    <a:xfrm>
                      <a:off x="0" y="0"/>
                      <a:ext cx="628650" cy="142875"/>
                    </a:xfrm>
                    <a:prstGeom prst="rect">
                      <a:avLst/>
                    </a:prstGeom>
                  </pic:spPr>
                </pic:pic>
              </a:graphicData>
            </a:graphic>
          </wp:inline>
        </w:drawing>
      </w:r>
      <w:r w:rsidRPr="006454C7">
        <w:rPr>
          <w:color w:val="0070C0"/>
        </w:rPr>
        <w:t xml:space="preserve"> </w:t>
      </w:r>
      <w:r w:rsidRPr="006454C7">
        <w:rPr>
          <w:rFonts w:hint="eastAsia"/>
          <w:color w:val="0070C0"/>
        </w:rPr>
        <w:t>和</w:t>
      </w:r>
      <w:r w:rsidRPr="006454C7">
        <w:rPr>
          <w:color w:val="0070C0"/>
        </w:rPr>
        <w:t xml:space="preserve"> </w:t>
      </w:r>
      <w:r w:rsidRPr="006454C7">
        <w:rPr>
          <w:noProof/>
          <w:color w:val="0070C0"/>
        </w:rPr>
        <w:drawing>
          <wp:inline distT="0" distB="0" distL="0" distR="0" wp14:anchorId="6A337029" wp14:editId="5262BB52">
            <wp:extent cx="630555" cy="144145"/>
            <wp:effectExtent l="0" t="0" r="0" b="8255"/>
            <wp:docPr id="144" name="图形 144"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rotWithShape="1">
                    <a:blip r:embed="rId47">
                      <a:extLst>
                        <a:ext uri="{96DAC541-7B7A-43D3-8B79-37D633B846F1}">
                          <asvg:svgBlip xmlns:asvg="http://schemas.microsoft.com/office/drawing/2016/SVG/main" r:embed="rId48"/>
                        </a:ext>
                      </a:extLst>
                    </a:blip>
                    <a:stretch/>
                  </pic:blipFill>
                  <pic:spPr>
                    <a:xfrm>
                      <a:off x="0" y="0"/>
                      <a:ext cx="628650" cy="142875"/>
                    </a:xfrm>
                    <a:prstGeom prst="rect">
                      <a:avLst/>
                    </a:prstGeom>
                  </pic:spPr>
                </pic:pic>
              </a:graphicData>
            </a:graphic>
          </wp:inline>
        </w:drawing>
      </w:r>
      <w:r w:rsidRPr="006454C7">
        <w:rPr>
          <w:rFonts w:hint="eastAsia"/>
          <w:color w:val="0070C0"/>
        </w:rPr>
        <w:t>，分别对应分母时间常数的倒数。</w:t>
      </w:r>
    </w:p>
    <w:p w14:paraId="3FAC9AE3" w14:textId="77777777" w:rsidR="00845042" w:rsidRPr="006454C7" w:rsidRDefault="00845042" w:rsidP="00845042">
      <w:pPr>
        <w:ind w:firstLine="420"/>
        <w:rPr>
          <w:color w:val="0070C0"/>
        </w:rPr>
      </w:pPr>
      <w:r w:rsidRPr="006454C7">
        <w:rPr>
          <w:rFonts w:hint="eastAsia"/>
          <w:color w:val="0070C0"/>
        </w:rPr>
        <w:t>当引入控制器</w:t>
      </w:r>
      <w:r w:rsidRPr="006454C7">
        <w:rPr>
          <w:color w:val="0070C0"/>
        </w:rPr>
        <w:t xml:space="preserve"> </w:t>
      </w:r>
      <w:r w:rsidRPr="006454C7">
        <w:rPr>
          <w:noProof/>
          <w:color w:val="0070C0"/>
        </w:rPr>
        <w:drawing>
          <wp:inline distT="0" distB="0" distL="0" distR="0" wp14:anchorId="30B91E3E" wp14:editId="48CA081D">
            <wp:extent cx="885825" cy="317500"/>
            <wp:effectExtent l="0" t="0" r="9525" b="6350"/>
            <wp:docPr id="143" name="图形 143"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rotWithShape="1">
                    <a:blip r:embed="rId49">
                      <a:extLst>
                        <a:ext uri="{96DAC541-7B7A-43D3-8B79-37D633B846F1}">
                          <asvg:svgBlip xmlns:asvg="http://schemas.microsoft.com/office/drawing/2016/SVG/main" r:embed="rId50"/>
                        </a:ext>
                      </a:extLst>
                    </a:blip>
                    <a:stretch/>
                  </pic:blipFill>
                  <pic:spPr>
                    <a:xfrm>
                      <a:off x="0" y="0"/>
                      <a:ext cx="885825" cy="314325"/>
                    </a:xfrm>
                    <a:prstGeom prst="rect">
                      <a:avLst/>
                    </a:prstGeom>
                  </pic:spPr>
                </pic:pic>
              </a:graphicData>
            </a:graphic>
          </wp:inline>
        </w:drawing>
      </w:r>
      <w:r w:rsidRPr="006454C7">
        <w:rPr>
          <w:color w:val="0070C0"/>
        </w:rPr>
        <w:t xml:space="preserve"> </w:t>
      </w:r>
      <w:r w:rsidRPr="006454C7">
        <w:rPr>
          <w:rFonts w:hint="eastAsia"/>
          <w:color w:val="0070C0"/>
        </w:rPr>
        <w:t>时，参数</w:t>
      </w:r>
      <w:r w:rsidRPr="006454C7">
        <w:rPr>
          <w:color w:val="0070C0"/>
        </w:rPr>
        <w:t xml:space="preserve"> </w:t>
      </w:r>
      <w:r w:rsidRPr="006454C7">
        <w:rPr>
          <w:noProof/>
          <w:color w:val="0070C0"/>
        </w:rPr>
        <w:drawing>
          <wp:inline distT="0" distB="0" distL="0" distR="0" wp14:anchorId="09A62757" wp14:editId="463FF02C">
            <wp:extent cx="86360" cy="115570"/>
            <wp:effectExtent l="0" t="0" r="8890" b="0"/>
            <wp:docPr id="142" name="图形 142"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rotWithShape="1">
                    <a:blip r:embed="rId51">
                      <a:extLst>
                        <a:ext uri="{96DAC541-7B7A-43D3-8B79-37D633B846F1}">
                          <asvg:svgBlip xmlns:asvg="http://schemas.microsoft.com/office/drawing/2016/SVG/main" r:embed="rId52"/>
                        </a:ext>
                      </a:extLst>
                    </a:blip>
                    <a:stretch/>
                  </pic:blipFill>
                  <pic:spPr>
                    <a:xfrm>
                      <a:off x="0" y="0"/>
                      <a:ext cx="85725" cy="114300"/>
                    </a:xfrm>
                    <a:prstGeom prst="rect">
                      <a:avLst/>
                    </a:prstGeom>
                  </pic:spPr>
                </pic:pic>
              </a:graphicData>
            </a:graphic>
          </wp:inline>
        </w:drawing>
      </w:r>
      <w:r w:rsidRPr="006454C7">
        <w:rPr>
          <w:color w:val="0070C0"/>
        </w:rPr>
        <w:t xml:space="preserve"> </w:t>
      </w:r>
      <w:r w:rsidRPr="006454C7">
        <w:rPr>
          <w:rFonts w:hint="eastAsia"/>
          <w:color w:val="0070C0"/>
        </w:rPr>
        <w:t>将直接决定控制系统的极点配置。在此背景下，</w:t>
      </w:r>
      <w:r w:rsidRPr="006454C7">
        <w:rPr>
          <w:rFonts w:hint="eastAsia"/>
          <w:b/>
          <w:color w:val="0070C0"/>
        </w:rPr>
        <w:t>期望极点</w:t>
      </w:r>
      <w:r w:rsidRPr="006454C7">
        <w:rPr>
          <w:rFonts w:hint="eastAsia"/>
          <w:color w:val="0070C0"/>
        </w:rPr>
        <w:t>指为实现动态响应指标（如调节时间、超调量等）而人为设定的理想闭环极点；</w:t>
      </w:r>
      <w:r w:rsidRPr="006454C7">
        <w:rPr>
          <w:rFonts w:hint="eastAsia"/>
          <w:b/>
          <w:color w:val="0070C0"/>
        </w:rPr>
        <w:t>观测器极点</w:t>
      </w:r>
      <w:r w:rsidRPr="006454C7">
        <w:rPr>
          <w:rFonts w:hint="eastAsia"/>
          <w:color w:val="0070C0"/>
        </w:rPr>
        <w:t>专指状态观测器设计时</w:t>
      </w:r>
      <w:proofErr w:type="gramStart"/>
      <w:r w:rsidRPr="006454C7">
        <w:rPr>
          <w:rFonts w:hint="eastAsia"/>
          <w:color w:val="0070C0"/>
        </w:rPr>
        <w:t>为估计</w:t>
      </w:r>
      <w:proofErr w:type="gramEnd"/>
      <w:r w:rsidRPr="006454C7">
        <w:rPr>
          <w:rFonts w:hint="eastAsia"/>
          <w:color w:val="0070C0"/>
        </w:rPr>
        <w:t>系统状态所配置的极点；</w:t>
      </w:r>
      <w:r w:rsidRPr="006454C7">
        <w:rPr>
          <w:rFonts w:hint="eastAsia"/>
          <w:b/>
          <w:color w:val="0070C0"/>
        </w:rPr>
        <w:t>状态反馈极点</w:t>
      </w:r>
      <w:r w:rsidRPr="006454C7">
        <w:rPr>
          <w:rFonts w:hint="eastAsia"/>
          <w:color w:val="0070C0"/>
        </w:rPr>
        <w:t>则描述系统通过状态反馈矩阵重构闭环动态后形成的新极点集合，其与原系统极点共同构成修正后的系统特性。这三类极点分别服务于控制系统的性能优化、状态估计和闭环动态调节目标。</w:t>
      </w:r>
    </w:p>
    <w:p w14:paraId="5BBEC3DD" w14:textId="77777777" w:rsidR="00845042" w:rsidRPr="00517A0B" w:rsidRDefault="00845042" w:rsidP="00845042">
      <w:pPr>
        <w:numPr>
          <w:ilvl w:val="0"/>
          <w:numId w:val="6"/>
        </w:numPr>
        <w:ind w:firstLineChars="200" w:firstLine="420"/>
      </w:pPr>
      <w:r w:rsidRPr="00517A0B">
        <w:rPr>
          <w:rFonts w:hint="eastAsia"/>
        </w:rPr>
        <w:lastRenderedPageBreak/>
        <w:t>说明</w:t>
      </w:r>
      <w:r w:rsidRPr="00517A0B">
        <w:rPr>
          <w:rFonts w:hint="eastAsia"/>
        </w:rPr>
        <w:t>H</w:t>
      </w:r>
      <w:proofErr w:type="gramStart"/>
      <w:r w:rsidRPr="00517A0B">
        <w:rPr>
          <w:rFonts w:hint="eastAsia"/>
        </w:rPr>
        <w:t>阵有什么</w:t>
      </w:r>
      <w:proofErr w:type="gramEnd"/>
      <w:r w:rsidRPr="00517A0B">
        <w:rPr>
          <w:rFonts w:hint="eastAsia"/>
        </w:rPr>
        <w:t>作用，并计算观测器反馈阵</w:t>
      </w:r>
      <w:r w:rsidRPr="00517A0B">
        <w:rPr>
          <w:position w:val="-32"/>
        </w:rPr>
        <w:object w:dxaOrig="516" w:dyaOrig="761" w14:anchorId="517B603F">
          <v:shape id="_x0000_i1031" type="#_x0000_t75" style="width:25.9pt;height:37.9pt" o:ole="">
            <v:imagedata r:id="rId25" o:title=""/>
          </v:shape>
          <o:OLEObject Type="Embed" ProgID="Equation.DSMT4" ShapeID="_x0000_i1031" DrawAspect="Content" ObjectID="_1809346087" r:id="rId53"/>
        </w:object>
      </w:r>
      <w:r w:rsidRPr="00517A0B">
        <w:rPr>
          <w:rFonts w:hint="eastAsia"/>
        </w:rPr>
        <w:t>。</w:t>
      </w:r>
    </w:p>
    <w:p w14:paraId="406CE77A" w14:textId="77777777" w:rsidR="00845042" w:rsidRPr="00B93174" w:rsidRDefault="00845042" w:rsidP="00845042">
      <w:pPr>
        <w:rPr>
          <w:rFonts w:eastAsia="微软雅黑"/>
          <w:color w:val="0070C0"/>
        </w:rPr>
      </w:pPr>
      <w:r w:rsidRPr="00B93174">
        <w:rPr>
          <w:color w:val="0070C0"/>
        </w:rPr>
        <w:t>H</w:t>
      </w:r>
      <w:r w:rsidRPr="00B93174">
        <w:rPr>
          <w:rFonts w:hint="eastAsia"/>
          <w:color w:val="0070C0"/>
        </w:rPr>
        <w:t>矩阵作为闭环观测器的反馈增益矩阵，其作用是通过调节观测器动态特性，消除原系统输出</w:t>
      </w:r>
      <w:r w:rsidRPr="00B93174">
        <w:rPr>
          <w:noProof/>
          <w:color w:val="0070C0"/>
        </w:rPr>
        <w:drawing>
          <wp:inline distT="0" distB="0" distL="0" distR="0" wp14:anchorId="1DEDB156" wp14:editId="42B8F28E">
            <wp:extent cx="134620" cy="125095"/>
            <wp:effectExtent l="0" t="0" r="0" b="8255"/>
            <wp:docPr id="219" name="图形 219"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rotWithShape="1">
                    <a:blip r:embed="rId54">
                      <a:extLst>
                        <a:ext uri="{96DAC541-7B7A-43D3-8B79-37D633B846F1}">
                          <asvg:svgBlip xmlns:asvg="http://schemas.microsoft.com/office/drawing/2016/SVG/main" r:embed="rId55"/>
                        </a:ext>
                      </a:extLst>
                    </a:blip>
                    <a:stretch/>
                  </pic:blipFill>
                  <pic:spPr>
                    <a:xfrm>
                      <a:off x="0" y="0"/>
                      <a:ext cx="133350" cy="123825"/>
                    </a:xfrm>
                    <a:prstGeom prst="rect">
                      <a:avLst/>
                    </a:prstGeom>
                  </pic:spPr>
                </pic:pic>
              </a:graphicData>
            </a:graphic>
          </wp:inline>
        </w:drawing>
      </w:r>
      <w:r w:rsidRPr="00B93174">
        <w:rPr>
          <w:rFonts w:hint="eastAsia"/>
          <w:color w:val="0070C0"/>
        </w:rPr>
        <w:t>与观测器输出</w:t>
      </w:r>
      <w:r w:rsidRPr="00B93174">
        <w:rPr>
          <w:noProof/>
          <w:color w:val="0070C0"/>
        </w:rPr>
        <w:drawing>
          <wp:inline distT="0" distB="0" distL="0" distR="0" wp14:anchorId="4C3E01E9" wp14:editId="01DC16B3">
            <wp:extent cx="134620" cy="192405"/>
            <wp:effectExtent l="0" t="0" r="0" b="0"/>
            <wp:docPr id="218" name="图形 218"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rotWithShape="1">
                    <a:blip r:embed="rId56">
                      <a:extLst>
                        <a:ext uri="{96DAC541-7B7A-43D3-8B79-37D633B846F1}">
                          <asvg:svgBlip xmlns:asvg="http://schemas.microsoft.com/office/drawing/2016/SVG/main" r:embed="rId57"/>
                        </a:ext>
                      </a:extLst>
                    </a:blip>
                    <a:stretch/>
                  </pic:blipFill>
                  <pic:spPr>
                    <a:xfrm>
                      <a:off x="0" y="0"/>
                      <a:ext cx="133350" cy="190500"/>
                    </a:xfrm>
                    <a:prstGeom prst="rect">
                      <a:avLst/>
                    </a:prstGeom>
                  </pic:spPr>
                </pic:pic>
              </a:graphicData>
            </a:graphic>
          </wp:inline>
        </w:drawing>
      </w:r>
      <w:r w:rsidRPr="00B93174">
        <w:rPr>
          <w:rFonts w:hint="eastAsia"/>
          <w:color w:val="0070C0"/>
        </w:rPr>
        <w:t>之间的误差。在给定条件下，观测器期望特征多项式定义为</w:t>
      </w:r>
      <w:r w:rsidRPr="00B93174">
        <w:rPr>
          <w:noProof/>
          <w:color w:val="0070C0"/>
        </w:rPr>
        <w:drawing>
          <wp:inline distT="0" distB="0" distL="0" distR="0" wp14:anchorId="735F7657" wp14:editId="304BD2FB">
            <wp:extent cx="2646680" cy="201930"/>
            <wp:effectExtent l="0" t="0" r="0" b="0"/>
            <wp:docPr id="217" name="图形 217"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rotWithShape="1">
                    <a:blip r:embed="rId58">
                      <a:extLst>
                        <a:ext uri="{96DAC541-7B7A-43D3-8B79-37D633B846F1}">
                          <asvg:svgBlip xmlns:asvg="http://schemas.microsoft.com/office/drawing/2016/SVG/main" r:embed="rId59"/>
                        </a:ext>
                      </a:extLst>
                    </a:blip>
                    <a:stretch/>
                  </pic:blipFill>
                  <pic:spPr>
                    <a:xfrm>
                      <a:off x="0" y="0"/>
                      <a:ext cx="2647950" cy="200025"/>
                    </a:xfrm>
                    <a:prstGeom prst="rect">
                      <a:avLst/>
                    </a:prstGeom>
                  </pic:spPr>
                </pic:pic>
              </a:graphicData>
            </a:graphic>
          </wp:inline>
        </w:drawing>
      </w:r>
      <w:r w:rsidRPr="00B93174">
        <w:rPr>
          <w:rFonts w:hint="eastAsia"/>
          <w:color w:val="0070C0"/>
        </w:rPr>
        <w:t>该多项式对应观测器极点的目标位置。</w:t>
      </w:r>
    </w:p>
    <w:p w14:paraId="2CF90644" w14:textId="77777777" w:rsidR="00845042" w:rsidRPr="00B93174" w:rsidRDefault="00845042" w:rsidP="00845042">
      <w:pPr>
        <w:rPr>
          <w:color w:val="0070C0"/>
        </w:rPr>
      </w:pPr>
      <w:r w:rsidRPr="00B93174">
        <w:rPr>
          <w:rFonts w:hint="eastAsia"/>
          <w:color w:val="0070C0"/>
        </w:rPr>
        <w:t>根据图</w:t>
      </w:r>
      <w:r w:rsidRPr="00B93174">
        <w:rPr>
          <w:color w:val="0070C0"/>
        </w:rPr>
        <w:t>1</w:t>
      </w:r>
      <w:r w:rsidRPr="00B93174">
        <w:rPr>
          <w:rFonts w:hint="eastAsia"/>
          <w:color w:val="0070C0"/>
        </w:rPr>
        <w:t>结构，观测器的状态估计方程可表示为：</w:t>
      </w:r>
      <w:r w:rsidRPr="00B93174">
        <w:rPr>
          <w:noProof/>
          <w:color w:val="0070C0"/>
        </w:rPr>
        <w:drawing>
          <wp:inline distT="0" distB="0" distL="0" distR="0" wp14:anchorId="67E9BCD3" wp14:editId="0CFDDC19">
            <wp:extent cx="1934845" cy="317500"/>
            <wp:effectExtent l="0" t="0" r="8255" b="6350"/>
            <wp:docPr id="216" name="图形 216"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rotWithShape="1">
                    <a:blip r:embed="rId60">
                      <a:extLst>
                        <a:ext uri="{96DAC541-7B7A-43D3-8B79-37D633B846F1}">
                          <asvg:svgBlip xmlns:asvg="http://schemas.microsoft.com/office/drawing/2016/SVG/main" r:embed="rId61"/>
                        </a:ext>
                      </a:extLst>
                    </a:blip>
                    <a:stretch/>
                  </pic:blipFill>
                  <pic:spPr>
                    <a:xfrm>
                      <a:off x="0" y="0"/>
                      <a:ext cx="1933575" cy="314325"/>
                    </a:xfrm>
                    <a:prstGeom prst="rect">
                      <a:avLst/>
                    </a:prstGeom>
                  </pic:spPr>
                </pic:pic>
              </a:graphicData>
            </a:graphic>
          </wp:inline>
        </w:drawing>
      </w:r>
      <w:r w:rsidRPr="00B93174">
        <w:rPr>
          <w:noProof/>
          <w:color w:val="0070C0"/>
        </w:rPr>
        <w:drawing>
          <wp:inline distT="0" distB="0" distL="0" distR="0" wp14:anchorId="01F15EB6" wp14:editId="23CB255D">
            <wp:extent cx="2040255" cy="317500"/>
            <wp:effectExtent l="0" t="0" r="0" b="6350"/>
            <wp:docPr id="215" name="图形 215"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rotWithShape="1">
                    <a:blip r:embed="rId62">
                      <a:extLst>
                        <a:ext uri="{96DAC541-7B7A-43D3-8B79-37D633B846F1}">
                          <asvg:svgBlip xmlns:asvg="http://schemas.microsoft.com/office/drawing/2016/SVG/main" r:embed="rId63"/>
                        </a:ext>
                      </a:extLst>
                    </a:blip>
                    <a:stretch/>
                  </pic:blipFill>
                  <pic:spPr>
                    <a:xfrm>
                      <a:off x="0" y="0"/>
                      <a:ext cx="2038350" cy="314325"/>
                    </a:xfrm>
                    <a:prstGeom prst="rect">
                      <a:avLst/>
                    </a:prstGeom>
                  </pic:spPr>
                </pic:pic>
              </a:graphicData>
            </a:graphic>
          </wp:inline>
        </w:drawing>
      </w:r>
      <w:r w:rsidRPr="00B93174">
        <w:rPr>
          <w:rFonts w:hint="eastAsia"/>
          <w:color w:val="0070C0"/>
        </w:rPr>
        <w:t>通过整理可得系统的状态空间方程：</w:t>
      </w:r>
      <w:r w:rsidRPr="00B93174">
        <w:rPr>
          <w:noProof/>
          <w:color w:val="0070C0"/>
        </w:rPr>
        <w:drawing>
          <wp:inline distT="0" distB="0" distL="0" distR="0" wp14:anchorId="436531EF" wp14:editId="1C3983CE">
            <wp:extent cx="2276475" cy="317500"/>
            <wp:effectExtent l="0" t="0" r="9525" b="6350"/>
            <wp:docPr id="214" name="图形 214"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rotWithShape="1">
                    <a:blip r:embed="rId64">
                      <a:extLst>
                        <a:ext uri="{96DAC541-7B7A-43D3-8B79-37D633B846F1}">
                          <asvg:svgBlip xmlns:asvg="http://schemas.microsoft.com/office/drawing/2016/SVG/main" r:embed="rId65"/>
                        </a:ext>
                      </a:extLst>
                    </a:blip>
                    <a:stretch/>
                  </pic:blipFill>
                  <pic:spPr>
                    <a:xfrm>
                      <a:off x="0" y="0"/>
                      <a:ext cx="2276475" cy="314325"/>
                    </a:xfrm>
                    <a:prstGeom prst="rect">
                      <a:avLst/>
                    </a:prstGeom>
                  </pic:spPr>
                </pic:pic>
              </a:graphicData>
            </a:graphic>
          </wp:inline>
        </w:drawing>
      </w:r>
      <w:r w:rsidRPr="00B93174">
        <w:rPr>
          <w:rFonts w:hint="eastAsia"/>
          <w:color w:val="0070C0"/>
        </w:rPr>
        <w:t>输出方程为</w:t>
      </w:r>
      <w:r w:rsidRPr="00B93174">
        <w:rPr>
          <w:noProof/>
          <w:color w:val="0070C0"/>
        </w:rPr>
        <w:drawing>
          <wp:inline distT="0" distB="0" distL="0" distR="0" wp14:anchorId="6582317A" wp14:editId="4EB105A3">
            <wp:extent cx="601345" cy="221615"/>
            <wp:effectExtent l="0" t="0" r="8255" b="6985"/>
            <wp:docPr id="213" name="图形 213" descr="descript"/>
            <wp:cNvGraphicFramePr/>
            <a:graphic xmlns:a="http://schemas.openxmlformats.org/drawingml/2006/main">
              <a:graphicData uri="http://schemas.openxmlformats.org/drawingml/2006/picture">
                <pic:pic xmlns:pic="http://schemas.openxmlformats.org/drawingml/2006/picture">
                  <pic:nvPicPr>
                    <pic:cNvPr id="20" name="picture" descr="descript"/>
                    <pic:cNvPicPr/>
                  </pic:nvPicPr>
                  <pic:blipFill rotWithShape="1">
                    <a:blip r:embed="rId66">
                      <a:extLst>
                        <a:ext uri="{96DAC541-7B7A-43D3-8B79-37D633B846F1}">
                          <asvg:svgBlip xmlns:asvg="http://schemas.microsoft.com/office/drawing/2016/SVG/main" r:embed="rId67"/>
                        </a:ext>
                      </a:extLst>
                    </a:blip>
                    <a:stretch/>
                  </pic:blipFill>
                  <pic:spPr>
                    <a:xfrm>
                      <a:off x="0" y="0"/>
                      <a:ext cx="600075" cy="219075"/>
                    </a:xfrm>
                    <a:prstGeom prst="rect">
                      <a:avLst/>
                    </a:prstGeom>
                  </pic:spPr>
                </pic:pic>
              </a:graphicData>
            </a:graphic>
          </wp:inline>
        </w:drawing>
      </w:r>
      <w:r w:rsidRPr="00B93174">
        <w:rPr>
          <w:rFonts w:hint="eastAsia"/>
          <w:color w:val="0070C0"/>
        </w:rPr>
        <w:t>，对应矩阵形式：</w:t>
      </w:r>
      <w:r w:rsidRPr="00B93174">
        <w:rPr>
          <w:noProof/>
          <w:color w:val="0070C0"/>
        </w:rPr>
        <w:drawing>
          <wp:inline distT="0" distB="0" distL="0" distR="0" wp14:anchorId="783222C4" wp14:editId="366CB044">
            <wp:extent cx="2646680" cy="317500"/>
            <wp:effectExtent l="0" t="0" r="1270" b="0"/>
            <wp:docPr id="212" name="图形 212" descr="descript"/>
            <wp:cNvGraphicFramePr/>
            <a:graphic xmlns:a="http://schemas.openxmlformats.org/drawingml/2006/main">
              <a:graphicData uri="http://schemas.openxmlformats.org/drawingml/2006/picture">
                <pic:pic xmlns:pic="http://schemas.openxmlformats.org/drawingml/2006/picture">
                  <pic:nvPicPr>
                    <pic:cNvPr id="23" name="picture" descr="descript"/>
                    <pic:cNvPicPr/>
                  </pic:nvPicPr>
                  <pic:blipFill rotWithShape="1">
                    <a:blip r:embed="rId68">
                      <a:extLst>
                        <a:ext uri="{96DAC541-7B7A-43D3-8B79-37D633B846F1}">
                          <asvg:svgBlip xmlns:asvg="http://schemas.microsoft.com/office/drawing/2016/SVG/main" r:embed="rId69"/>
                        </a:ext>
                      </a:extLst>
                    </a:blip>
                    <a:stretch/>
                  </pic:blipFill>
                  <pic:spPr>
                    <a:xfrm>
                      <a:off x="0" y="0"/>
                      <a:ext cx="2647950" cy="314325"/>
                    </a:xfrm>
                    <a:prstGeom prst="rect">
                      <a:avLst/>
                    </a:prstGeom>
                  </pic:spPr>
                </pic:pic>
              </a:graphicData>
            </a:graphic>
          </wp:inline>
        </w:drawing>
      </w:r>
    </w:p>
    <w:p w14:paraId="68723B76" w14:textId="77777777" w:rsidR="00845042" w:rsidRPr="00B93174" w:rsidRDefault="00845042" w:rsidP="00845042">
      <w:pPr>
        <w:rPr>
          <w:color w:val="0070C0"/>
        </w:rPr>
      </w:pPr>
      <w:r w:rsidRPr="00B93174">
        <w:rPr>
          <w:rFonts w:hint="eastAsia"/>
          <w:color w:val="0070C0"/>
        </w:rPr>
        <w:t>代入参数</w:t>
      </w:r>
      <w:r w:rsidRPr="00B93174">
        <w:rPr>
          <w:noProof/>
          <w:color w:val="0070C0"/>
        </w:rPr>
        <w:drawing>
          <wp:inline distT="0" distB="0" distL="0" distR="0" wp14:anchorId="02B2EC4F" wp14:editId="252050BE">
            <wp:extent cx="2743200" cy="154305"/>
            <wp:effectExtent l="0" t="0" r="0" b="0"/>
            <wp:docPr id="211" name="图形 211" descr="descript"/>
            <wp:cNvGraphicFramePr/>
            <a:graphic xmlns:a="http://schemas.openxmlformats.org/drawingml/2006/main">
              <a:graphicData uri="http://schemas.openxmlformats.org/drawingml/2006/picture">
                <pic:pic xmlns:pic="http://schemas.openxmlformats.org/drawingml/2006/picture">
                  <pic:nvPicPr>
                    <pic:cNvPr id="26" name="picture" descr="descript"/>
                    <pic:cNvPicPr/>
                  </pic:nvPicPr>
                  <pic:blipFill rotWithShape="1">
                    <a:blip r:embed="rId70">
                      <a:extLst>
                        <a:ext uri="{96DAC541-7B7A-43D3-8B79-37D633B846F1}">
                          <asvg:svgBlip xmlns:asvg="http://schemas.microsoft.com/office/drawing/2016/SVG/main" r:embed="rId71"/>
                        </a:ext>
                      </a:extLst>
                    </a:blip>
                    <a:stretch/>
                  </pic:blipFill>
                  <pic:spPr>
                    <a:xfrm>
                      <a:off x="0" y="0"/>
                      <a:ext cx="2743200" cy="152400"/>
                    </a:xfrm>
                    <a:prstGeom prst="rect">
                      <a:avLst/>
                    </a:prstGeom>
                  </pic:spPr>
                </pic:pic>
              </a:graphicData>
            </a:graphic>
          </wp:inline>
        </w:drawing>
      </w:r>
      <w:r w:rsidRPr="00B93174">
        <w:rPr>
          <w:rFonts w:hint="eastAsia"/>
          <w:color w:val="0070C0"/>
        </w:rPr>
        <w:t>后，矩阵具体化为：</w:t>
      </w:r>
      <w:r w:rsidRPr="00B93174">
        <w:rPr>
          <w:noProof/>
          <w:color w:val="0070C0"/>
        </w:rPr>
        <w:drawing>
          <wp:inline distT="0" distB="0" distL="0" distR="0" wp14:anchorId="63C64BC9" wp14:editId="495648CB">
            <wp:extent cx="3296920" cy="317500"/>
            <wp:effectExtent l="0" t="0" r="0" b="6350"/>
            <wp:docPr id="210" name="图形 210" descr="descript"/>
            <wp:cNvGraphicFramePr/>
            <a:graphic xmlns:a="http://schemas.openxmlformats.org/drawingml/2006/main">
              <a:graphicData uri="http://schemas.openxmlformats.org/drawingml/2006/picture">
                <pic:pic xmlns:pic="http://schemas.openxmlformats.org/drawingml/2006/picture">
                  <pic:nvPicPr>
                    <pic:cNvPr id="29" name="picture" descr="descript"/>
                    <pic:cNvPicPr/>
                  </pic:nvPicPr>
                  <pic:blipFill rotWithShape="1">
                    <a:blip r:embed="rId72">
                      <a:extLst>
                        <a:ext uri="{96DAC541-7B7A-43D3-8B79-37D633B846F1}">
                          <asvg:svgBlip xmlns:asvg="http://schemas.microsoft.com/office/drawing/2016/SVG/main" r:embed="rId73"/>
                        </a:ext>
                      </a:extLst>
                    </a:blip>
                    <a:stretch/>
                  </pic:blipFill>
                  <pic:spPr>
                    <a:xfrm>
                      <a:off x="0" y="0"/>
                      <a:ext cx="3295650" cy="314325"/>
                    </a:xfrm>
                    <a:prstGeom prst="rect">
                      <a:avLst/>
                    </a:prstGeom>
                  </pic:spPr>
                </pic:pic>
              </a:graphicData>
            </a:graphic>
          </wp:inline>
        </w:drawing>
      </w:r>
    </w:p>
    <w:p w14:paraId="01601921" w14:textId="77777777" w:rsidR="00845042" w:rsidRPr="00B93174" w:rsidRDefault="00845042" w:rsidP="00845042">
      <w:pPr>
        <w:rPr>
          <w:color w:val="0070C0"/>
        </w:rPr>
      </w:pPr>
      <w:r w:rsidRPr="00B93174">
        <w:rPr>
          <w:rFonts w:hint="eastAsia"/>
          <w:color w:val="0070C0"/>
        </w:rPr>
        <w:t>观测器特征方程由行列式</w:t>
      </w:r>
      <w:r w:rsidRPr="00B93174">
        <w:rPr>
          <w:noProof/>
          <w:color w:val="0070C0"/>
        </w:rPr>
        <w:drawing>
          <wp:inline distT="0" distB="0" distL="0" distR="0" wp14:anchorId="0E33675F" wp14:editId="65114FE5">
            <wp:extent cx="4668520" cy="201930"/>
            <wp:effectExtent l="0" t="0" r="0" b="7620"/>
            <wp:docPr id="209" name="图形 209" descr="descript"/>
            <wp:cNvGraphicFramePr/>
            <a:graphic xmlns:a="http://schemas.openxmlformats.org/drawingml/2006/main">
              <a:graphicData uri="http://schemas.openxmlformats.org/drawingml/2006/picture">
                <pic:pic xmlns:pic="http://schemas.openxmlformats.org/drawingml/2006/picture">
                  <pic:nvPicPr>
                    <pic:cNvPr id="32" name="picture" descr="descript"/>
                    <pic:cNvPicPr/>
                  </pic:nvPicPr>
                  <pic:blipFill rotWithShape="1">
                    <a:blip r:embed="rId74">
                      <a:extLst>
                        <a:ext uri="{96DAC541-7B7A-43D3-8B79-37D633B846F1}">
                          <asvg:svgBlip xmlns:asvg="http://schemas.microsoft.com/office/drawing/2016/SVG/main" r:embed="rId75"/>
                        </a:ext>
                      </a:extLst>
                    </a:blip>
                    <a:stretch/>
                  </pic:blipFill>
                  <pic:spPr>
                    <a:xfrm>
                      <a:off x="0" y="0"/>
                      <a:ext cx="4667250" cy="200025"/>
                    </a:xfrm>
                    <a:prstGeom prst="rect">
                      <a:avLst/>
                    </a:prstGeom>
                  </pic:spPr>
                </pic:pic>
              </a:graphicData>
            </a:graphic>
          </wp:inline>
        </w:drawing>
      </w:r>
      <w:r w:rsidRPr="00B93174">
        <w:rPr>
          <w:rFonts w:hint="eastAsia"/>
          <w:color w:val="0070C0"/>
        </w:rPr>
        <w:t>确定。令其等于期望多项式</w:t>
      </w:r>
      <w:r w:rsidRPr="00B93174">
        <w:rPr>
          <w:noProof/>
          <w:color w:val="0070C0"/>
        </w:rPr>
        <w:drawing>
          <wp:inline distT="0" distB="0" distL="0" distR="0" wp14:anchorId="643300B8" wp14:editId="13AF8EB4">
            <wp:extent cx="1136015" cy="173355"/>
            <wp:effectExtent l="0" t="0" r="6985" b="0"/>
            <wp:docPr id="208" name="图形 208" descr="descript"/>
            <wp:cNvGraphicFramePr/>
            <a:graphic xmlns:a="http://schemas.openxmlformats.org/drawingml/2006/main">
              <a:graphicData uri="http://schemas.openxmlformats.org/drawingml/2006/picture">
                <pic:pic xmlns:pic="http://schemas.openxmlformats.org/drawingml/2006/picture">
                  <pic:nvPicPr>
                    <pic:cNvPr id="35" name="picture" descr="descript"/>
                    <pic:cNvPicPr/>
                  </pic:nvPicPr>
                  <pic:blipFill rotWithShape="1">
                    <a:blip r:embed="rId76">
                      <a:extLst>
                        <a:ext uri="{96DAC541-7B7A-43D3-8B79-37D633B846F1}">
                          <asvg:svgBlip xmlns:asvg="http://schemas.microsoft.com/office/drawing/2016/SVG/main" r:embed="rId77"/>
                        </a:ext>
                      </a:extLst>
                    </a:blip>
                    <a:stretch/>
                  </pic:blipFill>
                  <pic:spPr>
                    <a:xfrm>
                      <a:off x="0" y="0"/>
                      <a:ext cx="1133475" cy="171450"/>
                    </a:xfrm>
                    <a:prstGeom prst="rect">
                      <a:avLst/>
                    </a:prstGeom>
                  </pic:spPr>
                </pic:pic>
              </a:graphicData>
            </a:graphic>
          </wp:inline>
        </w:drawing>
      </w:r>
      <w:r w:rsidRPr="00B93174">
        <w:rPr>
          <w:rFonts w:hint="eastAsia"/>
          <w:color w:val="0070C0"/>
        </w:rPr>
        <w:t>，建立方程组：</w:t>
      </w:r>
      <w:r w:rsidRPr="00B93174">
        <w:rPr>
          <w:noProof/>
          <w:color w:val="0070C0"/>
        </w:rPr>
        <w:drawing>
          <wp:inline distT="0" distB="0" distL="0" distR="0" wp14:anchorId="51024C88" wp14:editId="603EDFA3">
            <wp:extent cx="1496695" cy="317500"/>
            <wp:effectExtent l="0" t="0" r="8255" b="6350"/>
            <wp:docPr id="207" name="图形 207" descr="descript"/>
            <wp:cNvGraphicFramePr/>
            <a:graphic xmlns:a="http://schemas.openxmlformats.org/drawingml/2006/main">
              <a:graphicData uri="http://schemas.openxmlformats.org/drawingml/2006/picture">
                <pic:pic xmlns:pic="http://schemas.openxmlformats.org/drawingml/2006/picture">
                  <pic:nvPicPr>
                    <pic:cNvPr id="38" name="picture" descr="descript"/>
                    <pic:cNvPicPr/>
                  </pic:nvPicPr>
                  <pic:blipFill rotWithShape="1">
                    <a:blip r:embed="rId78">
                      <a:extLst>
                        <a:ext uri="{96DAC541-7B7A-43D3-8B79-37D633B846F1}">
                          <asvg:svgBlip xmlns:asvg="http://schemas.microsoft.com/office/drawing/2016/SVG/main" r:embed="rId79"/>
                        </a:ext>
                      </a:extLst>
                    </a:blip>
                    <a:stretch/>
                  </pic:blipFill>
                  <pic:spPr>
                    <a:xfrm>
                      <a:off x="0" y="0"/>
                      <a:ext cx="1495425" cy="314325"/>
                    </a:xfrm>
                    <a:prstGeom prst="rect">
                      <a:avLst/>
                    </a:prstGeom>
                  </pic:spPr>
                </pic:pic>
              </a:graphicData>
            </a:graphic>
          </wp:inline>
        </w:drawing>
      </w:r>
      <w:r w:rsidRPr="00B93174">
        <w:rPr>
          <w:rFonts w:hint="eastAsia"/>
          <w:color w:val="0070C0"/>
        </w:rPr>
        <w:t>解得反馈增益</w:t>
      </w:r>
      <w:r w:rsidRPr="00B93174">
        <w:rPr>
          <w:noProof/>
          <w:color w:val="0070C0"/>
        </w:rPr>
        <w:drawing>
          <wp:inline distT="0" distB="0" distL="0" distR="0" wp14:anchorId="67164F12" wp14:editId="5DE46417">
            <wp:extent cx="721995" cy="168275"/>
            <wp:effectExtent l="0" t="0" r="1905" b="0"/>
            <wp:docPr id="206" name="图形 206" descr="descript"/>
            <wp:cNvGraphicFramePr/>
            <a:graphic xmlns:a="http://schemas.openxmlformats.org/drawingml/2006/main">
              <a:graphicData uri="http://schemas.openxmlformats.org/drawingml/2006/picture">
                <pic:pic xmlns:pic="http://schemas.openxmlformats.org/drawingml/2006/picture">
                  <pic:nvPicPr>
                    <pic:cNvPr id="41" name="picture" descr="descript"/>
                    <pic:cNvPicPr/>
                  </pic:nvPicPr>
                  <pic:blipFill rotWithShape="1">
                    <a:blip r:embed="rId80">
                      <a:extLst>
                        <a:ext uri="{96DAC541-7B7A-43D3-8B79-37D633B846F1}">
                          <asvg:svgBlip xmlns:asvg="http://schemas.microsoft.com/office/drawing/2016/SVG/main" r:embed="rId81"/>
                        </a:ext>
                      </a:extLst>
                    </a:blip>
                    <a:stretch/>
                  </pic:blipFill>
                  <pic:spPr>
                    <a:xfrm>
                      <a:off x="0" y="0"/>
                      <a:ext cx="723900" cy="161925"/>
                    </a:xfrm>
                    <a:prstGeom prst="rect">
                      <a:avLst/>
                    </a:prstGeom>
                  </pic:spPr>
                </pic:pic>
              </a:graphicData>
            </a:graphic>
          </wp:inline>
        </w:drawing>
      </w:r>
      <w:r w:rsidRPr="00B93174">
        <w:rPr>
          <w:rFonts w:hint="eastAsia"/>
          <w:color w:val="0070C0"/>
        </w:rPr>
        <w:t>和</w:t>
      </w:r>
      <w:r w:rsidRPr="00B93174">
        <w:rPr>
          <w:noProof/>
          <w:color w:val="0070C0"/>
        </w:rPr>
        <w:drawing>
          <wp:inline distT="0" distB="0" distL="0" distR="0" wp14:anchorId="1DE0BE8B" wp14:editId="51FA9B75">
            <wp:extent cx="630555" cy="154305"/>
            <wp:effectExtent l="0" t="0" r="0" b="0"/>
            <wp:docPr id="205" name="图形 205" descr="descript"/>
            <wp:cNvGraphicFramePr/>
            <a:graphic xmlns:a="http://schemas.openxmlformats.org/drawingml/2006/main">
              <a:graphicData uri="http://schemas.openxmlformats.org/drawingml/2006/picture">
                <pic:pic xmlns:pic="http://schemas.openxmlformats.org/drawingml/2006/picture">
                  <pic:nvPicPr>
                    <pic:cNvPr id="44" name="picture" descr="descript"/>
                    <pic:cNvPicPr/>
                  </pic:nvPicPr>
                  <pic:blipFill rotWithShape="1">
                    <a:blip r:embed="rId82">
                      <a:extLst>
                        <a:ext uri="{96DAC541-7B7A-43D3-8B79-37D633B846F1}">
                          <asvg:svgBlip xmlns:asvg="http://schemas.microsoft.com/office/drawing/2016/SVG/main" r:embed="rId83"/>
                        </a:ext>
                      </a:extLst>
                    </a:blip>
                    <a:stretch/>
                  </pic:blipFill>
                  <pic:spPr>
                    <a:xfrm>
                      <a:off x="0" y="0"/>
                      <a:ext cx="628650" cy="152400"/>
                    </a:xfrm>
                    <a:prstGeom prst="rect">
                      <a:avLst/>
                    </a:prstGeom>
                  </pic:spPr>
                </pic:pic>
              </a:graphicData>
            </a:graphic>
          </wp:inline>
        </w:drawing>
      </w:r>
      <w:r w:rsidRPr="00B93174">
        <w:rPr>
          <w:rFonts w:hint="eastAsia"/>
          <w:color w:val="0070C0"/>
        </w:rPr>
        <w:t>，从而完成观测器极点与期望特性的匹配。</w:t>
      </w:r>
    </w:p>
    <w:p w14:paraId="5EB0B2BF" w14:textId="77777777" w:rsidR="00845042" w:rsidRPr="00B93174" w:rsidRDefault="00845042" w:rsidP="00845042"/>
    <w:p w14:paraId="3BC6263A" w14:textId="77777777" w:rsidR="00845042" w:rsidRPr="00517A0B" w:rsidRDefault="00845042" w:rsidP="00845042">
      <w:pPr>
        <w:jc w:val="center"/>
      </w:pPr>
    </w:p>
    <w:p w14:paraId="3BB54009" w14:textId="77777777" w:rsidR="00845042" w:rsidRPr="00517A0B" w:rsidRDefault="00845042" w:rsidP="00845042">
      <w:pPr>
        <w:widowControl/>
        <w:numPr>
          <w:ilvl w:val="0"/>
          <w:numId w:val="6"/>
        </w:numPr>
        <w:ind w:firstLineChars="200" w:firstLine="420"/>
        <w:jc w:val="left"/>
      </w:pPr>
      <w:r w:rsidRPr="00517A0B">
        <w:rPr>
          <w:rFonts w:hint="eastAsia"/>
        </w:rPr>
        <w:t>请从非</w:t>
      </w:r>
      <w:r w:rsidRPr="00517A0B">
        <w:t>接触</w:t>
      </w:r>
      <w:r w:rsidRPr="00517A0B">
        <w:rPr>
          <w:rFonts w:hint="eastAsia"/>
        </w:rPr>
        <w:t>式</w:t>
      </w:r>
      <w:r w:rsidRPr="00517A0B">
        <w:t>传感器角度出发，</w:t>
      </w:r>
      <w:r w:rsidRPr="00517A0B">
        <w:rPr>
          <w:rFonts w:hint="eastAsia"/>
        </w:rPr>
        <w:t>谈一谈</w:t>
      </w:r>
      <w:r w:rsidRPr="00517A0B">
        <w:t>状态观测器</w:t>
      </w:r>
      <w:r w:rsidRPr="00517A0B">
        <w:rPr>
          <w:rFonts w:hint="eastAsia"/>
        </w:rPr>
        <w:t>未来</w:t>
      </w:r>
      <w:r w:rsidRPr="00517A0B">
        <w:t>的应用前景。（</w:t>
      </w:r>
      <w:r w:rsidRPr="00517A0B">
        <w:rPr>
          <w:rFonts w:hint="eastAsia"/>
        </w:rPr>
        <w:t>加分题</w:t>
      </w:r>
      <w:r w:rsidRPr="00517A0B">
        <w:t>）</w:t>
      </w:r>
    </w:p>
    <w:p w14:paraId="33665F41" w14:textId="77777777" w:rsidR="00845042" w:rsidRPr="00B93174" w:rsidRDefault="00845042" w:rsidP="00845042">
      <w:pPr>
        <w:ind w:firstLine="420"/>
        <w:rPr>
          <w:color w:val="0070C0"/>
        </w:rPr>
      </w:pPr>
      <w:r w:rsidRPr="00B93174">
        <w:rPr>
          <w:color w:val="0070C0"/>
        </w:rPr>
        <w:t>非接触式传感技术与状态观测器的融合应用，正推动多个领域的技术革新。在工业自动化领域，激光、红外等非接触式传感器凭借微米级测量精度，结合状态观测器的动态补偿能力，可构建高鲁棒性控制系统。例如在精密加工场景中，激光位移传感器实时捕捉工件形变，通过状态观测器消除系统固有延迟，实现纳米级加工精度的闭环调节；同时，振动传感器与观测器协同工作，通过机械谐振频率的动态建模，可提前预判轴承磨损等设备健康状态，优化预测性维护策略。</w:t>
      </w:r>
    </w:p>
    <w:p w14:paraId="79610D1D" w14:textId="77777777" w:rsidR="00845042" w:rsidRPr="00B93174" w:rsidRDefault="00845042" w:rsidP="00845042">
      <w:pPr>
        <w:ind w:firstLine="420"/>
        <w:rPr>
          <w:color w:val="0070C0"/>
        </w:rPr>
      </w:pPr>
      <w:r w:rsidRPr="00B93174">
        <w:rPr>
          <w:color w:val="0070C0"/>
        </w:rPr>
        <w:t>智能交通领域，毫米波雷达、激光雷达与车载观测器的协同应用，显著提升了环境感知维度。微波雷达实时捕获路面附着系数变化，结合车辆动力学观测模型，可提前</w:t>
      </w:r>
      <w:r w:rsidRPr="00B93174">
        <w:rPr>
          <w:color w:val="0070C0"/>
        </w:rPr>
        <w:t>300</w:t>
      </w:r>
      <w:r w:rsidRPr="00B93174">
        <w:rPr>
          <w:color w:val="0070C0"/>
        </w:rPr>
        <w:t>毫秒预测轮胎滑移趋势，动态优化</w:t>
      </w:r>
      <w:r w:rsidRPr="00B93174">
        <w:rPr>
          <w:color w:val="0070C0"/>
        </w:rPr>
        <w:t>ABS</w:t>
      </w:r>
      <w:r w:rsidRPr="00B93174">
        <w:rPr>
          <w:color w:val="0070C0"/>
        </w:rPr>
        <w:t>介入时机；多源传感数据经观测器融合后，不仅能重构周边目标的运动轨迹，更能通过</w:t>
      </w:r>
      <w:proofErr w:type="gramStart"/>
      <w:r w:rsidRPr="00B93174">
        <w:rPr>
          <w:color w:val="0070C0"/>
        </w:rPr>
        <w:t>隐</w:t>
      </w:r>
      <w:proofErr w:type="gramEnd"/>
      <w:r w:rsidRPr="00B93174">
        <w:rPr>
          <w:color w:val="0070C0"/>
        </w:rPr>
        <w:t>变量估计预测行人意图，为自动驾驶决策提供高阶环境模型。</w:t>
      </w:r>
    </w:p>
    <w:p w14:paraId="1B40FCD6" w14:textId="77777777" w:rsidR="00845042" w:rsidRPr="00B93174" w:rsidRDefault="00845042" w:rsidP="00845042">
      <w:pPr>
        <w:ind w:firstLine="420"/>
        <w:rPr>
          <w:color w:val="0070C0"/>
        </w:rPr>
      </w:pPr>
      <w:r w:rsidRPr="00B93174">
        <w:rPr>
          <w:color w:val="0070C0"/>
        </w:rPr>
        <w:t>医疗健康领域，红外热成像、光电脉搏波等非接触式生物传感技术，正突破传统监测方式的物理限制。通过捕捉体表微血管搏动信号，状态观测器可穿透皮肤组织噪声，重建血压波形、心肌收缩力等深层生理参数；在微创手术导航中，电磁定位传感器与观测器结合，能实时解算手术器械与病灶组织的空间位姿误差，辅助医生实现亚毫米级操作精度。</w:t>
      </w:r>
    </w:p>
    <w:p w14:paraId="2730556A" w14:textId="77777777" w:rsidR="00845042" w:rsidRPr="00517A0B" w:rsidRDefault="00845042" w:rsidP="00845042">
      <w:pPr>
        <w:ind w:firstLine="420"/>
        <w:rPr>
          <w:color w:val="0070C0"/>
        </w:rPr>
      </w:pPr>
      <w:r w:rsidRPr="00B93174">
        <w:rPr>
          <w:color w:val="0070C0"/>
        </w:rPr>
        <w:t>环境与能源领域，分布式传感器网络与观测器的协同构建起多维感知体系。广域部署的</w:t>
      </w:r>
      <w:r w:rsidRPr="00B93174">
        <w:rPr>
          <w:color w:val="0070C0"/>
        </w:rPr>
        <w:lastRenderedPageBreak/>
        <w:t>气体传感器通过数据同化技术，可动态重构污染物扩散的三维时空场；在风电场景中，激光测风雷达与湍流观测模型结合，可提前</w:t>
      </w:r>
      <w:r w:rsidRPr="00B93174">
        <w:rPr>
          <w:color w:val="0070C0"/>
        </w:rPr>
        <w:t>10</w:t>
      </w:r>
      <w:r w:rsidRPr="00B93174">
        <w:rPr>
          <w:color w:val="0070C0"/>
        </w:rPr>
        <w:t>秒预判风剪切强度，动态调整风机</w:t>
      </w:r>
      <w:proofErr w:type="gramStart"/>
      <w:r w:rsidRPr="00B93174">
        <w:rPr>
          <w:color w:val="0070C0"/>
        </w:rPr>
        <w:t>桨</w:t>
      </w:r>
      <w:proofErr w:type="gramEnd"/>
      <w:r w:rsidRPr="00B93174">
        <w:rPr>
          <w:color w:val="0070C0"/>
        </w:rPr>
        <w:t>距角，使发电效率提升</w:t>
      </w:r>
      <w:r w:rsidRPr="00B93174">
        <w:rPr>
          <w:color w:val="0070C0"/>
        </w:rPr>
        <w:t>12%</w:t>
      </w:r>
      <w:r w:rsidRPr="00B93174">
        <w:rPr>
          <w:color w:val="0070C0"/>
        </w:rPr>
        <w:t>以上。这种</w:t>
      </w:r>
      <w:r w:rsidRPr="00B93174">
        <w:rPr>
          <w:color w:val="0070C0"/>
        </w:rPr>
        <w:t>"</w:t>
      </w:r>
      <w:r w:rsidRPr="00B93174">
        <w:rPr>
          <w:color w:val="0070C0"/>
        </w:rPr>
        <w:t>传感</w:t>
      </w:r>
      <w:r w:rsidRPr="00B93174">
        <w:rPr>
          <w:color w:val="0070C0"/>
        </w:rPr>
        <w:t>-</w:t>
      </w:r>
      <w:r w:rsidRPr="00B93174">
        <w:rPr>
          <w:color w:val="0070C0"/>
        </w:rPr>
        <w:t>建模</w:t>
      </w:r>
      <w:r w:rsidRPr="00B93174">
        <w:rPr>
          <w:color w:val="0070C0"/>
        </w:rPr>
        <w:t>-</w:t>
      </w:r>
      <w:r w:rsidRPr="00B93174">
        <w:rPr>
          <w:color w:val="0070C0"/>
        </w:rPr>
        <w:t>预测</w:t>
      </w:r>
      <w:r w:rsidRPr="00B93174">
        <w:rPr>
          <w:color w:val="0070C0"/>
        </w:rPr>
        <w:t>"</w:t>
      </w:r>
      <w:r w:rsidRPr="00B93174">
        <w:rPr>
          <w:color w:val="0070C0"/>
        </w:rPr>
        <w:t>的技术闭环，正在重新定义工业监测与能源管理的智能化边界。</w:t>
      </w:r>
    </w:p>
    <w:p w14:paraId="04499BC7" w14:textId="77777777" w:rsidR="00845042" w:rsidRPr="00517A0B" w:rsidRDefault="00845042" w:rsidP="00845042">
      <w:pPr>
        <w:rPr>
          <w:b/>
        </w:rPr>
      </w:pPr>
      <w:r w:rsidRPr="00517A0B">
        <w:rPr>
          <w:rFonts w:hint="eastAsia"/>
          <w:b/>
        </w:rPr>
        <w:t>六、实验总结</w:t>
      </w:r>
    </w:p>
    <w:p w14:paraId="16E9D3B9" w14:textId="77777777" w:rsidR="00845042" w:rsidRPr="00B93174" w:rsidRDefault="00845042" w:rsidP="00845042">
      <w:pPr>
        <w:ind w:firstLine="420"/>
        <w:rPr>
          <w:color w:val="0070C0"/>
        </w:rPr>
      </w:pPr>
      <w:r w:rsidRPr="00B93174">
        <w:rPr>
          <w:rFonts w:hint="eastAsia"/>
          <w:color w:val="0070C0"/>
        </w:rPr>
        <w:t>本实验系统研究了状态观测器在闭环控制系统中的设计与实现，揭示了观测器重构系统状态的内在机理及其工程化挑战。实验数据显示，当配置优化后的反馈增益矩阵</w:t>
      </w:r>
      <w:r w:rsidRPr="00B93174">
        <w:rPr>
          <w:noProof/>
          <w:color w:val="0070C0"/>
        </w:rPr>
        <w:drawing>
          <wp:inline distT="0" distB="0" distL="0" distR="0" wp14:anchorId="162AC3DA" wp14:editId="01A84EB4">
            <wp:extent cx="1256030" cy="182880"/>
            <wp:effectExtent l="0" t="0" r="1270" b="0"/>
            <wp:docPr id="227" name="图形 227"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rotWithShape="1">
                    <a:blip r:embed="rId84">
                      <a:extLst>
                        <a:ext uri="{96DAC541-7B7A-43D3-8B79-37D633B846F1}">
                          <asvg:svgBlip xmlns:asvg="http://schemas.microsoft.com/office/drawing/2016/SVG/main" r:embed="rId85"/>
                        </a:ext>
                      </a:extLst>
                    </a:blip>
                    <a:stretch/>
                  </pic:blipFill>
                  <pic:spPr>
                    <a:xfrm>
                      <a:off x="0" y="0"/>
                      <a:ext cx="1257300" cy="180975"/>
                    </a:xfrm>
                    <a:prstGeom prst="rect">
                      <a:avLst/>
                    </a:prstGeom>
                  </pic:spPr>
                </pic:pic>
              </a:graphicData>
            </a:graphic>
          </wp:inline>
        </w:drawing>
      </w:r>
      <w:r w:rsidRPr="00B93174">
        <w:rPr>
          <w:rFonts w:hint="eastAsia"/>
          <w:color w:val="0070C0"/>
        </w:rPr>
        <w:t>（计算得</w:t>
      </w:r>
      <w:r w:rsidRPr="00B93174">
        <w:rPr>
          <w:noProof/>
          <w:color w:val="0070C0"/>
        </w:rPr>
        <w:drawing>
          <wp:inline distT="0" distB="0" distL="0" distR="0" wp14:anchorId="30DFEDF6" wp14:editId="19B8D468">
            <wp:extent cx="721995" cy="168275"/>
            <wp:effectExtent l="0" t="0" r="1905" b="0"/>
            <wp:docPr id="226" name="图形 226"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rotWithShape="1">
                    <a:blip r:embed="rId86">
                      <a:extLst>
                        <a:ext uri="{96DAC541-7B7A-43D3-8B79-37D633B846F1}">
                          <asvg:svgBlip xmlns:asvg="http://schemas.microsoft.com/office/drawing/2016/SVG/main" r:embed="rId87"/>
                        </a:ext>
                      </a:extLst>
                    </a:blip>
                    <a:stretch/>
                  </pic:blipFill>
                  <pic:spPr>
                    <a:xfrm>
                      <a:off x="0" y="0"/>
                      <a:ext cx="723900" cy="161925"/>
                    </a:xfrm>
                    <a:prstGeom prst="rect">
                      <a:avLst/>
                    </a:prstGeom>
                  </pic:spPr>
                </pic:pic>
              </a:graphicData>
            </a:graphic>
          </wp:inline>
        </w:drawing>
      </w:r>
      <w:r w:rsidRPr="00B93174">
        <w:rPr>
          <w:rFonts w:hint="eastAsia"/>
          <w:color w:val="0070C0"/>
        </w:rPr>
        <w:t>，</w:t>
      </w:r>
      <w:r w:rsidRPr="00B93174">
        <w:rPr>
          <w:noProof/>
          <w:color w:val="0070C0"/>
        </w:rPr>
        <w:drawing>
          <wp:inline distT="0" distB="0" distL="0" distR="0" wp14:anchorId="62B9572F" wp14:editId="7B528D82">
            <wp:extent cx="630555" cy="154305"/>
            <wp:effectExtent l="0" t="0" r="0" b="0"/>
            <wp:docPr id="225" name="图形 225"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rotWithShape="1">
                    <a:blip r:embed="rId88">
                      <a:extLst>
                        <a:ext uri="{96DAC541-7B7A-43D3-8B79-37D633B846F1}">
                          <asvg:svgBlip xmlns:asvg="http://schemas.microsoft.com/office/drawing/2016/SVG/main" r:embed="rId89"/>
                        </a:ext>
                      </a:extLst>
                    </a:blip>
                    <a:stretch/>
                  </pic:blipFill>
                  <pic:spPr>
                    <a:xfrm>
                      <a:off x="0" y="0"/>
                      <a:ext cx="628650" cy="152400"/>
                    </a:xfrm>
                    <a:prstGeom prst="rect">
                      <a:avLst/>
                    </a:prstGeom>
                  </pic:spPr>
                </pic:pic>
              </a:graphicData>
            </a:graphic>
          </wp:inline>
        </w:drawing>
      </w:r>
      <w:r w:rsidRPr="00B93174">
        <w:rPr>
          <w:rFonts w:hint="eastAsia"/>
          <w:color w:val="0070C0"/>
        </w:rPr>
        <w:t>）时，闭环观测器展现出显著性能优势：其动态响应速度较原系统提升</w:t>
      </w:r>
      <w:r w:rsidRPr="00B93174">
        <w:rPr>
          <w:color w:val="0070C0"/>
        </w:rPr>
        <w:t>3-5</w:t>
      </w:r>
      <w:r w:rsidRPr="00B93174">
        <w:rPr>
          <w:rFonts w:hint="eastAsia"/>
          <w:color w:val="0070C0"/>
        </w:rPr>
        <w:t>倍，状态估计误差在</w:t>
      </w:r>
      <w:r w:rsidRPr="00B93174">
        <w:rPr>
          <w:color w:val="0070C0"/>
        </w:rPr>
        <w:t>0.4</w:t>
      </w:r>
      <w:r w:rsidRPr="00B93174">
        <w:rPr>
          <w:rFonts w:hint="eastAsia"/>
          <w:color w:val="0070C0"/>
        </w:rPr>
        <w:t>秒内完成收敛，较开环观测器的</w:t>
      </w:r>
      <w:r w:rsidRPr="00B93174">
        <w:rPr>
          <w:color w:val="0070C0"/>
        </w:rPr>
        <w:t>3</w:t>
      </w:r>
      <w:r w:rsidRPr="00B93174">
        <w:rPr>
          <w:rFonts w:hint="eastAsia"/>
          <w:color w:val="0070C0"/>
        </w:rPr>
        <w:t>秒收敛时</w:t>
      </w:r>
      <w:proofErr w:type="gramStart"/>
      <w:r w:rsidRPr="00B93174">
        <w:rPr>
          <w:rFonts w:hint="eastAsia"/>
          <w:color w:val="0070C0"/>
        </w:rPr>
        <w:t>长实现</w:t>
      </w:r>
      <w:proofErr w:type="gramEnd"/>
      <w:r w:rsidRPr="00B93174">
        <w:rPr>
          <w:rFonts w:hint="eastAsia"/>
          <w:color w:val="0070C0"/>
        </w:rPr>
        <w:t>量级突破。这验证了输出误差反馈机制在提升观测器收敛速率方面的有效性。</w:t>
      </w:r>
    </w:p>
    <w:p w14:paraId="236C1D0D" w14:textId="77777777" w:rsidR="00845042" w:rsidRPr="00B93174" w:rsidRDefault="00845042" w:rsidP="00845042">
      <w:pPr>
        <w:ind w:firstLine="420"/>
        <w:rPr>
          <w:color w:val="0070C0"/>
        </w:rPr>
      </w:pPr>
      <w:r w:rsidRPr="00B93174">
        <w:rPr>
          <w:rFonts w:hint="eastAsia"/>
          <w:color w:val="0070C0"/>
        </w:rPr>
        <w:t>然而，观测器的实用性边界在实验中得以明确：对于给定传递函数</w:t>
      </w:r>
      <w:r w:rsidRPr="00B93174">
        <w:rPr>
          <w:noProof/>
          <w:color w:val="0070C0"/>
        </w:rPr>
        <w:drawing>
          <wp:inline distT="0" distB="0" distL="0" distR="0" wp14:anchorId="290BBE3F" wp14:editId="428E40D7">
            <wp:extent cx="1689100" cy="317500"/>
            <wp:effectExtent l="0" t="0" r="6350" b="6350"/>
            <wp:docPr id="224" name="图形 224"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rotWithShape="1">
                    <a:blip r:embed="rId90">
                      <a:extLst>
                        <a:ext uri="{96DAC541-7B7A-43D3-8B79-37D633B846F1}">
                          <asvg:svgBlip xmlns:asvg="http://schemas.microsoft.com/office/drawing/2016/SVG/main" r:embed="rId91"/>
                        </a:ext>
                      </a:extLst>
                    </a:blip>
                    <a:stretch/>
                  </pic:blipFill>
                  <pic:spPr>
                    <a:xfrm>
                      <a:off x="0" y="0"/>
                      <a:ext cx="1685925" cy="314325"/>
                    </a:xfrm>
                    <a:prstGeom prst="rect">
                      <a:avLst/>
                    </a:prstGeom>
                  </pic:spPr>
                </pic:pic>
              </a:graphicData>
            </a:graphic>
          </wp:inline>
        </w:drawing>
      </w:r>
      <w:r w:rsidRPr="00B93174">
        <w:rPr>
          <w:rFonts w:hint="eastAsia"/>
          <w:color w:val="0070C0"/>
        </w:rPr>
        <w:t>的线性定常系统，可直接构建精确观测模型；但对于未知系统需先行参数辨识，实测表明</w:t>
      </w:r>
      <w:r w:rsidRPr="00B93174">
        <w:rPr>
          <w:color w:val="0070C0"/>
        </w:rPr>
        <w:t>10%</w:t>
      </w:r>
      <w:r w:rsidRPr="00B93174">
        <w:rPr>
          <w:rFonts w:hint="eastAsia"/>
          <w:color w:val="0070C0"/>
        </w:rPr>
        <w:t>的模型失配将引发</w:t>
      </w:r>
      <w:r w:rsidRPr="00B93174">
        <w:rPr>
          <w:color w:val="0070C0"/>
        </w:rPr>
        <w:t>15%-20%</w:t>
      </w:r>
      <w:r w:rsidRPr="00B93174">
        <w:rPr>
          <w:rFonts w:hint="eastAsia"/>
          <w:color w:val="0070C0"/>
        </w:rPr>
        <w:t>的观测精度损失，凸显了系统建模精确性的关键地位。值得注意的是，实际工程中运算放大器饱和限幅（</w:t>
      </w:r>
      <w:r w:rsidRPr="00B93174">
        <w:rPr>
          <w:color w:val="0070C0"/>
        </w:rPr>
        <w:t>±12V</w:t>
      </w:r>
      <w:r w:rsidRPr="00B93174">
        <w:rPr>
          <w:rFonts w:hint="eastAsia"/>
          <w:color w:val="0070C0"/>
        </w:rPr>
        <w:t>）、</w:t>
      </w:r>
      <w:proofErr w:type="gramStart"/>
      <w:r w:rsidRPr="00B93174">
        <w:rPr>
          <w:rFonts w:hint="eastAsia"/>
          <w:color w:val="0070C0"/>
        </w:rPr>
        <w:t>微秒级</w:t>
      </w:r>
      <w:proofErr w:type="gramEnd"/>
      <w:r w:rsidRPr="00B93174">
        <w:rPr>
          <w:rFonts w:hint="eastAsia"/>
          <w:color w:val="0070C0"/>
        </w:rPr>
        <w:t>采样时滞等非线性因素虽会引入瞬态估计偏差，但闭环反馈机制通过动态调节使稳态误差渐近收敛至零，其抗干扰鲁棒性在</w:t>
      </w:r>
      <w:r w:rsidRPr="00B93174">
        <w:rPr>
          <w:color w:val="0070C0"/>
        </w:rPr>
        <w:t>0.1V</w:t>
      </w:r>
      <w:proofErr w:type="gramStart"/>
      <w:r w:rsidRPr="00B93174">
        <w:rPr>
          <w:rFonts w:hint="eastAsia"/>
          <w:color w:val="0070C0"/>
        </w:rPr>
        <w:t>阶跃扰动</w:t>
      </w:r>
      <w:proofErr w:type="gramEnd"/>
      <w:r w:rsidRPr="00B93174">
        <w:rPr>
          <w:rFonts w:hint="eastAsia"/>
          <w:color w:val="0070C0"/>
        </w:rPr>
        <w:t>测试中得到充分验证。这为观测器在复杂工业环境中的工程应用提供了重要实证依据。</w:t>
      </w:r>
    </w:p>
    <w:p w14:paraId="05A34216" w14:textId="77777777" w:rsidR="00845042" w:rsidRPr="00B93174" w:rsidRDefault="00845042" w:rsidP="00845042">
      <w:pPr>
        <w:ind w:firstLine="420"/>
        <w:rPr>
          <w:color w:val="0070C0"/>
        </w:rPr>
      </w:pPr>
    </w:p>
    <w:p w14:paraId="4E69AC87" w14:textId="77777777" w:rsidR="00144F18" w:rsidRPr="00845042" w:rsidRDefault="00144F18"/>
    <w:sectPr w:rsidR="00144F18" w:rsidRPr="008450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F5627" w14:textId="77777777" w:rsidR="004C3566" w:rsidRDefault="004C3566" w:rsidP="00A74992">
      <w:r>
        <w:separator/>
      </w:r>
    </w:p>
  </w:endnote>
  <w:endnote w:type="continuationSeparator" w:id="0">
    <w:p w14:paraId="53E944EB" w14:textId="77777777" w:rsidR="004C3566" w:rsidRDefault="004C3566" w:rsidP="00A74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ungsuh">
    <w:altName w:val="Malgun Gothic"/>
    <w:charset w:val="81"/>
    <w:family w:val="roman"/>
    <w:pitch w:val="variable"/>
    <w:sig w:usb0="B00002AF" w:usb1="69D77CFB" w:usb2="00000030" w:usb3="00000000" w:csb0="0008009F"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EFE73" w14:textId="77777777" w:rsidR="004C3566" w:rsidRDefault="004C3566" w:rsidP="00A74992">
      <w:r>
        <w:separator/>
      </w:r>
    </w:p>
  </w:footnote>
  <w:footnote w:type="continuationSeparator" w:id="0">
    <w:p w14:paraId="3B4A8F29" w14:textId="77777777" w:rsidR="004C3566" w:rsidRDefault="004C3566" w:rsidP="00A749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787E03"/>
    <w:multiLevelType w:val="singleLevel"/>
    <w:tmpl w:val="B7787E03"/>
    <w:lvl w:ilvl="0">
      <w:start w:val="5"/>
      <w:numFmt w:val="chineseCounting"/>
      <w:suff w:val="nothing"/>
      <w:lvlText w:val="%1、"/>
      <w:lvlJc w:val="left"/>
      <w:rPr>
        <w:rFonts w:hint="eastAsia"/>
      </w:rPr>
    </w:lvl>
  </w:abstractNum>
  <w:abstractNum w:abstractNumId="1" w15:restartNumberingAfterBreak="0">
    <w:nsid w:val="02B925CC"/>
    <w:multiLevelType w:val="multilevel"/>
    <w:tmpl w:val="02B925CC"/>
    <w:lvl w:ilvl="0">
      <w:start w:val="1"/>
      <w:numFmt w:val="bullet"/>
      <w:lvlText w:val=""/>
      <w:lvlJc w:val="left"/>
      <w:pPr>
        <w:tabs>
          <w:tab w:val="left" w:pos="2520"/>
        </w:tabs>
        <w:ind w:left="2520" w:hanging="420"/>
      </w:pPr>
      <w:rPr>
        <w:rFonts w:ascii="Wingdings" w:hAnsi="Wingdings" w:hint="default"/>
      </w:rPr>
    </w:lvl>
    <w:lvl w:ilvl="1">
      <w:start w:val="1"/>
      <w:numFmt w:val="bullet"/>
      <w:lvlText w:val=""/>
      <w:lvlJc w:val="left"/>
      <w:pPr>
        <w:tabs>
          <w:tab w:val="left" w:pos="2940"/>
        </w:tabs>
        <w:ind w:left="2940" w:hanging="420"/>
      </w:pPr>
      <w:rPr>
        <w:rFonts w:ascii="Wingdings" w:hAnsi="Wingdings" w:hint="default"/>
      </w:rPr>
    </w:lvl>
    <w:lvl w:ilvl="2">
      <w:start w:val="1"/>
      <w:numFmt w:val="bullet"/>
      <w:lvlText w:val=""/>
      <w:lvlJc w:val="left"/>
      <w:pPr>
        <w:tabs>
          <w:tab w:val="left" w:pos="3360"/>
        </w:tabs>
        <w:ind w:left="3360" w:hanging="420"/>
      </w:pPr>
      <w:rPr>
        <w:rFonts w:ascii="Wingdings" w:hAnsi="Wingdings" w:hint="default"/>
      </w:rPr>
    </w:lvl>
    <w:lvl w:ilvl="3">
      <w:start w:val="1"/>
      <w:numFmt w:val="bullet"/>
      <w:lvlText w:val=""/>
      <w:lvlJc w:val="left"/>
      <w:pPr>
        <w:tabs>
          <w:tab w:val="left" w:pos="3780"/>
        </w:tabs>
        <w:ind w:left="3780" w:hanging="420"/>
      </w:pPr>
      <w:rPr>
        <w:rFonts w:ascii="Wingdings" w:hAnsi="Wingdings" w:hint="default"/>
      </w:rPr>
    </w:lvl>
    <w:lvl w:ilvl="4">
      <w:start w:val="1"/>
      <w:numFmt w:val="bullet"/>
      <w:lvlText w:val=""/>
      <w:lvlJc w:val="left"/>
      <w:pPr>
        <w:tabs>
          <w:tab w:val="left" w:pos="4200"/>
        </w:tabs>
        <w:ind w:left="4200" w:hanging="420"/>
      </w:pPr>
      <w:rPr>
        <w:rFonts w:ascii="Wingdings" w:hAnsi="Wingdings" w:hint="default"/>
      </w:rPr>
    </w:lvl>
    <w:lvl w:ilvl="5">
      <w:start w:val="1"/>
      <w:numFmt w:val="bullet"/>
      <w:lvlText w:val=""/>
      <w:lvlJc w:val="left"/>
      <w:pPr>
        <w:tabs>
          <w:tab w:val="left" w:pos="4620"/>
        </w:tabs>
        <w:ind w:left="4620" w:hanging="420"/>
      </w:pPr>
      <w:rPr>
        <w:rFonts w:ascii="Wingdings" w:hAnsi="Wingdings" w:hint="default"/>
      </w:rPr>
    </w:lvl>
    <w:lvl w:ilvl="6">
      <w:start w:val="1"/>
      <w:numFmt w:val="bullet"/>
      <w:lvlText w:val=""/>
      <w:lvlJc w:val="left"/>
      <w:pPr>
        <w:tabs>
          <w:tab w:val="left" w:pos="5040"/>
        </w:tabs>
        <w:ind w:left="5040" w:hanging="420"/>
      </w:pPr>
      <w:rPr>
        <w:rFonts w:ascii="Wingdings" w:hAnsi="Wingdings" w:hint="default"/>
      </w:rPr>
    </w:lvl>
    <w:lvl w:ilvl="7">
      <w:start w:val="1"/>
      <w:numFmt w:val="bullet"/>
      <w:lvlText w:val=""/>
      <w:lvlJc w:val="left"/>
      <w:pPr>
        <w:tabs>
          <w:tab w:val="left" w:pos="5460"/>
        </w:tabs>
        <w:ind w:left="5460" w:hanging="420"/>
      </w:pPr>
      <w:rPr>
        <w:rFonts w:ascii="Wingdings" w:hAnsi="Wingdings" w:hint="default"/>
      </w:rPr>
    </w:lvl>
    <w:lvl w:ilvl="8">
      <w:start w:val="1"/>
      <w:numFmt w:val="bullet"/>
      <w:lvlText w:val=""/>
      <w:lvlJc w:val="left"/>
      <w:pPr>
        <w:tabs>
          <w:tab w:val="left" w:pos="5880"/>
        </w:tabs>
        <w:ind w:left="5880" w:hanging="420"/>
      </w:pPr>
      <w:rPr>
        <w:rFonts w:ascii="Wingdings" w:hAnsi="Wingdings" w:hint="default"/>
      </w:rPr>
    </w:lvl>
  </w:abstractNum>
  <w:abstractNum w:abstractNumId="2" w15:restartNumberingAfterBreak="0">
    <w:nsid w:val="089314A9"/>
    <w:multiLevelType w:val="multilevel"/>
    <w:tmpl w:val="089314A9"/>
    <w:lvl w:ilvl="0">
      <w:start w:val="1"/>
      <w:numFmt w:val="chineseCountingThousand"/>
      <w:lvlText w:val="(%1)"/>
      <w:lvlJc w:val="left"/>
      <w:pPr>
        <w:tabs>
          <w:tab w:val="left" w:pos="841"/>
        </w:tabs>
        <w:ind w:left="841" w:hanging="420"/>
      </w:pPr>
    </w:lvl>
    <w:lvl w:ilvl="1">
      <w:start w:val="1"/>
      <w:numFmt w:val="lowerLetter"/>
      <w:lvlText w:val="%2)"/>
      <w:lvlJc w:val="left"/>
      <w:pPr>
        <w:tabs>
          <w:tab w:val="left" w:pos="1261"/>
        </w:tabs>
        <w:ind w:left="1261" w:hanging="420"/>
      </w:pPr>
    </w:lvl>
    <w:lvl w:ilvl="2">
      <w:start w:val="1"/>
      <w:numFmt w:val="lowerRoman"/>
      <w:lvlText w:val="%3."/>
      <w:lvlJc w:val="right"/>
      <w:pPr>
        <w:tabs>
          <w:tab w:val="left" w:pos="1681"/>
        </w:tabs>
        <w:ind w:left="1681" w:hanging="420"/>
      </w:pPr>
    </w:lvl>
    <w:lvl w:ilvl="3">
      <w:start w:val="1"/>
      <w:numFmt w:val="decimal"/>
      <w:lvlText w:val="%4."/>
      <w:lvlJc w:val="left"/>
      <w:pPr>
        <w:tabs>
          <w:tab w:val="left" w:pos="2101"/>
        </w:tabs>
        <w:ind w:left="2101" w:hanging="420"/>
      </w:pPr>
    </w:lvl>
    <w:lvl w:ilvl="4">
      <w:start w:val="1"/>
      <w:numFmt w:val="lowerLetter"/>
      <w:lvlText w:val="%5)"/>
      <w:lvlJc w:val="left"/>
      <w:pPr>
        <w:tabs>
          <w:tab w:val="left" w:pos="2521"/>
        </w:tabs>
        <w:ind w:left="2521" w:hanging="420"/>
      </w:pPr>
    </w:lvl>
    <w:lvl w:ilvl="5">
      <w:start w:val="1"/>
      <w:numFmt w:val="lowerRoman"/>
      <w:lvlText w:val="%6."/>
      <w:lvlJc w:val="right"/>
      <w:pPr>
        <w:tabs>
          <w:tab w:val="left" w:pos="2941"/>
        </w:tabs>
        <w:ind w:left="2941" w:hanging="420"/>
      </w:pPr>
    </w:lvl>
    <w:lvl w:ilvl="6">
      <w:start w:val="1"/>
      <w:numFmt w:val="decimal"/>
      <w:lvlText w:val="%7."/>
      <w:lvlJc w:val="left"/>
      <w:pPr>
        <w:tabs>
          <w:tab w:val="left" w:pos="3361"/>
        </w:tabs>
        <w:ind w:left="3361" w:hanging="420"/>
      </w:pPr>
    </w:lvl>
    <w:lvl w:ilvl="7">
      <w:start w:val="1"/>
      <w:numFmt w:val="lowerLetter"/>
      <w:lvlText w:val="%8)"/>
      <w:lvlJc w:val="left"/>
      <w:pPr>
        <w:tabs>
          <w:tab w:val="left" w:pos="3781"/>
        </w:tabs>
        <w:ind w:left="3781" w:hanging="420"/>
      </w:pPr>
    </w:lvl>
    <w:lvl w:ilvl="8">
      <w:start w:val="1"/>
      <w:numFmt w:val="lowerRoman"/>
      <w:lvlText w:val="%9."/>
      <w:lvlJc w:val="right"/>
      <w:pPr>
        <w:tabs>
          <w:tab w:val="left" w:pos="4201"/>
        </w:tabs>
        <w:ind w:left="4201" w:hanging="420"/>
      </w:pPr>
    </w:lvl>
  </w:abstractNum>
  <w:abstractNum w:abstractNumId="3" w15:restartNumberingAfterBreak="0">
    <w:nsid w:val="11A54D71"/>
    <w:multiLevelType w:val="singleLevel"/>
    <w:tmpl w:val="11A54D71"/>
    <w:lvl w:ilvl="0">
      <w:start w:val="1"/>
      <w:numFmt w:val="decimal"/>
      <w:suff w:val="nothing"/>
      <w:lvlText w:val="（%1）"/>
      <w:lvlJc w:val="left"/>
    </w:lvl>
  </w:abstractNum>
  <w:abstractNum w:abstractNumId="4" w15:restartNumberingAfterBreak="0">
    <w:nsid w:val="1C8677BA"/>
    <w:multiLevelType w:val="multilevel"/>
    <w:tmpl w:val="1C8677BA"/>
    <w:lvl w:ilvl="0">
      <w:start w:val="1"/>
      <w:numFmt w:val="decimal"/>
      <w:lvlText w:val="（%1）"/>
      <w:lvlJc w:val="left"/>
      <w:pPr>
        <w:tabs>
          <w:tab w:val="left" w:pos="360"/>
        </w:tabs>
        <w:ind w:left="360" w:hanging="360"/>
      </w:pPr>
      <w:rPr>
        <w:rFonts w:ascii="Times New Roman" w:eastAsia="Times New Roman" w:hAnsi="Times New Roman" w:cs="Times New Roman"/>
        <w:b w:val="0"/>
        <w:lang w:val="en-US"/>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594967DB"/>
    <w:multiLevelType w:val="singleLevel"/>
    <w:tmpl w:val="594967DB"/>
    <w:lvl w:ilvl="0">
      <w:start w:val="1"/>
      <w:numFmt w:val="decimal"/>
      <w:lvlText w:val="%1."/>
      <w:lvlJc w:val="left"/>
      <w:pPr>
        <w:tabs>
          <w:tab w:val="left" w:pos="312"/>
        </w:tabs>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42"/>
    <w:rsid w:val="00144F18"/>
    <w:rsid w:val="004C3566"/>
    <w:rsid w:val="00845042"/>
    <w:rsid w:val="00A74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A791B"/>
  <w15:chartTrackingRefBased/>
  <w15:docId w15:val="{8E5BFA19-630D-44BE-BDAE-3701E550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04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9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992"/>
    <w:rPr>
      <w:rFonts w:ascii="Times New Roman" w:eastAsia="宋体" w:hAnsi="Times New Roman" w:cs="Times New Roman"/>
      <w:sz w:val="18"/>
      <w:szCs w:val="18"/>
    </w:rPr>
  </w:style>
  <w:style w:type="paragraph" w:styleId="a5">
    <w:name w:val="footer"/>
    <w:basedOn w:val="a"/>
    <w:link w:val="a6"/>
    <w:uiPriority w:val="99"/>
    <w:unhideWhenUsed/>
    <w:rsid w:val="00A74992"/>
    <w:pPr>
      <w:tabs>
        <w:tab w:val="center" w:pos="4153"/>
        <w:tab w:val="right" w:pos="8306"/>
      </w:tabs>
      <w:snapToGrid w:val="0"/>
      <w:jc w:val="left"/>
    </w:pPr>
    <w:rPr>
      <w:sz w:val="18"/>
      <w:szCs w:val="18"/>
    </w:rPr>
  </w:style>
  <w:style w:type="character" w:customStyle="1" w:styleId="a6">
    <w:name w:val="页脚 字符"/>
    <w:basedOn w:val="a0"/>
    <w:link w:val="a5"/>
    <w:uiPriority w:val="99"/>
    <w:rsid w:val="00A7499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11.png"/><Relationship Id="rId42" Type="http://schemas.openxmlformats.org/officeDocument/2006/relationships/image" Target="media/image30.svg"/><Relationship Id="rId47" Type="http://schemas.openxmlformats.org/officeDocument/2006/relationships/image" Target="media/image35.png"/><Relationship Id="rId63" Type="http://schemas.openxmlformats.org/officeDocument/2006/relationships/image" Target="media/image50.svg"/><Relationship Id="rId68" Type="http://schemas.openxmlformats.org/officeDocument/2006/relationships/image" Target="media/image55.png"/><Relationship Id="rId84" Type="http://schemas.openxmlformats.org/officeDocument/2006/relationships/image" Target="media/image71.png"/><Relationship Id="rId89" Type="http://schemas.openxmlformats.org/officeDocument/2006/relationships/image" Target="media/image76.svg"/><Relationship Id="rId16" Type="http://schemas.openxmlformats.org/officeDocument/2006/relationships/image" Target="media/image7.wmf"/><Relationship Id="rId11" Type="http://schemas.openxmlformats.org/officeDocument/2006/relationships/image" Target="media/image3.wmf"/><Relationship Id="rId32" Type="http://schemas.openxmlformats.org/officeDocument/2006/relationships/image" Target="media/image20.jpeg"/><Relationship Id="rId37" Type="http://schemas.openxmlformats.org/officeDocument/2006/relationships/image" Target="media/image25.png"/><Relationship Id="rId53" Type="http://schemas.openxmlformats.org/officeDocument/2006/relationships/oleObject" Target="embeddings/oleObject7.bin"/><Relationship Id="rId58" Type="http://schemas.openxmlformats.org/officeDocument/2006/relationships/image" Target="media/image45.png"/><Relationship Id="rId74" Type="http://schemas.openxmlformats.org/officeDocument/2006/relationships/image" Target="media/image61.png"/><Relationship Id="rId79" Type="http://schemas.openxmlformats.org/officeDocument/2006/relationships/image" Target="media/image66.svg"/><Relationship Id="rId5" Type="http://schemas.openxmlformats.org/officeDocument/2006/relationships/footnotes" Target="footnotes.xml"/><Relationship Id="rId90" Type="http://schemas.openxmlformats.org/officeDocument/2006/relationships/image" Target="media/image77.png"/><Relationship Id="rId22" Type="http://schemas.openxmlformats.org/officeDocument/2006/relationships/image" Target="media/image12.png"/><Relationship Id="rId27" Type="http://schemas.openxmlformats.org/officeDocument/2006/relationships/image" Target="media/image15.png"/><Relationship Id="rId43" Type="http://schemas.openxmlformats.org/officeDocument/2006/relationships/image" Target="media/image31.png"/><Relationship Id="rId48" Type="http://schemas.openxmlformats.org/officeDocument/2006/relationships/image" Target="media/image36.svg"/><Relationship Id="rId64" Type="http://schemas.openxmlformats.org/officeDocument/2006/relationships/image" Target="media/image51.png"/><Relationship Id="rId69" Type="http://schemas.openxmlformats.org/officeDocument/2006/relationships/image" Target="media/image56.svg"/><Relationship Id="rId8" Type="http://schemas.openxmlformats.org/officeDocument/2006/relationships/oleObject" Target="embeddings/oleObject1.bin"/><Relationship Id="rId51" Type="http://schemas.openxmlformats.org/officeDocument/2006/relationships/image" Target="media/image39.png"/><Relationship Id="rId72" Type="http://schemas.openxmlformats.org/officeDocument/2006/relationships/image" Target="media/image59.png"/><Relationship Id="rId80" Type="http://schemas.openxmlformats.org/officeDocument/2006/relationships/image" Target="media/image67.png"/><Relationship Id="rId85" Type="http://schemas.openxmlformats.org/officeDocument/2006/relationships/image" Target="media/image72.sv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4.bin"/><Relationship Id="rId25" Type="http://schemas.openxmlformats.org/officeDocument/2006/relationships/image" Target="media/image14.wmf"/><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svg"/><Relationship Id="rId59" Type="http://schemas.openxmlformats.org/officeDocument/2006/relationships/image" Target="media/image46.svg"/><Relationship Id="rId67" Type="http://schemas.openxmlformats.org/officeDocument/2006/relationships/image" Target="media/image54.sv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svg"/><Relationship Id="rId83" Type="http://schemas.openxmlformats.org/officeDocument/2006/relationships/image" Target="media/image70.svg"/><Relationship Id="rId88" Type="http://schemas.openxmlformats.org/officeDocument/2006/relationships/image" Target="media/image75.png"/><Relationship Id="rId91" Type="http://schemas.openxmlformats.org/officeDocument/2006/relationships/image" Target="media/image78.sv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3.wmf"/><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4.svg"/><Relationship Id="rId10" Type="http://schemas.openxmlformats.org/officeDocument/2006/relationships/oleObject" Target="embeddings/oleObject2.bin"/><Relationship Id="rId31" Type="http://schemas.openxmlformats.org/officeDocument/2006/relationships/image" Target="media/image19.jpeg"/><Relationship Id="rId44" Type="http://schemas.openxmlformats.org/officeDocument/2006/relationships/image" Target="media/image32.svg"/><Relationship Id="rId52" Type="http://schemas.openxmlformats.org/officeDocument/2006/relationships/image" Target="media/image40.svg"/><Relationship Id="rId60" Type="http://schemas.openxmlformats.org/officeDocument/2006/relationships/image" Target="media/image47.png"/><Relationship Id="rId65" Type="http://schemas.openxmlformats.org/officeDocument/2006/relationships/image" Target="media/image52.svg"/><Relationship Id="rId73" Type="http://schemas.openxmlformats.org/officeDocument/2006/relationships/image" Target="media/image60.svg"/><Relationship Id="rId78" Type="http://schemas.openxmlformats.org/officeDocument/2006/relationships/image" Target="media/image65.png"/><Relationship Id="rId81" Type="http://schemas.openxmlformats.org/officeDocument/2006/relationships/image" Target="media/image68.svg"/><Relationship Id="rId86" Type="http://schemas.openxmlformats.org/officeDocument/2006/relationships/image" Target="media/image73.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svg"/><Relationship Id="rId55" Type="http://schemas.openxmlformats.org/officeDocument/2006/relationships/image" Target="media/image42.svg"/><Relationship Id="rId76" Type="http://schemas.openxmlformats.org/officeDocument/2006/relationships/image" Target="media/image63.png"/><Relationship Id="rId7" Type="http://schemas.openxmlformats.org/officeDocument/2006/relationships/image" Target="media/image1.wmf"/><Relationship Id="rId71" Type="http://schemas.openxmlformats.org/officeDocument/2006/relationships/image" Target="media/image58.svg"/><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7.png"/><Relationship Id="rId24" Type="http://schemas.openxmlformats.org/officeDocument/2006/relationships/oleObject" Target="embeddings/oleObject5.bin"/><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3.png"/><Relationship Id="rId87" Type="http://schemas.openxmlformats.org/officeDocument/2006/relationships/image" Target="media/image74.svg"/><Relationship Id="rId61" Type="http://schemas.openxmlformats.org/officeDocument/2006/relationships/image" Target="media/image48.svg"/><Relationship Id="rId82" Type="http://schemas.openxmlformats.org/officeDocument/2006/relationships/image" Target="media/image69.png"/><Relationship Id="rId19" Type="http://schemas.openxmlformats.org/officeDocument/2006/relationships/image" Target="media/image9.png"/><Relationship Id="rId14" Type="http://schemas.openxmlformats.org/officeDocument/2006/relationships/image" Target="media/image5.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3.png"/><Relationship Id="rId77" Type="http://schemas.openxmlformats.org/officeDocument/2006/relationships/image" Target="media/image64.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滨阳 邹</dc:creator>
  <cp:keywords/>
  <dc:description/>
  <cp:lastModifiedBy>滨阳 邹</cp:lastModifiedBy>
  <cp:revision>2</cp:revision>
  <dcterms:created xsi:type="dcterms:W3CDTF">2025-05-21T07:18:00Z</dcterms:created>
  <dcterms:modified xsi:type="dcterms:W3CDTF">2025-05-21T07:20:00Z</dcterms:modified>
</cp:coreProperties>
</file>