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A5B6B" w14:textId="7FCBCFBB" w:rsidR="000869C5" w:rsidRDefault="000869C5">
      <w:pPr>
        <w:rPr>
          <w:b/>
          <w:sz w:val="48"/>
          <w:szCs w:val="48"/>
        </w:rPr>
      </w:pPr>
    </w:p>
    <w:p w14:paraId="48ED2967" w14:textId="77777777" w:rsidR="0015551A" w:rsidRDefault="0015551A">
      <w:pPr>
        <w:rPr>
          <w:b/>
          <w:sz w:val="48"/>
          <w:szCs w:val="48"/>
        </w:rPr>
      </w:pPr>
    </w:p>
    <w:p w14:paraId="7C620CFB" w14:textId="77777777" w:rsidR="000869C5" w:rsidRDefault="001A0DE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东南大学自动化学院</w:t>
      </w:r>
    </w:p>
    <w:p w14:paraId="5898F5B7" w14:textId="77777777" w:rsidR="000869C5" w:rsidRDefault="000869C5">
      <w:pPr>
        <w:ind w:leftChars="200" w:left="420" w:firstLineChars="200" w:firstLine="420"/>
        <w:jc w:val="left"/>
      </w:pPr>
    </w:p>
    <w:p w14:paraId="7F17431F" w14:textId="7C2969B0" w:rsidR="000869C5" w:rsidRDefault="001A0DE9">
      <w:pPr>
        <w:jc w:val="center"/>
        <w:outlineLvl w:val="0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</w:t>
      </w:r>
      <w:r w:rsidR="006A5111">
        <w:rPr>
          <w:rFonts w:ascii="楷体_GB2312" w:eastAsia="楷体_GB2312" w:hint="eastAsia"/>
          <w:b/>
          <w:bCs/>
          <w:sz w:val="52"/>
        </w:rPr>
        <w:t>运动控制</w:t>
      </w:r>
      <w:r>
        <w:rPr>
          <w:rFonts w:ascii="楷体_GB2312" w:eastAsia="楷体_GB2312" w:hint="eastAsia"/>
          <w:b/>
          <w:bCs/>
          <w:sz w:val="52"/>
        </w:rPr>
        <w:t>》</w:t>
      </w:r>
      <w:r w:rsidR="00850ED0">
        <w:rPr>
          <w:rFonts w:ascii="楷体_GB2312" w:eastAsia="楷体_GB2312" w:hint="eastAsia"/>
          <w:b/>
          <w:bCs/>
          <w:sz w:val="52"/>
        </w:rPr>
        <w:t>实验</w:t>
      </w:r>
    </w:p>
    <w:p w14:paraId="3A76EDB4" w14:textId="77777777" w:rsidR="000869C5" w:rsidRDefault="000869C5">
      <w:pPr>
        <w:jc w:val="center"/>
        <w:rPr>
          <w:rFonts w:ascii="楷体_GB2312" w:eastAsia="楷体_GB2312"/>
          <w:b/>
          <w:bCs/>
          <w:sz w:val="52"/>
        </w:rPr>
      </w:pPr>
    </w:p>
    <w:p w14:paraId="7F89EC87" w14:textId="0D7F1BBE" w:rsidR="000869C5" w:rsidRDefault="000869C5">
      <w:pPr>
        <w:rPr>
          <w:rFonts w:ascii="楷体_GB2312" w:eastAsia="楷体_GB2312"/>
          <w:sz w:val="52"/>
        </w:rPr>
      </w:pPr>
    </w:p>
    <w:p w14:paraId="6057EFCF" w14:textId="77777777" w:rsidR="0015551A" w:rsidRDefault="0015551A">
      <w:pPr>
        <w:rPr>
          <w:rFonts w:ascii="楷体_GB2312" w:eastAsia="楷体_GB2312"/>
          <w:sz w:val="52"/>
        </w:rPr>
      </w:pPr>
    </w:p>
    <w:p w14:paraId="7D34EC25" w14:textId="77777777" w:rsidR="0094101C" w:rsidRDefault="0094101C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 w:rsidRPr="0094101C">
        <w:rPr>
          <w:rFonts w:hint="eastAsia"/>
          <w:b/>
          <w:bCs/>
          <w:sz w:val="30"/>
        </w:rPr>
        <w:t>控制系统中的</w:t>
      </w:r>
      <w:r w:rsidRPr="0094101C">
        <w:rPr>
          <w:rFonts w:hint="eastAsia"/>
          <w:b/>
          <w:bCs/>
          <w:sz w:val="30"/>
        </w:rPr>
        <w:t>PWM</w:t>
      </w:r>
      <w:r w:rsidRPr="0094101C">
        <w:rPr>
          <w:rFonts w:hint="eastAsia"/>
          <w:b/>
          <w:bCs/>
          <w:sz w:val="30"/>
        </w:rPr>
        <w:t>驱动</w:t>
      </w:r>
    </w:p>
    <w:p w14:paraId="1A44F14F" w14:textId="2C635912" w:rsidR="000869C5" w:rsidRDefault="00850ED0" w:rsidP="0015551A">
      <w:pPr>
        <w:autoSpaceDE w:val="0"/>
        <w:autoSpaceDN w:val="0"/>
        <w:adjustRightInd w:val="0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实验</w:t>
      </w:r>
      <w:r w:rsidR="001A0DE9">
        <w:rPr>
          <w:rFonts w:hint="eastAsia"/>
          <w:b/>
          <w:bCs/>
          <w:sz w:val="30"/>
        </w:rPr>
        <w:t>次数：第</w:t>
      </w:r>
      <w:r w:rsidR="0094101C">
        <w:rPr>
          <w:b/>
          <w:bCs/>
          <w:sz w:val="30"/>
        </w:rPr>
        <w:t>7</w:t>
      </w:r>
      <w:r w:rsidR="00455818">
        <w:rPr>
          <w:rFonts w:hint="eastAsia"/>
          <w:b/>
          <w:bCs/>
          <w:sz w:val="30"/>
        </w:rPr>
        <w:t>、</w:t>
      </w:r>
      <w:r w:rsidR="00455818">
        <w:rPr>
          <w:rFonts w:hint="eastAsia"/>
          <w:b/>
          <w:bCs/>
          <w:sz w:val="30"/>
        </w:rPr>
        <w:t>8</w:t>
      </w:r>
      <w:r w:rsidR="001A0DE9">
        <w:rPr>
          <w:rFonts w:hint="eastAsia"/>
          <w:b/>
          <w:bCs/>
          <w:sz w:val="30"/>
        </w:rPr>
        <w:t>次</w:t>
      </w:r>
    </w:p>
    <w:p w14:paraId="61EA1945" w14:textId="77777777" w:rsidR="000869C5" w:rsidRDefault="000869C5">
      <w:pPr>
        <w:ind w:leftChars="200" w:left="420" w:firstLineChars="200" w:firstLine="420"/>
        <w:jc w:val="left"/>
      </w:pPr>
    </w:p>
    <w:p w14:paraId="6CD86765" w14:textId="77777777" w:rsidR="000869C5" w:rsidRDefault="000869C5">
      <w:pPr>
        <w:ind w:leftChars="200" w:left="420" w:firstLineChars="200" w:firstLine="420"/>
        <w:jc w:val="left"/>
      </w:pPr>
    </w:p>
    <w:p w14:paraId="45038D25" w14:textId="77777777" w:rsidR="000869C5" w:rsidRDefault="000869C5">
      <w:pPr>
        <w:ind w:leftChars="200" w:left="420" w:firstLineChars="200" w:firstLine="420"/>
        <w:jc w:val="left"/>
      </w:pPr>
    </w:p>
    <w:p w14:paraId="344A9D3C" w14:textId="77777777" w:rsidR="000869C5" w:rsidRDefault="000869C5">
      <w:pPr>
        <w:ind w:leftChars="200" w:left="420" w:firstLineChars="200" w:firstLine="420"/>
        <w:jc w:val="left"/>
      </w:pPr>
    </w:p>
    <w:p w14:paraId="2D7EC3A4" w14:textId="77777777" w:rsidR="000869C5" w:rsidRDefault="000869C5">
      <w:pPr>
        <w:ind w:leftChars="200" w:left="420" w:firstLineChars="200" w:firstLine="420"/>
        <w:jc w:val="left"/>
      </w:pPr>
    </w:p>
    <w:p w14:paraId="732430EF" w14:textId="77777777" w:rsidR="000869C5" w:rsidRDefault="000869C5">
      <w:pPr>
        <w:rPr>
          <w:sz w:val="28"/>
          <w:szCs w:val="28"/>
          <w:u w:val="single"/>
        </w:rPr>
      </w:pPr>
    </w:p>
    <w:p w14:paraId="4E76302B" w14:textId="77777777" w:rsidR="000869C5" w:rsidRDefault="000869C5">
      <w:pPr>
        <w:rPr>
          <w:sz w:val="28"/>
          <w:szCs w:val="28"/>
          <w:u w:val="single"/>
        </w:rPr>
      </w:pPr>
    </w:p>
    <w:p w14:paraId="2722B877" w14:textId="77777777" w:rsidR="000869C5" w:rsidRDefault="000869C5">
      <w:pPr>
        <w:rPr>
          <w:sz w:val="28"/>
          <w:szCs w:val="28"/>
          <w:u w:val="single"/>
        </w:rPr>
      </w:pPr>
    </w:p>
    <w:p w14:paraId="132D7E2F" w14:textId="26129EFE" w:rsidR="0015551A" w:rsidRDefault="001A0DE9" w:rsidP="0015551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 w:rsidR="00E77BFB">
        <w:rPr>
          <w:rFonts w:hint="eastAsia"/>
          <w:b/>
          <w:sz w:val="28"/>
          <w:szCs w:val="28"/>
        </w:rPr>
        <w:t>邹滨阳</w:t>
      </w:r>
      <w:r w:rsidR="0015551A">
        <w:rPr>
          <w:b/>
          <w:sz w:val="28"/>
          <w:szCs w:val="28"/>
        </w:rPr>
        <w:t xml:space="preserve">          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 w:rsidR="0015551A">
        <w:rPr>
          <w:rFonts w:hint="eastAsia"/>
          <w:b/>
          <w:sz w:val="28"/>
          <w:szCs w:val="28"/>
        </w:rPr>
        <w:t xml:space="preserve"> </w:t>
      </w:r>
      <w:r w:rsidR="00195124">
        <w:rPr>
          <w:rFonts w:hint="eastAsia"/>
          <w:b/>
          <w:sz w:val="28"/>
          <w:szCs w:val="28"/>
        </w:rPr>
        <w:t>08022</w:t>
      </w:r>
      <w:r w:rsidR="00E77BFB">
        <w:rPr>
          <w:b/>
          <w:sz w:val="28"/>
          <w:szCs w:val="28"/>
        </w:rPr>
        <w:t>3</w:t>
      </w:r>
      <w:r w:rsidR="006A5111">
        <w:rPr>
          <w:b/>
          <w:sz w:val="28"/>
          <w:szCs w:val="28"/>
        </w:rPr>
        <w:t>0</w:t>
      </w:r>
      <w:r w:rsidR="00E77BFB">
        <w:rPr>
          <w:b/>
          <w:sz w:val="28"/>
          <w:szCs w:val="28"/>
        </w:rPr>
        <w:t>5</w:t>
      </w:r>
      <w:r w:rsidR="0015551A">
        <w:rPr>
          <w:b/>
          <w:sz w:val="28"/>
          <w:szCs w:val="28"/>
        </w:rPr>
        <w:t xml:space="preserve">             </w:t>
      </w:r>
    </w:p>
    <w:p w14:paraId="6AE380CB" w14:textId="694EE82A" w:rsidR="000869C5" w:rsidRDefault="001A0DE9" w:rsidP="0015551A">
      <w:pPr>
        <w:jc w:val="center"/>
        <w:rPr>
          <w:rFonts w:ascii="宋体" w:hAnsi="宋体"/>
          <w:sz w:val="24"/>
        </w:rPr>
      </w:pPr>
      <w:r>
        <w:br w:type="page"/>
      </w:r>
    </w:p>
    <w:p w14:paraId="361B21AA" w14:textId="163ED724" w:rsidR="00996671" w:rsidRPr="00455818" w:rsidRDefault="006A5111" w:rsidP="00455818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lastRenderedPageBreak/>
        <w:t>实验器件标注</w:t>
      </w:r>
    </w:p>
    <w:p w14:paraId="44002DB2" w14:textId="6493290D" w:rsidR="0056702C" w:rsidRPr="0056702C" w:rsidRDefault="0094101C" w:rsidP="0056702C">
      <w:pPr>
        <w:rPr>
          <w:noProof/>
          <w:sz w:val="24"/>
          <w:szCs w:val="32"/>
        </w:rPr>
      </w:pPr>
      <w:r w:rsidRPr="0094101C">
        <w:rPr>
          <w:noProof/>
          <w:sz w:val="24"/>
          <w:szCs w:val="32"/>
        </w:rPr>
        <w:t>IR2110</w:t>
      </w:r>
      <w:r w:rsidR="00455818">
        <w:rPr>
          <w:rFonts w:hint="eastAsia"/>
          <w:noProof/>
          <w:sz w:val="24"/>
          <w:szCs w:val="32"/>
        </w:rPr>
        <w:t>：</w:t>
      </w:r>
    </w:p>
    <w:p w14:paraId="3DA6BA44" w14:textId="48AC6EDC" w:rsidR="0056702C" w:rsidRDefault="0094101C" w:rsidP="0056702C">
      <w:pPr>
        <w:rPr>
          <w:noProof/>
        </w:rPr>
      </w:pPr>
      <w:r>
        <w:rPr>
          <w:noProof/>
        </w:rPr>
        <w:drawing>
          <wp:inline distT="0" distB="0" distL="0" distR="0" wp14:anchorId="1A25D357" wp14:editId="3B771A9A">
            <wp:extent cx="2606879" cy="12573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1839" cy="12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FD5" w14:textId="33E4A2AE" w:rsidR="0094101C" w:rsidRDefault="0094101C" w:rsidP="0094101C">
      <w:pPr>
        <w:rPr>
          <w:b/>
          <w:bCs/>
          <w:noProof/>
          <w:sz w:val="24"/>
          <w:szCs w:val="32"/>
        </w:rPr>
      </w:pPr>
      <w:r w:rsidRPr="0094101C">
        <w:rPr>
          <w:rFonts w:hint="eastAsia"/>
          <w:b/>
          <w:bCs/>
          <w:noProof/>
          <w:sz w:val="24"/>
          <w:szCs w:val="32"/>
        </w:rPr>
        <w:t xml:space="preserve">IR2110 </w:t>
      </w:r>
      <w:r w:rsidRPr="0094101C">
        <w:rPr>
          <w:rFonts w:hint="eastAsia"/>
          <w:b/>
          <w:bCs/>
          <w:noProof/>
          <w:sz w:val="24"/>
          <w:szCs w:val="32"/>
        </w:rPr>
        <w:t>是一款高压、高速的功率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MOSFET </w:t>
      </w:r>
      <w:r w:rsidRPr="0094101C">
        <w:rPr>
          <w:rFonts w:hint="eastAsia"/>
          <w:b/>
          <w:bCs/>
          <w:noProof/>
          <w:sz w:val="24"/>
          <w:szCs w:val="32"/>
        </w:rPr>
        <w:t>和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IGBT </w:t>
      </w:r>
      <w:r w:rsidRPr="0094101C">
        <w:rPr>
          <w:rFonts w:hint="eastAsia"/>
          <w:b/>
          <w:bCs/>
          <w:noProof/>
          <w:sz w:val="24"/>
          <w:szCs w:val="32"/>
        </w:rPr>
        <w:t>驱动器芯片，由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</w:t>
      </w:r>
      <w:r w:rsidRPr="0094101C">
        <w:rPr>
          <w:rFonts w:hint="eastAsia"/>
          <w:b/>
          <w:bCs/>
          <w:noProof/>
          <w:sz w:val="24"/>
          <w:szCs w:val="32"/>
        </w:rPr>
        <w:t>国际整流器公司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</w:t>
      </w:r>
      <w:r w:rsidRPr="0094101C">
        <w:rPr>
          <w:rFonts w:hint="eastAsia"/>
          <w:b/>
          <w:bCs/>
          <w:noProof/>
          <w:sz w:val="24"/>
          <w:szCs w:val="32"/>
        </w:rPr>
        <w:t>设计生产。它是半桥驱动电路设计中非常经典和常用的芯片。</w:t>
      </w:r>
    </w:p>
    <w:p w14:paraId="6541B07F" w14:textId="77777777" w:rsidR="0094101C" w:rsidRPr="0094101C" w:rsidRDefault="0094101C" w:rsidP="0094101C">
      <w:pPr>
        <w:rPr>
          <w:b/>
          <w:bCs/>
          <w:noProof/>
          <w:sz w:val="24"/>
          <w:szCs w:val="32"/>
        </w:rPr>
      </w:pPr>
    </w:p>
    <w:p w14:paraId="4600D61F" w14:textId="69671D87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核心功能：</w:t>
      </w:r>
    </w:p>
    <w:p w14:paraId="48535B76" w14:textId="610828BD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驱动一个半桥拓扑结构。</w:t>
      </w:r>
    </w:p>
    <w:p w14:paraId="36C30469" w14:textId="110FC61C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同时驱动高端（</w:t>
      </w:r>
      <w:r w:rsidRPr="0094101C">
        <w:rPr>
          <w:rFonts w:hint="eastAsia"/>
          <w:noProof/>
          <w:sz w:val="24"/>
          <w:szCs w:val="32"/>
        </w:rPr>
        <w:t>High-Side</w:t>
      </w:r>
      <w:r w:rsidRPr="0094101C">
        <w:rPr>
          <w:rFonts w:hint="eastAsia"/>
          <w:noProof/>
          <w:sz w:val="24"/>
          <w:szCs w:val="32"/>
        </w:rPr>
        <w:t>）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和低端（</w:t>
      </w:r>
      <w:r w:rsidRPr="0094101C">
        <w:rPr>
          <w:rFonts w:hint="eastAsia"/>
          <w:noProof/>
          <w:sz w:val="24"/>
          <w:szCs w:val="32"/>
        </w:rPr>
        <w:t>Low-Side</w:t>
      </w:r>
      <w:r w:rsidRPr="0094101C">
        <w:rPr>
          <w:rFonts w:hint="eastAsia"/>
          <w:noProof/>
          <w:sz w:val="24"/>
          <w:szCs w:val="32"/>
        </w:rPr>
        <w:t>）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的两个</w:t>
      </w:r>
      <w:r w:rsidRPr="0094101C">
        <w:rPr>
          <w:rFonts w:hint="eastAsia"/>
          <w:noProof/>
          <w:sz w:val="24"/>
          <w:szCs w:val="32"/>
        </w:rPr>
        <w:t xml:space="preserve"> N </w:t>
      </w:r>
      <w:r w:rsidRPr="0094101C">
        <w:rPr>
          <w:rFonts w:hint="eastAsia"/>
          <w:noProof/>
          <w:sz w:val="24"/>
          <w:szCs w:val="32"/>
        </w:rPr>
        <w:t>沟道功率开关管（</w:t>
      </w:r>
      <w:r w:rsidRPr="0094101C">
        <w:rPr>
          <w:rFonts w:hint="eastAsia"/>
          <w:noProof/>
          <w:sz w:val="24"/>
          <w:szCs w:val="32"/>
        </w:rPr>
        <w:t xml:space="preserve">MOSFET </w:t>
      </w:r>
      <w:r w:rsidRPr="0094101C">
        <w:rPr>
          <w:rFonts w:hint="eastAsia"/>
          <w:noProof/>
          <w:sz w:val="24"/>
          <w:szCs w:val="32"/>
        </w:rPr>
        <w:t>或</w:t>
      </w:r>
      <w:r w:rsidRPr="0094101C">
        <w:rPr>
          <w:rFonts w:hint="eastAsia"/>
          <w:noProof/>
          <w:sz w:val="24"/>
          <w:szCs w:val="32"/>
        </w:rPr>
        <w:t xml:space="preserve"> IGBT</w:t>
      </w:r>
      <w:r w:rsidRPr="0094101C">
        <w:rPr>
          <w:rFonts w:hint="eastAsia"/>
          <w:noProof/>
          <w:sz w:val="24"/>
          <w:szCs w:val="32"/>
        </w:rPr>
        <w:t>）。</w:t>
      </w:r>
    </w:p>
    <w:p w14:paraId="728CF035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为高端驱动提供自举（</w:t>
      </w:r>
      <w:r w:rsidRPr="0094101C">
        <w:rPr>
          <w:rFonts w:hint="eastAsia"/>
          <w:noProof/>
          <w:sz w:val="24"/>
          <w:szCs w:val="32"/>
        </w:rPr>
        <w:t>Bootstrap</w:t>
      </w:r>
      <w:r w:rsidRPr="0094101C">
        <w:rPr>
          <w:rFonts w:hint="eastAsia"/>
          <w:noProof/>
          <w:sz w:val="24"/>
          <w:szCs w:val="32"/>
        </w:rPr>
        <w:t>）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电源方案，简化了高压侧驱动的供电问题。</w:t>
      </w:r>
    </w:p>
    <w:p w14:paraId="23E806B5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5EE94783" w14:textId="252FE5C8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关键特性：</w:t>
      </w:r>
    </w:p>
    <w:p w14:paraId="7FB9FBE3" w14:textId="398EF9AE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高电压能力：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高端浮动电源电压可达</w:t>
      </w:r>
      <w:r w:rsidRPr="0094101C">
        <w:rPr>
          <w:rFonts w:hint="eastAsia"/>
          <w:noProof/>
          <w:sz w:val="24"/>
          <w:szCs w:val="32"/>
        </w:rPr>
        <w:t xml:space="preserve"> 500V </w:t>
      </w:r>
      <w:r w:rsidRPr="0094101C">
        <w:rPr>
          <w:rFonts w:hint="eastAsia"/>
          <w:noProof/>
          <w:sz w:val="24"/>
          <w:szCs w:val="32"/>
        </w:rPr>
        <w:t>或</w:t>
      </w:r>
      <w:r w:rsidRPr="0094101C">
        <w:rPr>
          <w:rFonts w:hint="eastAsia"/>
          <w:noProof/>
          <w:sz w:val="24"/>
          <w:szCs w:val="32"/>
        </w:rPr>
        <w:t xml:space="preserve"> 600V</w:t>
      </w:r>
      <w:r w:rsidRPr="0094101C">
        <w:rPr>
          <w:rFonts w:hint="eastAsia"/>
          <w:noProof/>
          <w:sz w:val="24"/>
          <w:szCs w:val="32"/>
        </w:rPr>
        <w:t>（具体看后缀，如</w:t>
      </w:r>
      <w:r w:rsidRPr="0094101C">
        <w:rPr>
          <w:rFonts w:hint="eastAsia"/>
          <w:noProof/>
          <w:sz w:val="24"/>
          <w:szCs w:val="32"/>
        </w:rPr>
        <w:t xml:space="preserve"> IR2110 </w:t>
      </w:r>
      <w:r w:rsidRPr="0094101C">
        <w:rPr>
          <w:rFonts w:hint="eastAsia"/>
          <w:noProof/>
          <w:sz w:val="24"/>
          <w:szCs w:val="32"/>
        </w:rPr>
        <w:t>是</w:t>
      </w:r>
      <w:r w:rsidRPr="0094101C">
        <w:rPr>
          <w:rFonts w:hint="eastAsia"/>
          <w:noProof/>
          <w:sz w:val="24"/>
          <w:szCs w:val="32"/>
        </w:rPr>
        <w:t xml:space="preserve"> 500V</w:t>
      </w:r>
      <w:r w:rsidRPr="0094101C">
        <w:rPr>
          <w:rFonts w:hint="eastAsia"/>
          <w:noProof/>
          <w:sz w:val="24"/>
          <w:szCs w:val="32"/>
        </w:rPr>
        <w:t>，</w:t>
      </w:r>
      <w:r w:rsidRPr="0094101C">
        <w:rPr>
          <w:rFonts w:hint="eastAsia"/>
          <w:noProof/>
          <w:sz w:val="24"/>
          <w:szCs w:val="32"/>
        </w:rPr>
        <w:t xml:space="preserve">IR2110S </w:t>
      </w:r>
      <w:r w:rsidRPr="0094101C">
        <w:rPr>
          <w:rFonts w:hint="eastAsia"/>
          <w:noProof/>
          <w:sz w:val="24"/>
          <w:szCs w:val="32"/>
        </w:rPr>
        <w:t>是</w:t>
      </w:r>
      <w:r w:rsidRPr="0094101C">
        <w:rPr>
          <w:rFonts w:hint="eastAsia"/>
          <w:noProof/>
          <w:sz w:val="24"/>
          <w:szCs w:val="32"/>
        </w:rPr>
        <w:t xml:space="preserve"> 600V</w:t>
      </w:r>
      <w:r w:rsidRPr="0094101C">
        <w:rPr>
          <w:rFonts w:hint="eastAsia"/>
          <w:noProof/>
          <w:sz w:val="24"/>
          <w:szCs w:val="32"/>
        </w:rPr>
        <w:t>）。低端工作电压通常为</w:t>
      </w:r>
      <w:r w:rsidRPr="0094101C">
        <w:rPr>
          <w:rFonts w:hint="eastAsia"/>
          <w:noProof/>
          <w:sz w:val="24"/>
          <w:szCs w:val="32"/>
        </w:rPr>
        <w:t xml:space="preserve"> 10-20V</w:t>
      </w:r>
      <w:r w:rsidRPr="0094101C">
        <w:rPr>
          <w:rFonts w:hint="eastAsia"/>
          <w:noProof/>
          <w:sz w:val="24"/>
          <w:szCs w:val="32"/>
        </w:rPr>
        <w:t>。</w:t>
      </w:r>
    </w:p>
    <w:p w14:paraId="5352EB6B" w14:textId="3D0D61C0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高速开关：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具有快速的上升和下降时间（典型值在几十纳秒级别），适合高频开关应用（如开关电源、电机驱动、逆变器）。</w:t>
      </w:r>
    </w:p>
    <w:p w14:paraId="36C8D4EB" w14:textId="456BDEE9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独立的逻辑电源：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逻辑输入部分（接收控制信号）有独立的电源引脚（</w:t>
      </w:r>
      <w:r w:rsidRPr="0094101C">
        <w:rPr>
          <w:rFonts w:hint="eastAsia"/>
          <w:noProof/>
          <w:sz w:val="24"/>
          <w:szCs w:val="32"/>
        </w:rPr>
        <w:t>VDD</w:t>
      </w:r>
      <w:r w:rsidRPr="0094101C">
        <w:rPr>
          <w:rFonts w:hint="eastAsia"/>
          <w:noProof/>
          <w:sz w:val="24"/>
          <w:szCs w:val="32"/>
        </w:rPr>
        <w:t>，通常</w:t>
      </w:r>
      <w:r w:rsidRPr="0094101C">
        <w:rPr>
          <w:rFonts w:hint="eastAsia"/>
          <w:noProof/>
          <w:sz w:val="24"/>
          <w:szCs w:val="32"/>
        </w:rPr>
        <w:t xml:space="preserve"> 3.3V/5V/15V</w:t>
      </w:r>
      <w:r w:rsidRPr="0094101C">
        <w:rPr>
          <w:rFonts w:hint="eastAsia"/>
          <w:noProof/>
          <w:sz w:val="24"/>
          <w:szCs w:val="32"/>
        </w:rPr>
        <w:t>），与功率驱动部分（</w:t>
      </w:r>
      <w:r w:rsidRPr="0094101C">
        <w:rPr>
          <w:rFonts w:hint="eastAsia"/>
          <w:noProof/>
          <w:sz w:val="24"/>
          <w:szCs w:val="32"/>
        </w:rPr>
        <w:t>VB, VS, HO, LO</w:t>
      </w:r>
      <w:r w:rsidRPr="0094101C">
        <w:rPr>
          <w:rFonts w:hint="eastAsia"/>
          <w:noProof/>
          <w:sz w:val="24"/>
          <w:szCs w:val="32"/>
        </w:rPr>
        <w:t>）电气隔离。这使其能方便地与微控制器（</w:t>
      </w:r>
      <w:r w:rsidRPr="0094101C">
        <w:rPr>
          <w:rFonts w:hint="eastAsia"/>
          <w:noProof/>
          <w:sz w:val="24"/>
          <w:szCs w:val="32"/>
        </w:rPr>
        <w:t>MCU</w:t>
      </w:r>
      <w:r w:rsidRPr="0094101C">
        <w:rPr>
          <w:rFonts w:hint="eastAsia"/>
          <w:noProof/>
          <w:sz w:val="24"/>
          <w:szCs w:val="32"/>
        </w:rPr>
        <w:t>）、</w:t>
      </w:r>
      <w:r w:rsidRPr="0094101C">
        <w:rPr>
          <w:rFonts w:hint="eastAsia"/>
          <w:noProof/>
          <w:sz w:val="24"/>
          <w:szCs w:val="32"/>
        </w:rPr>
        <w:t xml:space="preserve">DSP </w:t>
      </w:r>
      <w:r w:rsidRPr="0094101C">
        <w:rPr>
          <w:rFonts w:hint="eastAsia"/>
          <w:noProof/>
          <w:sz w:val="24"/>
          <w:szCs w:val="32"/>
        </w:rPr>
        <w:t>或逻辑电路接口。</w:t>
      </w:r>
    </w:p>
    <w:p w14:paraId="12D063F5" w14:textId="56537A84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高低端驱动匹配：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高端和低端驱动通道具有相似的驱动能力（典型输出电流峰值</w:t>
      </w:r>
      <w:r w:rsidRPr="0094101C">
        <w:rPr>
          <w:rFonts w:hint="eastAsia"/>
          <w:noProof/>
          <w:sz w:val="24"/>
          <w:szCs w:val="32"/>
        </w:rPr>
        <w:t xml:space="preserve"> 2A </w:t>
      </w:r>
      <w:r w:rsidRPr="0094101C">
        <w:rPr>
          <w:rFonts w:hint="eastAsia"/>
          <w:noProof/>
          <w:sz w:val="24"/>
          <w:szCs w:val="32"/>
        </w:rPr>
        <w:t>左右）。</w:t>
      </w:r>
    </w:p>
    <w:p w14:paraId="4BEE2F97" w14:textId="06FE3B6B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内置死区时间（非精准）：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其内部逻辑在高低端输入信号同时为高时，会将两个输出都强制拉低，提供基本的防共通（</w:t>
      </w:r>
      <w:r w:rsidRPr="0094101C">
        <w:rPr>
          <w:rFonts w:hint="eastAsia"/>
          <w:noProof/>
          <w:sz w:val="24"/>
          <w:szCs w:val="32"/>
        </w:rPr>
        <w:t>Shoot-Through</w:t>
      </w:r>
      <w:r w:rsidRPr="0094101C">
        <w:rPr>
          <w:rFonts w:hint="eastAsia"/>
          <w:noProof/>
          <w:sz w:val="24"/>
          <w:szCs w:val="32"/>
        </w:rPr>
        <w:t>）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保护。但这只是简单的互锁，通常仍需在外部控制器（如</w:t>
      </w:r>
      <w:r w:rsidRPr="0094101C">
        <w:rPr>
          <w:rFonts w:hint="eastAsia"/>
          <w:noProof/>
          <w:sz w:val="24"/>
          <w:szCs w:val="32"/>
        </w:rPr>
        <w:t xml:space="preserve"> MCU</w:t>
      </w:r>
      <w:r w:rsidRPr="0094101C">
        <w:rPr>
          <w:rFonts w:hint="eastAsia"/>
          <w:noProof/>
          <w:sz w:val="24"/>
          <w:szCs w:val="32"/>
        </w:rPr>
        <w:t>）中精确设置死区时间。</w:t>
      </w:r>
    </w:p>
    <w:p w14:paraId="43A30E6A" w14:textId="405138D6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欠压锁定保护：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具有欠压锁定功能，当逻辑电源</w:t>
      </w:r>
      <w:r w:rsidRPr="0094101C">
        <w:rPr>
          <w:rFonts w:hint="eastAsia"/>
          <w:noProof/>
          <w:sz w:val="24"/>
          <w:szCs w:val="32"/>
        </w:rPr>
        <w:t xml:space="preserve"> VDD </w:t>
      </w:r>
      <w:r w:rsidRPr="0094101C">
        <w:rPr>
          <w:rFonts w:hint="eastAsia"/>
          <w:noProof/>
          <w:sz w:val="24"/>
          <w:szCs w:val="32"/>
        </w:rPr>
        <w:t>或低端驱动电源</w:t>
      </w:r>
      <w:r w:rsidRPr="0094101C">
        <w:rPr>
          <w:rFonts w:hint="eastAsia"/>
          <w:noProof/>
          <w:sz w:val="24"/>
          <w:szCs w:val="32"/>
        </w:rPr>
        <w:t xml:space="preserve"> VCC </w:t>
      </w:r>
      <w:r w:rsidRPr="0094101C">
        <w:rPr>
          <w:rFonts w:hint="eastAsia"/>
          <w:noProof/>
          <w:sz w:val="24"/>
          <w:szCs w:val="32"/>
        </w:rPr>
        <w:t>电压过低时，会禁用输出，防止器件在欠压状态下工作导致异常。</w:t>
      </w:r>
    </w:p>
    <w:p w14:paraId="245EAE12" w14:textId="5B900D0B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施密特触发输入：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逻辑输入具有施密特触发特性，增强了抗噪声干扰能力。</w:t>
      </w:r>
    </w:p>
    <w:p w14:paraId="5F48A77A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双通道兼容性：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其输入信号设计兼容双通道输入（</w:t>
      </w:r>
      <w:r w:rsidRPr="0094101C">
        <w:rPr>
          <w:rFonts w:hint="eastAsia"/>
          <w:noProof/>
          <w:sz w:val="24"/>
          <w:szCs w:val="32"/>
        </w:rPr>
        <w:t>HIN, LIN</w:t>
      </w:r>
      <w:r w:rsidRPr="0094101C">
        <w:rPr>
          <w:rFonts w:hint="eastAsia"/>
          <w:noProof/>
          <w:sz w:val="24"/>
          <w:szCs w:val="32"/>
        </w:rPr>
        <w:t>）或单通道输入加使能（</w:t>
      </w:r>
      <w:r w:rsidRPr="0094101C">
        <w:rPr>
          <w:rFonts w:hint="eastAsia"/>
          <w:noProof/>
          <w:sz w:val="24"/>
          <w:szCs w:val="32"/>
        </w:rPr>
        <w:t>SD</w:t>
      </w:r>
      <w:r w:rsidRPr="0094101C">
        <w:rPr>
          <w:rFonts w:hint="eastAsia"/>
          <w:noProof/>
          <w:sz w:val="24"/>
          <w:szCs w:val="32"/>
        </w:rPr>
        <w:t>）。</w:t>
      </w:r>
    </w:p>
    <w:p w14:paraId="014DE358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2C6356B4" w14:textId="623A2AE5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典型应用：</w:t>
      </w:r>
    </w:p>
    <w:p w14:paraId="3BB68D8B" w14:textId="6C8C87C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电机驱动（直流无刷电机</w:t>
      </w:r>
      <w:r w:rsidRPr="0094101C">
        <w:rPr>
          <w:rFonts w:hint="eastAsia"/>
          <w:noProof/>
          <w:sz w:val="24"/>
          <w:szCs w:val="32"/>
        </w:rPr>
        <w:t xml:space="preserve"> BLDC</w:t>
      </w:r>
      <w:r w:rsidRPr="0094101C">
        <w:rPr>
          <w:rFonts w:hint="eastAsia"/>
          <w:noProof/>
          <w:sz w:val="24"/>
          <w:szCs w:val="32"/>
        </w:rPr>
        <w:t>、永磁同步电机</w:t>
      </w:r>
      <w:r w:rsidRPr="0094101C">
        <w:rPr>
          <w:rFonts w:hint="eastAsia"/>
          <w:noProof/>
          <w:sz w:val="24"/>
          <w:szCs w:val="32"/>
        </w:rPr>
        <w:t xml:space="preserve"> PMSM</w:t>
      </w:r>
      <w:r w:rsidRPr="0094101C">
        <w:rPr>
          <w:rFonts w:hint="eastAsia"/>
          <w:noProof/>
          <w:sz w:val="24"/>
          <w:szCs w:val="32"/>
        </w:rPr>
        <w:t>）</w:t>
      </w:r>
    </w:p>
    <w:p w14:paraId="4FAEF5E6" w14:textId="6641CF68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开关电源（</w:t>
      </w:r>
      <w:r w:rsidRPr="0094101C">
        <w:rPr>
          <w:rFonts w:hint="eastAsia"/>
          <w:noProof/>
          <w:sz w:val="24"/>
          <w:szCs w:val="32"/>
        </w:rPr>
        <w:t xml:space="preserve">AC-DC, DC-DC </w:t>
      </w:r>
      <w:r w:rsidRPr="0094101C">
        <w:rPr>
          <w:rFonts w:hint="eastAsia"/>
          <w:noProof/>
          <w:sz w:val="24"/>
          <w:szCs w:val="32"/>
        </w:rPr>
        <w:t>转换器）</w:t>
      </w:r>
    </w:p>
    <w:p w14:paraId="0901ADD0" w14:textId="05BEBB33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不间断电源</w:t>
      </w:r>
    </w:p>
    <w:p w14:paraId="6080D986" w14:textId="01205505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逆变器（</w:t>
      </w:r>
      <w:r w:rsidRPr="0094101C">
        <w:rPr>
          <w:rFonts w:hint="eastAsia"/>
          <w:noProof/>
          <w:sz w:val="24"/>
          <w:szCs w:val="32"/>
        </w:rPr>
        <w:t>DC-AC</w:t>
      </w:r>
      <w:r w:rsidRPr="0094101C">
        <w:rPr>
          <w:rFonts w:hint="eastAsia"/>
          <w:noProof/>
          <w:sz w:val="24"/>
          <w:szCs w:val="32"/>
        </w:rPr>
        <w:t>，如太阳能逆变器）</w:t>
      </w:r>
    </w:p>
    <w:p w14:paraId="4A25E563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任何需要驱动半桥拓扑的功率电子设备。</w:t>
      </w:r>
    </w:p>
    <w:p w14:paraId="2ADDDC89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7F0690D8" w14:textId="506A4ADA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引脚封装：</w:t>
      </w:r>
    </w:p>
    <w:p w14:paraId="39EFB411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最常见的是</w:t>
      </w:r>
      <w:r w:rsidRPr="0094101C">
        <w:rPr>
          <w:rFonts w:hint="eastAsia"/>
          <w:noProof/>
          <w:sz w:val="24"/>
          <w:szCs w:val="32"/>
        </w:rPr>
        <w:t xml:space="preserve"> 14 </w:t>
      </w:r>
      <w:r w:rsidRPr="0094101C">
        <w:rPr>
          <w:rFonts w:hint="eastAsia"/>
          <w:noProof/>
          <w:sz w:val="24"/>
          <w:szCs w:val="32"/>
        </w:rPr>
        <w:t>引脚</w:t>
      </w:r>
      <w:r w:rsidRPr="0094101C">
        <w:rPr>
          <w:rFonts w:hint="eastAsia"/>
          <w:noProof/>
          <w:sz w:val="24"/>
          <w:szCs w:val="32"/>
        </w:rPr>
        <w:t xml:space="preserve"> PDIP</w:t>
      </w:r>
      <w:r w:rsidRPr="0094101C">
        <w:rPr>
          <w:rFonts w:hint="eastAsia"/>
          <w:noProof/>
          <w:sz w:val="24"/>
          <w:szCs w:val="32"/>
        </w:rPr>
        <w:t>（双列直插）和</w:t>
      </w:r>
      <w:r w:rsidRPr="0094101C">
        <w:rPr>
          <w:rFonts w:hint="eastAsia"/>
          <w:noProof/>
          <w:sz w:val="24"/>
          <w:szCs w:val="32"/>
        </w:rPr>
        <w:t xml:space="preserve"> 16 </w:t>
      </w:r>
      <w:r w:rsidRPr="0094101C">
        <w:rPr>
          <w:rFonts w:hint="eastAsia"/>
          <w:noProof/>
          <w:sz w:val="24"/>
          <w:szCs w:val="32"/>
        </w:rPr>
        <w:t>引脚</w:t>
      </w:r>
      <w:r w:rsidRPr="0094101C">
        <w:rPr>
          <w:rFonts w:hint="eastAsia"/>
          <w:noProof/>
          <w:sz w:val="24"/>
          <w:szCs w:val="32"/>
        </w:rPr>
        <w:t xml:space="preserve"> SOIC</w:t>
      </w:r>
      <w:r w:rsidRPr="0094101C">
        <w:rPr>
          <w:rFonts w:hint="eastAsia"/>
          <w:noProof/>
          <w:sz w:val="24"/>
          <w:szCs w:val="32"/>
        </w:rPr>
        <w:t>（窄体贴片）。其他封装如</w:t>
      </w:r>
      <w:r w:rsidRPr="0094101C">
        <w:rPr>
          <w:rFonts w:hint="eastAsia"/>
          <w:noProof/>
          <w:sz w:val="24"/>
          <w:szCs w:val="32"/>
        </w:rPr>
        <w:t xml:space="preserve"> DIP-14, SOIC-16W </w:t>
      </w:r>
      <w:r w:rsidRPr="0094101C">
        <w:rPr>
          <w:rFonts w:hint="eastAsia"/>
          <w:noProof/>
          <w:sz w:val="24"/>
          <w:szCs w:val="32"/>
        </w:rPr>
        <w:t>等也存在。</w:t>
      </w:r>
    </w:p>
    <w:p w14:paraId="3BDBC4EC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1BD2FD74" w14:textId="18C66338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重要设计考虑：</w:t>
      </w:r>
    </w:p>
    <w:p w14:paraId="4CD582BE" w14:textId="0DD90801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自举电路设计：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这是使用</w:t>
      </w:r>
      <w:r w:rsidRPr="0094101C">
        <w:rPr>
          <w:rFonts w:hint="eastAsia"/>
          <w:noProof/>
          <w:sz w:val="24"/>
          <w:szCs w:val="32"/>
        </w:rPr>
        <w:t xml:space="preserve"> IR2110 </w:t>
      </w:r>
      <w:r w:rsidRPr="0094101C">
        <w:rPr>
          <w:rFonts w:hint="eastAsia"/>
          <w:noProof/>
          <w:sz w:val="24"/>
          <w:szCs w:val="32"/>
        </w:rPr>
        <w:t>最关键的环节。需要选择合适的自举二极管和自举电容。二极管需要是快恢复或超快恢复二极管，电容的容量和耐压值需要根据开关频率和高端</w:t>
      </w:r>
      <w:r w:rsidRPr="0094101C">
        <w:rPr>
          <w:rFonts w:hint="eastAsia"/>
          <w:noProof/>
          <w:sz w:val="24"/>
          <w:szCs w:val="32"/>
        </w:rPr>
        <w:t xml:space="preserve"> MOSFET </w:t>
      </w:r>
      <w:r w:rsidRPr="0094101C">
        <w:rPr>
          <w:rFonts w:hint="eastAsia"/>
          <w:noProof/>
          <w:sz w:val="24"/>
          <w:szCs w:val="32"/>
        </w:rPr>
        <w:t>的栅极电荷仔细计算。</w:t>
      </w:r>
    </w:p>
    <w:p w14:paraId="0E4A4857" w14:textId="5A14CBBA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死区时间设置：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强烈建议在控制器（</w:t>
      </w:r>
      <w:r w:rsidRPr="0094101C">
        <w:rPr>
          <w:rFonts w:hint="eastAsia"/>
          <w:noProof/>
          <w:sz w:val="24"/>
          <w:szCs w:val="32"/>
        </w:rPr>
        <w:t xml:space="preserve">MCU/PWM </w:t>
      </w:r>
      <w:r w:rsidRPr="0094101C">
        <w:rPr>
          <w:rFonts w:hint="eastAsia"/>
          <w:noProof/>
          <w:sz w:val="24"/>
          <w:szCs w:val="32"/>
        </w:rPr>
        <w:t>芯片）中设置精确的死区时间，以防止上下管同时导通造成短路。</w:t>
      </w:r>
      <w:r w:rsidRPr="0094101C">
        <w:rPr>
          <w:rFonts w:hint="eastAsia"/>
          <w:noProof/>
          <w:sz w:val="24"/>
          <w:szCs w:val="32"/>
        </w:rPr>
        <w:t xml:space="preserve">IR2110 </w:t>
      </w:r>
      <w:r w:rsidRPr="0094101C">
        <w:rPr>
          <w:rFonts w:hint="eastAsia"/>
          <w:noProof/>
          <w:sz w:val="24"/>
          <w:szCs w:val="32"/>
        </w:rPr>
        <w:t>内部的互锁是最后一道防线，不应依赖它作为主要的死区控制。</w:t>
      </w:r>
    </w:p>
    <w:p w14:paraId="0CD56999" w14:textId="6AD895B4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栅极电阻：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需要在驱动输出（</w:t>
      </w:r>
      <w:r w:rsidRPr="0094101C">
        <w:rPr>
          <w:rFonts w:hint="eastAsia"/>
          <w:noProof/>
          <w:sz w:val="24"/>
          <w:szCs w:val="32"/>
        </w:rPr>
        <w:t>HO, LO</w:t>
      </w:r>
      <w:r w:rsidRPr="0094101C">
        <w:rPr>
          <w:rFonts w:hint="eastAsia"/>
          <w:noProof/>
          <w:sz w:val="24"/>
          <w:szCs w:val="32"/>
        </w:rPr>
        <w:t>）和功率管栅极之间串联电阻，用于调节开关速度、抑制振荡和过冲。</w:t>
      </w:r>
    </w:p>
    <w:p w14:paraId="3A56FAFC" w14:textId="11F41341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电源退耦：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在</w:t>
      </w:r>
      <w:r w:rsidRPr="0094101C">
        <w:rPr>
          <w:rFonts w:hint="eastAsia"/>
          <w:noProof/>
          <w:sz w:val="24"/>
          <w:szCs w:val="32"/>
        </w:rPr>
        <w:t xml:space="preserve"> VCC </w:t>
      </w:r>
      <w:r w:rsidRPr="0094101C">
        <w:rPr>
          <w:rFonts w:hint="eastAsia"/>
          <w:noProof/>
          <w:sz w:val="24"/>
          <w:szCs w:val="32"/>
        </w:rPr>
        <w:t>和</w:t>
      </w:r>
      <w:r w:rsidRPr="0094101C">
        <w:rPr>
          <w:rFonts w:hint="eastAsia"/>
          <w:noProof/>
          <w:sz w:val="24"/>
          <w:szCs w:val="32"/>
        </w:rPr>
        <w:t xml:space="preserve"> COM </w:t>
      </w:r>
      <w:r w:rsidRPr="0094101C">
        <w:rPr>
          <w:rFonts w:hint="eastAsia"/>
          <w:noProof/>
          <w:sz w:val="24"/>
          <w:szCs w:val="32"/>
        </w:rPr>
        <w:t>之间、</w:t>
      </w:r>
      <w:r w:rsidRPr="0094101C">
        <w:rPr>
          <w:rFonts w:hint="eastAsia"/>
          <w:noProof/>
          <w:sz w:val="24"/>
          <w:szCs w:val="32"/>
        </w:rPr>
        <w:t xml:space="preserve">VDD </w:t>
      </w:r>
      <w:r w:rsidRPr="0094101C">
        <w:rPr>
          <w:rFonts w:hint="eastAsia"/>
          <w:noProof/>
          <w:sz w:val="24"/>
          <w:szCs w:val="32"/>
        </w:rPr>
        <w:t>和</w:t>
      </w:r>
      <w:r w:rsidRPr="0094101C">
        <w:rPr>
          <w:rFonts w:hint="eastAsia"/>
          <w:noProof/>
          <w:sz w:val="24"/>
          <w:szCs w:val="32"/>
        </w:rPr>
        <w:t xml:space="preserve"> VSS </w:t>
      </w:r>
      <w:r w:rsidRPr="0094101C">
        <w:rPr>
          <w:rFonts w:hint="eastAsia"/>
          <w:noProof/>
          <w:sz w:val="24"/>
          <w:szCs w:val="32"/>
        </w:rPr>
        <w:t>之间需要就近放置高质量的退耦电容（通常为</w:t>
      </w:r>
      <w:r w:rsidRPr="0094101C">
        <w:rPr>
          <w:rFonts w:hint="eastAsia"/>
          <w:noProof/>
          <w:sz w:val="24"/>
          <w:szCs w:val="32"/>
        </w:rPr>
        <w:t xml:space="preserve"> 0.1uF </w:t>
      </w:r>
      <w:r w:rsidRPr="0094101C">
        <w:rPr>
          <w:rFonts w:hint="eastAsia"/>
          <w:noProof/>
          <w:sz w:val="24"/>
          <w:szCs w:val="32"/>
        </w:rPr>
        <w:t>陶瓷电容并联一个更大容量的电解或钽电容）。</w:t>
      </w:r>
    </w:p>
    <w:p w14:paraId="08199820" w14:textId="5B9357A3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布局布线：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功率回路（高</w:t>
      </w:r>
      <w:r w:rsidRPr="0094101C">
        <w:rPr>
          <w:rFonts w:hint="eastAsia"/>
          <w:noProof/>
          <w:sz w:val="24"/>
          <w:szCs w:val="32"/>
        </w:rPr>
        <w:t xml:space="preserve"> di/dt </w:t>
      </w:r>
      <w:r w:rsidRPr="0094101C">
        <w:rPr>
          <w:rFonts w:hint="eastAsia"/>
          <w:noProof/>
          <w:sz w:val="24"/>
          <w:szCs w:val="32"/>
        </w:rPr>
        <w:t>路径）要尽量短小，驱动回路（尤其是</w:t>
      </w:r>
      <w:r w:rsidRPr="0094101C">
        <w:rPr>
          <w:rFonts w:hint="eastAsia"/>
          <w:noProof/>
          <w:sz w:val="24"/>
          <w:szCs w:val="32"/>
        </w:rPr>
        <w:t xml:space="preserve"> HO/LO </w:t>
      </w:r>
      <w:r w:rsidRPr="0094101C">
        <w:rPr>
          <w:rFonts w:hint="eastAsia"/>
          <w:noProof/>
          <w:sz w:val="24"/>
          <w:szCs w:val="32"/>
        </w:rPr>
        <w:t>到</w:t>
      </w:r>
      <w:r w:rsidRPr="0094101C">
        <w:rPr>
          <w:rFonts w:hint="eastAsia"/>
          <w:noProof/>
          <w:sz w:val="24"/>
          <w:szCs w:val="32"/>
        </w:rPr>
        <w:t xml:space="preserve"> MOSFET </w:t>
      </w:r>
      <w:r w:rsidRPr="0094101C">
        <w:rPr>
          <w:rFonts w:hint="eastAsia"/>
          <w:noProof/>
          <w:sz w:val="24"/>
          <w:szCs w:val="32"/>
        </w:rPr>
        <w:t>栅极）也要短。逻辑地和功率地（</w:t>
      </w:r>
      <w:r w:rsidRPr="0094101C">
        <w:rPr>
          <w:rFonts w:hint="eastAsia"/>
          <w:noProof/>
          <w:sz w:val="24"/>
          <w:szCs w:val="32"/>
        </w:rPr>
        <w:t>COM</w:t>
      </w:r>
      <w:r w:rsidRPr="0094101C">
        <w:rPr>
          <w:rFonts w:hint="eastAsia"/>
          <w:noProof/>
          <w:sz w:val="24"/>
          <w:szCs w:val="32"/>
        </w:rPr>
        <w:t>）的连接点需要仔细考虑。</w:t>
      </w:r>
      <w:r w:rsidRPr="0094101C">
        <w:rPr>
          <w:rFonts w:hint="eastAsia"/>
          <w:noProof/>
          <w:sz w:val="24"/>
          <w:szCs w:val="32"/>
        </w:rPr>
        <w:t xml:space="preserve">VB </w:t>
      </w:r>
      <w:r w:rsidRPr="0094101C">
        <w:rPr>
          <w:rFonts w:hint="eastAsia"/>
          <w:noProof/>
          <w:sz w:val="24"/>
          <w:szCs w:val="32"/>
        </w:rPr>
        <w:t>和</w:t>
      </w:r>
      <w:r w:rsidRPr="0094101C">
        <w:rPr>
          <w:rFonts w:hint="eastAsia"/>
          <w:noProof/>
          <w:sz w:val="24"/>
          <w:szCs w:val="32"/>
        </w:rPr>
        <w:t xml:space="preserve"> VS </w:t>
      </w:r>
      <w:r w:rsidRPr="0094101C">
        <w:rPr>
          <w:rFonts w:hint="eastAsia"/>
          <w:noProof/>
          <w:sz w:val="24"/>
          <w:szCs w:val="32"/>
        </w:rPr>
        <w:t>之间的自举电容必须非常靠近芯片引脚。</w:t>
      </w:r>
    </w:p>
    <w:p w14:paraId="58EDC988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寄生导通（</w:t>
      </w:r>
      <w:r w:rsidRPr="0094101C">
        <w:rPr>
          <w:rFonts w:hint="eastAsia"/>
          <w:noProof/>
          <w:sz w:val="24"/>
          <w:szCs w:val="32"/>
        </w:rPr>
        <w:t>Miller Effect</w:t>
      </w:r>
      <w:r w:rsidRPr="0094101C">
        <w:rPr>
          <w:rFonts w:hint="eastAsia"/>
          <w:noProof/>
          <w:sz w:val="24"/>
          <w:szCs w:val="32"/>
        </w:rPr>
        <w:t>）：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在高</w:t>
      </w:r>
      <w:r w:rsidRPr="0094101C">
        <w:rPr>
          <w:rFonts w:hint="eastAsia"/>
          <w:noProof/>
          <w:sz w:val="24"/>
          <w:szCs w:val="32"/>
        </w:rPr>
        <w:t xml:space="preserve"> dV/dt </w:t>
      </w:r>
      <w:r w:rsidRPr="0094101C">
        <w:rPr>
          <w:rFonts w:hint="eastAsia"/>
          <w:noProof/>
          <w:sz w:val="24"/>
          <w:szCs w:val="32"/>
        </w:rPr>
        <w:t>开关瞬间（特别是高端开关管导通时，低端管承受高压跳变），米勒电容可能导致低端管意外导通。有时需要在低端</w:t>
      </w:r>
      <w:r w:rsidRPr="0094101C">
        <w:rPr>
          <w:rFonts w:hint="eastAsia"/>
          <w:noProof/>
          <w:sz w:val="24"/>
          <w:szCs w:val="32"/>
        </w:rPr>
        <w:t xml:space="preserve"> MOSFET </w:t>
      </w:r>
      <w:r w:rsidRPr="0094101C">
        <w:rPr>
          <w:rFonts w:hint="eastAsia"/>
          <w:noProof/>
          <w:sz w:val="24"/>
          <w:szCs w:val="32"/>
        </w:rPr>
        <w:t>栅源极之间加一个小电容或使用负压关断来抑制（</w:t>
      </w:r>
      <w:r w:rsidRPr="0094101C">
        <w:rPr>
          <w:rFonts w:hint="eastAsia"/>
          <w:noProof/>
          <w:sz w:val="24"/>
          <w:szCs w:val="32"/>
        </w:rPr>
        <w:t xml:space="preserve">IR2110 </w:t>
      </w:r>
      <w:r w:rsidRPr="0094101C">
        <w:rPr>
          <w:rFonts w:hint="eastAsia"/>
          <w:noProof/>
          <w:sz w:val="24"/>
          <w:szCs w:val="32"/>
        </w:rPr>
        <w:t>本身不支持负压关断）。</w:t>
      </w:r>
    </w:p>
    <w:p w14:paraId="3559524E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17A130FE" w14:textId="3E95FCCE" w:rsidR="0094101C" w:rsidRPr="003D0C31" w:rsidRDefault="0094101C" w:rsidP="003D0C31">
      <w:pPr>
        <w:pStyle w:val="a4"/>
        <w:numPr>
          <w:ilvl w:val="0"/>
          <w:numId w:val="12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替代型号</w:t>
      </w:r>
      <w:r w:rsidRPr="003D0C31">
        <w:rPr>
          <w:rFonts w:hint="eastAsia"/>
          <w:noProof/>
          <w:sz w:val="24"/>
          <w:szCs w:val="32"/>
        </w:rPr>
        <w:t>/</w:t>
      </w:r>
      <w:r w:rsidRPr="003D0C31">
        <w:rPr>
          <w:rFonts w:hint="eastAsia"/>
          <w:noProof/>
          <w:sz w:val="24"/>
          <w:szCs w:val="32"/>
        </w:rPr>
        <w:t>升级型号：</w:t>
      </w:r>
    </w:p>
    <w:p w14:paraId="63D5DB0F" w14:textId="1B10369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IR2113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功能几乎相同，主要区别是</w:t>
      </w:r>
      <w:r w:rsidRPr="0094101C">
        <w:rPr>
          <w:rFonts w:hint="eastAsia"/>
          <w:noProof/>
          <w:sz w:val="24"/>
          <w:szCs w:val="32"/>
        </w:rPr>
        <w:t xml:space="preserve"> IR2113 </w:t>
      </w:r>
      <w:r w:rsidRPr="0094101C">
        <w:rPr>
          <w:rFonts w:hint="eastAsia"/>
          <w:noProof/>
          <w:sz w:val="24"/>
          <w:szCs w:val="32"/>
        </w:rPr>
        <w:t>的</w:t>
      </w:r>
      <w:r w:rsidRPr="0094101C">
        <w:rPr>
          <w:rFonts w:hint="eastAsia"/>
          <w:noProof/>
          <w:sz w:val="24"/>
          <w:szCs w:val="32"/>
        </w:rPr>
        <w:t xml:space="preserve"> SD </w:t>
      </w:r>
      <w:r w:rsidRPr="0094101C">
        <w:rPr>
          <w:rFonts w:hint="eastAsia"/>
          <w:noProof/>
          <w:sz w:val="24"/>
          <w:szCs w:val="32"/>
        </w:rPr>
        <w:t>引脚功能是关断（低电平有效），而</w:t>
      </w:r>
      <w:r w:rsidRPr="0094101C">
        <w:rPr>
          <w:rFonts w:hint="eastAsia"/>
          <w:noProof/>
          <w:sz w:val="24"/>
          <w:szCs w:val="32"/>
        </w:rPr>
        <w:t xml:space="preserve"> IR2110 </w:t>
      </w:r>
      <w:r w:rsidRPr="0094101C">
        <w:rPr>
          <w:rFonts w:hint="eastAsia"/>
          <w:noProof/>
          <w:sz w:val="24"/>
          <w:szCs w:val="32"/>
        </w:rPr>
        <w:t>的</w:t>
      </w:r>
      <w:r w:rsidRPr="0094101C">
        <w:rPr>
          <w:rFonts w:hint="eastAsia"/>
          <w:noProof/>
          <w:sz w:val="24"/>
          <w:szCs w:val="32"/>
        </w:rPr>
        <w:t xml:space="preserve"> SD </w:t>
      </w:r>
      <w:r w:rsidRPr="0094101C">
        <w:rPr>
          <w:rFonts w:hint="eastAsia"/>
          <w:noProof/>
          <w:sz w:val="24"/>
          <w:szCs w:val="32"/>
        </w:rPr>
        <w:t>引脚功能是使能（高电平有效）。逻辑电平阈值也可能略有不同。</w:t>
      </w:r>
    </w:p>
    <w:p w14:paraId="5901639F" w14:textId="580B0AD5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IR2117, IRS2110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类似功能。</w:t>
      </w:r>
    </w:p>
    <w:p w14:paraId="2557AE0B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IR2184(S)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集成精准死区时间控制。</w:t>
      </w:r>
    </w:p>
    <w:p w14:paraId="0E2CA009" w14:textId="1720D13F" w:rsidR="0056702C" w:rsidRPr="0094101C" w:rsidRDefault="0094101C" w:rsidP="00741F7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其他厂商：</w:t>
      </w:r>
      <w:r w:rsidRPr="0094101C">
        <w:rPr>
          <w:rFonts w:hint="eastAsia"/>
          <w:noProof/>
          <w:sz w:val="24"/>
          <w:szCs w:val="32"/>
        </w:rPr>
        <w:t xml:space="preserve"> TI, ST, Infineon, ON Semi </w:t>
      </w:r>
      <w:r w:rsidRPr="0094101C">
        <w:rPr>
          <w:rFonts w:hint="eastAsia"/>
          <w:noProof/>
          <w:sz w:val="24"/>
          <w:szCs w:val="32"/>
        </w:rPr>
        <w:t>等都有功能类似的半桥驱动芯片（如</w:t>
      </w:r>
      <w:r w:rsidRPr="0094101C">
        <w:rPr>
          <w:rFonts w:hint="eastAsia"/>
          <w:noProof/>
          <w:sz w:val="24"/>
          <w:szCs w:val="32"/>
        </w:rPr>
        <w:t xml:space="preserve"> UCC27211, L6384E, IRS2008 </w:t>
      </w:r>
      <w:r w:rsidRPr="0094101C">
        <w:rPr>
          <w:rFonts w:hint="eastAsia"/>
          <w:noProof/>
          <w:sz w:val="24"/>
          <w:szCs w:val="32"/>
        </w:rPr>
        <w:t>等）。</w:t>
      </w:r>
    </w:p>
    <w:p w14:paraId="2535F517" w14:textId="0A3FD192" w:rsidR="00996671" w:rsidRPr="00455818" w:rsidRDefault="00996671" w:rsidP="00455818">
      <w:pPr>
        <w:rPr>
          <w:noProof/>
          <w:sz w:val="24"/>
        </w:rPr>
      </w:pPr>
    </w:p>
    <w:p w14:paraId="67FA25F6" w14:textId="63446088" w:rsidR="00FC0050" w:rsidRDefault="0094101C" w:rsidP="0094101C">
      <w:pPr>
        <w:jc w:val="center"/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15360FB6" wp14:editId="2CA6B693">
            <wp:extent cx="2137304" cy="2850596"/>
            <wp:effectExtent l="508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43222" cy="28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3266" w14:textId="31A3226C" w:rsidR="0094101C" w:rsidRDefault="0094101C" w:rsidP="0094101C">
      <w:pPr>
        <w:jc w:val="center"/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A6C5E47" wp14:editId="75612A98">
            <wp:extent cx="1371719" cy="2827265"/>
            <wp:effectExtent l="0" t="381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7171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1F55" w14:textId="54CC8471" w:rsidR="0056702C" w:rsidRDefault="0094101C" w:rsidP="00741F7C">
      <w:pPr>
        <w:rPr>
          <w:b/>
          <w:bCs/>
          <w:noProof/>
          <w:sz w:val="24"/>
          <w:szCs w:val="32"/>
        </w:rPr>
      </w:pPr>
      <w:r w:rsidRPr="0094101C">
        <w:rPr>
          <w:rFonts w:hint="eastAsia"/>
          <w:b/>
          <w:bCs/>
          <w:noProof/>
          <w:sz w:val="24"/>
          <w:szCs w:val="32"/>
        </w:rPr>
        <w:t xml:space="preserve">SG3524N </w:t>
      </w:r>
      <w:r w:rsidRPr="0094101C">
        <w:rPr>
          <w:rFonts w:hint="eastAsia"/>
          <w:b/>
          <w:bCs/>
          <w:noProof/>
          <w:sz w:val="24"/>
          <w:szCs w:val="32"/>
        </w:rPr>
        <w:t>是一款经典的电压模式脉宽调制控制器芯片，由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Silicon General</w:t>
      </w:r>
      <w:r w:rsidRPr="0094101C">
        <w:rPr>
          <w:rFonts w:hint="eastAsia"/>
          <w:b/>
          <w:bCs/>
          <w:noProof/>
          <w:sz w:val="24"/>
          <w:szCs w:val="32"/>
        </w:rPr>
        <w:t>（后被多家公司收购，包括</w:t>
      </w:r>
      <w:r w:rsidRPr="0094101C">
        <w:rPr>
          <w:rFonts w:hint="eastAsia"/>
          <w:b/>
          <w:bCs/>
          <w:noProof/>
          <w:sz w:val="24"/>
          <w:szCs w:val="32"/>
        </w:rPr>
        <w:t>Microchip Technology</w:t>
      </w:r>
      <w:r w:rsidRPr="0094101C">
        <w:rPr>
          <w:rFonts w:hint="eastAsia"/>
          <w:b/>
          <w:bCs/>
          <w:noProof/>
          <w:sz w:val="24"/>
          <w:szCs w:val="32"/>
        </w:rPr>
        <w:t>）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</w:t>
      </w:r>
      <w:r w:rsidRPr="0094101C">
        <w:rPr>
          <w:rFonts w:hint="eastAsia"/>
          <w:b/>
          <w:bCs/>
          <w:noProof/>
          <w:sz w:val="24"/>
          <w:szCs w:val="32"/>
        </w:rPr>
        <w:t>设计生产。后缀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N </w:t>
      </w:r>
      <w:r w:rsidRPr="0094101C">
        <w:rPr>
          <w:rFonts w:hint="eastAsia"/>
          <w:b/>
          <w:bCs/>
          <w:noProof/>
          <w:sz w:val="24"/>
          <w:szCs w:val="32"/>
        </w:rPr>
        <w:t>通常表示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16</w:t>
      </w:r>
      <w:r w:rsidRPr="0094101C">
        <w:rPr>
          <w:rFonts w:hint="eastAsia"/>
          <w:b/>
          <w:bCs/>
          <w:noProof/>
          <w:sz w:val="24"/>
          <w:szCs w:val="32"/>
        </w:rPr>
        <w:t>引脚塑料双列直插封装。它是早期开关电源设计中应用极其广泛的</w:t>
      </w:r>
      <w:r w:rsidRPr="0094101C">
        <w:rPr>
          <w:rFonts w:hint="eastAsia"/>
          <w:b/>
          <w:bCs/>
          <w:noProof/>
          <w:sz w:val="24"/>
          <w:szCs w:val="32"/>
        </w:rPr>
        <w:t xml:space="preserve"> PWM </w:t>
      </w:r>
      <w:r w:rsidRPr="0094101C">
        <w:rPr>
          <w:rFonts w:hint="eastAsia"/>
          <w:b/>
          <w:bCs/>
          <w:noProof/>
          <w:sz w:val="24"/>
          <w:szCs w:val="32"/>
        </w:rPr>
        <w:t>控制芯片，至今仍在一些传统设计、维修或教学场合中使用。</w:t>
      </w:r>
    </w:p>
    <w:p w14:paraId="4501B88B" w14:textId="77777777" w:rsidR="003D0C31" w:rsidRDefault="003D0C31" w:rsidP="00741F7C">
      <w:pPr>
        <w:rPr>
          <w:b/>
          <w:bCs/>
          <w:noProof/>
          <w:sz w:val="24"/>
          <w:szCs w:val="32"/>
        </w:rPr>
      </w:pPr>
    </w:p>
    <w:p w14:paraId="3BB90669" w14:textId="23A4A968" w:rsidR="0094101C" w:rsidRPr="003D0C31" w:rsidRDefault="003D0C31" w:rsidP="003D0C31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>1</w:t>
      </w:r>
      <w:r>
        <w:rPr>
          <w:noProof/>
          <w:sz w:val="24"/>
          <w:szCs w:val="32"/>
        </w:rPr>
        <w:t xml:space="preserve">.  </w:t>
      </w:r>
      <w:r w:rsidR="0094101C" w:rsidRPr="003D0C31">
        <w:rPr>
          <w:rFonts w:hint="eastAsia"/>
          <w:noProof/>
          <w:sz w:val="24"/>
          <w:szCs w:val="32"/>
        </w:rPr>
        <w:t>核心功能：</w:t>
      </w:r>
    </w:p>
    <w:p w14:paraId="26C3161F" w14:textId="287E3090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产生固定频率的脉宽调制信号，用于控制开关电源中的功率开关管。</w:t>
      </w:r>
    </w:p>
    <w:p w14:paraId="687F6DD3" w14:textId="0C19C4C1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电压模式控制：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通过反馈电压与内部基准电压比较来调节输出脉冲的宽度（占空比）。</w:t>
      </w:r>
    </w:p>
    <w:p w14:paraId="08C4C79E" w14:textId="539DDBAE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内置线性锯齿波振荡器。</w:t>
      </w:r>
    </w:p>
    <w:p w14:paraId="022CE9BD" w14:textId="6A018B8F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内置</w:t>
      </w:r>
      <w:r w:rsidRPr="0094101C">
        <w:rPr>
          <w:rFonts w:hint="eastAsia"/>
          <w:noProof/>
          <w:sz w:val="24"/>
          <w:szCs w:val="32"/>
        </w:rPr>
        <w:t>5.1V</w:t>
      </w:r>
      <w:r w:rsidRPr="0094101C">
        <w:rPr>
          <w:rFonts w:hint="eastAsia"/>
          <w:noProof/>
          <w:sz w:val="24"/>
          <w:szCs w:val="32"/>
        </w:rPr>
        <w:t>精密基准电压源。</w:t>
      </w:r>
    </w:p>
    <w:p w14:paraId="100FA333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提供两个交替输出的驱动信号，可直接驱动晶体管或配合外部驱动器驱动</w:t>
      </w:r>
      <w:r w:rsidRPr="0094101C">
        <w:rPr>
          <w:rFonts w:hint="eastAsia"/>
          <w:noProof/>
          <w:sz w:val="24"/>
          <w:szCs w:val="32"/>
        </w:rPr>
        <w:t xml:space="preserve"> MOSFET/IGBT</w:t>
      </w:r>
      <w:r w:rsidRPr="0094101C">
        <w:rPr>
          <w:rFonts w:hint="eastAsia"/>
          <w:noProof/>
          <w:sz w:val="24"/>
          <w:szCs w:val="32"/>
        </w:rPr>
        <w:t>。</w:t>
      </w:r>
    </w:p>
    <w:p w14:paraId="42F48B78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5C033749" w14:textId="27C4B9C1" w:rsidR="0094101C" w:rsidRPr="003D0C31" w:rsidRDefault="0094101C" w:rsidP="003D0C31">
      <w:pPr>
        <w:pStyle w:val="a4"/>
        <w:numPr>
          <w:ilvl w:val="0"/>
          <w:numId w:val="13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关键特性：</w:t>
      </w:r>
    </w:p>
    <w:p w14:paraId="22D360F9" w14:textId="23372B73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工作频率范围：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最高可达</w:t>
      </w:r>
      <w:r w:rsidRPr="0094101C">
        <w:rPr>
          <w:rFonts w:hint="eastAsia"/>
          <w:noProof/>
          <w:sz w:val="24"/>
          <w:szCs w:val="32"/>
        </w:rPr>
        <w:t xml:space="preserve"> 100kHz (</w:t>
      </w:r>
      <w:r w:rsidRPr="0094101C">
        <w:rPr>
          <w:rFonts w:hint="eastAsia"/>
          <w:noProof/>
          <w:sz w:val="24"/>
          <w:szCs w:val="32"/>
        </w:rPr>
        <w:t>典型值，实际受限于设计和芯片版本</w:t>
      </w:r>
      <w:r w:rsidRPr="0094101C">
        <w:rPr>
          <w:rFonts w:hint="eastAsia"/>
          <w:noProof/>
          <w:sz w:val="24"/>
          <w:szCs w:val="32"/>
        </w:rPr>
        <w:t>)</w:t>
      </w:r>
      <w:r w:rsidRPr="0094101C">
        <w:rPr>
          <w:rFonts w:hint="eastAsia"/>
          <w:noProof/>
          <w:sz w:val="24"/>
          <w:szCs w:val="32"/>
        </w:rPr>
        <w:t>。频率由外部电阻</w:t>
      </w:r>
      <w:r w:rsidRPr="0094101C">
        <w:rPr>
          <w:rFonts w:hint="eastAsia"/>
          <w:noProof/>
          <w:sz w:val="24"/>
          <w:szCs w:val="32"/>
        </w:rPr>
        <w:t xml:space="preserve"> RT </w:t>
      </w:r>
      <w:r w:rsidRPr="0094101C">
        <w:rPr>
          <w:rFonts w:hint="eastAsia"/>
          <w:noProof/>
          <w:sz w:val="24"/>
          <w:szCs w:val="32"/>
        </w:rPr>
        <w:t>和电容</w:t>
      </w:r>
      <w:r w:rsidRPr="0094101C">
        <w:rPr>
          <w:rFonts w:hint="eastAsia"/>
          <w:noProof/>
          <w:sz w:val="24"/>
          <w:szCs w:val="32"/>
        </w:rPr>
        <w:t xml:space="preserve"> CT </w:t>
      </w:r>
      <w:r w:rsidRPr="0094101C">
        <w:rPr>
          <w:rFonts w:hint="eastAsia"/>
          <w:noProof/>
          <w:sz w:val="24"/>
          <w:szCs w:val="32"/>
        </w:rPr>
        <w:t>设定。</w:t>
      </w:r>
    </w:p>
    <w:p w14:paraId="72F3FED6" w14:textId="168AA9D4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输出电压驱动能力：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每个输出通道可提供</w:t>
      </w:r>
      <w:r w:rsidRPr="0094101C">
        <w:rPr>
          <w:rFonts w:hint="eastAsia"/>
          <w:noProof/>
          <w:sz w:val="24"/>
          <w:szCs w:val="32"/>
        </w:rPr>
        <w:t xml:space="preserve"> 100mA (</w:t>
      </w:r>
      <w:r w:rsidRPr="0094101C">
        <w:rPr>
          <w:rFonts w:hint="eastAsia"/>
          <w:noProof/>
          <w:sz w:val="24"/>
          <w:szCs w:val="32"/>
        </w:rPr>
        <w:t>峰值</w:t>
      </w:r>
      <w:r w:rsidRPr="0094101C">
        <w:rPr>
          <w:rFonts w:hint="eastAsia"/>
          <w:noProof/>
          <w:sz w:val="24"/>
          <w:szCs w:val="32"/>
        </w:rPr>
        <w:t xml:space="preserve">) </w:t>
      </w:r>
      <w:r w:rsidRPr="0094101C">
        <w:rPr>
          <w:rFonts w:hint="eastAsia"/>
          <w:noProof/>
          <w:sz w:val="24"/>
          <w:szCs w:val="32"/>
        </w:rPr>
        <w:t>的拉</w:t>
      </w:r>
      <w:r w:rsidRPr="0094101C">
        <w:rPr>
          <w:rFonts w:hint="eastAsia"/>
          <w:noProof/>
          <w:sz w:val="24"/>
          <w:szCs w:val="32"/>
        </w:rPr>
        <w:t>/</w:t>
      </w:r>
      <w:r w:rsidRPr="0094101C">
        <w:rPr>
          <w:rFonts w:hint="eastAsia"/>
          <w:noProof/>
          <w:sz w:val="24"/>
          <w:szCs w:val="32"/>
        </w:rPr>
        <w:t>灌电流。注意：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这个驱动能力相对较小，通常不能直接驱动功率</w:t>
      </w:r>
      <w:r w:rsidRPr="0094101C">
        <w:rPr>
          <w:rFonts w:hint="eastAsia"/>
          <w:noProof/>
          <w:sz w:val="24"/>
          <w:szCs w:val="32"/>
        </w:rPr>
        <w:t xml:space="preserve"> MOSFET </w:t>
      </w:r>
      <w:r w:rsidRPr="0094101C">
        <w:rPr>
          <w:rFonts w:hint="eastAsia"/>
          <w:noProof/>
          <w:sz w:val="24"/>
          <w:szCs w:val="32"/>
        </w:rPr>
        <w:t>或</w:t>
      </w:r>
      <w:r w:rsidRPr="0094101C">
        <w:rPr>
          <w:rFonts w:hint="eastAsia"/>
          <w:noProof/>
          <w:sz w:val="24"/>
          <w:szCs w:val="32"/>
        </w:rPr>
        <w:t xml:space="preserve"> IGBT</w:t>
      </w:r>
      <w:r w:rsidRPr="0094101C">
        <w:rPr>
          <w:rFonts w:hint="eastAsia"/>
          <w:noProof/>
          <w:sz w:val="24"/>
          <w:szCs w:val="32"/>
        </w:rPr>
        <w:t>，需要外加驱动级（如晶体管推挽电路或专用驱动器如</w:t>
      </w:r>
      <w:r w:rsidRPr="0094101C">
        <w:rPr>
          <w:rFonts w:hint="eastAsia"/>
          <w:noProof/>
          <w:sz w:val="24"/>
          <w:szCs w:val="32"/>
        </w:rPr>
        <w:t xml:space="preserve"> IR2110</w:t>
      </w:r>
      <w:r w:rsidRPr="0094101C">
        <w:rPr>
          <w:rFonts w:hint="eastAsia"/>
          <w:noProof/>
          <w:sz w:val="24"/>
          <w:szCs w:val="32"/>
        </w:rPr>
        <w:t>）。</w:t>
      </w:r>
    </w:p>
    <w:p w14:paraId="0E51B191" w14:textId="60A1F5B1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基准电压：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内置</w:t>
      </w:r>
      <w:r w:rsidRPr="0094101C">
        <w:rPr>
          <w:rFonts w:hint="eastAsia"/>
          <w:noProof/>
          <w:sz w:val="24"/>
          <w:szCs w:val="32"/>
        </w:rPr>
        <w:t xml:space="preserve"> 5.1V </w:t>
      </w:r>
      <w:r w:rsidRPr="0094101C">
        <w:rPr>
          <w:rFonts w:hint="eastAsia"/>
          <w:noProof/>
          <w:sz w:val="24"/>
          <w:szCs w:val="32"/>
        </w:rPr>
        <w:t>±</w:t>
      </w:r>
      <w:r w:rsidRPr="0094101C">
        <w:rPr>
          <w:rFonts w:hint="eastAsia"/>
          <w:noProof/>
          <w:sz w:val="24"/>
          <w:szCs w:val="32"/>
        </w:rPr>
        <w:t xml:space="preserve">1% </w:t>
      </w:r>
      <w:r w:rsidRPr="0094101C">
        <w:rPr>
          <w:rFonts w:hint="eastAsia"/>
          <w:noProof/>
          <w:sz w:val="24"/>
          <w:szCs w:val="32"/>
        </w:rPr>
        <w:t>高精度、低温漂基准源，最大输出电流</w:t>
      </w:r>
      <w:r w:rsidRPr="0094101C">
        <w:rPr>
          <w:rFonts w:hint="eastAsia"/>
          <w:noProof/>
          <w:sz w:val="24"/>
          <w:szCs w:val="32"/>
        </w:rPr>
        <w:t xml:space="preserve"> 50mA</w:t>
      </w:r>
      <w:r w:rsidRPr="0094101C">
        <w:rPr>
          <w:rFonts w:hint="eastAsia"/>
          <w:noProof/>
          <w:sz w:val="24"/>
          <w:szCs w:val="32"/>
        </w:rPr>
        <w:t>，可为自身和外部电路（如误差放大器、反馈网络）供电。</w:t>
      </w:r>
    </w:p>
    <w:p w14:paraId="31EA1F9F" w14:textId="405B72AC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误差放大器：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包含一个高增益、宽带宽的未补偿运算放大器，用于电压反馈比较。用户需在外部设计补偿网络（通常在补偿脚</w:t>
      </w:r>
      <w:r w:rsidRPr="0094101C">
        <w:rPr>
          <w:rFonts w:hint="eastAsia"/>
          <w:noProof/>
          <w:sz w:val="24"/>
          <w:szCs w:val="32"/>
        </w:rPr>
        <w:t xml:space="preserve"> Comp </w:t>
      </w:r>
      <w:r w:rsidRPr="0094101C">
        <w:rPr>
          <w:rFonts w:hint="eastAsia"/>
          <w:noProof/>
          <w:sz w:val="24"/>
          <w:szCs w:val="32"/>
        </w:rPr>
        <w:t>和反相输入</w:t>
      </w:r>
      <w:r w:rsidRPr="0094101C">
        <w:rPr>
          <w:rFonts w:hint="eastAsia"/>
          <w:noProof/>
          <w:sz w:val="24"/>
          <w:szCs w:val="32"/>
        </w:rPr>
        <w:t xml:space="preserve"> Inv Input </w:t>
      </w:r>
      <w:r w:rsidRPr="0094101C">
        <w:rPr>
          <w:rFonts w:hint="eastAsia"/>
          <w:noProof/>
          <w:sz w:val="24"/>
          <w:szCs w:val="32"/>
        </w:rPr>
        <w:t>之间）。</w:t>
      </w:r>
    </w:p>
    <w:p w14:paraId="7DCBF23F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脉冲宽度调制比较器：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将误差放大器的输出与锯齿波比较，产生</w:t>
      </w:r>
      <w:r w:rsidRPr="0094101C">
        <w:rPr>
          <w:rFonts w:hint="eastAsia"/>
          <w:noProof/>
          <w:sz w:val="24"/>
          <w:szCs w:val="32"/>
        </w:rPr>
        <w:t xml:space="preserve"> PWM </w:t>
      </w:r>
      <w:r w:rsidRPr="0094101C">
        <w:rPr>
          <w:rFonts w:hint="eastAsia"/>
          <w:noProof/>
          <w:sz w:val="24"/>
          <w:szCs w:val="32"/>
        </w:rPr>
        <w:t>脉冲。</w:t>
      </w:r>
    </w:p>
    <w:p w14:paraId="141952C6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6E9E2311" w14:textId="0AD4558B" w:rsidR="0094101C" w:rsidRPr="003D0C31" w:rsidRDefault="0094101C" w:rsidP="003D0C31">
      <w:pPr>
        <w:pStyle w:val="a4"/>
        <w:numPr>
          <w:ilvl w:val="0"/>
          <w:numId w:val="13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双路输出：</w:t>
      </w:r>
    </w:p>
    <w:p w14:paraId="73508B97" w14:textId="4E84308E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输出</w:t>
      </w:r>
      <w:r w:rsidRPr="0094101C">
        <w:rPr>
          <w:rFonts w:hint="eastAsia"/>
          <w:noProof/>
          <w:sz w:val="24"/>
          <w:szCs w:val="32"/>
        </w:rPr>
        <w:t xml:space="preserve"> A (Out A) </w:t>
      </w:r>
      <w:r w:rsidRPr="0094101C">
        <w:rPr>
          <w:rFonts w:hint="eastAsia"/>
          <w:noProof/>
          <w:sz w:val="24"/>
          <w:szCs w:val="32"/>
        </w:rPr>
        <w:t>和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输出</w:t>
      </w:r>
      <w:r w:rsidRPr="0094101C">
        <w:rPr>
          <w:rFonts w:hint="eastAsia"/>
          <w:noProof/>
          <w:sz w:val="24"/>
          <w:szCs w:val="32"/>
        </w:rPr>
        <w:t xml:space="preserve"> B (Out B)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通常是互补输出，但中间有死区时间。</w:t>
      </w:r>
    </w:p>
    <w:p w14:paraId="7389B63C" w14:textId="404790C0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输出方式：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可配置为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单端模式</w:t>
      </w:r>
      <w:r w:rsidRPr="0094101C">
        <w:rPr>
          <w:rFonts w:hint="eastAsia"/>
          <w:noProof/>
          <w:sz w:val="24"/>
          <w:szCs w:val="32"/>
        </w:rPr>
        <w:t xml:space="preserve"> (</w:t>
      </w:r>
      <w:r w:rsidRPr="0094101C">
        <w:rPr>
          <w:rFonts w:hint="eastAsia"/>
          <w:noProof/>
          <w:sz w:val="24"/>
          <w:szCs w:val="32"/>
        </w:rPr>
        <w:t>两路输出并联使用</w:t>
      </w:r>
      <w:r w:rsidRPr="0094101C">
        <w:rPr>
          <w:rFonts w:hint="eastAsia"/>
          <w:noProof/>
          <w:sz w:val="24"/>
          <w:szCs w:val="32"/>
        </w:rPr>
        <w:t xml:space="preserve">) </w:t>
      </w:r>
      <w:r w:rsidRPr="0094101C">
        <w:rPr>
          <w:rFonts w:hint="eastAsia"/>
          <w:noProof/>
          <w:sz w:val="24"/>
          <w:szCs w:val="32"/>
        </w:rPr>
        <w:t>或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推挽</w:t>
      </w:r>
      <w:r w:rsidRPr="0094101C">
        <w:rPr>
          <w:rFonts w:hint="eastAsia"/>
          <w:noProof/>
          <w:sz w:val="24"/>
          <w:szCs w:val="32"/>
        </w:rPr>
        <w:t>/</w:t>
      </w:r>
      <w:r w:rsidRPr="0094101C">
        <w:rPr>
          <w:rFonts w:hint="eastAsia"/>
          <w:noProof/>
          <w:sz w:val="24"/>
          <w:szCs w:val="32"/>
        </w:rPr>
        <w:t>半桥模式</w:t>
      </w:r>
      <w:r w:rsidRPr="0094101C">
        <w:rPr>
          <w:rFonts w:hint="eastAsia"/>
          <w:noProof/>
          <w:sz w:val="24"/>
          <w:szCs w:val="32"/>
        </w:rPr>
        <w:t xml:space="preserve"> (</w:t>
      </w:r>
      <w:r w:rsidRPr="0094101C">
        <w:rPr>
          <w:rFonts w:hint="eastAsia"/>
          <w:noProof/>
          <w:sz w:val="24"/>
          <w:szCs w:val="32"/>
        </w:rPr>
        <w:t>两路交替输出</w:t>
      </w:r>
      <w:r w:rsidRPr="0094101C">
        <w:rPr>
          <w:rFonts w:hint="eastAsia"/>
          <w:noProof/>
          <w:sz w:val="24"/>
          <w:szCs w:val="32"/>
        </w:rPr>
        <w:t>)</w:t>
      </w:r>
      <w:r w:rsidRPr="0094101C">
        <w:rPr>
          <w:rFonts w:hint="eastAsia"/>
          <w:noProof/>
          <w:sz w:val="24"/>
          <w:szCs w:val="32"/>
        </w:rPr>
        <w:t>。</w:t>
      </w:r>
    </w:p>
    <w:p w14:paraId="0521151C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死区时间控制：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通过</w:t>
      </w:r>
      <w:r w:rsidRPr="0094101C">
        <w:rPr>
          <w:rFonts w:hint="eastAsia"/>
          <w:noProof/>
          <w:sz w:val="24"/>
          <w:szCs w:val="32"/>
        </w:rPr>
        <w:t xml:space="preserve"> **</w:t>
      </w:r>
      <w:r w:rsidRPr="0094101C">
        <w:rPr>
          <w:rFonts w:hint="eastAsia"/>
          <w:noProof/>
          <w:sz w:val="24"/>
          <w:szCs w:val="32"/>
        </w:rPr>
        <w:t>死区时间控制脚</w:t>
      </w:r>
      <w:r w:rsidRPr="0094101C">
        <w:rPr>
          <w:rFonts w:hint="eastAsia"/>
          <w:noProof/>
          <w:sz w:val="24"/>
          <w:szCs w:val="32"/>
        </w:rPr>
        <w:t xml:space="preserve"> (DT) ** </w:t>
      </w:r>
      <w:r w:rsidRPr="0094101C">
        <w:rPr>
          <w:rFonts w:hint="eastAsia"/>
          <w:noProof/>
          <w:sz w:val="24"/>
          <w:szCs w:val="32"/>
        </w:rPr>
        <w:t>设置两路输出之间禁止同时导通的时间（死区），防止桥式电路中的直通短路。可通过一个电阻连接到基准或地来设定。</w:t>
      </w:r>
    </w:p>
    <w:p w14:paraId="613389A5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208C5ED7" w14:textId="2AD0459A" w:rsidR="0094101C" w:rsidRPr="003D0C31" w:rsidRDefault="0094101C" w:rsidP="003D0C31">
      <w:pPr>
        <w:pStyle w:val="a4"/>
        <w:numPr>
          <w:ilvl w:val="0"/>
          <w:numId w:val="13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关断</w:t>
      </w:r>
      <w:r w:rsidRPr="003D0C31">
        <w:rPr>
          <w:rFonts w:hint="eastAsia"/>
          <w:noProof/>
          <w:sz w:val="24"/>
          <w:szCs w:val="32"/>
        </w:rPr>
        <w:t>/</w:t>
      </w:r>
      <w:r w:rsidRPr="003D0C31">
        <w:rPr>
          <w:rFonts w:hint="eastAsia"/>
          <w:noProof/>
          <w:sz w:val="24"/>
          <w:szCs w:val="32"/>
        </w:rPr>
        <w:t>软启动：</w:t>
      </w:r>
    </w:p>
    <w:p w14:paraId="7773ACFA" w14:textId="653C7B70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关断脚</w:t>
      </w:r>
      <w:r w:rsidRPr="0094101C">
        <w:rPr>
          <w:rFonts w:hint="eastAsia"/>
          <w:noProof/>
          <w:sz w:val="24"/>
          <w:szCs w:val="32"/>
        </w:rPr>
        <w:t xml:space="preserve"> (Shutdown)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施加高于</w:t>
      </w:r>
      <w:r w:rsidRPr="0094101C">
        <w:rPr>
          <w:rFonts w:hint="eastAsia"/>
          <w:noProof/>
          <w:sz w:val="24"/>
          <w:szCs w:val="32"/>
        </w:rPr>
        <w:t xml:space="preserve"> 0.7V </w:t>
      </w:r>
      <w:r w:rsidRPr="0094101C">
        <w:rPr>
          <w:rFonts w:hint="eastAsia"/>
          <w:noProof/>
          <w:sz w:val="24"/>
          <w:szCs w:val="32"/>
        </w:rPr>
        <w:t>的电压（通常接一个开关或保护电路）可</w:t>
      </w:r>
      <w:r w:rsidRPr="0094101C">
        <w:rPr>
          <w:rFonts w:hint="eastAsia"/>
          <w:noProof/>
          <w:sz w:val="24"/>
          <w:szCs w:val="32"/>
        </w:rPr>
        <w:lastRenderedPageBreak/>
        <w:t>立即禁止所有输出（强制低电平）。</w:t>
      </w:r>
    </w:p>
    <w:p w14:paraId="7EBE14C8" w14:textId="5C5868E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该脚也可用于实现软启动：通过一个电容缓慢充电到高电平，使</w:t>
      </w:r>
      <w:r w:rsidRPr="0094101C">
        <w:rPr>
          <w:rFonts w:hint="eastAsia"/>
          <w:noProof/>
          <w:sz w:val="24"/>
          <w:szCs w:val="32"/>
        </w:rPr>
        <w:t xml:space="preserve"> PWM </w:t>
      </w:r>
      <w:r w:rsidRPr="0094101C">
        <w:rPr>
          <w:rFonts w:hint="eastAsia"/>
          <w:noProof/>
          <w:sz w:val="24"/>
          <w:szCs w:val="32"/>
        </w:rPr>
        <w:t>脉冲宽度从零逐渐增大。</w:t>
      </w:r>
    </w:p>
    <w:p w14:paraId="5D3037B0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欠压锁定：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当电源电压</w:t>
      </w:r>
      <w:r w:rsidRPr="0094101C">
        <w:rPr>
          <w:rFonts w:hint="eastAsia"/>
          <w:noProof/>
          <w:sz w:val="24"/>
          <w:szCs w:val="32"/>
        </w:rPr>
        <w:t xml:space="preserve"> Vcc </w:t>
      </w:r>
      <w:r w:rsidRPr="0094101C">
        <w:rPr>
          <w:rFonts w:hint="eastAsia"/>
          <w:noProof/>
          <w:sz w:val="24"/>
          <w:szCs w:val="32"/>
        </w:rPr>
        <w:t>低于阈值（典型值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≈</w:t>
      </w:r>
      <w:r w:rsidRPr="0094101C">
        <w:rPr>
          <w:rFonts w:hint="eastAsia"/>
          <w:noProof/>
          <w:sz w:val="24"/>
          <w:szCs w:val="32"/>
        </w:rPr>
        <w:t>8V</w:t>
      </w:r>
      <w:r w:rsidRPr="0094101C">
        <w:rPr>
          <w:rFonts w:hint="eastAsia"/>
          <w:noProof/>
          <w:sz w:val="24"/>
          <w:szCs w:val="32"/>
        </w:rPr>
        <w:t>）时，芯片关闭输出和基准源，确保在欠压状态下不工作。</w:t>
      </w:r>
    </w:p>
    <w:p w14:paraId="1DD53EAB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49F981B0" w14:textId="66B1C8C2" w:rsidR="0094101C" w:rsidRPr="003D0C31" w:rsidRDefault="0094101C" w:rsidP="003D0C31">
      <w:pPr>
        <w:pStyle w:val="a4"/>
        <w:numPr>
          <w:ilvl w:val="0"/>
          <w:numId w:val="13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引脚封装：</w:t>
      </w:r>
    </w:p>
    <w:p w14:paraId="52EF82DF" w14:textId="67E748C1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SG3524N</w:t>
      </w:r>
      <w:r w:rsidRPr="0094101C">
        <w:rPr>
          <w:rFonts w:hint="eastAsia"/>
          <w:noProof/>
          <w:sz w:val="24"/>
          <w:szCs w:val="32"/>
        </w:rPr>
        <w:t>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指的就是</w:t>
      </w:r>
      <w:r w:rsidRPr="0094101C">
        <w:rPr>
          <w:rFonts w:hint="eastAsia"/>
          <w:noProof/>
          <w:sz w:val="24"/>
          <w:szCs w:val="32"/>
        </w:rPr>
        <w:t xml:space="preserve"> 16 </w:t>
      </w:r>
      <w:r w:rsidRPr="0094101C">
        <w:rPr>
          <w:rFonts w:hint="eastAsia"/>
          <w:noProof/>
          <w:sz w:val="24"/>
          <w:szCs w:val="32"/>
        </w:rPr>
        <w:t>引脚</w:t>
      </w:r>
      <w:r w:rsidRPr="0094101C">
        <w:rPr>
          <w:rFonts w:hint="eastAsia"/>
          <w:noProof/>
          <w:sz w:val="24"/>
          <w:szCs w:val="32"/>
        </w:rPr>
        <w:t xml:space="preserve"> PDIP (</w:t>
      </w:r>
      <w:r w:rsidRPr="0094101C">
        <w:rPr>
          <w:rFonts w:hint="eastAsia"/>
          <w:noProof/>
          <w:sz w:val="24"/>
          <w:szCs w:val="32"/>
        </w:rPr>
        <w:t>塑料双列直插封装</w:t>
      </w:r>
      <w:r w:rsidRPr="0094101C">
        <w:rPr>
          <w:rFonts w:hint="eastAsia"/>
          <w:noProof/>
          <w:sz w:val="24"/>
          <w:szCs w:val="32"/>
        </w:rPr>
        <w:t>)</w:t>
      </w:r>
      <w:r w:rsidRPr="0094101C">
        <w:rPr>
          <w:rFonts w:hint="eastAsia"/>
          <w:noProof/>
          <w:sz w:val="24"/>
          <w:szCs w:val="32"/>
        </w:rPr>
        <w:t>。这是最常见的封装形式。</w:t>
      </w:r>
    </w:p>
    <w:p w14:paraId="497C74E3" w14:textId="77777777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也有其他封装，如</w:t>
      </w:r>
      <w:r w:rsidRPr="0094101C">
        <w:rPr>
          <w:rFonts w:hint="eastAsia"/>
          <w:noProof/>
          <w:sz w:val="24"/>
          <w:szCs w:val="32"/>
        </w:rPr>
        <w:t xml:space="preserve"> SOIC-16 </w:t>
      </w:r>
      <w:r w:rsidRPr="0094101C">
        <w:rPr>
          <w:rFonts w:hint="eastAsia"/>
          <w:noProof/>
          <w:sz w:val="24"/>
          <w:szCs w:val="32"/>
        </w:rPr>
        <w:t>等（型号后缀不同）。</w:t>
      </w:r>
    </w:p>
    <w:p w14:paraId="469CF411" w14:textId="77777777" w:rsidR="0094101C" w:rsidRPr="0094101C" w:rsidRDefault="0094101C" w:rsidP="0094101C">
      <w:pPr>
        <w:rPr>
          <w:noProof/>
          <w:sz w:val="24"/>
          <w:szCs w:val="32"/>
        </w:rPr>
      </w:pPr>
    </w:p>
    <w:p w14:paraId="17BE5AE5" w14:textId="3C111050" w:rsidR="0094101C" w:rsidRPr="003D0C31" w:rsidRDefault="0094101C" w:rsidP="003D0C31">
      <w:pPr>
        <w:pStyle w:val="a4"/>
        <w:numPr>
          <w:ilvl w:val="0"/>
          <w:numId w:val="13"/>
        </w:numPr>
        <w:ind w:firstLineChars="0"/>
        <w:rPr>
          <w:noProof/>
          <w:sz w:val="24"/>
          <w:szCs w:val="32"/>
        </w:rPr>
      </w:pPr>
      <w:r w:rsidRPr="003D0C31">
        <w:rPr>
          <w:rFonts w:hint="eastAsia"/>
          <w:noProof/>
          <w:sz w:val="24"/>
          <w:szCs w:val="32"/>
        </w:rPr>
        <w:t>典型应用：</w:t>
      </w:r>
    </w:p>
    <w:p w14:paraId="47D0BA45" w14:textId="3DA2AA0A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单端拓扑：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正激、反激变换器</w:t>
      </w:r>
      <w:r w:rsidRPr="0094101C">
        <w:rPr>
          <w:rFonts w:hint="eastAsia"/>
          <w:noProof/>
          <w:sz w:val="24"/>
          <w:szCs w:val="32"/>
        </w:rPr>
        <w:t xml:space="preserve"> (</w:t>
      </w:r>
      <w:r w:rsidRPr="0094101C">
        <w:rPr>
          <w:rFonts w:hint="eastAsia"/>
          <w:noProof/>
          <w:sz w:val="24"/>
          <w:szCs w:val="32"/>
        </w:rPr>
        <w:t>将</w:t>
      </w:r>
      <w:r w:rsidRPr="0094101C">
        <w:rPr>
          <w:rFonts w:hint="eastAsia"/>
          <w:noProof/>
          <w:sz w:val="24"/>
          <w:szCs w:val="32"/>
        </w:rPr>
        <w:t xml:space="preserve"> Out A </w:t>
      </w:r>
      <w:r w:rsidRPr="0094101C">
        <w:rPr>
          <w:rFonts w:hint="eastAsia"/>
          <w:noProof/>
          <w:sz w:val="24"/>
          <w:szCs w:val="32"/>
        </w:rPr>
        <w:t>和</w:t>
      </w:r>
      <w:r w:rsidRPr="0094101C">
        <w:rPr>
          <w:rFonts w:hint="eastAsia"/>
          <w:noProof/>
          <w:sz w:val="24"/>
          <w:szCs w:val="32"/>
        </w:rPr>
        <w:t xml:space="preserve"> Out B </w:t>
      </w:r>
      <w:r w:rsidRPr="0094101C">
        <w:rPr>
          <w:rFonts w:hint="eastAsia"/>
          <w:noProof/>
          <w:sz w:val="24"/>
          <w:szCs w:val="32"/>
        </w:rPr>
        <w:t>并联使用</w:t>
      </w:r>
      <w:r w:rsidRPr="0094101C">
        <w:rPr>
          <w:rFonts w:hint="eastAsia"/>
          <w:noProof/>
          <w:sz w:val="24"/>
          <w:szCs w:val="32"/>
        </w:rPr>
        <w:t>)</w:t>
      </w:r>
      <w:r w:rsidRPr="0094101C">
        <w:rPr>
          <w:rFonts w:hint="eastAsia"/>
          <w:noProof/>
          <w:sz w:val="24"/>
          <w:szCs w:val="32"/>
        </w:rPr>
        <w:t>。</w:t>
      </w:r>
    </w:p>
    <w:p w14:paraId="2429E463" w14:textId="24621DCC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推挽拓扑：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推挽变换器。</w:t>
      </w:r>
    </w:p>
    <w:p w14:paraId="7E32CA17" w14:textId="631DDE9E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半桥拓扑：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半桥变换器。</w:t>
      </w:r>
    </w:p>
    <w:p w14:paraId="2CD93A63" w14:textId="0BF2467E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全桥拓扑：</w:t>
      </w:r>
      <w:r w:rsidRPr="0094101C">
        <w:rPr>
          <w:rFonts w:hint="eastAsia"/>
          <w:noProof/>
          <w:sz w:val="24"/>
          <w:szCs w:val="32"/>
        </w:rPr>
        <w:t xml:space="preserve"> </w:t>
      </w:r>
      <w:r w:rsidRPr="0094101C">
        <w:rPr>
          <w:rFonts w:hint="eastAsia"/>
          <w:noProof/>
          <w:sz w:val="24"/>
          <w:szCs w:val="32"/>
        </w:rPr>
        <w:t>需要额外的逻辑电路将两个</w:t>
      </w:r>
      <w:r w:rsidRPr="0094101C">
        <w:rPr>
          <w:rFonts w:hint="eastAsia"/>
          <w:noProof/>
          <w:sz w:val="24"/>
          <w:szCs w:val="32"/>
        </w:rPr>
        <w:t xml:space="preserve"> SG3524 </w:t>
      </w:r>
      <w:r w:rsidRPr="0094101C">
        <w:rPr>
          <w:rFonts w:hint="eastAsia"/>
          <w:noProof/>
          <w:sz w:val="24"/>
          <w:szCs w:val="32"/>
        </w:rPr>
        <w:t>的输出组合成全桥信号。</w:t>
      </w:r>
    </w:p>
    <w:p w14:paraId="6958F2C0" w14:textId="6887033F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DC-DC</w:t>
      </w:r>
      <w:r w:rsidRPr="0094101C">
        <w:rPr>
          <w:rFonts w:hint="eastAsia"/>
          <w:noProof/>
          <w:sz w:val="24"/>
          <w:szCs w:val="32"/>
        </w:rPr>
        <w:t>转换器</w:t>
      </w:r>
    </w:p>
    <w:p w14:paraId="1BAEBA3B" w14:textId="1E947FED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离线式开关电源</w:t>
      </w:r>
      <w:r w:rsidRPr="0094101C">
        <w:rPr>
          <w:rFonts w:hint="eastAsia"/>
          <w:noProof/>
          <w:sz w:val="24"/>
          <w:szCs w:val="32"/>
        </w:rPr>
        <w:t xml:space="preserve"> (</w:t>
      </w:r>
      <w:r w:rsidRPr="0094101C">
        <w:rPr>
          <w:rFonts w:hint="eastAsia"/>
          <w:noProof/>
          <w:sz w:val="24"/>
          <w:szCs w:val="32"/>
        </w:rPr>
        <w:t>需配合高压启动和隔离</w:t>
      </w:r>
      <w:r w:rsidRPr="0094101C">
        <w:rPr>
          <w:rFonts w:hint="eastAsia"/>
          <w:noProof/>
          <w:sz w:val="24"/>
          <w:szCs w:val="32"/>
        </w:rPr>
        <w:t>)</w:t>
      </w:r>
    </w:p>
    <w:p w14:paraId="266863AA" w14:textId="41FC5A20" w:rsidR="0094101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逆变器</w:t>
      </w:r>
      <w:r w:rsidRPr="0094101C">
        <w:rPr>
          <w:rFonts w:hint="eastAsia"/>
          <w:noProof/>
          <w:sz w:val="24"/>
          <w:szCs w:val="32"/>
        </w:rPr>
        <w:t xml:space="preserve"> (DC-AC)</w:t>
      </w:r>
    </w:p>
    <w:p w14:paraId="4AE0382D" w14:textId="0DC428E2" w:rsidR="0056702C" w:rsidRPr="0094101C" w:rsidRDefault="0094101C" w:rsidP="0094101C">
      <w:pPr>
        <w:rPr>
          <w:noProof/>
          <w:sz w:val="24"/>
          <w:szCs w:val="32"/>
        </w:rPr>
      </w:pPr>
      <w:r w:rsidRPr="0094101C">
        <w:rPr>
          <w:rFonts w:hint="eastAsia"/>
          <w:noProof/>
          <w:sz w:val="24"/>
          <w:szCs w:val="32"/>
        </w:rPr>
        <w:t>电池充电器</w:t>
      </w:r>
    </w:p>
    <w:p w14:paraId="6848D47A" w14:textId="1555D4C8" w:rsidR="00062BAD" w:rsidRPr="00455818" w:rsidRDefault="00062BAD" w:rsidP="00455818">
      <w:pPr>
        <w:rPr>
          <w:noProof/>
          <w:sz w:val="24"/>
          <w:szCs w:val="32"/>
        </w:rPr>
      </w:pPr>
    </w:p>
    <w:p w14:paraId="5A2E991C" w14:textId="778F8A8B" w:rsidR="00964B96" w:rsidRDefault="003D0C31" w:rsidP="003D0C31">
      <w:pPr>
        <w:jc w:val="center"/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4E8EB966" wp14:editId="289FE0D3">
            <wp:extent cx="2575958" cy="34347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75" cy="344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6E03A" wp14:editId="758FE73B">
            <wp:extent cx="2570506" cy="3428374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03" cy="344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90FB" w14:textId="042D49D8" w:rsidR="00964B96" w:rsidRPr="003D0C31" w:rsidRDefault="003D0C31" w:rsidP="003D0C31">
      <w:pPr>
        <w:rPr>
          <w:b/>
          <w:bCs/>
          <w:noProof/>
          <w:sz w:val="24"/>
          <w:szCs w:val="32"/>
        </w:rPr>
      </w:pPr>
      <w:r w:rsidRPr="003D0C31">
        <w:rPr>
          <w:b/>
          <w:bCs/>
          <w:noProof/>
          <w:sz w:val="24"/>
          <w:szCs w:val="32"/>
        </w:rPr>
        <w:t>英飞凌（</w:t>
      </w:r>
      <w:r w:rsidRPr="003D0C31">
        <w:rPr>
          <w:b/>
          <w:bCs/>
          <w:noProof/>
          <w:sz w:val="24"/>
          <w:szCs w:val="32"/>
        </w:rPr>
        <w:t>Infineon</w:t>
      </w:r>
      <w:r w:rsidRPr="003D0C31">
        <w:rPr>
          <w:b/>
          <w:bCs/>
          <w:noProof/>
          <w:sz w:val="24"/>
          <w:szCs w:val="32"/>
        </w:rPr>
        <w:t>）</w:t>
      </w:r>
      <w:r w:rsidRPr="003D0C31">
        <w:rPr>
          <w:b/>
          <w:bCs/>
          <w:noProof/>
          <w:sz w:val="24"/>
          <w:szCs w:val="32"/>
        </w:rPr>
        <w:t> </w:t>
      </w:r>
      <w:r w:rsidRPr="003D0C31">
        <w:rPr>
          <w:b/>
          <w:bCs/>
          <w:noProof/>
          <w:sz w:val="24"/>
          <w:szCs w:val="32"/>
        </w:rPr>
        <w:t>的</w:t>
      </w:r>
      <w:r w:rsidRPr="003D0C31">
        <w:rPr>
          <w:b/>
          <w:bCs/>
          <w:noProof/>
          <w:sz w:val="24"/>
          <w:szCs w:val="32"/>
        </w:rPr>
        <w:t> FF450R12ME4 IGBT</w:t>
      </w:r>
      <w:r w:rsidRPr="003D0C31">
        <w:rPr>
          <w:b/>
          <w:bCs/>
          <w:noProof/>
          <w:sz w:val="24"/>
          <w:szCs w:val="32"/>
        </w:rPr>
        <w:t>模块（</w:t>
      </w:r>
      <w:r w:rsidRPr="003D0C31">
        <w:rPr>
          <w:b/>
          <w:bCs/>
          <w:noProof/>
          <w:sz w:val="24"/>
          <w:szCs w:val="32"/>
        </w:rPr>
        <w:t xml:space="preserve">EconoDUAL™ </w:t>
      </w:r>
      <w:r w:rsidRPr="003D0C31">
        <w:rPr>
          <w:b/>
          <w:bCs/>
          <w:noProof/>
          <w:sz w:val="24"/>
          <w:szCs w:val="32"/>
        </w:rPr>
        <w:t>封装）</w:t>
      </w:r>
    </w:p>
    <w:p w14:paraId="387702B2" w14:textId="262F654C" w:rsidR="00964B96" w:rsidRDefault="003D0C31" w:rsidP="00964B96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5EEF03BC" wp14:editId="126F3F62">
            <wp:extent cx="4465707" cy="49000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DDB6C" wp14:editId="5CE7644C">
            <wp:extent cx="4511431" cy="3299746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F4B" w14:textId="2D1B31FE" w:rsidR="00964B96" w:rsidRDefault="003D0C31" w:rsidP="00964B96">
      <w:pPr>
        <w:rPr>
          <w:noProof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448DBEF8" wp14:editId="0CE41434">
            <wp:extent cx="4168501" cy="1691787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146B" w14:textId="334FDF7C" w:rsidR="002904CC" w:rsidRPr="00455818" w:rsidRDefault="002904CC" w:rsidP="00455818">
      <w:pPr>
        <w:rPr>
          <w:noProof/>
          <w:sz w:val="24"/>
          <w:szCs w:val="32"/>
        </w:rPr>
      </w:pPr>
    </w:p>
    <w:p w14:paraId="1A3D7363" w14:textId="69FD0BE6" w:rsidR="002904CC" w:rsidRPr="002904CC" w:rsidRDefault="002904CC" w:rsidP="002904CC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2BBE611B" wp14:editId="41A00786">
            <wp:extent cx="2324301" cy="13717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54E" w14:textId="21E71E0E" w:rsidR="002904CC" w:rsidRPr="002904CC" w:rsidRDefault="002904CC" w:rsidP="002904CC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3A78B7A8" wp14:editId="290482D0">
            <wp:extent cx="5274310" cy="33851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BF71" w14:textId="6D83928A" w:rsidR="00964B96" w:rsidRDefault="00964B96" w:rsidP="00964B96">
      <w:pPr>
        <w:pStyle w:val="a4"/>
        <w:numPr>
          <w:ilvl w:val="0"/>
          <w:numId w:val="1"/>
        </w:numPr>
        <w:ind w:firstLineChars="0"/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实验记录</w:t>
      </w:r>
    </w:p>
    <w:p w14:paraId="341D462A" w14:textId="055A3E3B" w:rsidR="00964B96" w:rsidRPr="002904CC" w:rsidRDefault="002904CC" w:rsidP="002904CC">
      <w:pPr>
        <w:jc w:val="left"/>
        <w:outlineLvl w:val="0"/>
        <w:rPr>
          <w:rFonts w:ascii="宋体" w:hAnsi="宋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F314B" wp14:editId="223C121F">
            <wp:extent cx="5274310" cy="1848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921E" w14:textId="0FD67EAB" w:rsidR="00802B01" w:rsidRPr="00964B96" w:rsidRDefault="00E77BFB" w:rsidP="00964B96">
      <w:pPr>
        <w:rPr>
          <w:noProof/>
          <w:sz w:val="24"/>
          <w:szCs w:val="32"/>
        </w:rPr>
      </w:pPr>
      <w:r>
        <w:rPr>
          <w:noProof/>
        </w:rPr>
        <w:drawing>
          <wp:inline distT="0" distB="0" distL="0" distR="0" wp14:anchorId="36BFADC6" wp14:editId="6EB32240">
            <wp:extent cx="4251310" cy="680076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7" cy="68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2B01" w:rsidRPr="00964B96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01FA7" w14:textId="77777777" w:rsidR="00F25FA8" w:rsidRDefault="00F25FA8">
      <w:r>
        <w:separator/>
      </w:r>
    </w:p>
  </w:endnote>
  <w:endnote w:type="continuationSeparator" w:id="0">
    <w:p w14:paraId="0495B529" w14:textId="77777777" w:rsidR="00F25FA8" w:rsidRDefault="00F25F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0E102" w14:textId="77777777" w:rsidR="000869C5" w:rsidRDefault="001A0DE9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8</w:t>
    </w:r>
    <w:r>
      <w:fldChar w:fldCharType="end"/>
    </w:r>
  </w:p>
  <w:p w14:paraId="2AD4CE36" w14:textId="77777777" w:rsidR="000869C5" w:rsidRDefault="000869C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2320F4" w14:textId="77777777" w:rsidR="00F25FA8" w:rsidRDefault="00F25FA8">
      <w:r>
        <w:separator/>
      </w:r>
    </w:p>
  </w:footnote>
  <w:footnote w:type="continuationSeparator" w:id="0">
    <w:p w14:paraId="6885EBD6" w14:textId="77777777" w:rsidR="00F25FA8" w:rsidRDefault="00F25F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DFE"/>
    <w:multiLevelType w:val="multilevel"/>
    <w:tmpl w:val="AEF8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5344F"/>
    <w:multiLevelType w:val="multilevel"/>
    <w:tmpl w:val="E120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35365"/>
    <w:multiLevelType w:val="multilevel"/>
    <w:tmpl w:val="4018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234074"/>
    <w:multiLevelType w:val="multilevel"/>
    <w:tmpl w:val="2A234074"/>
    <w:lvl w:ilvl="0">
      <w:start w:val="1"/>
      <w:numFmt w:val="japaneseCounting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2C0122"/>
    <w:multiLevelType w:val="multilevel"/>
    <w:tmpl w:val="3BF4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1626D7"/>
    <w:multiLevelType w:val="hybridMultilevel"/>
    <w:tmpl w:val="A2EE11EA"/>
    <w:lvl w:ilvl="0" w:tplc="84F8A3C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E1448A"/>
    <w:multiLevelType w:val="multilevel"/>
    <w:tmpl w:val="4D22A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E2EED"/>
    <w:multiLevelType w:val="hybridMultilevel"/>
    <w:tmpl w:val="F95E38B4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86A154F"/>
    <w:multiLevelType w:val="multilevel"/>
    <w:tmpl w:val="5622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9B37FD"/>
    <w:multiLevelType w:val="hybridMultilevel"/>
    <w:tmpl w:val="84FEA4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862AC7"/>
    <w:multiLevelType w:val="multilevel"/>
    <w:tmpl w:val="B2F8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E13227"/>
    <w:multiLevelType w:val="hybridMultilevel"/>
    <w:tmpl w:val="F40E42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BBE628"/>
    <w:multiLevelType w:val="singleLevel"/>
    <w:tmpl w:val="6FBBE628"/>
    <w:lvl w:ilvl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2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8"/>
  </w:num>
  <w:num w:numId="8">
    <w:abstractNumId w:val="10"/>
  </w:num>
  <w:num w:numId="9">
    <w:abstractNumId w:val="0"/>
  </w:num>
  <w:num w:numId="10">
    <w:abstractNumId w:val="2"/>
  </w:num>
  <w:num w:numId="11">
    <w:abstractNumId w:val="9"/>
  </w:num>
  <w:num w:numId="12">
    <w:abstractNumId w:val="1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GJiNzcxOTYwOWNkZTMwZDBjYzEwYTI2NWEzOGM2YTMifQ=="/>
  </w:docVars>
  <w:rsids>
    <w:rsidRoot w:val="000869C5"/>
    <w:rsid w:val="000053B7"/>
    <w:rsid w:val="000122C9"/>
    <w:rsid w:val="00062BAD"/>
    <w:rsid w:val="00080187"/>
    <w:rsid w:val="00085448"/>
    <w:rsid w:val="000869C5"/>
    <w:rsid w:val="000A1AA8"/>
    <w:rsid w:val="000D6548"/>
    <w:rsid w:val="00105712"/>
    <w:rsid w:val="00120E35"/>
    <w:rsid w:val="001276B4"/>
    <w:rsid w:val="00140C34"/>
    <w:rsid w:val="00150C16"/>
    <w:rsid w:val="0015551A"/>
    <w:rsid w:val="00157A10"/>
    <w:rsid w:val="00164777"/>
    <w:rsid w:val="0017498B"/>
    <w:rsid w:val="00187024"/>
    <w:rsid w:val="00194E9E"/>
    <w:rsid w:val="00195124"/>
    <w:rsid w:val="001A0DE9"/>
    <w:rsid w:val="001C289D"/>
    <w:rsid w:val="001E241A"/>
    <w:rsid w:val="0020326C"/>
    <w:rsid w:val="002263E7"/>
    <w:rsid w:val="00231679"/>
    <w:rsid w:val="00240A67"/>
    <w:rsid w:val="00244F64"/>
    <w:rsid w:val="00245305"/>
    <w:rsid w:val="002775E0"/>
    <w:rsid w:val="002904CC"/>
    <w:rsid w:val="0029056A"/>
    <w:rsid w:val="00302D39"/>
    <w:rsid w:val="003245FB"/>
    <w:rsid w:val="00326A44"/>
    <w:rsid w:val="00326CFB"/>
    <w:rsid w:val="003661A5"/>
    <w:rsid w:val="003664E0"/>
    <w:rsid w:val="00373568"/>
    <w:rsid w:val="00391B44"/>
    <w:rsid w:val="003B3873"/>
    <w:rsid w:val="003D0C31"/>
    <w:rsid w:val="003E3CB6"/>
    <w:rsid w:val="004008E8"/>
    <w:rsid w:val="00425EE4"/>
    <w:rsid w:val="00426ABF"/>
    <w:rsid w:val="004306A4"/>
    <w:rsid w:val="0043744D"/>
    <w:rsid w:val="00455818"/>
    <w:rsid w:val="00497A06"/>
    <w:rsid w:val="004A5986"/>
    <w:rsid w:val="004B37AB"/>
    <w:rsid w:val="004F2DA4"/>
    <w:rsid w:val="0050394F"/>
    <w:rsid w:val="00525240"/>
    <w:rsid w:val="00555AD9"/>
    <w:rsid w:val="0056702C"/>
    <w:rsid w:val="00580552"/>
    <w:rsid w:val="005953AA"/>
    <w:rsid w:val="005A3D78"/>
    <w:rsid w:val="005D0D0E"/>
    <w:rsid w:val="00641A42"/>
    <w:rsid w:val="00642945"/>
    <w:rsid w:val="00655401"/>
    <w:rsid w:val="006A5111"/>
    <w:rsid w:val="006B27F9"/>
    <w:rsid w:val="006B74DF"/>
    <w:rsid w:val="006C7230"/>
    <w:rsid w:val="006D6A78"/>
    <w:rsid w:val="00711209"/>
    <w:rsid w:val="00720D1B"/>
    <w:rsid w:val="00741F7C"/>
    <w:rsid w:val="0074326A"/>
    <w:rsid w:val="0078751A"/>
    <w:rsid w:val="007E4745"/>
    <w:rsid w:val="007F57A1"/>
    <w:rsid w:val="00802B01"/>
    <w:rsid w:val="00817A91"/>
    <w:rsid w:val="00825FC9"/>
    <w:rsid w:val="00844B72"/>
    <w:rsid w:val="00850ED0"/>
    <w:rsid w:val="00860E82"/>
    <w:rsid w:val="00861EED"/>
    <w:rsid w:val="00867CE8"/>
    <w:rsid w:val="00885E27"/>
    <w:rsid w:val="008E7059"/>
    <w:rsid w:val="00904292"/>
    <w:rsid w:val="009151BC"/>
    <w:rsid w:val="009235F5"/>
    <w:rsid w:val="0094101C"/>
    <w:rsid w:val="00964B96"/>
    <w:rsid w:val="00996671"/>
    <w:rsid w:val="009A25F2"/>
    <w:rsid w:val="009B0BC9"/>
    <w:rsid w:val="009C33C9"/>
    <w:rsid w:val="009D6065"/>
    <w:rsid w:val="009E6A0A"/>
    <w:rsid w:val="00A225F0"/>
    <w:rsid w:val="00A2536E"/>
    <w:rsid w:val="00A25DE1"/>
    <w:rsid w:val="00A31BF3"/>
    <w:rsid w:val="00A35739"/>
    <w:rsid w:val="00A43466"/>
    <w:rsid w:val="00A65712"/>
    <w:rsid w:val="00A73786"/>
    <w:rsid w:val="00A77F5F"/>
    <w:rsid w:val="00A86AA2"/>
    <w:rsid w:val="00AB2405"/>
    <w:rsid w:val="00AB3D3D"/>
    <w:rsid w:val="00AB67D4"/>
    <w:rsid w:val="00AF146D"/>
    <w:rsid w:val="00AF29F6"/>
    <w:rsid w:val="00B12140"/>
    <w:rsid w:val="00B2000E"/>
    <w:rsid w:val="00B20528"/>
    <w:rsid w:val="00B24D05"/>
    <w:rsid w:val="00B41EDC"/>
    <w:rsid w:val="00B6502F"/>
    <w:rsid w:val="00B75100"/>
    <w:rsid w:val="00B857B0"/>
    <w:rsid w:val="00B87D34"/>
    <w:rsid w:val="00BA1177"/>
    <w:rsid w:val="00BB4353"/>
    <w:rsid w:val="00BE5B0E"/>
    <w:rsid w:val="00BE796F"/>
    <w:rsid w:val="00BF3EF0"/>
    <w:rsid w:val="00C07F4F"/>
    <w:rsid w:val="00C852F4"/>
    <w:rsid w:val="00C8704A"/>
    <w:rsid w:val="00CA01CA"/>
    <w:rsid w:val="00CC3944"/>
    <w:rsid w:val="00CD65CA"/>
    <w:rsid w:val="00CE48C5"/>
    <w:rsid w:val="00D11E0C"/>
    <w:rsid w:val="00D131A8"/>
    <w:rsid w:val="00D14E73"/>
    <w:rsid w:val="00D407C6"/>
    <w:rsid w:val="00DA3708"/>
    <w:rsid w:val="00DA7C3F"/>
    <w:rsid w:val="00DC79F4"/>
    <w:rsid w:val="00DE6C53"/>
    <w:rsid w:val="00E36B12"/>
    <w:rsid w:val="00E47F35"/>
    <w:rsid w:val="00E625CD"/>
    <w:rsid w:val="00E77BFB"/>
    <w:rsid w:val="00E901DE"/>
    <w:rsid w:val="00E9710A"/>
    <w:rsid w:val="00EA3EA1"/>
    <w:rsid w:val="00EA5C2C"/>
    <w:rsid w:val="00EB0E7C"/>
    <w:rsid w:val="00EE792D"/>
    <w:rsid w:val="00F03ACA"/>
    <w:rsid w:val="00F25FA8"/>
    <w:rsid w:val="00F55345"/>
    <w:rsid w:val="00F855A4"/>
    <w:rsid w:val="00FA1AD0"/>
    <w:rsid w:val="00FA7281"/>
    <w:rsid w:val="00FB711A"/>
    <w:rsid w:val="00FC0050"/>
    <w:rsid w:val="00FD72D8"/>
    <w:rsid w:val="00FE6704"/>
    <w:rsid w:val="00FF08C6"/>
    <w:rsid w:val="28A40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41AAFD"/>
  <w15:docId w15:val="{DD751785-B8F1-45C3-B203-0CFF0B28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EB0E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302D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44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EB0E7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302D39"/>
    <w:rPr>
      <w:b/>
      <w:bCs/>
      <w:kern w:val="2"/>
      <w:sz w:val="32"/>
      <w:szCs w:val="32"/>
    </w:rPr>
  </w:style>
  <w:style w:type="character" w:styleId="a5">
    <w:name w:val="Hyperlink"/>
    <w:basedOn w:val="a0"/>
    <w:rsid w:val="00302D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2D39"/>
    <w:rPr>
      <w:color w:val="605E5C"/>
      <w:shd w:val="clear" w:color="auto" w:fill="E1DFDD"/>
    </w:rPr>
  </w:style>
  <w:style w:type="table" w:styleId="a7">
    <w:name w:val="Table Grid"/>
    <w:basedOn w:val="a1"/>
    <w:rsid w:val="00157A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rsid w:val="00245305"/>
    <w:rPr>
      <w:sz w:val="24"/>
    </w:rPr>
  </w:style>
  <w:style w:type="paragraph" w:styleId="a9">
    <w:name w:val="header"/>
    <w:basedOn w:val="a"/>
    <w:link w:val="aa"/>
    <w:rsid w:val="00120E3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120E35"/>
    <w:rPr>
      <w:kern w:val="2"/>
      <w:sz w:val="18"/>
      <w:szCs w:val="18"/>
    </w:rPr>
  </w:style>
  <w:style w:type="paragraph" w:customStyle="1" w:styleId="last-node">
    <w:name w:val="last-node"/>
    <w:basedOn w:val="a"/>
    <w:rsid w:val="00844B7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40">
    <w:name w:val="标题 4 字符"/>
    <w:basedOn w:val="a0"/>
    <w:link w:val="4"/>
    <w:semiHidden/>
    <w:rsid w:val="00244F6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b">
    <w:name w:val="Strong"/>
    <w:basedOn w:val="a0"/>
    <w:uiPriority w:val="22"/>
    <w:qFormat/>
    <w:rsid w:val="003D0C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0B0E7-7600-4B13-8B5E-AE84E38F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482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86151</dc:creator>
  <cp:lastModifiedBy>滨阳 邹</cp:lastModifiedBy>
  <cp:revision>2</cp:revision>
  <dcterms:created xsi:type="dcterms:W3CDTF">2025-06-17T06:30:00Z</dcterms:created>
  <dcterms:modified xsi:type="dcterms:W3CDTF">2025-06-17T06:30:00Z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4D32C572A3DE4C5496B7E4DC99860D1B</vt:lpwstr>
  </property>
</Properties>
</file>