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E6E59" w14:textId="77777777" w:rsidR="00A84FF0" w:rsidRDefault="00A84FF0" w:rsidP="00A84FF0">
      <w:pPr>
        <w:rPr>
          <w:b/>
          <w:sz w:val="48"/>
          <w:szCs w:val="48"/>
        </w:rPr>
      </w:pPr>
      <w:bookmarkStart w:id="0" w:name="_Hlk183250448"/>
      <w:bookmarkEnd w:id="0"/>
    </w:p>
    <w:p w14:paraId="74CC184F" w14:textId="77777777" w:rsidR="00A84FF0" w:rsidRDefault="00A84FF0" w:rsidP="00A84FF0">
      <w:pPr>
        <w:rPr>
          <w:b/>
          <w:sz w:val="48"/>
          <w:szCs w:val="48"/>
        </w:rPr>
      </w:pPr>
    </w:p>
    <w:p w14:paraId="54CD8695" w14:textId="77777777" w:rsidR="00A84FF0" w:rsidRDefault="00A84FF0" w:rsidP="00A84FF0">
      <w:pPr>
        <w:jc w:val="center"/>
        <w:rPr>
          <w:b/>
          <w:sz w:val="48"/>
          <w:szCs w:val="48"/>
        </w:rPr>
      </w:pPr>
      <w:r>
        <w:rPr>
          <w:rFonts w:hint="eastAsia"/>
          <w:b/>
          <w:sz w:val="48"/>
          <w:szCs w:val="48"/>
        </w:rPr>
        <w:t>东南大学自动化学院</w:t>
      </w:r>
    </w:p>
    <w:p w14:paraId="6BB0F3F1" w14:textId="77777777" w:rsidR="00A84FF0" w:rsidRDefault="00A84FF0" w:rsidP="00A84FF0">
      <w:pPr>
        <w:ind w:leftChars="200" w:left="420" w:firstLineChars="200" w:firstLine="420"/>
        <w:jc w:val="left"/>
      </w:pPr>
    </w:p>
    <w:p w14:paraId="7E8B6161" w14:textId="372D53ED" w:rsidR="00A84FF0" w:rsidRDefault="00A84FF0" w:rsidP="00A84FF0">
      <w:pPr>
        <w:jc w:val="center"/>
        <w:outlineLvl w:val="0"/>
        <w:rPr>
          <w:rFonts w:ascii="楷体_GB2312" w:eastAsia="楷体_GB2312"/>
          <w:b/>
          <w:bCs/>
          <w:sz w:val="52"/>
        </w:rPr>
      </w:pPr>
      <w:r>
        <w:rPr>
          <w:rFonts w:ascii="楷体_GB2312" w:eastAsia="楷体_GB2312" w:hint="eastAsia"/>
          <w:b/>
          <w:bCs/>
          <w:sz w:val="52"/>
        </w:rPr>
        <w:t>《</w:t>
      </w:r>
      <w:r w:rsidR="00C27665">
        <w:rPr>
          <w:rFonts w:ascii="楷体_GB2312" w:eastAsia="楷体_GB2312" w:hint="eastAsia"/>
          <w:b/>
          <w:bCs/>
          <w:sz w:val="52"/>
        </w:rPr>
        <w:t>运动控制</w:t>
      </w:r>
      <w:r>
        <w:rPr>
          <w:rFonts w:ascii="楷体_GB2312" w:eastAsia="楷体_GB2312" w:hint="eastAsia"/>
          <w:b/>
          <w:bCs/>
          <w:sz w:val="52"/>
        </w:rPr>
        <w:t>》仿真作业</w:t>
      </w:r>
    </w:p>
    <w:p w14:paraId="4423B7C1" w14:textId="77777777" w:rsidR="00A84FF0" w:rsidRDefault="00A84FF0" w:rsidP="00A84FF0">
      <w:pPr>
        <w:jc w:val="center"/>
        <w:rPr>
          <w:rFonts w:ascii="楷体_GB2312" w:eastAsia="楷体_GB2312"/>
          <w:b/>
          <w:bCs/>
          <w:sz w:val="52"/>
        </w:rPr>
      </w:pPr>
    </w:p>
    <w:p w14:paraId="294D4826" w14:textId="77777777" w:rsidR="00A84FF0" w:rsidRDefault="00A84FF0" w:rsidP="00A84FF0">
      <w:pPr>
        <w:rPr>
          <w:rFonts w:ascii="楷体_GB2312" w:eastAsia="楷体_GB2312"/>
          <w:sz w:val="52"/>
        </w:rPr>
      </w:pPr>
    </w:p>
    <w:p w14:paraId="14D595E6" w14:textId="77777777" w:rsidR="00A84FF0" w:rsidRDefault="00A84FF0" w:rsidP="00A84FF0">
      <w:pPr>
        <w:rPr>
          <w:rFonts w:ascii="楷体_GB2312" w:eastAsia="楷体_GB2312"/>
          <w:sz w:val="52"/>
        </w:rPr>
      </w:pPr>
    </w:p>
    <w:p w14:paraId="60E465F4" w14:textId="3871896E" w:rsidR="00A84FF0" w:rsidRDefault="00A84FF0" w:rsidP="00A84FF0">
      <w:pPr>
        <w:autoSpaceDE w:val="0"/>
        <w:autoSpaceDN w:val="0"/>
        <w:adjustRightInd w:val="0"/>
        <w:jc w:val="center"/>
        <w:rPr>
          <w:b/>
          <w:bCs/>
          <w:sz w:val="30"/>
        </w:rPr>
      </w:pPr>
      <w:r>
        <w:rPr>
          <w:rFonts w:hint="eastAsia"/>
          <w:b/>
          <w:bCs/>
          <w:sz w:val="30"/>
        </w:rPr>
        <w:t>作业名称：</w:t>
      </w:r>
      <w:r w:rsidR="00C27665">
        <w:rPr>
          <w:rFonts w:hint="eastAsia"/>
          <w:b/>
          <w:bCs/>
          <w:sz w:val="30"/>
        </w:rPr>
        <w:t>H</w:t>
      </w:r>
      <w:r w:rsidR="00C27665">
        <w:rPr>
          <w:rFonts w:hint="eastAsia"/>
          <w:b/>
          <w:bCs/>
          <w:sz w:val="30"/>
        </w:rPr>
        <w:t>桥式</w:t>
      </w:r>
      <w:r w:rsidR="00C27665">
        <w:rPr>
          <w:rFonts w:hint="eastAsia"/>
          <w:b/>
          <w:bCs/>
          <w:sz w:val="30"/>
        </w:rPr>
        <w:t>PWM</w:t>
      </w:r>
      <w:r w:rsidR="005707A3" w:rsidRPr="005707A3">
        <w:rPr>
          <w:rFonts w:hint="eastAsia"/>
          <w:b/>
          <w:bCs/>
          <w:sz w:val="30"/>
        </w:rPr>
        <w:t>驱动</w:t>
      </w:r>
      <w:r w:rsidR="00C27665">
        <w:rPr>
          <w:rFonts w:hint="eastAsia"/>
          <w:b/>
          <w:bCs/>
          <w:sz w:val="30"/>
        </w:rPr>
        <w:t>直流</w:t>
      </w:r>
      <w:r w:rsidR="005707A3" w:rsidRPr="005707A3">
        <w:rPr>
          <w:rFonts w:hint="eastAsia"/>
          <w:b/>
          <w:bCs/>
          <w:sz w:val="30"/>
        </w:rPr>
        <w:t>电机</w:t>
      </w:r>
    </w:p>
    <w:p w14:paraId="352833D5" w14:textId="77777777" w:rsidR="00A84FF0" w:rsidRDefault="00A84FF0" w:rsidP="00A84FF0">
      <w:pPr>
        <w:autoSpaceDE w:val="0"/>
        <w:autoSpaceDN w:val="0"/>
        <w:adjustRightInd w:val="0"/>
        <w:jc w:val="center"/>
      </w:pPr>
    </w:p>
    <w:p w14:paraId="62594553" w14:textId="262D9F95" w:rsidR="00A84FF0" w:rsidRDefault="00A84FF0" w:rsidP="00A84FF0">
      <w:pPr>
        <w:autoSpaceDE w:val="0"/>
        <w:autoSpaceDN w:val="0"/>
        <w:adjustRightInd w:val="0"/>
        <w:jc w:val="center"/>
        <w:rPr>
          <w:b/>
          <w:bCs/>
          <w:sz w:val="30"/>
        </w:rPr>
      </w:pPr>
      <w:r>
        <w:rPr>
          <w:rFonts w:hint="eastAsia"/>
          <w:b/>
          <w:bCs/>
          <w:sz w:val="30"/>
        </w:rPr>
        <w:t>作业次数：第</w:t>
      </w:r>
      <w:r w:rsidR="00C27665">
        <w:rPr>
          <w:rFonts w:hint="eastAsia"/>
          <w:b/>
          <w:bCs/>
          <w:sz w:val="30"/>
        </w:rPr>
        <w:t>1</w:t>
      </w:r>
      <w:r>
        <w:rPr>
          <w:rFonts w:hint="eastAsia"/>
          <w:b/>
          <w:bCs/>
          <w:sz w:val="30"/>
        </w:rPr>
        <w:t>次</w:t>
      </w:r>
    </w:p>
    <w:p w14:paraId="15C55DEB" w14:textId="77777777" w:rsidR="00A84FF0" w:rsidRDefault="00A84FF0" w:rsidP="00A84FF0">
      <w:pPr>
        <w:ind w:leftChars="200" w:left="420" w:firstLineChars="200" w:firstLine="420"/>
        <w:jc w:val="left"/>
      </w:pPr>
    </w:p>
    <w:p w14:paraId="4FB0AEE7" w14:textId="77777777" w:rsidR="00A84FF0" w:rsidRDefault="00A84FF0" w:rsidP="00A84FF0">
      <w:pPr>
        <w:ind w:leftChars="200" w:left="420" w:firstLineChars="200" w:firstLine="420"/>
        <w:jc w:val="left"/>
      </w:pPr>
    </w:p>
    <w:p w14:paraId="4832A60A" w14:textId="77777777" w:rsidR="00A84FF0" w:rsidRDefault="00A84FF0" w:rsidP="00A84FF0">
      <w:pPr>
        <w:ind w:leftChars="200" w:left="420" w:firstLineChars="200" w:firstLine="420"/>
        <w:jc w:val="left"/>
      </w:pPr>
    </w:p>
    <w:p w14:paraId="5A18AA78" w14:textId="77777777" w:rsidR="00A84FF0" w:rsidRDefault="00A84FF0" w:rsidP="00A84FF0">
      <w:pPr>
        <w:ind w:leftChars="200" w:left="420" w:firstLineChars="200" w:firstLine="420"/>
        <w:jc w:val="left"/>
      </w:pPr>
    </w:p>
    <w:p w14:paraId="7F509974" w14:textId="77777777" w:rsidR="00A84FF0" w:rsidRDefault="00A84FF0" w:rsidP="00A84FF0">
      <w:pPr>
        <w:ind w:leftChars="200" w:left="420" w:firstLineChars="200" w:firstLine="420"/>
        <w:jc w:val="left"/>
      </w:pPr>
    </w:p>
    <w:p w14:paraId="521BEB81" w14:textId="77777777" w:rsidR="00A84FF0" w:rsidRDefault="00A84FF0" w:rsidP="00A84FF0">
      <w:pPr>
        <w:rPr>
          <w:sz w:val="28"/>
          <w:szCs w:val="28"/>
          <w:u w:val="single"/>
        </w:rPr>
      </w:pPr>
    </w:p>
    <w:p w14:paraId="14269127" w14:textId="77777777" w:rsidR="00A84FF0" w:rsidRDefault="00A84FF0" w:rsidP="00A84FF0">
      <w:pPr>
        <w:rPr>
          <w:sz w:val="28"/>
          <w:szCs w:val="28"/>
          <w:u w:val="single"/>
        </w:rPr>
      </w:pPr>
    </w:p>
    <w:p w14:paraId="269B3E1E" w14:textId="77777777" w:rsidR="00A84FF0" w:rsidRDefault="00A84FF0" w:rsidP="00A84FF0">
      <w:pPr>
        <w:rPr>
          <w:sz w:val="28"/>
          <w:szCs w:val="28"/>
          <w:u w:val="single"/>
        </w:rPr>
      </w:pPr>
    </w:p>
    <w:p w14:paraId="2CAABA2D" w14:textId="0E0DDDB4" w:rsidR="00A84FF0" w:rsidRDefault="00A84FF0" w:rsidP="00A84FF0">
      <w:pPr>
        <w:jc w:val="center"/>
        <w:rPr>
          <w:b/>
          <w:sz w:val="28"/>
          <w:szCs w:val="28"/>
        </w:rPr>
      </w:pPr>
      <w:r>
        <w:rPr>
          <w:rFonts w:hint="eastAsia"/>
          <w:b/>
          <w:sz w:val="28"/>
          <w:szCs w:val="28"/>
        </w:rPr>
        <w:t>姓</w:t>
      </w:r>
      <w:r>
        <w:rPr>
          <w:rFonts w:hint="eastAsia"/>
          <w:b/>
          <w:sz w:val="28"/>
          <w:szCs w:val="28"/>
        </w:rPr>
        <w:t xml:space="preserve">    </w:t>
      </w:r>
      <w:r>
        <w:rPr>
          <w:rFonts w:hint="eastAsia"/>
          <w:b/>
          <w:sz w:val="28"/>
          <w:szCs w:val="28"/>
        </w:rPr>
        <w:t>名：</w:t>
      </w:r>
      <w:r w:rsidR="00C423AC">
        <w:rPr>
          <w:rFonts w:hint="eastAsia"/>
          <w:b/>
          <w:sz w:val="28"/>
          <w:szCs w:val="28"/>
        </w:rPr>
        <w:t>邹滨阳</w:t>
      </w:r>
      <w:r>
        <w:rPr>
          <w:rFonts w:hint="eastAsia"/>
          <w:b/>
          <w:sz w:val="28"/>
          <w:szCs w:val="28"/>
        </w:rPr>
        <w:t xml:space="preserve"> </w:t>
      </w:r>
      <w:r>
        <w:rPr>
          <w:b/>
          <w:sz w:val="28"/>
          <w:szCs w:val="28"/>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rPr>
        <w:t xml:space="preserve"> 08022</w:t>
      </w:r>
      <w:r w:rsidR="00C423AC">
        <w:rPr>
          <w:b/>
          <w:sz w:val="28"/>
          <w:szCs w:val="28"/>
        </w:rPr>
        <w:t>3</w:t>
      </w:r>
      <w:r>
        <w:rPr>
          <w:rFonts w:hint="eastAsia"/>
          <w:b/>
          <w:sz w:val="28"/>
          <w:szCs w:val="28"/>
        </w:rPr>
        <w:t>0</w:t>
      </w:r>
      <w:r w:rsidR="00C423AC">
        <w:rPr>
          <w:b/>
          <w:sz w:val="28"/>
          <w:szCs w:val="28"/>
        </w:rPr>
        <w:t>5</w:t>
      </w:r>
      <w:r>
        <w:rPr>
          <w:b/>
          <w:sz w:val="28"/>
          <w:szCs w:val="28"/>
        </w:rPr>
        <w:t xml:space="preserve">             </w:t>
      </w:r>
    </w:p>
    <w:p w14:paraId="2CB50972" w14:textId="77777777" w:rsidR="00A84FF0" w:rsidRDefault="00A84FF0" w:rsidP="00A84FF0">
      <w:pPr>
        <w:jc w:val="center"/>
        <w:rPr>
          <w:rFonts w:ascii="宋体" w:hAnsi="宋体"/>
          <w:sz w:val="24"/>
        </w:rPr>
      </w:pPr>
      <w:r>
        <w:br w:type="page"/>
      </w:r>
    </w:p>
    <w:p w14:paraId="38381DA0" w14:textId="77777777" w:rsidR="00A84FF0" w:rsidRDefault="00A84FF0" w:rsidP="00A84FF0">
      <w:pPr>
        <w:pStyle w:val="a5"/>
        <w:numPr>
          <w:ilvl w:val="0"/>
          <w:numId w:val="1"/>
        </w:numPr>
        <w:ind w:firstLineChars="0"/>
        <w:jc w:val="left"/>
        <w:outlineLvl w:val="0"/>
        <w:rPr>
          <w:rFonts w:ascii="宋体" w:hAnsi="宋体"/>
          <w:b/>
          <w:sz w:val="28"/>
          <w:szCs w:val="28"/>
        </w:rPr>
      </w:pPr>
      <w:r>
        <w:rPr>
          <w:rFonts w:ascii="宋体" w:hAnsi="宋体" w:hint="eastAsia"/>
          <w:b/>
          <w:sz w:val="28"/>
          <w:szCs w:val="28"/>
        </w:rPr>
        <w:lastRenderedPageBreak/>
        <w:t>作业目的</w:t>
      </w:r>
    </w:p>
    <w:p w14:paraId="22F7A5EE" w14:textId="19985F16" w:rsidR="00A84FF0" w:rsidRDefault="00C423AC" w:rsidP="00A84FF0">
      <w:pPr>
        <w:ind w:firstLineChars="200" w:firstLine="436"/>
        <w:rPr>
          <w:rFonts w:ascii="宋体" w:hAnsi="宋体"/>
          <w:sz w:val="24"/>
        </w:rPr>
      </w:pPr>
      <w:r>
        <w:rPr>
          <w:rFonts w:ascii="Helvetica" w:hAnsi="Helvetica" w:cs="Helvetica"/>
          <w:color w:val="060607"/>
          <w:spacing w:val="4"/>
          <w:szCs w:val="21"/>
          <w:shd w:val="clear" w:color="auto" w:fill="FFFFFF"/>
        </w:rPr>
        <w:t>利用</w:t>
      </w:r>
      <w:r>
        <w:rPr>
          <w:rFonts w:ascii="Helvetica" w:hAnsi="Helvetica" w:cs="Helvetica"/>
          <w:color w:val="060607"/>
          <w:spacing w:val="4"/>
          <w:szCs w:val="21"/>
          <w:shd w:val="clear" w:color="auto" w:fill="FFFFFF"/>
        </w:rPr>
        <w:t xml:space="preserve"> MATLAB Simulink </w:t>
      </w:r>
      <w:r>
        <w:rPr>
          <w:rFonts w:ascii="Helvetica" w:hAnsi="Helvetica" w:cs="Helvetica"/>
          <w:color w:val="060607"/>
          <w:spacing w:val="4"/>
          <w:szCs w:val="21"/>
          <w:shd w:val="clear" w:color="auto" w:fill="FFFFFF"/>
        </w:rPr>
        <w:t>构建桥式可逆</w:t>
      </w:r>
      <w:r>
        <w:rPr>
          <w:rFonts w:ascii="Helvetica" w:hAnsi="Helvetica" w:cs="Helvetica"/>
          <w:color w:val="060607"/>
          <w:spacing w:val="4"/>
          <w:szCs w:val="21"/>
          <w:shd w:val="clear" w:color="auto" w:fill="FFFFFF"/>
        </w:rPr>
        <w:t xml:space="preserve"> PWM </w:t>
      </w:r>
      <w:r>
        <w:rPr>
          <w:rFonts w:ascii="Helvetica" w:hAnsi="Helvetica" w:cs="Helvetica"/>
          <w:color w:val="060607"/>
          <w:spacing w:val="4"/>
          <w:szCs w:val="21"/>
          <w:shd w:val="clear" w:color="auto" w:fill="FFFFFF"/>
        </w:rPr>
        <w:t>变换器电路，用于驱动直流电机。通过调整开关频率，观察负载电压和电流的波形变化趋势，以分析不同频率条件下的电机运行特性。</w:t>
      </w:r>
    </w:p>
    <w:p w14:paraId="11A56BA3" w14:textId="77777777" w:rsidR="00A84FF0" w:rsidRDefault="00A84FF0" w:rsidP="00A84FF0">
      <w:pPr>
        <w:pStyle w:val="a5"/>
        <w:numPr>
          <w:ilvl w:val="0"/>
          <w:numId w:val="1"/>
        </w:numPr>
        <w:ind w:firstLineChars="0"/>
        <w:jc w:val="left"/>
        <w:outlineLvl w:val="0"/>
        <w:rPr>
          <w:rFonts w:ascii="宋体" w:hAnsi="宋体"/>
          <w:b/>
          <w:sz w:val="28"/>
          <w:szCs w:val="28"/>
        </w:rPr>
      </w:pPr>
      <w:r>
        <w:rPr>
          <w:rFonts w:ascii="宋体" w:hAnsi="宋体" w:hint="eastAsia"/>
          <w:b/>
          <w:sz w:val="28"/>
          <w:szCs w:val="28"/>
        </w:rPr>
        <w:t>完成情况</w:t>
      </w:r>
    </w:p>
    <w:p w14:paraId="121F0D55" w14:textId="3226EFEB" w:rsidR="00A84FF0" w:rsidRPr="00195124" w:rsidRDefault="00A84FF0" w:rsidP="00A84FF0">
      <w:pPr>
        <w:rPr>
          <w:b/>
          <w:bCs/>
          <w:noProof/>
        </w:rPr>
      </w:pPr>
      <w:r w:rsidRPr="00195124">
        <w:rPr>
          <w:rFonts w:hint="eastAsia"/>
          <w:b/>
          <w:bCs/>
          <w:noProof/>
        </w:rPr>
        <w:t>1.</w:t>
      </w:r>
      <w:r w:rsidR="00C423AC">
        <w:rPr>
          <w:rFonts w:hint="eastAsia"/>
          <w:b/>
          <w:bCs/>
          <w:noProof/>
        </w:rPr>
        <w:t>生成</w:t>
      </w:r>
      <w:r w:rsidR="005707A3">
        <w:rPr>
          <w:rFonts w:hint="eastAsia"/>
          <w:b/>
          <w:bCs/>
          <w:noProof/>
        </w:rPr>
        <w:t>PWM</w:t>
      </w:r>
      <w:r w:rsidR="005707A3">
        <w:rPr>
          <w:rFonts w:hint="eastAsia"/>
          <w:b/>
          <w:bCs/>
          <w:noProof/>
        </w:rPr>
        <w:t>波</w:t>
      </w:r>
      <w:r w:rsidR="005707A3" w:rsidRPr="00195124">
        <w:rPr>
          <w:b/>
          <w:bCs/>
          <w:noProof/>
        </w:rPr>
        <w:t xml:space="preserve"> </w:t>
      </w:r>
    </w:p>
    <w:p w14:paraId="4C4F236F" w14:textId="1616AD79" w:rsidR="00A84FF0" w:rsidRDefault="00A84FF0" w:rsidP="00A84FF0">
      <w:pPr>
        <w:rPr>
          <w:noProof/>
        </w:rPr>
      </w:pPr>
      <w:r>
        <w:rPr>
          <w:rFonts w:hint="eastAsia"/>
          <w:noProof/>
        </w:rPr>
        <w:t>（</w:t>
      </w:r>
      <w:r>
        <w:rPr>
          <w:rFonts w:hint="eastAsia"/>
          <w:noProof/>
        </w:rPr>
        <w:t>1</w:t>
      </w:r>
      <w:r>
        <w:rPr>
          <w:rFonts w:hint="eastAsia"/>
          <w:noProof/>
        </w:rPr>
        <w:t>）电路</w:t>
      </w:r>
      <w:r w:rsidR="00C423AC">
        <w:rPr>
          <w:rFonts w:hint="eastAsia"/>
          <w:noProof/>
        </w:rPr>
        <w:t>结构</w:t>
      </w:r>
      <w:r>
        <w:rPr>
          <w:rFonts w:hint="eastAsia"/>
          <w:noProof/>
        </w:rPr>
        <w:t>：</w:t>
      </w:r>
    </w:p>
    <w:p w14:paraId="130F43F3" w14:textId="51EB4F66" w:rsidR="00A84FF0" w:rsidRDefault="003340CC" w:rsidP="00A84FF0">
      <w:pPr>
        <w:rPr>
          <w:noProof/>
        </w:rPr>
      </w:pPr>
      <w:r w:rsidRPr="003340CC">
        <w:rPr>
          <w:noProof/>
        </w:rPr>
        <w:drawing>
          <wp:inline distT="0" distB="0" distL="0" distR="0" wp14:anchorId="4B51E9E6" wp14:editId="1C13B141">
            <wp:extent cx="5274310" cy="30549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54985"/>
                    </a:xfrm>
                    <a:prstGeom prst="rect">
                      <a:avLst/>
                    </a:prstGeom>
                  </pic:spPr>
                </pic:pic>
              </a:graphicData>
            </a:graphic>
          </wp:inline>
        </w:drawing>
      </w:r>
    </w:p>
    <w:p w14:paraId="4BAE86F6" w14:textId="77777777" w:rsidR="00A84FF0" w:rsidRDefault="00A84FF0" w:rsidP="00A84FF0">
      <w:pPr>
        <w:rPr>
          <w:noProof/>
        </w:rPr>
      </w:pPr>
    </w:p>
    <w:p w14:paraId="017C625D" w14:textId="6B5A1D47" w:rsidR="00A84FF0" w:rsidRDefault="00A84FF0" w:rsidP="00A84FF0">
      <w:pPr>
        <w:rPr>
          <w:noProof/>
        </w:rPr>
      </w:pPr>
      <w:r>
        <w:rPr>
          <w:rFonts w:hint="eastAsia"/>
          <w:noProof/>
        </w:rPr>
        <w:t>（</w:t>
      </w:r>
      <w:r>
        <w:rPr>
          <w:rFonts w:hint="eastAsia"/>
          <w:noProof/>
        </w:rPr>
        <w:t>2</w:t>
      </w:r>
      <w:r>
        <w:rPr>
          <w:rFonts w:hint="eastAsia"/>
          <w:noProof/>
        </w:rPr>
        <w:t>）参数</w:t>
      </w:r>
      <w:r w:rsidR="00C423AC">
        <w:rPr>
          <w:rFonts w:hint="eastAsia"/>
          <w:noProof/>
        </w:rPr>
        <w:t>选择</w:t>
      </w:r>
      <w:r>
        <w:rPr>
          <w:rFonts w:hint="eastAsia"/>
          <w:noProof/>
        </w:rPr>
        <w:t>：</w:t>
      </w:r>
    </w:p>
    <w:p w14:paraId="044F6CA6" w14:textId="727A3973" w:rsidR="00A84FF0" w:rsidRDefault="00F72D30" w:rsidP="00A84FF0">
      <w:pPr>
        <w:rPr>
          <w:noProof/>
        </w:rPr>
      </w:pPr>
      <w:r>
        <w:rPr>
          <w:rFonts w:hint="eastAsia"/>
          <w:noProof/>
        </w:rPr>
        <w:t>三角波</w:t>
      </w:r>
      <w:r w:rsidR="00C27665">
        <w:rPr>
          <w:rFonts w:hint="eastAsia"/>
          <w:noProof/>
        </w:rPr>
        <w:t>Utri</w:t>
      </w:r>
      <w:r>
        <w:rPr>
          <w:rFonts w:hint="eastAsia"/>
          <w:noProof/>
        </w:rPr>
        <w:t>：</w:t>
      </w:r>
    </w:p>
    <w:p w14:paraId="64127A78" w14:textId="622DBA31" w:rsidR="00A84FF0" w:rsidRDefault="003340CC" w:rsidP="00A84FF0">
      <w:pPr>
        <w:rPr>
          <w:noProof/>
        </w:rPr>
      </w:pPr>
      <w:r w:rsidRPr="003340CC">
        <w:rPr>
          <w:noProof/>
        </w:rPr>
        <w:drawing>
          <wp:inline distT="0" distB="0" distL="0" distR="0" wp14:anchorId="0F4CCD29" wp14:editId="3AE17E8D">
            <wp:extent cx="2928938" cy="1718009"/>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0167" cy="1724595"/>
                    </a:xfrm>
                    <a:prstGeom prst="rect">
                      <a:avLst/>
                    </a:prstGeom>
                  </pic:spPr>
                </pic:pic>
              </a:graphicData>
            </a:graphic>
          </wp:inline>
        </w:drawing>
      </w:r>
    </w:p>
    <w:p w14:paraId="7E15BF62" w14:textId="77777777" w:rsidR="00C27665" w:rsidRDefault="00C27665" w:rsidP="00A84FF0">
      <w:pPr>
        <w:rPr>
          <w:noProof/>
        </w:rPr>
      </w:pPr>
    </w:p>
    <w:p w14:paraId="4D901958" w14:textId="513ABA2F" w:rsidR="00795FA4" w:rsidRDefault="00C27665" w:rsidP="00A84FF0">
      <w:pPr>
        <w:rPr>
          <w:noProof/>
        </w:rPr>
      </w:pPr>
      <w:r>
        <w:rPr>
          <w:rFonts w:hint="eastAsia"/>
          <w:noProof/>
        </w:rPr>
        <w:t>控制电压</w:t>
      </w:r>
      <w:r>
        <w:rPr>
          <w:rFonts w:hint="eastAsia"/>
          <w:noProof/>
        </w:rPr>
        <w:t>Uc</w:t>
      </w:r>
      <w:r>
        <w:rPr>
          <w:rFonts w:hint="eastAsia"/>
          <w:noProof/>
        </w:rPr>
        <w:t>：</w:t>
      </w:r>
      <w:r>
        <w:rPr>
          <w:rFonts w:hint="eastAsia"/>
          <w:noProof/>
        </w:rPr>
        <w:t>0.</w:t>
      </w:r>
      <w:r w:rsidR="003340CC">
        <w:rPr>
          <w:noProof/>
        </w:rPr>
        <w:t>8</w:t>
      </w:r>
      <w:r>
        <w:rPr>
          <w:rFonts w:hint="eastAsia"/>
          <w:noProof/>
        </w:rPr>
        <w:t>V</w:t>
      </w:r>
    </w:p>
    <w:p w14:paraId="60DA4C4D" w14:textId="77F15455" w:rsidR="00C27665" w:rsidRPr="00497A06" w:rsidRDefault="00C27665" w:rsidP="00A84FF0">
      <w:pPr>
        <w:rPr>
          <w:noProof/>
        </w:rPr>
      </w:pPr>
    </w:p>
    <w:p w14:paraId="4AD80191" w14:textId="77777777" w:rsidR="00A84FF0" w:rsidRDefault="00A84FF0" w:rsidP="00A84FF0">
      <w:pPr>
        <w:rPr>
          <w:noProof/>
        </w:rPr>
      </w:pPr>
      <w:r>
        <w:rPr>
          <w:rFonts w:hint="eastAsia"/>
          <w:noProof/>
        </w:rPr>
        <w:t>（</w:t>
      </w:r>
      <w:r>
        <w:rPr>
          <w:rFonts w:hint="eastAsia"/>
          <w:noProof/>
        </w:rPr>
        <w:t>3</w:t>
      </w:r>
      <w:r>
        <w:rPr>
          <w:rFonts w:hint="eastAsia"/>
          <w:noProof/>
        </w:rPr>
        <w:t>）仿真结果及分析：</w:t>
      </w:r>
    </w:p>
    <w:p w14:paraId="205B296C" w14:textId="429A4A85" w:rsidR="009D7A1C" w:rsidRDefault="003340CC" w:rsidP="00F36152">
      <w:pPr>
        <w:rPr>
          <w:noProof/>
        </w:rPr>
      </w:pPr>
      <w:r w:rsidRPr="003340CC">
        <w:rPr>
          <w:noProof/>
        </w:rPr>
        <w:t>在示波器上观察到的波形从上到下依次为三角波</w:t>
      </w:r>
      <w:r w:rsidRPr="003340CC">
        <w:rPr>
          <w:noProof/>
        </w:rPr>
        <w:t xml:space="preserve"> </w:t>
      </w:r>
      <w:r w:rsidRPr="003340CC">
        <w:rPr>
          <w:i/>
          <w:iCs/>
          <w:noProof/>
        </w:rPr>
        <w:t>U</w:t>
      </w:r>
      <w:r w:rsidRPr="003340CC">
        <w:rPr>
          <w:noProof/>
        </w:rPr>
        <w:t xml:space="preserve">tri​ </w:t>
      </w:r>
      <w:r w:rsidRPr="003340CC">
        <w:rPr>
          <w:noProof/>
        </w:rPr>
        <w:t>和控制电压</w:t>
      </w:r>
      <w:r w:rsidRPr="003340CC">
        <w:rPr>
          <w:noProof/>
        </w:rPr>
        <w:t xml:space="preserve"> </w:t>
      </w:r>
      <w:r w:rsidRPr="003340CC">
        <w:rPr>
          <w:i/>
          <w:iCs/>
          <w:noProof/>
        </w:rPr>
        <w:t>Uc</w:t>
      </w:r>
      <w:r w:rsidRPr="003340CC">
        <w:rPr>
          <w:noProof/>
        </w:rPr>
        <w:t>​</w:t>
      </w:r>
      <w:r w:rsidRPr="003340CC">
        <w:rPr>
          <w:noProof/>
        </w:rPr>
        <w:t>，随后是</w:t>
      </w:r>
      <w:r w:rsidRPr="003340CC">
        <w:rPr>
          <w:noProof/>
        </w:rPr>
        <w:t xml:space="preserve"> IGBT </w:t>
      </w:r>
      <w:r w:rsidRPr="003340CC">
        <w:rPr>
          <w:noProof/>
        </w:rPr>
        <w:t>的门级电压</w:t>
      </w:r>
      <w:r w:rsidRPr="003340CC">
        <w:rPr>
          <w:noProof/>
        </w:rPr>
        <w:t xml:space="preserve"> </w:t>
      </w:r>
      <w:r w:rsidRPr="003340CC">
        <w:rPr>
          <w:i/>
          <w:iCs/>
          <w:noProof/>
        </w:rPr>
        <w:t>Ug</w:t>
      </w:r>
      <w:r w:rsidRPr="003340CC">
        <w:rPr>
          <w:noProof/>
        </w:rPr>
        <w:t xml:space="preserve">1​ </w:t>
      </w:r>
      <w:r w:rsidRPr="003340CC">
        <w:rPr>
          <w:noProof/>
        </w:rPr>
        <w:t>和</w:t>
      </w:r>
      <w:r w:rsidRPr="003340CC">
        <w:rPr>
          <w:noProof/>
        </w:rPr>
        <w:t xml:space="preserve"> </w:t>
      </w:r>
      <w:r w:rsidRPr="003340CC">
        <w:rPr>
          <w:i/>
          <w:iCs/>
          <w:noProof/>
        </w:rPr>
        <w:t>Ug</w:t>
      </w:r>
      <w:r w:rsidRPr="003340CC">
        <w:rPr>
          <w:noProof/>
        </w:rPr>
        <w:t>4​</w:t>
      </w:r>
      <w:r w:rsidRPr="003340CC">
        <w:rPr>
          <w:noProof/>
        </w:rPr>
        <w:t>，最后是</w:t>
      </w:r>
      <w:r w:rsidRPr="003340CC">
        <w:rPr>
          <w:noProof/>
        </w:rPr>
        <w:t xml:space="preserve"> </w:t>
      </w:r>
      <w:r w:rsidRPr="003340CC">
        <w:rPr>
          <w:i/>
          <w:iCs/>
          <w:noProof/>
        </w:rPr>
        <w:t>Ug</w:t>
      </w:r>
      <w:r w:rsidRPr="003340CC">
        <w:rPr>
          <w:noProof/>
        </w:rPr>
        <w:t xml:space="preserve">2​ </w:t>
      </w:r>
      <w:r w:rsidRPr="003340CC">
        <w:rPr>
          <w:noProof/>
        </w:rPr>
        <w:t>和</w:t>
      </w:r>
      <w:r w:rsidRPr="003340CC">
        <w:rPr>
          <w:noProof/>
        </w:rPr>
        <w:t xml:space="preserve"> </w:t>
      </w:r>
      <w:r w:rsidRPr="003340CC">
        <w:rPr>
          <w:i/>
          <w:iCs/>
          <w:noProof/>
        </w:rPr>
        <w:t>Ug</w:t>
      </w:r>
      <w:r w:rsidRPr="003340CC">
        <w:rPr>
          <w:noProof/>
        </w:rPr>
        <w:t>3​</w:t>
      </w:r>
      <w:r w:rsidRPr="003340CC">
        <w:rPr>
          <w:noProof/>
        </w:rPr>
        <w:t>。其中，</w:t>
      </w:r>
      <w:r w:rsidRPr="003340CC">
        <w:rPr>
          <w:i/>
          <w:iCs/>
          <w:noProof/>
        </w:rPr>
        <w:t>Ug</w:t>
      </w:r>
      <w:r w:rsidRPr="003340CC">
        <w:rPr>
          <w:noProof/>
        </w:rPr>
        <w:t xml:space="preserve">1​ </w:t>
      </w:r>
      <w:r w:rsidRPr="003340CC">
        <w:rPr>
          <w:noProof/>
        </w:rPr>
        <w:t>和</w:t>
      </w:r>
      <w:r w:rsidRPr="003340CC">
        <w:rPr>
          <w:noProof/>
        </w:rPr>
        <w:t xml:space="preserve"> </w:t>
      </w:r>
      <w:r w:rsidRPr="003340CC">
        <w:rPr>
          <w:i/>
          <w:iCs/>
          <w:noProof/>
        </w:rPr>
        <w:t>Ug</w:t>
      </w:r>
      <w:r w:rsidRPr="003340CC">
        <w:rPr>
          <w:noProof/>
        </w:rPr>
        <w:t xml:space="preserve">4​ </w:t>
      </w:r>
      <w:r w:rsidRPr="003340CC">
        <w:rPr>
          <w:noProof/>
        </w:rPr>
        <w:t>的波形相同，而</w:t>
      </w:r>
      <w:r w:rsidRPr="003340CC">
        <w:rPr>
          <w:noProof/>
        </w:rPr>
        <w:t xml:space="preserve"> </w:t>
      </w:r>
      <w:r w:rsidRPr="003340CC">
        <w:rPr>
          <w:i/>
          <w:iCs/>
          <w:noProof/>
        </w:rPr>
        <w:t>Ug</w:t>
      </w:r>
      <w:r w:rsidRPr="003340CC">
        <w:rPr>
          <w:noProof/>
        </w:rPr>
        <w:t xml:space="preserve">2​ </w:t>
      </w:r>
      <w:r w:rsidRPr="003340CC">
        <w:rPr>
          <w:noProof/>
        </w:rPr>
        <w:t>和</w:t>
      </w:r>
      <w:r w:rsidRPr="003340CC">
        <w:rPr>
          <w:noProof/>
        </w:rPr>
        <w:t xml:space="preserve"> </w:t>
      </w:r>
      <w:r w:rsidRPr="003340CC">
        <w:rPr>
          <w:i/>
          <w:iCs/>
          <w:noProof/>
        </w:rPr>
        <w:t>Ug</w:t>
      </w:r>
      <w:r w:rsidRPr="003340CC">
        <w:rPr>
          <w:noProof/>
        </w:rPr>
        <w:t xml:space="preserve">3​ </w:t>
      </w:r>
      <w:r w:rsidRPr="003340CC">
        <w:rPr>
          <w:noProof/>
        </w:rPr>
        <w:t>的波形则与</w:t>
      </w:r>
      <w:r w:rsidRPr="003340CC">
        <w:rPr>
          <w:noProof/>
        </w:rPr>
        <w:t xml:space="preserve"> </w:t>
      </w:r>
      <w:r w:rsidRPr="003340CC">
        <w:rPr>
          <w:i/>
          <w:iCs/>
          <w:noProof/>
        </w:rPr>
        <w:t>Ug</w:t>
      </w:r>
      <w:r w:rsidRPr="003340CC">
        <w:rPr>
          <w:noProof/>
        </w:rPr>
        <w:t xml:space="preserve">1​ </w:t>
      </w:r>
      <w:r w:rsidRPr="003340CC">
        <w:rPr>
          <w:noProof/>
        </w:rPr>
        <w:t>和</w:t>
      </w:r>
      <w:r w:rsidRPr="003340CC">
        <w:rPr>
          <w:noProof/>
        </w:rPr>
        <w:t xml:space="preserve"> </w:t>
      </w:r>
      <w:r w:rsidRPr="003340CC">
        <w:rPr>
          <w:i/>
          <w:iCs/>
          <w:noProof/>
        </w:rPr>
        <w:t>Ug</w:t>
      </w:r>
      <w:r w:rsidRPr="003340CC">
        <w:rPr>
          <w:noProof/>
        </w:rPr>
        <w:t xml:space="preserve">4​ </w:t>
      </w:r>
      <w:r w:rsidRPr="003340CC">
        <w:rPr>
          <w:noProof/>
        </w:rPr>
        <w:t>相反，具体表现为</w:t>
      </w:r>
      <w:r w:rsidRPr="003340CC">
        <w:rPr>
          <w:noProof/>
        </w:rPr>
        <w:t xml:space="preserve"> </w:t>
      </w:r>
      <w:r w:rsidRPr="003340CC">
        <w:rPr>
          <w:i/>
          <w:iCs/>
          <w:noProof/>
        </w:rPr>
        <w:t>Ug</w:t>
      </w:r>
      <w:r w:rsidRPr="003340CC">
        <w:rPr>
          <w:noProof/>
        </w:rPr>
        <w:t>1​=</w:t>
      </w:r>
      <w:r w:rsidRPr="003340CC">
        <w:rPr>
          <w:i/>
          <w:iCs/>
          <w:noProof/>
        </w:rPr>
        <w:t>Ug</w:t>
      </w:r>
      <w:r w:rsidRPr="003340CC">
        <w:rPr>
          <w:noProof/>
        </w:rPr>
        <w:t>4​=−</w:t>
      </w:r>
      <w:r w:rsidRPr="003340CC">
        <w:rPr>
          <w:i/>
          <w:iCs/>
          <w:noProof/>
        </w:rPr>
        <w:t>Ug</w:t>
      </w:r>
      <w:r w:rsidRPr="003340CC">
        <w:rPr>
          <w:noProof/>
        </w:rPr>
        <w:t>2​=−</w:t>
      </w:r>
      <w:r w:rsidRPr="003340CC">
        <w:rPr>
          <w:i/>
          <w:iCs/>
          <w:noProof/>
        </w:rPr>
        <w:t>Ug</w:t>
      </w:r>
      <w:r w:rsidRPr="003340CC">
        <w:rPr>
          <w:noProof/>
        </w:rPr>
        <w:t>3​</w:t>
      </w:r>
      <w:r w:rsidRPr="003340CC">
        <w:rPr>
          <w:noProof/>
        </w:rPr>
        <w:t>。这种波形关系确</w:t>
      </w:r>
      <w:r w:rsidRPr="003340CC">
        <w:rPr>
          <w:noProof/>
        </w:rPr>
        <w:lastRenderedPageBreak/>
        <w:t>保了桥式电路中</w:t>
      </w:r>
      <w:r w:rsidRPr="003340CC">
        <w:rPr>
          <w:noProof/>
        </w:rPr>
        <w:t xml:space="preserve"> IGBT </w:t>
      </w:r>
      <w:r w:rsidRPr="003340CC">
        <w:rPr>
          <w:noProof/>
        </w:rPr>
        <w:t>的正确导通与关断，从而实现对直流电机的有效控制。</w:t>
      </w:r>
      <w:r w:rsidRPr="003340CC">
        <w:rPr>
          <w:noProof/>
        </w:rPr>
        <w:drawing>
          <wp:inline distT="0" distB="0" distL="0" distR="0" wp14:anchorId="3E69D910" wp14:editId="2B4B4EA3">
            <wp:extent cx="5274310" cy="22282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28215"/>
                    </a:xfrm>
                    <a:prstGeom prst="rect">
                      <a:avLst/>
                    </a:prstGeom>
                  </pic:spPr>
                </pic:pic>
              </a:graphicData>
            </a:graphic>
          </wp:inline>
        </w:drawing>
      </w:r>
    </w:p>
    <w:p w14:paraId="5EC31F53" w14:textId="441A7CDA" w:rsidR="00A84FF0" w:rsidRDefault="003340CC" w:rsidP="00A84FF0">
      <w:pPr>
        <w:rPr>
          <w:noProof/>
        </w:rPr>
      </w:pPr>
      <w:r w:rsidRPr="003340CC">
        <w:rPr>
          <w:noProof/>
        </w:rPr>
        <w:t>在桥式可逆</w:t>
      </w:r>
      <w:r w:rsidRPr="003340CC">
        <w:rPr>
          <w:noProof/>
        </w:rPr>
        <w:t>PWM</w:t>
      </w:r>
      <w:r w:rsidRPr="003340CC">
        <w:rPr>
          <w:noProof/>
        </w:rPr>
        <w:t>变换器的控制中，控制电压被用作</w:t>
      </w:r>
      <w:r w:rsidRPr="003340CC">
        <w:rPr>
          <w:noProof/>
        </w:rPr>
        <w:t>PWM</w:t>
      </w:r>
      <w:r w:rsidRPr="003340CC">
        <w:rPr>
          <w:noProof/>
        </w:rPr>
        <w:t>调制波，而三角波作为载波。当控制电压</w:t>
      </w:r>
      <w:r w:rsidRPr="003340CC">
        <w:rPr>
          <w:noProof/>
        </w:rPr>
        <w:t xml:space="preserve"> </w:t>
      </w:r>
      <w:r w:rsidRPr="003340CC">
        <w:rPr>
          <w:i/>
          <w:iCs/>
          <w:noProof/>
        </w:rPr>
        <w:t>Uc</w:t>
      </w:r>
      <w:r w:rsidRPr="003340CC">
        <w:rPr>
          <w:noProof/>
        </w:rPr>
        <w:t xml:space="preserve">​ </w:t>
      </w:r>
      <w:r w:rsidRPr="003340CC">
        <w:rPr>
          <w:noProof/>
        </w:rPr>
        <w:t>大于三角波电压</w:t>
      </w:r>
      <w:r w:rsidRPr="003340CC">
        <w:rPr>
          <w:noProof/>
        </w:rPr>
        <w:t xml:space="preserve"> </w:t>
      </w:r>
      <w:r w:rsidRPr="003340CC">
        <w:rPr>
          <w:i/>
          <w:iCs/>
          <w:noProof/>
        </w:rPr>
        <w:t>U</w:t>
      </w:r>
      <w:r w:rsidRPr="003340CC">
        <w:rPr>
          <w:noProof/>
        </w:rPr>
        <w:t xml:space="preserve">tri​ </w:t>
      </w:r>
      <w:r w:rsidRPr="003340CC">
        <w:rPr>
          <w:noProof/>
        </w:rPr>
        <w:t>时，输出的</w:t>
      </w:r>
      <w:r w:rsidRPr="003340CC">
        <w:rPr>
          <w:noProof/>
        </w:rPr>
        <w:t>PWM</w:t>
      </w:r>
      <w:r w:rsidRPr="003340CC">
        <w:rPr>
          <w:noProof/>
        </w:rPr>
        <w:t>波为高电平（</w:t>
      </w:r>
      <w:r w:rsidRPr="003340CC">
        <w:rPr>
          <w:noProof/>
        </w:rPr>
        <w:t>1</w:t>
      </w:r>
      <w:r w:rsidRPr="003340CC">
        <w:rPr>
          <w:noProof/>
        </w:rPr>
        <w:t>），否则为低电平（</w:t>
      </w:r>
      <w:r w:rsidRPr="003340CC">
        <w:rPr>
          <w:noProof/>
        </w:rPr>
        <w:t>0</w:t>
      </w:r>
      <w:r w:rsidRPr="003340CC">
        <w:rPr>
          <w:noProof/>
        </w:rPr>
        <w:t>）。通过这种方式生成的正</w:t>
      </w:r>
      <w:r w:rsidRPr="003340CC">
        <w:rPr>
          <w:noProof/>
        </w:rPr>
        <w:t>PWM</w:t>
      </w:r>
      <w:r w:rsidRPr="003340CC">
        <w:rPr>
          <w:noProof/>
        </w:rPr>
        <w:t>波被用来为</w:t>
      </w:r>
      <w:r w:rsidRPr="003340CC">
        <w:rPr>
          <w:noProof/>
        </w:rPr>
        <w:t>1</w:t>
      </w:r>
      <w:r w:rsidRPr="003340CC">
        <w:rPr>
          <w:noProof/>
        </w:rPr>
        <w:t>号和</w:t>
      </w:r>
      <w:r w:rsidRPr="003340CC">
        <w:rPr>
          <w:noProof/>
        </w:rPr>
        <w:t>4</w:t>
      </w:r>
      <w:r w:rsidRPr="003340CC">
        <w:rPr>
          <w:noProof/>
        </w:rPr>
        <w:t>号</w:t>
      </w:r>
      <w:r w:rsidRPr="003340CC">
        <w:rPr>
          <w:noProof/>
        </w:rPr>
        <w:t>IGBT</w:t>
      </w:r>
      <w:r w:rsidRPr="003340CC">
        <w:rPr>
          <w:noProof/>
        </w:rPr>
        <w:t>提供门级电压。为了驱动</w:t>
      </w:r>
      <w:r w:rsidRPr="003340CC">
        <w:rPr>
          <w:noProof/>
        </w:rPr>
        <w:t>2</w:t>
      </w:r>
      <w:r w:rsidRPr="003340CC">
        <w:rPr>
          <w:noProof/>
        </w:rPr>
        <w:t>号和</w:t>
      </w:r>
      <w:r w:rsidRPr="003340CC">
        <w:rPr>
          <w:noProof/>
        </w:rPr>
        <w:t>3</w:t>
      </w:r>
      <w:r w:rsidRPr="003340CC">
        <w:rPr>
          <w:noProof/>
        </w:rPr>
        <w:t>号</w:t>
      </w:r>
      <w:r w:rsidRPr="003340CC">
        <w:rPr>
          <w:noProof/>
        </w:rPr>
        <w:t>IGBT</w:t>
      </w:r>
      <w:r w:rsidRPr="003340CC">
        <w:rPr>
          <w:noProof/>
        </w:rPr>
        <w:t>，正</w:t>
      </w:r>
      <w:r w:rsidRPr="003340CC">
        <w:rPr>
          <w:noProof/>
        </w:rPr>
        <w:t>PWM</w:t>
      </w:r>
      <w:r w:rsidRPr="003340CC">
        <w:rPr>
          <w:noProof/>
        </w:rPr>
        <w:t>波经过非门反相后生成负</w:t>
      </w:r>
      <w:r w:rsidRPr="003340CC">
        <w:rPr>
          <w:noProof/>
        </w:rPr>
        <w:t>PWM</w:t>
      </w:r>
      <w:r w:rsidRPr="003340CC">
        <w:rPr>
          <w:noProof/>
        </w:rPr>
        <w:t>波，从而为这些</w:t>
      </w:r>
      <w:r w:rsidRPr="003340CC">
        <w:rPr>
          <w:noProof/>
        </w:rPr>
        <w:t>IGBT</w:t>
      </w:r>
      <w:r w:rsidRPr="003340CC">
        <w:rPr>
          <w:noProof/>
        </w:rPr>
        <w:t>提供相应的门级电压。整个过程确保了桥式电路的正确导通与关断，从而实现对直流电机的有效驱动。</w:t>
      </w:r>
    </w:p>
    <w:p w14:paraId="7E959B73" w14:textId="14761FAF" w:rsidR="00A84FF0" w:rsidRPr="00195124" w:rsidRDefault="00A84FF0" w:rsidP="00A84FF0">
      <w:pPr>
        <w:rPr>
          <w:b/>
          <w:bCs/>
          <w:noProof/>
        </w:rPr>
      </w:pPr>
      <w:r w:rsidRPr="00195124">
        <w:rPr>
          <w:rFonts w:hint="eastAsia"/>
          <w:b/>
          <w:bCs/>
          <w:noProof/>
        </w:rPr>
        <w:t>2.</w:t>
      </w:r>
      <w:r w:rsidRPr="00195124">
        <w:rPr>
          <w:rFonts w:ascii="微软雅黑" w:eastAsia="微软雅黑" w:hAnsi="微软雅黑" w:hint="eastAsia"/>
          <w:b/>
          <w:bCs/>
          <w:color w:val="5F6368"/>
          <w:sz w:val="18"/>
          <w:szCs w:val="18"/>
          <w:shd w:val="clear" w:color="auto" w:fill="FFFFFF"/>
        </w:rPr>
        <w:t xml:space="preserve"> </w:t>
      </w:r>
      <w:r w:rsidR="00F72D30">
        <w:rPr>
          <w:rFonts w:hint="eastAsia"/>
          <w:b/>
          <w:bCs/>
          <w:noProof/>
        </w:rPr>
        <w:t>主</w:t>
      </w:r>
      <w:r w:rsidR="0037229F">
        <w:rPr>
          <w:rFonts w:hint="eastAsia"/>
          <w:b/>
          <w:bCs/>
          <w:noProof/>
        </w:rPr>
        <w:t>电路</w:t>
      </w:r>
    </w:p>
    <w:p w14:paraId="4C7984FC" w14:textId="3E1804A7" w:rsidR="00A84FF0" w:rsidRPr="00497A06" w:rsidRDefault="00A84FF0" w:rsidP="00A84FF0">
      <w:pPr>
        <w:rPr>
          <w:rFonts w:ascii="宋体" w:hAnsi="宋体" w:cs="宋体"/>
          <w:szCs w:val="21"/>
        </w:rPr>
      </w:pPr>
      <w:r w:rsidRPr="00497A06">
        <w:rPr>
          <w:rFonts w:ascii="宋体" w:hAnsi="宋体" w:cs="宋体" w:hint="eastAsia"/>
          <w:szCs w:val="21"/>
        </w:rPr>
        <w:t>（1）电路</w:t>
      </w:r>
      <w:r w:rsidR="00C423AC">
        <w:rPr>
          <w:rFonts w:ascii="宋体" w:hAnsi="宋体" w:cs="宋体" w:hint="eastAsia"/>
          <w:szCs w:val="21"/>
        </w:rPr>
        <w:t>结构</w:t>
      </w:r>
      <w:r w:rsidRPr="00497A06">
        <w:rPr>
          <w:rFonts w:ascii="宋体" w:hAnsi="宋体" w:cs="宋体" w:hint="eastAsia"/>
          <w:szCs w:val="21"/>
        </w:rPr>
        <w:t>：</w:t>
      </w:r>
    </w:p>
    <w:p w14:paraId="6CEF9B46" w14:textId="537DE32C" w:rsidR="00A84FF0" w:rsidRDefault="003340CC" w:rsidP="00A84FF0">
      <w:pPr>
        <w:rPr>
          <w:rFonts w:ascii="宋体" w:hAnsi="宋体" w:cs="宋体"/>
          <w:sz w:val="24"/>
        </w:rPr>
      </w:pPr>
      <w:r w:rsidRPr="003340CC">
        <w:rPr>
          <w:rFonts w:ascii="宋体" w:hAnsi="宋体" w:cs="宋体"/>
          <w:sz w:val="24"/>
        </w:rPr>
        <w:drawing>
          <wp:inline distT="0" distB="0" distL="0" distR="0" wp14:anchorId="1F80E228" wp14:editId="3434681F">
            <wp:extent cx="5274310" cy="28174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17495"/>
                    </a:xfrm>
                    <a:prstGeom prst="rect">
                      <a:avLst/>
                    </a:prstGeom>
                  </pic:spPr>
                </pic:pic>
              </a:graphicData>
            </a:graphic>
          </wp:inline>
        </w:drawing>
      </w:r>
    </w:p>
    <w:p w14:paraId="3F24C391" w14:textId="77777777" w:rsidR="00A84FF0" w:rsidRDefault="00A84FF0" w:rsidP="00A84FF0">
      <w:pPr>
        <w:rPr>
          <w:rFonts w:ascii="宋体" w:hAnsi="宋体" w:cs="宋体"/>
          <w:sz w:val="24"/>
        </w:rPr>
      </w:pPr>
    </w:p>
    <w:p w14:paraId="5A7F3B02" w14:textId="77777777" w:rsidR="00D80504" w:rsidRDefault="00A84FF0" w:rsidP="00A84FF0">
      <w:pPr>
        <w:rPr>
          <w:noProof/>
        </w:rPr>
      </w:pPr>
      <w:r>
        <w:rPr>
          <w:rFonts w:hint="eastAsia"/>
          <w:noProof/>
        </w:rPr>
        <w:t>（</w:t>
      </w:r>
      <w:r>
        <w:rPr>
          <w:rFonts w:hint="eastAsia"/>
          <w:noProof/>
        </w:rPr>
        <w:t>2</w:t>
      </w:r>
      <w:r>
        <w:rPr>
          <w:rFonts w:hint="eastAsia"/>
          <w:noProof/>
        </w:rPr>
        <w:t>）参数设置：</w:t>
      </w:r>
    </w:p>
    <w:p w14:paraId="006F6453" w14:textId="5D753B96" w:rsidR="00A84FF0" w:rsidRDefault="009D7A1C" w:rsidP="00A84FF0">
      <w:pPr>
        <w:rPr>
          <w:noProof/>
        </w:rPr>
      </w:pPr>
      <w:r>
        <w:rPr>
          <w:rFonts w:hint="eastAsia"/>
          <w:noProof/>
        </w:rPr>
        <w:t>IGBT</w:t>
      </w:r>
      <w:r>
        <w:rPr>
          <w:rFonts w:hint="eastAsia"/>
          <w:noProof/>
        </w:rPr>
        <w:t>桥</w:t>
      </w:r>
      <w:r w:rsidR="00D80504">
        <w:rPr>
          <w:rFonts w:hint="eastAsia"/>
          <w:noProof/>
        </w:rPr>
        <w:t>：</w:t>
      </w:r>
    </w:p>
    <w:p w14:paraId="15D745BC" w14:textId="7393F7CF" w:rsidR="004B669E" w:rsidRDefault="00CD4842" w:rsidP="004B669E">
      <w:pPr>
        <w:rPr>
          <w:noProof/>
        </w:rPr>
      </w:pPr>
      <w:r w:rsidRPr="00CD4842">
        <w:rPr>
          <w:noProof/>
        </w:rPr>
        <w:lastRenderedPageBreak/>
        <w:drawing>
          <wp:inline distT="0" distB="0" distL="0" distR="0" wp14:anchorId="0E96C31A" wp14:editId="75A4E347">
            <wp:extent cx="3424604" cy="2929014"/>
            <wp:effectExtent l="0" t="0" r="4445" b="5080"/>
            <wp:docPr id="1431771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71885" name=""/>
                    <pic:cNvPicPr/>
                  </pic:nvPicPr>
                  <pic:blipFill>
                    <a:blip r:embed="rId11"/>
                    <a:stretch>
                      <a:fillRect/>
                    </a:stretch>
                  </pic:blipFill>
                  <pic:spPr>
                    <a:xfrm>
                      <a:off x="0" y="0"/>
                      <a:ext cx="3425428" cy="2929719"/>
                    </a:xfrm>
                    <a:prstGeom prst="rect">
                      <a:avLst/>
                    </a:prstGeom>
                  </pic:spPr>
                </pic:pic>
              </a:graphicData>
            </a:graphic>
          </wp:inline>
        </w:drawing>
      </w:r>
    </w:p>
    <w:p w14:paraId="03F02D49" w14:textId="77777777" w:rsidR="00CD4842" w:rsidRDefault="00CD4842" w:rsidP="004B669E">
      <w:pPr>
        <w:rPr>
          <w:noProof/>
        </w:rPr>
      </w:pPr>
    </w:p>
    <w:p w14:paraId="56810058" w14:textId="0CBB8A61" w:rsidR="00017E84" w:rsidRDefault="00017E84" w:rsidP="004B669E">
      <w:pPr>
        <w:rPr>
          <w:noProof/>
        </w:rPr>
      </w:pPr>
      <w:r>
        <w:rPr>
          <w:rFonts w:hint="eastAsia"/>
          <w:noProof/>
        </w:rPr>
        <w:t>电机：</w:t>
      </w:r>
    </w:p>
    <w:p w14:paraId="1250FD49" w14:textId="594F7FBA" w:rsidR="008E1628" w:rsidRDefault="008E1628" w:rsidP="004B669E">
      <w:pPr>
        <w:rPr>
          <w:noProof/>
        </w:rPr>
      </w:pPr>
      <w:r w:rsidRPr="008E1628">
        <w:rPr>
          <w:noProof/>
        </w:rPr>
        <w:drawing>
          <wp:inline distT="0" distB="0" distL="0" distR="0" wp14:anchorId="59E3F9B4" wp14:editId="0ED5EE75">
            <wp:extent cx="5256578" cy="2004284"/>
            <wp:effectExtent l="0" t="0" r="1270" b="0"/>
            <wp:docPr id="1964269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69838" name=""/>
                    <pic:cNvPicPr/>
                  </pic:nvPicPr>
                  <pic:blipFill>
                    <a:blip r:embed="rId12"/>
                    <a:stretch>
                      <a:fillRect/>
                    </a:stretch>
                  </pic:blipFill>
                  <pic:spPr>
                    <a:xfrm>
                      <a:off x="0" y="0"/>
                      <a:ext cx="5258558" cy="2005039"/>
                    </a:xfrm>
                    <a:prstGeom prst="rect">
                      <a:avLst/>
                    </a:prstGeom>
                  </pic:spPr>
                </pic:pic>
              </a:graphicData>
            </a:graphic>
          </wp:inline>
        </w:drawing>
      </w:r>
    </w:p>
    <w:p w14:paraId="1D858203" w14:textId="77777777" w:rsidR="008E1628" w:rsidRDefault="008E1628" w:rsidP="004B669E">
      <w:pPr>
        <w:rPr>
          <w:noProof/>
        </w:rPr>
      </w:pPr>
    </w:p>
    <w:p w14:paraId="4C68850A" w14:textId="6D1DEDB4" w:rsidR="00A84FF0" w:rsidRDefault="00017E84" w:rsidP="00A84FF0">
      <w:pPr>
        <w:rPr>
          <w:noProof/>
        </w:rPr>
      </w:pPr>
      <w:r>
        <w:rPr>
          <w:rFonts w:hint="eastAsia"/>
          <w:noProof/>
        </w:rPr>
        <w:t>直流电压源：</w:t>
      </w:r>
      <w:r>
        <w:rPr>
          <w:rFonts w:hint="eastAsia"/>
          <w:noProof/>
        </w:rPr>
        <w:t>100V</w:t>
      </w:r>
    </w:p>
    <w:p w14:paraId="64D0BF01" w14:textId="77777777" w:rsidR="008E1628" w:rsidRPr="004B669E" w:rsidRDefault="008E1628" w:rsidP="00A84FF0">
      <w:pPr>
        <w:rPr>
          <w:noProof/>
        </w:rPr>
      </w:pPr>
    </w:p>
    <w:p w14:paraId="21EE1233" w14:textId="539BDC95" w:rsidR="00CB42E7" w:rsidRPr="00017E84" w:rsidRDefault="00A84FF0" w:rsidP="00CB42E7">
      <w:pPr>
        <w:rPr>
          <w:rFonts w:ascii="宋体" w:hAnsi="宋体" w:cs="宋体"/>
          <w:sz w:val="24"/>
        </w:rPr>
      </w:pPr>
      <w:r>
        <w:rPr>
          <w:rFonts w:hint="eastAsia"/>
          <w:noProof/>
        </w:rPr>
        <w:t>（</w:t>
      </w:r>
      <w:r>
        <w:rPr>
          <w:rFonts w:hint="eastAsia"/>
          <w:noProof/>
        </w:rPr>
        <w:t>3</w:t>
      </w:r>
      <w:r>
        <w:rPr>
          <w:rFonts w:hint="eastAsia"/>
          <w:noProof/>
        </w:rPr>
        <w:t>）仿真结果及分析：</w:t>
      </w:r>
    </w:p>
    <w:p w14:paraId="5674360A" w14:textId="08839B8D" w:rsidR="00017E84" w:rsidRDefault="008E1628" w:rsidP="006614B8">
      <w:pPr>
        <w:rPr>
          <w:noProof/>
        </w:rPr>
      </w:pPr>
      <w:r>
        <w:rPr>
          <w:rFonts w:hint="eastAsia"/>
          <w:noProof/>
        </w:rPr>
        <w:t xml:space="preserve">a) </w:t>
      </w:r>
      <w:r>
        <w:rPr>
          <w:rFonts w:hint="eastAsia"/>
          <w:noProof/>
        </w:rPr>
        <w:t>开关频率</w:t>
      </w:r>
      <w:r>
        <w:rPr>
          <w:rFonts w:hint="eastAsia"/>
          <w:noProof/>
        </w:rPr>
        <w:t>f=</w:t>
      </w:r>
      <w:r w:rsidR="00DB70BB">
        <w:rPr>
          <w:noProof/>
        </w:rPr>
        <w:t>5</w:t>
      </w:r>
      <w:r>
        <w:rPr>
          <w:rFonts w:hint="eastAsia"/>
          <w:noProof/>
        </w:rPr>
        <w:t>00Hz</w:t>
      </w:r>
    </w:p>
    <w:p w14:paraId="4BFD671B" w14:textId="03EBA299" w:rsidR="003340CC" w:rsidRDefault="003340CC" w:rsidP="006614B8">
      <w:pPr>
        <w:rPr>
          <w:noProof/>
        </w:rPr>
      </w:pPr>
      <w:r>
        <w:rPr>
          <w:rFonts w:hint="eastAsia"/>
          <w:noProof/>
        </w:rPr>
        <w:t>整体</w:t>
      </w:r>
      <w:r>
        <w:rPr>
          <w:rFonts w:hint="eastAsia"/>
          <w:noProof/>
        </w:rPr>
        <w:t>电机两端电压</w:t>
      </w:r>
      <w:r>
        <w:rPr>
          <w:rFonts w:hint="eastAsia"/>
          <w:noProof/>
        </w:rPr>
        <w:t>Uab</w:t>
      </w:r>
      <w:r>
        <w:rPr>
          <w:rFonts w:hint="eastAsia"/>
          <w:noProof/>
        </w:rPr>
        <w:t>和电流</w:t>
      </w:r>
      <w:r>
        <w:rPr>
          <w:rFonts w:hint="eastAsia"/>
          <w:noProof/>
        </w:rPr>
        <w:t>Id</w:t>
      </w:r>
      <w:r>
        <w:rPr>
          <w:rFonts w:hint="eastAsia"/>
          <w:noProof/>
        </w:rPr>
        <w:t>变化：</w:t>
      </w:r>
    </w:p>
    <w:p w14:paraId="3E6B06A3" w14:textId="56179F0C" w:rsidR="003340CC" w:rsidRDefault="003340CC" w:rsidP="006614B8">
      <w:pPr>
        <w:rPr>
          <w:rFonts w:hint="eastAsia"/>
          <w:noProof/>
        </w:rPr>
      </w:pPr>
      <w:r w:rsidRPr="003340CC">
        <w:rPr>
          <w:noProof/>
        </w:rPr>
        <w:drawing>
          <wp:inline distT="0" distB="0" distL="0" distR="0" wp14:anchorId="633D7BC7" wp14:editId="032946BA">
            <wp:extent cx="4501502" cy="1995488"/>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7258" cy="1998039"/>
                    </a:xfrm>
                    <a:prstGeom prst="rect">
                      <a:avLst/>
                    </a:prstGeom>
                  </pic:spPr>
                </pic:pic>
              </a:graphicData>
            </a:graphic>
          </wp:inline>
        </w:drawing>
      </w:r>
    </w:p>
    <w:p w14:paraId="1C62446E" w14:textId="773BF84E" w:rsidR="00017E84" w:rsidRDefault="00BA7FE5" w:rsidP="006614B8">
      <w:pPr>
        <w:rPr>
          <w:rFonts w:hint="eastAsia"/>
          <w:noProof/>
        </w:rPr>
      </w:pPr>
      <w:r>
        <w:rPr>
          <w:rFonts w:hint="eastAsia"/>
          <w:noProof/>
        </w:rPr>
        <w:lastRenderedPageBreak/>
        <w:t>稳定时</w:t>
      </w:r>
      <w:r w:rsidR="008E1628">
        <w:rPr>
          <w:rFonts w:hint="eastAsia"/>
          <w:noProof/>
        </w:rPr>
        <w:t>电机两端</w:t>
      </w:r>
      <w:r w:rsidR="00017E84">
        <w:rPr>
          <w:rFonts w:hint="eastAsia"/>
          <w:noProof/>
        </w:rPr>
        <w:t>电压</w:t>
      </w:r>
      <w:r w:rsidR="008E1628">
        <w:rPr>
          <w:rFonts w:hint="eastAsia"/>
          <w:noProof/>
        </w:rPr>
        <w:t>Uab</w:t>
      </w:r>
      <w:r w:rsidR="008E1628">
        <w:rPr>
          <w:rFonts w:hint="eastAsia"/>
          <w:noProof/>
        </w:rPr>
        <w:t>和电流</w:t>
      </w:r>
      <w:r w:rsidR="008E1628">
        <w:rPr>
          <w:rFonts w:hint="eastAsia"/>
          <w:noProof/>
        </w:rPr>
        <w:t>Id</w:t>
      </w:r>
      <w:r w:rsidR="00017E84">
        <w:rPr>
          <w:rFonts w:hint="eastAsia"/>
          <w:noProof/>
        </w:rPr>
        <w:t>：</w:t>
      </w:r>
      <w:r w:rsidR="008E1628">
        <w:rPr>
          <w:noProof/>
        </w:rPr>
        <w:t xml:space="preserve"> </w:t>
      </w:r>
    </w:p>
    <w:p w14:paraId="7F56B0C0" w14:textId="68C81FFB" w:rsidR="00DB70BB" w:rsidRPr="008E1628" w:rsidRDefault="00CE1662" w:rsidP="006614B8">
      <w:pPr>
        <w:rPr>
          <w:rFonts w:hint="eastAsia"/>
          <w:noProof/>
        </w:rPr>
      </w:pPr>
      <w:r w:rsidRPr="00CE1662">
        <w:rPr>
          <w:noProof/>
        </w:rPr>
        <w:drawing>
          <wp:inline distT="0" distB="0" distL="0" distR="0" wp14:anchorId="607FD5F8" wp14:editId="488D644E">
            <wp:extent cx="5274310" cy="23609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360930"/>
                    </a:xfrm>
                    <a:prstGeom prst="rect">
                      <a:avLst/>
                    </a:prstGeom>
                  </pic:spPr>
                </pic:pic>
              </a:graphicData>
            </a:graphic>
          </wp:inline>
        </w:drawing>
      </w:r>
    </w:p>
    <w:p w14:paraId="411AFA92" w14:textId="10145635" w:rsidR="00DB70BB" w:rsidRDefault="00DB70BB" w:rsidP="00DB70BB">
      <w:pPr>
        <w:rPr>
          <w:noProof/>
        </w:rPr>
      </w:pPr>
      <w:r w:rsidRPr="00DB70BB">
        <w:rPr>
          <w:noProof/>
        </w:rPr>
        <w:t>在</w:t>
      </w:r>
      <w:r w:rsidRPr="00DB70BB">
        <w:rPr>
          <w:noProof/>
        </w:rPr>
        <w:t>H</w:t>
      </w:r>
      <w:r w:rsidRPr="00DB70BB">
        <w:rPr>
          <w:noProof/>
        </w:rPr>
        <w:t>桥驱动电路中，当门级电压</w:t>
      </w:r>
      <w:r w:rsidRPr="00DB70BB">
        <w:rPr>
          <w:noProof/>
        </w:rPr>
        <w:t xml:space="preserve"> </w:t>
      </w:r>
      <w:r w:rsidRPr="00DB70BB">
        <w:rPr>
          <w:i/>
          <w:iCs/>
          <w:noProof/>
        </w:rPr>
        <w:t>Ug</w:t>
      </w:r>
      <w:r w:rsidRPr="00DB70BB">
        <w:rPr>
          <w:noProof/>
        </w:rPr>
        <w:t xml:space="preserve">1​ </w:t>
      </w:r>
      <w:r w:rsidRPr="00DB70BB">
        <w:rPr>
          <w:noProof/>
        </w:rPr>
        <w:t>和</w:t>
      </w:r>
      <w:r w:rsidRPr="00DB70BB">
        <w:rPr>
          <w:noProof/>
        </w:rPr>
        <w:t xml:space="preserve"> </w:t>
      </w:r>
      <w:r w:rsidRPr="00DB70BB">
        <w:rPr>
          <w:i/>
          <w:iCs/>
          <w:noProof/>
        </w:rPr>
        <w:t>Ug</w:t>
      </w:r>
      <w:r w:rsidRPr="00DB70BB">
        <w:rPr>
          <w:noProof/>
        </w:rPr>
        <w:t xml:space="preserve">4​ </w:t>
      </w:r>
      <w:r w:rsidRPr="00DB70BB">
        <w:rPr>
          <w:noProof/>
        </w:rPr>
        <w:t>为正电平时，对应的</w:t>
      </w:r>
      <w:r w:rsidRPr="00DB70BB">
        <w:rPr>
          <w:noProof/>
        </w:rPr>
        <w:t>1</w:t>
      </w:r>
      <w:r w:rsidRPr="00DB70BB">
        <w:rPr>
          <w:noProof/>
        </w:rPr>
        <w:t>号和</w:t>
      </w:r>
      <w:r w:rsidRPr="00DB70BB">
        <w:rPr>
          <w:noProof/>
        </w:rPr>
        <w:t>4</w:t>
      </w:r>
      <w:r w:rsidRPr="00DB70BB">
        <w:rPr>
          <w:noProof/>
        </w:rPr>
        <w:t>号</w:t>
      </w:r>
      <w:r w:rsidRPr="00DB70BB">
        <w:rPr>
          <w:noProof/>
        </w:rPr>
        <w:t>IGBT</w:t>
      </w:r>
      <w:r w:rsidRPr="00DB70BB">
        <w:rPr>
          <w:noProof/>
        </w:rPr>
        <w:t>导通，而</w:t>
      </w:r>
      <w:r w:rsidRPr="00DB70BB">
        <w:rPr>
          <w:noProof/>
        </w:rPr>
        <w:t xml:space="preserve"> </w:t>
      </w:r>
      <w:r w:rsidRPr="00DB70BB">
        <w:rPr>
          <w:i/>
          <w:iCs/>
          <w:noProof/>
        </w:rPr>
        <w:t>Ug</w:t>
      </w:r>
      <w:r w:rsidRPr="00DB70BB">
        <w:rPr>
          <w:noProof/>
        </w:rPr>
        <w:t xml:space="preserve">2​ </w:t>
      </w:r>
      <w:r w:rsidRPr="00DB70BB">
        <w:rPr>
          <w:noProof/>
        </w:rPr>
        <w:t>和</w:t>
      </w:r>
      <w:r w:rsidRPr="00DB70BB">
        <w:rPr>
          <w:noProof/>
        </w:rPr>
        <w:t xml:space="preserve"> </w:t>
      </w:r>
      <w:r w:rsidRPr="00DB70BB">
        <w:rPr>
          <w:i/>
          <w:iCs/>
          <w:noProof/>
        </w:rPr>
        <w:t>Ug</w:t>
      </w:r>
      <w:r w:rsidRPr="00DB70BB">
        <w:rPr>
          <w:noProof/>
        </w:rPr>
        <w:t xml:space="preserve">3​ </w:t>
      </w:r>
      <w:r w:rsidRPr="00DB70BB">
        <w:rPr>
          <w:noProof/>
        </w:rPr>
        <w:t>为负电平，导致</w:t>
      </w:r>
      <w:r w:rsidRPr="00DB70BB">
        <w:rPr>
          <w:noProof/>
        </w:rPr>
        <w:t>2</w:t>
      </w:r>
      <w:r w:rsidRPr="00DB70BB">
        <w:rPr>
          <w:noProof/>
        </w:rPr>
        <w:t>号和</w:t>
      </w:r>
      <w:r w:rsidRPr="00DB70BB">
        <w:rPr>
          <w:noProof/>
        </w:rPr>
        <w:t>3</w:t>
      </w:r>
      <w:r w:rsidRPr="00DB70BB">
        <w:rPr>
          <w:noProof/>
        </w:rPr>
        <w:t>号</w:t>
      </w:r>
      <w:r w:rsidRPr="00DB70BB">
        <w:rPr>
          <w:noProof/>
        </w:rPr>
        <w:t>IGBT</w:t>
      </w:r>
      <w:r w:rsidRPr="00DB70BB">
        <w:rPr>
          <w:noProof/>
        </w:rPr>
        <w:t>关断。此时，直流电机两端的电压为</w:t>
      </w:r>
      <w:r w:rsidRPr="00DB70BB">
        <w:rPr>
          <w:noProof/>
        </w:rPr>
        <w:t>+100V</w:t>
      </w:r>
      <w:r w:rsidRPr="00DB70BB">
        <w:rPr>
          <w:noProof/>
        </w:rPr>
        <w:t>。相反，当</w:t>
      </w:r>
      <w:r w:rsidRPr="00DB70BB">
        <w:rPr>
          <w:noProof/>
        </w:rPr>
        <w:t xml:space="preserve"> </w:t>
      </w:r>
      <w:r w:rsidRPr="00DB70BB">
        <w:rPr>
          <w:i/>
          <w:iCs/>
          <w:noProof/>
        </w:rPr>
        <w:t>Ug</w:t>
      </w:r>
      <w:r w:rsidRPr="00DB70BB">
        <w:rPr>
          <w:noProof/>
        </w:rPr>
        <w:t xml:space="preserve">1​ </w:t>
      </w:r>
      <w:r w:rsidRPr="00DB70BB">
        <w:rPr>
          <w:noProof/>
        </w:rPr>
        <w:t>和</w:t>
      </w:r>
      <w:r w:rsidRPr="00DB70BB">
        <w:rPr>
          <w:noProof/>
        </w:rPr>
        <w:t xml:space="preserve"> </w:t>
      </w:r>
      <w:r w:rsidRPr="00DB70BB">
        <w:rPr>
          <w:i/>
          <w:iCs/>
          <w:noProof/>
        </w:rPr>
        <w:t>Ug</w:t>
      </w:r>
      <w:r w:rsidRPr="00DB70BB">
        <w:rPr>
          <w:noProof/>
        </w:rPr>
        <w:t xml:space="preserve">4​ </w:t>
      </w:r>
      <w:r w:rsidRPr="00DB70BB">
        <w:rPr>
          <w:noProof/>
        </w:rPr>
        <w:t>为负电平时，</w:t>
      </w:r>
      <w:r w:rsidRPr="00DB70BB">
        <w:rPr>
          <w:noProof/>
        </w:rPr>
        <w:t>1</w:t>
      </w:r>
      <w:r w:rsidRPr="00DB70BB">
        <w:rPr>
          <w:noProof/>
        </w:rPr>
        <w:t>号和</w:t>
      </w:r>
      <w:r w:rsidRPr="00DB70BB">
        <w:rPr>
          <w:noProof/>
        </w:rPr>
        <w:t>4</w:t>
      </w:r>
      <w:r w:rsidRPr="00DB70BB">
        <w:rPr>
          <w:noProof/>
        </w:rPr>
        <w:t>号</w:t>
      </w:r>
      <w:r w:rsidRPr="00DB70BB">
        <w:rPr>
          <w:noProof/>
        </w:rPr>
        <w:t>IGBT</w:t>
      </w:r>
      <w:r w:rsidRPr="00DB70BB">
        <w:rPr>
          <w:noProof/>
        </w:rPr>
        <w:t>关断，而</w:t>
      </w:r>
      <w:r w:rsidRPr="00DB70BB">
        <w:rPr>
          <w:noProof/>
        </w:rPr>
        <w:t xml:space="preserve"> </w:t>
      </w:r>
      <w:r w:rsidRPr="00DB70BB">
        <w:rPr>
          <w:i/>
          <w:iCs/>
          <w:noProof/>
        </w:rPr>
        <w:t>Ug</w:t>
      </w:r>
      <w:r w:rsidRPr="00DB70BB">
        <w:rPr>
          <w:noProof/>
        </w:rPr>
        <w:t xml:space="preserve">2​ </w:t>
      </w:r>
      <w:r w:rsidRPr="00DB70BB">
        <w:rPr>
          <w:noProof/>
        </w:rPr>
        <w:t>和</w:t>
      </w:r>
      <w:r w:rsidRPr="00DB70BB">
        <w:rPr>
          <w:noProof/>
        </w:rPr>
        <w:t xml:space="preserve"> </w:t>
      </w:r>
      <w:r w:rsidRPr="00DB70BB">
        <w:rPr>
          <w:i/>
          <w:iCs/>
          <w:noProof/>
        </w:rPr>
        <w:t>Ug</w:t>
      </w:r>
      <w:r w:rsidRPr="00DB70BB">
        <w:rPr>
          <w:noProof/>
        </w:rPr>
        <w:t xml:space="preserve">3​ </w:t>
      </w:r>
      <w:r w:rsidRPr="00DB70BB">
        <w:rPr>
          <w:noProof/>
        </w:rPr>
        <w:t>为正电平，</w:t>
      </w:r>
      <w:r w:rsidRPr="00DB70BB">
        <w:rPr>
          <w:noProof/>
        </w:rPr>
        <w:t>2</w:t>
      </w:r>
      <w:r w:rsidRPr="00DB70BB">
        <w:rPr>
          <w:noProof/>
        </w:rPr>
        <w:t>号和</w:t>
      </w:r>
      <w:r w:rsidRPr="00DB70BB">
        <w:rPr>
          <w:noProof/>
        </w:rPr>
        <w:t>3</w:t>
      </w:r>
      <w:r w:rsidRPr="00DB70BB">
        <w:rPr>
          <w:noProof/>
        </w:rPr>
        <w:t>号</w:t>
      </w:r>
      <w:r w:rsidRPr="00DB70BB">
        <w:rPr>
          <w:noProof/>
        </w:rPr>
        <w:t>IGBT</w:t>
      </w:r>
      <w:r w:rsidRPr="00DB70BB">
        <w:rPr>
          <w:noProof/>
        </w:rPr>
        <w:t>导通，此时电机两端的电压为</w:t>
      </w:r>
      <w:r w:rsidRPr="00DB70BB">
        <w:rPr>
          <w:noProof/>
        </w:rPr>
        <w:t>-100V</w:t>
      </w:r>
      <w:r w:rsidRPr="00DB70BB">
        <w:rPr>
          <w:noProof/>
        </w:rPr>
        <w:t>。通过这种方式，直流电压源经过</w:t>
      </w:r>
      <w:r w:rsidRPr="00DB70BB">
        <w:rPr>
          <w:noProof/>
        </w:rPr>
        <w:t>H</w:t>
      </w:r>
      <w:r w:rsidRPr="00DB70BB">
        <w:rPr>
          <w:noProof/>
        </w:rPr>
        <w:t>桥逆变器后，输出正负交替的</w:t>
      </w:r>
      <w:r w:rsidRPr="00DB70BB">
        <w:rPr>
          <w:noProof/>
        </w:rPr>
        <w:t>100V</w:t>
      </w:r>
      <w:r w:rsidRPr="00DB70BB">
        <w:rPr>
          <w:noProof/>
        </w:rPr>
        <w:t>脉冲波形，为直流电机供电。该脉冲波形的频率为</w:t>
      </w:r>
      <w:r>
        <w:rPr>
          <w:noProof/>
        </w:rPr>
        <w:t>5</w:t>
      </w:r>
      <w:r w:rsidRPr="00DB70BB">
        <w:rPr>
          <w:noProof/>
        </w:rPr>
        <w:t>00Hz</w:t>
      </w:r>
      <w:r w:rsidRPr="00DB70BB">
        <w:rPr>
          <w:noProof/>
        </w:rPr>
        <w:t>，周期为</w:t>
      </w:r>
      <w:r>
        <w:rPr>
          <w:noProof/>
        </w:rPr>
        <w:t>2</w:t>
      </w:r>
      <w:r w:rsidRPr="00DB70BB">
        <w:rPr>
          <w:noProof/>
        </w:rPr>
        <w:t>ms</w:t>
      </w:r>
      <w:r w:rsidRPr="00DB70BB">
        <w:rPr>
          <w:noProof/>
        </w:rPr>
        <w:t>，最大电流可达</w:t>
      </w:r>
      <w:r w:rsidR="00CE1662">
        <w:rPr>
          <w:noProof/>
        </w:rPr>
        <w:t>4</w:t>
      </w:r>
      <w:r w:rsidRPr="00DB70BB">
        <w:rPr>
          <w:noProof/>
        </w:rPr>
        <w:t>A</w:t>
      </w:r>
      <w:r w:rsidRPr="00DB70BB">
        <w:rPr>
          <w:noProof/>
        </w:rPr>
        <w:t>。这种控制方式使得电机能够根据脉冲波形的变化实现正反转或调速运行。</w:t>
      </w:r>
    </w:p>
    <w:p w14:paraId="174B1C07" w14:textId="77777777" w:rsidR="00DB70BB" w:rsidRDefault="00DB70BB" w:rsidP="00DB70BB">
      <w:pPr>
        <w:rPr>
          <w:rFonts w:hint="eastAsia"/>
          <w:noProof/>
        </w:rPr>
      </w:pPr>
    </w:p>
    <w:p w14:paraId="494BBCD5" w14:textId="2AD521EE" w:rsidR="002D6D3F" w:rsidRPr="00DB70BB" w:rsidRDefault="00DB70BB" w:rsidP="006614B8">
      <w:pPr>
        <w:rPr>
          <w:rFonts w:hint="eastAsia"/>
          <w:noProof/>
        </w:rPr>
      </w:pPr>
      <w:r>
        <w:rPr>
          <w:rFonts w:hint="eastAsia"/>
          <w:noProof/>
        </w:rPr>
        <w:t>整体电磁转矩和电机转速变化：</w:t>
      </w:r>
    </w:p>
    <w:p w14:paraId="50400C49" w14:textId="7D8B544F" w:rsidR="00DB70BB" w:rsidRDefault="00DB70BB" w:rsidP="006614B8">
      <w:pPr>
        <w:rPr>
          <w:rFonts w:hint="eastAsia"/>
          <w:noProof/>
        </w:rPr>
      </w:pPr>
      <w:r w:rsidRPr="00DB70BB">
        <w:rPr>
          <w:noProof/>
        </w:rPr>
        <w:drawing>
          <wp:inline distT="0" distB="0" distL="0" distR="0" wp14:anchorId="652E64DD" wp14:editId="4167ADC3">
            <wp:extent cx="3565511" cy="196691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2349" cy="1976201"/>
                    </a:xfrm>
                    <a:prstGeom prst="rect">
                      <a:avLst/>
                    </a:prstGeom>
                  </pic:spPr>
                </pic:pic>
              </a:graphicData>
            </a:graphic>
          </wp:inline>
        </w:drawing>
      </w:r>
    </w:p>
    <w:p w14:paraId="6664E9D1" w14:textId="761AC619" w:rsidR="00017E84" w:rsidRDefault="00D9025D" w:rsidP="006614B8">
      <w:pPr>
        <w:rPr>
          <w:noProof/>
        </w:rPr>
      </w:pPr>
      <w:r>
        <w:rPr>
          <w:rFonts w:hint="eastAsia"/>
          <w:noProof/>
        </w:rPr>
        <w:t>稳定时</w:t>
      </w:r>
      <w:r w:rsidR="00BA7FE5">
        <w:rPr>
          <w:rFonts w:hint="eastAsia"/>
          <w:noProof/>
        </w:rPr>
        <w:t>电磁转矩和</w:t>
      </w:r>
      <w:r w:rsidR="00017E84">
        <w:rPr>
          <w:rFonts w:hint="eastAsia"/>
          <w:noProof/>
        </w:rPr>
        <w:t>电机转速：</w:t>
      </w:r>
    </w:p>
    <w:p w14:paraId="0B0F2B33" w14:textId="131DDD99" w:rsidR="00017E84" w:rsidRDefault="00DB70BB" w:rsidP="006614B8">
      <w:pPr>
        <w:rPr>
          <w:noProof/>
        </w:rPr>
      </w:pPr>
      <w:r w:rsidRPr="00DB70BB">
        <w:rPr>
          <w:noProof/>
        </w:rPr>
        <w:drawing>
          <wp:inline distT="0" distB="0" distL="0" distR="0" wp14:anchorId="7BCAF5F8" wp14:editId="69CBCEC4">
            <wp:extent cx="3656488" cy="201930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7153" cy="2030712"/>
                    </a:xfrm>
                    <a:prstGeom prst="rect">
                      <a:avLst/>
                    </a:prstGeom>
                  </pic:spPr>
                </pic:pic>
              </a:graphicData>
            </a:graphic>
          </wp:inline>
        </w:drawing>
      </w:r>
    </w:p>
    <w:p w14:paraId="3B65C191" w14:textId="1499D462" w:rsidR="00D9025D" w:rsidRDefault="00DB70BB">
      <w:pPr>
        <w:rPr>
          <w:noProof/>
        </w:rPr>
      </w:pPr>
      <w:r w:rsidRPr="00DB70BB">
        <w:rPr>
          <w:rFonts w:hint="eastAsia"/>
          <w:noProof/>
        </w:rPr>
        <w:lastRenderedPageBreak/>
        <w:t>在直流电机的运行过程中，电磁转矩与电枢电流的波动呈正相关。当电机达到稳定运行状态时，其转速保持在</w:t>
      </w:r>
      <w:r w:rsidRPr="00DB70BB">
        <w:rPr>
          <w:rFonts w:hint="eastAsia"/>
          <w:noProof/>
        </w:rPr>
        <w:t>44.5rad/s</w:t>
      </w:r>
      <w:r w:rsidRPr="00DB70BB">
        <w:rPr>
          <w:rFonts w:hint="eastAsia"/>
          <w:noProof/>
        </w:rPr>
        <w:t>。这种关系表明，电枢电流的任何变化都会直接影响电磁转矩的大小，从而影响电机的输出性能。在稳定运行条件下，电机的转速维持在一个恒定值，确保了系统的可靠性和一致性。</w:t>
      </w:r>
    </w:p>
    <w:p w14:paraId="6C7570BE" w14:textId="77777777" w:rsidR="00DB70BB" w:rsidRDefault="00DB70BB">
      <w:pPr>
        <w:rPr>
          <w:rFonts w:hint="eastAsia"/>
          <w:noProof/>
        </w:rPr>
      </w:pPr>
    </w:p>
    <w:p w14:paraId="0A322ADF" w14:textId="3928BC09" w:rsidR="00D9025D" w:rsidRDefault="00D9025D" w:rsidP="00D9025D">
      <w:pPr>
        <w:rPr>
          <w:noProof/>
        </w:rPr>
      </w:pPr>
      <w:r>
        <w:rPr>
          <w:rFonts w:hint="eastAsia"/>
          <w:noProof/>
        </w:rPr>
        <w:t xml:space="preserve">b) </w:t>
      </w:r>
      <w:r>
        <w:rPr>
          <w:rFonts w:hint="eastAsia"/>
          <w:noProof/>
        </w:rPr>
        <w:t>开关频率</w:t>
      </w:r>
      <w:r>
        <w:rPr>
          <w:rFonts w:hint="eastAsia"/>
          <w:noProof/>
        </w:rPr>
        <w:t>f=</w:t>
      </w:r>
      <w:r w:rsidR="00DB70BB">
        <w:rPr>
          <w:noProof/>
        </w:rPr>
        <w:t>1</w:t>
      </w:r>
      <w:r>
        <w:rPr>
          <w:rFonts w:hint="eastAsia"/>
          <w:noProof/>
        </w:rPr>
        <w:t>00Hz</w:t>
      </w:r>
    </w:p>
    <w:p w14:paraId="6AC274B1" w14:textId="59EEE71F" w:rsidR="00DB70BB" w:rsidRPr="00DB70BB" w:rsidRDefault="00DB70BB" w:rsidP="00D9025D">
      <w:pPr>
        <w:rPr>
          <w:rFonts w:hint="eastAsia"/>
          <w:noProof/>
        </w:rPr>
      </w:pPr>
      <w:r>
        <w:rPr>
          <w:rFonts w:hint="eastAsia"/>
          <w:noProof/>
        </w:rPr>
        <w:t>整体电机两端电压</w:t>
      </w:r>
      <w:r>
        <w:rPr>
          <w:rFonts w:hint="eastAsia"/>
          <w:noProof/>
        </w:rPr>
        <w:t>Uab</w:t>
      </w:r>
      <w:r>
        <w:rPr>
          <w:rFonts w:hint="eastAsia"/>
          <w:noProof/>
        </w:rPr>
        <w:t>和电流</w:t>
      </w:r>
      <w:r>
        <w:rPr>
          <w:rFonts w:hint="eastAsia"/>
          <w:noProof/>
        </w:rPr>
        <w:t>Id</w:t>
      </w:r>
      <w:r>
        <w:rPr>
          <w:rFonts w:hint="eastAsia"/>
          <w:noProof/>
        </w:rPr>
        <w:t>变化：</w:t>
      </w:r>
    </w:p>
    <w:p w14:paraId="420A870E" w14:textId="6D53DBB7" w:rsidR="00DB70BB" w:rsidRDefault="00DB70BB" w:rsidP="00D9025D">
      <w:pPr>
        <w:rPr>
          <w:rFonts w:hint="eastAsia"/>
          <w:noProof/>
        </w:rPr>
      </w:pPr>
      <w:r w:rsidRPr="00DB70BB">
        <w:rPr>
          <w:noProof/>
        </w:rPr>
        <w:drawing>
          <wp:inline distT="0" distB="0" distL="0" distR="0" wp14:anchorId="4520E594" wp14:editId="678D03B7">
            <wp:extent cx="5274310" cy="235648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56485"/>
                    </a:xfrm>
                    <a:prstGeom prst="rect">
                      <a:avLst/>
                    </a:prstGeom>
                  </pic:spPr>
                </pic:pic>
              </a:graphicData>
            </a:graphic>
          </wp:inline>
        </w:drawing>
      </w:r>
    </w:p>
    <w:p w14:paraId="41A35F4A" w14:textId="77777777" w:rsidR="00D9025D" w:rsidRDefault="00D9025D" w:rsidP="00D9025D">
      <w:pPr>
        <w:rPr>
          <w:noProof/>
        </w:rPr>
      </w:pPr>
      <w:r>
        <w:rPr>
          <w:rFonts w:hint="eastAsia"/>
          <w:noProof/>
        </w:rPr>
        <w:t>稳定时电机两端电压</w:t>
      </w:r>
      <w:r>
        <w:rPr>
          <w:rFonts w:hint="eastAsia"/>
          <w:noProof/>
        </w:rPr>
        <w:t>Uab</w:t>
      </w:r>
      <w:r>
        <w:rPr>
          <w:rFonts w:hint="eastAsia"/>
          <w:noProof/>
        </w:rPr>
        <w:t>和电流</w:t>
      </w:r>
      <w:r>
        <w:rPr>
          <w:rFonts w:hint="eastAsia"/>
          <w:noProof/>
        </w:rPr>
        <w:t>Id</w:t>
      </w:r>
      <w:r>
        <w:rPr>
          <w:rFonts w:hint="eastAsia"/>
          <w:noProof/>
        </w:rPr>
        <w:t>：</w:t>
      </w:r>
      <w:r>
        <w:rPr>
          <w:noProof/>
        </w:rPr>
        <w:t xml:space="preserve"> </w:t>
      </w:r>
    </w:p>
    <w:p w14:paraId="338B6F27" w14:textId="0754F772" w:rsidR="00D9025D" w:rsidRPr="008E1628" w:rsidRDefault="00DB70BB" w:rsidP="00D9025D">
      <w:pPr>
        <w:rPr>
          <w:noProof/>
        </w:rPr>
      </w:pPr>
      <w:r w:rsidRPr="00DB70BB">
        <w:rPr>
          <w:noProof/>
        </w:rPr>
        <w:drawing>
          <wp:inline distT="0" distB="0" distL="0" distR="0" wp14:anchorId="61A59618" wp14:editId="09B22682">
            <wp:extent cx="5274310" cy="23272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27275"/>
                    </a:xfrm>
                    <a:prstGeom prst="rect">
                      <a:avLst/>
                    </a:prstGeom>
                  </pic:spPr>
                </pic:pic>
              </a:graphicData>
            </a:graphic>
          </wp:inline>
        </w:drawing>
      </w:r>
    </w:p>
    <w:p w14:paraId="7001C2CB" w14:textId="26187F6D" w:rsidR="00D9025D" w:rsidRDefault="00653C5A" w:rsidP="00D9025D">
      <w:pPr>
        <w:rPr>
          <w:noProof/>
        </w:rPr>
      </w:pPr>
      <w:r>
        <w:rPr>
          <w:rFonts w:hint="eastAsia"/>
          <w:noProof/>
        </w:rPr>
        <w:t>电压和电流周期为</w:t>
      </w:r>
      <w:r w:rsidR="00DB70BB">
        <w:rPr>
          <w:noProof/>
        </w:rPr>
        <w:t>10</w:t>
      </w:r>
      <w:r>
        <w:rPr>
          <w:rFonts w:hint="eastAsia"/>
          <w:noProof/>
        </w:rPr>
        <w:t>ms</w:t>
      </w:r>
      <w:r>
        <w:rPr>
          <w:rFonts w:hint="eastAsia"/>
          <w:noProof/>
        </w:rPr>
        <w:t>，电流最大为</w:t>
      </w:r>
      <w:r w:rsidR="00DB70BB">
        <w:rPr>
          <w:noProof/>
        </w:rPr>
        <w:t>16</w:t>
      </w:r>
      <w:r>
        <w:rPr>
          <w:rFonts w:hint="eastAsia"/>
          <w:noProof/>
        </w:rPr>
        <w:t>A</w:t>
      </w:r>
      <w:r>
        <w:rPr>
          <w:rFonts w:hint="eastAsia"/>
          <w:noProof/>
        </w:rPr>
        <w:t>。</w:t>
      </w:r>
    </w:p>
    <w:p w14:paraId="78AB1E1D" w14:textId="77777777" w:rsidR="00DB70BB" w:rsidRDefault="00DB70BB" w:rsidP="00DB70BB">
      <w:pPr>
        <w:rPr>
          <w:noProof/>
        </w:rPr>
      </w:pPr>
    </w:p>
    <w:p w14:paraId="59BF1BF5" w14:textId="1D85C943" w:rsidR="00653C5A" w:rsidRPr="00DB70BB" w:rsidRDefault="00DB70BB" w:rsidP="00D9025D">
      <w:pPr>
        <w:rPr>
          <w:rFonts w:hint="eastAsia"/>
          <w:noProof/>
        </w:rPr>
      </w:pPr>
      <w:r>
        <w:rPr>
          <w:rFonts w:hint="eastAsia"/>
          <w:noProof/>
        </w:rPr>
        <w:t>整体</w:t>
      </w:r>
      <w:r>
        <w:rPr>
          <w:rFonts w:hint="eastAsia"/>
          <w:noProof/>
        </w:rPr>
        <w:t>电磁转矩和电机转速：</w:t>
      </w:r>
    </w:p>
    <w:p w14:paraId="3FCB7F66" w14:textId="39AC3B3E" w:rsidR="00DB70BB" w:rsidRPr="00DB70BB" w:rsidRDefault="00DB70BB" w:rsidP="00D9025D">
      <w:pPr>
        <w:rPr>
          <w:rFonts w:hint="eastAsia"/>
          <w:noProof/>
        </w:rPr>
      </w:pPr>
      <w:r w:rsidRPr="00DB70BB">
        <w:rPr>
          <w:noProof/>
        </w:rPr>
        <w:drawing>
          <wp:inline distT="0" distB="0" distL="0" distR="0" wp14:anchorId="1F698B92" wp14:editId="0C362F7C">
            <wp:extent cx="3233420" cy="1759968"/>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0177" cy="1763646"/>
                    </a:xfrm>
                    <a:prstGeom prst="rect">
                      <a:avLst/>
                    </a:prstGeom>
                  </pic:spPr>
                </pic:pic>
              </a:graphicData>
            </a:graphic>
          </wp:inline>
        </w:drawing>
      </w:r>
    </w:p>
    <w:p w14:paraId="0E9AE9D9" w14:textId="77777777" w:rsidR="00D9025D" w:rsidRDefault="00D9025D" w:rsidP="00D9025D">
      <w:pPr>
        <w:rPr>
          <w:noProof/>
        </w:rPr>
      </w:pPr>
      <w:r>
        <w:rPr>
          <w:rFonts w:hint="eastAsia"/>
          <w:noProof/>
        </w:rPr>
        <w:lastRenderedPageBreak/>
        <w:t>稳定时电磁转矩和电机转速：</w:t>
      </w:r>
    </w:p>
    <w:p w14:paraId="6809E64C" w14:textId="2CC67F11" w:rsidR="00D9025D" w:rsidRDefault="00DB70BB" w:rsidP="00D9025D">
      <w:pPr>
        <w:rPr>
          <w:noProof/>
        </w:rPr>
      </w:pPr>
      <w:r w:rsidRPr="00DB70BB">
        <w:rPr>
          <w:noProof/>
        </w:rPr>
        <w:drawing>
          <wp:inline distT="0" distB="0" distL="0" distR="0" wp14:anchorId="56056A38" wp14:editId="0EC26C56">
            <wp:extent cx="4619625" cy="253840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8083" cy="2543050"/>
                    </a:xfrm>
                    <a:prstGeom prst="rect">
                      <a:avLst/>
                    </a:prstGeom>
                  </pic:spPr>
                </pic:pic>
              </a:graphicData>
            </a:graphic>
          </wp:inline>
        </w:drawing>
      </w:r>
    </w:p>
    <w:p w14:paraId="5ED4E1DA" w14:textId="4A987149" w:rsidR="00D9025D" w:rsidRDefault="00D9025D" w:rsidP="00D9025D">
      <w:r>
        <w:rPr>
          <w:rFonts w:hint="eastAsia"/>
          <w:noProof/>
        </w:rPr>
        <w:t>电磁转矩与电枢电流的变化成正比，电机转速稳定时为</w:t>
      </w:r>
      <w:r>
        <w:rPr>
          <w:rFonts w:hint="eastAsia"/>
          <w:noProof/>
        </w:rPr>
        <w:t>4</w:t>
      </w:r>
      <w:r w:rsidR="00653C5A">
        <w:rPr>
          <w:rFonts w:hint="eastAsia"/>
          <w:noProof/>
        </w:rPr>
        <w:t>4</w:t>
      </w:r>
      <w:r w:rsidR="00CE1662">
        <w:rPr>
          <w:noProof/>
        </w:rPr>
        <w:t>.5</w:t>
      </w:r>
      <w:r>
        <w:rPr>
          <w:rFonts w:hint="eastAsia"/>
          <w:noProof/>
        </w:rPr>
        <w:t>rad/s</w:t>
      </w:r>
      <w:r>
        <w:rPr>
          <w:rFonts w:hint="eastAsia"/>
          <w:noProof/>
        </w:rPr>
        <w:t>。</w:t>
      </w:r>
    </w:p>
    <w:p w14:paraId="580D1D84" w14:textId="77777777" w:rsidR="00D9025D" w:rsidRDefault="00D9025D"/>
    <w:p w14:paraId="1BFC52DA" w14:textId="2FC9B2C7" w:rsidR="00D9025D" w:rsidRDefault="00D9025D" w:rsidP="00D9025D">
      <w:pPr>
        <w:rPr>
          <w:noProof/>
        </w:rPr>
      </w:pPr>
      <w:r>
        <w:rPr>
          <w:rFonts w:hint="eastAsia"/>
          <w:noProof/>
        </w:rPr>
        <w:t xml:space="preserve">c) </w:t>
      </w:r>
      <w:r>
        <w:rPr>
          <w:rFonts w:hint="eastAsia"/>
          <w:noProof/>
        </w:rPr>
        <w:t>开关频率</w:t>
      </w:r>
      <w:r>
        <w:rPr>
          <w:rFonts w:hint="eastAsia"/>
          <w:noProof/>
        </w:rPr>
        <w:t>f=1kHz</w:t>
      </w:r>
    </w:p>
    <w:p w14:paraId="41D94F02" w14:textId="7A49E68B" w:rsidR="007F6F5B" w:rsidRDefault="007F6F5B" w:rsidP="00D9025D">
      <w:pPr>
        <w:rPr>
          <w:noProof/>
        </w:rPr>
      </w:pPr>
    </w:p>
    <w:p w14:paraId="3B0CC444" w14:textId="7EB2EADA" w:rsidR="0006310C" w:rsidRDefault="007F6F5B" w:rsidP="0006310C">
      <w:r>
        <w:rPr>
          <w:rFonts w:hint="eastAsia"/>
        </w:rPr>
        <w:t>刚开始时</w:t>
      </w:r>
      <w:r w:rsidR="0006310C">
        <w:rPr>
          <w:rFonts w:hint="eastAsia"/>
        </w:rPr>
        <w:t>频率超过开关频率</w:t>
      </w:r>
      <w:r w:rsidR="00CE1662">
        <w:rPr>
          <w:rFonts w:hint="eastAsia"/>
        </w:rPr>
        <w:t>，导致出现偏差</w:t>
      </w:r>
      <w:r w:rsidR="0006310C">
        <w:rPr>
          <w:rFonts w:hint="eastAsia"/>
        </w:rPr>
        <w:t>，如下图所示，于是将控制电压调整为</w:t>
      </w:r>
      <w:r w:rsidR="0006310C">
        <w:rPr>
          <w:rFonts w:hint="eastAsia"/>
        </w:rPr>
        <w:t>0.</w:t>
      </w:r>
      <w:r w:rsidR="00CE1662">
        <w:t>5</w:t>
      </w:r>
      <w:r w:rsidR="0006310C">
        <w:rPr>
          <w:rFonts w:hint="eastAsia"/>
        </w:rPr>
        <w:t>V</w:t>
      </w:r>
      <w:r>
        <w:rPr>
          <w:rFonts w:hint="eastAsia"/>
        </w:rPr>
        <w:t>。</w:t>
      </w:r>
    </w:p>
    <w:p w14:paraId="635C1E6A" w14:textId="6B02DF23" w:rsidR="00CE1662" w:rsidRPr="00CE1662" w:rsidRDefault="00CE1662" w:rsidP="0006310C">
      <w:pPr>
        <w:rPr>
          <w:rFonts w:hint="eastAsia"/>
          <w:b/>
          <w:bCs/>
        </w:rPr>
      </w:pPr>
      <w:r w:rsidRPr="00CE1662">
        <w:rPr>
          <w:b/>
          <w:bCs/>
        </w:rPr>
        <w:drawing>
          <wp:inline distT="0" distB="0" distL="0" distR="0" wp14:anchorId="68372A16" wp14:editId="3D5C7DD3">
            <wp:extent cx="4507866" cy="2033587"/>
            <wp:effectExtent l="0" t="0" r="6985"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1176" cy="2035080"/>
                    </a:xfrm>
                    <a:prstGeom prst="rect">
                      <a:avLst/>
                    </a:prstGeom>
                  </pic:spPr>
                </pic:pic>
              </a:graphicData>
            </a:graphic>
          </wp:inline>
        </w:drawing>
      </w:r>
    </w:p>
    <w:p w14:paraId="73D23ED7" w14:textId="10EE559E" w:rsidR="0006310C" w:rsidRDefault="00CE1662" w:rsidP="0006310C">
      <w:r w:rsidRPr="00CE1662">
        <w:drawing>
          <wp:inline distT="0" distB="0" distL="0" distR="0" wp14:anchorId="22573716" wp14:editId="4E623E51">
            <wp:extent cx="4486275" cy="245972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9537" cy="2466999"/>
                    </a:xfrm>
                    <a:prstGeom prst="rect">
                      <a:avLst/>
                    </a:prstGeom>
                  </pic:spPr>
                </pic:pic>
              </a:graphicData>
            </a:graphic>
          </wp:inline>
        </w:drawing>
      </w:r>
    </w:p>
    <w:p w14:paraId="6FF89210" w14:textId="77777777" w:rsidR="0006310C" w:rsidRDefault="0006310C" w:rsidP="00D9025D">
      <w:pPr>
        <w:rPr>
          <w:noProof/>
        </w:rPr>
      </w:pPr>
    </w:p>
    <w:p w14:paraId="3A032560" w14:textId="079491FF" w:rsidR="00D9025D" w:rsidRDefault="00D9025D" w:rsidP="00D9025D">
      <w:pPr>
        <w:rPr>
          <w:noProof/>
        </w:rPr>
      </w:pPr>
      <w:r>
        <w:rPr>
          <w:rFonts w:hint="eastAsia"/>
          <w:noProof/>
        </w:rPr>
        <w:lastRenderedPageBreak/>
        <w:t>电机两端电压</w:t>
      </w:r>
      <w:r>
        <w:rPr>
          <w:rFonts w:hint="eastAsia"/>
          <w:noProof/>
        </w:rPr>
        <w:t>Uab</w:t>
      </w:r>
      <w:r>
        <w:rPr>
          <w:rFonts w:hint="eastAsia"/>
          <w:noProof/>
        </w:rPr>
        <w:t>和电流</w:t>
      </w:r>
      <w:r>
        <w:rPr>
          <w:rFonts w:hint="eastAsia"/>
          <w:noProof/>
        </w:rPr>
        <w:t>Id</w:t>
      </w:r>
      <w:r w:rsidR="00CE1662">
        <w:rPr>
          <w:rFonts w:hint="eastAsia"/>
          <w:noProof/>
        </w:rPr>
        <w:t>（整体和稳定）</w:t>
      </w:r>
      <w:r>
        <w:rPr>
          <w:rFonts w:hint="eastAsia"/>
          <w:noProof/>
        </w:rPr>
        <w:t>：</w:t>
      </w:r>
      <w:r>
        <w:rPr>
          <w:noProof/>
        </w:rPr>
        <w:t xml:space="preserve"> </w:t>
      </w:r>
    </w:p>
    <w:p w14:paraId="25BDA5D9" w14:textId="2DBE1AA3" w:rsidR="00D9025D" w:rsidRDefault="00CE1662" w:rsidP="00D9025D">
      <w:pPr>
        <w:rPr>
          <w:noProof/>
        </w:rPr>
      </w:pPr>
      <w:r w:rsidRPr="00CE1662">
        <w:rPr>
          <w:noProof/>
        </w:rPr>
        <w:drawing>
          <wp:inline distT="0" distB="0" distL="0" distR="0" wp14:anchorId="147CB6C8" wp14:editId="2B59C3ED">
            <wp:extent cx="5274310" cy="23545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354580"/>
                    </a:xfrm>
                    <a:prstGeom prst="rect">
                      <a:avLst/>
                    </a:prstGeom>
                  </pic:spPr>
                </pic:pic>
              </a:graphicData>
            </a:graphic>
          </wp:inline>
        </w:drawing>
      </w:r>
    </w:p>
    <w:p w14:paraId="7110BA40" w14:textId="59722A8E" w:rsidR="00CE1662" w:rsidRPr="0006310C" w:rsidRDefault="00CE1662" w:rsidP="00D9025D">
      <w:pPr>
        <w:rPr>
          <w:rFonts w:hint="eastAsia"/>
          <w:noProof/>
        </w:rPr>
      </w:pPr>
      <w:r w:rsidRPr="00CE1662">
        <w:rPr>
          <w:noProof/>
        </w:rPr>
        <w:drawing>
          <wp:inline distT="0" distB="0" distL="0" distR="0" wp14:anchorId="0BD76D52" wp14:editId="3B3C6265">
            <wp:extent cx="5274310" cy="236474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364740"/>
                    </a:xfrm>
                    <a:prstGeom prst="rect">
                      <a:avLst/>
                    </a:prstGeom>
                  </pic:spPr>
                </pic:pic>
              </a:graphicData>
            </a:graphic>
          </wp:inline>
        </w:drawing>
      </w:r>
    </w:p>
    <w:p w14:paraId="4ECAFAD9" w14:textId="4EF86247" w:rsidR="00653C5A" w:rsidRPr="00653C5A" w:rsidRDefault="00653C5A" w:rsidP="00D9025D">
      <w:pPr>
        <w:rPr>
          <w:noProof/>
        </w:rPr>
      </w:pPr>
      <w:r>
        <w:rPr>
          <w:rFonts w:hint="eastAsia"/>
          <w:noProof/>
        </w:rPr>
        <w:t>电压和电流周期为</w:t>
      </w:r>
      <w:r w:rsidR="0006310C">
        <w:rPr>
          <w:rFonts w:hint="eastAsia"/>
          <w:noProof/>
        </w:rPr>
        <w:t>1</w:t>
      </w:r>
      <w:r>
        <w:rPr>
          <w:rFonts w:hint="eastAsia"/>
          <w:noProof/>
        </w:rPr>
        <w:t>ms</w:t>
      </w:r>
      <w:r>
        <w:rPr>
          <w:rFonts w:hint="eastAsia"/>
          <w:noProof/>
        </w:rPr>
        <w:t>，电流最大为</w:t>
      </w:r>
      <w:r w:rsidR="00CE1662">
        <w:rPr>
          <w:noProof/>
        </w:rPr>
        <w:t>4</w:t>
      </w:r>
      <w:r>
        <w:rPr>
          <w:rFonts w:hint="eastAsia"/>
          <w:noProof/>
        </w:rPr>
        <w:t>A</w:t>
      </w:r>
      <w:r>
        <w:rPr>
          <w:rFonts w:hint="eastAsia"/>
          <w:noProof/>
        </w:rPr>
        <w:t>。</w:t>
      </w:r>
    </w:p>
    <w:p w14:paraId="74A99E09" w14:textId="77777777" w:rsidR="00D9025D" w:rsidRDefault="00D9025D" w:rsidP="00D9025D">
      <w:pPr>
        <w:rPr>
          <w:noProof/>
        </w:rPr>
      </w:pPr>
    </w:p>
    <w:p w14:paraId="2A20B2E3" w14:textId="0D20A3F0" w:rsidR="00D9025D" w:rsidRDefault="00D9025D" w:rsidP="00D9025D">
      <w:pPr>
        <w:rPr>
          <w:noProof/>
        </w:rPr>
      </w:pPr>
      <w:r>
        <w:rPr>
          <w:rFonts w:hint="eastAsia"/>
          <w:noProof/>
        </w:rPr>
        <w:t>电磁转矩和电机转速</w:t>
      </w:r>
      <w:r w:rsidR="00CE1662">
        <w:rPr>
          <w:rFonts w:hint="eastAsia"/>
          <w:noProof/>
        </w:rPr>
        <w:t>（整体和稳定）</w:t>
      </w:r>
      <w:r>
        <w:rPr>
          <w:rFonts w:hint="eastAsia"/>
          <w:noProof/>
        </w:rPr>
        <w:t>：</w:t>
      </w:r>
    </w:p>
    <w:p w14:paraId="7EDAFD31" w14:textId="5301D8CE" w:rsidR="00CE1662" w:rsidRDefault="00CE1662" w:rsidP="00D9025D">
      <w:pPr>
        <w:rPr>
          <w:rFonts w:hint="eastAsia"/>
          <w:noProof/>
        </w:rPr>
      </w:pPr>
      <w:r w:rsidRPr="00CE1662">
        <w:rPr>
          <w:noProof/>
        </w:rPr>
        <w:drawing>
          <wp:inline distT="0" distB="0" distL="0" distR="0" wp14:anchorId="08E7327A" wp14:editId="11C65CDA">
            <wp:extent cx="5274310" cy="2870835"/>
            <wp:effectExtent l="0" t="0" r="254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70835"/>
                    </a:xfrm>
                    <a:prstGeom prst="rect">
                      <a:avLst/>
                    </a:prstGeom>
                  </pic:spPr>
                </pic:pic>
              </a:graphicData>
            </a:graphic>
          </wp:inline>
        </w:drawing>
      </w:r>
    </w:p>
    <w:p w14:paraId="437B6C6E" w14:textId="57333FFB" w:rsidR="00D9025D" w:rsidRDefault="00CE1662" w:rsidP="00D9025D">
      <w:pPr>
        <w:rPr>
          <w:noProof/>
        </w:rPr>
      </w:pPr>
      <w:r w:rsidRPr="00CE1662">
        <w:rPr>
          <w:noProof/>
        </w:rPr>
        <w:lastRenderedPageBreak/>
        <w:drawing>
          <wp:inline distT="0" distB="0" distL="0" distR="0" wp14:anchorId="642A7106" wp14:editId="37C27DE1">
            <wp:extent cx="5274310" cy="2932430"/>
            <wp:effectExtent l="0" t="0" r="254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32430"/>
                    </a:xfrm>
                    <a:prstGeom prst="rect">
                      <a:avLst/>
                    </a:prstGeom>
                  </pic:spPr>
                </pic:pic>
              </a:graphicData>
            </a:graphic>
          </wp:inline>
        </w:drawing>
      </w:r>
    </w:p>
    <w:p w14:paraId="70FB9A1D" w14:textId="66200621" w:rsidR="00D9025D" w:rsidRDefault="00D9025D" w:rsidP="00D9025D">
      <w:r>
        <w:rPr>
          <w:rFonts w:hint="eastAsia"/>
          <w:noProof/>
        </w:rPr>
        <w:t>电磁转矩与电枢电流的变化成正比，电机转速稳定时为</w:t>
      </w:r>
      <w:r w:rsidR="00CE1662">
        <w:rPr>
          <w:noProof/>
        </w:rPr>
        <w:t>28</w:t>
      </w:r>
      <w:r>
        <w:rPr>
          <w:rFonts w:hint="eastAsia"/>
          <w:noProof/>
        </w:rPr>
        <w:t>rad/s</w:t>
      </w:r>
      <w:r>
        <w:rPr>
          <w:rFonts w:hint="eastAsia"/>
          <w:noProof/>
        </w:rPr>
        <w:t>。</w:t>
      </w:r>
    </w:p>
    <w:p w14:paraId="6BE3C4A8" w14:textId="77777777" w:rsidR="00D9025D" w:rsidRDefault="00D9025D"/>
    <w:p w14:paraId="557CB080" w14:textId="4BFFA7E8" w:rsidR="00A00537" w:rsidRDefault="00A00537">
      <w:pPr>
        <w:rPr>
          <w:noProof/>
        </w:rPr>
      </w:pPr>
      <w:r>
        <w:rPr>
          <w:rFonts w:hint="eastAsia"/>
          <w:noProof/>
        </w:rPr>
        <w:t>总结：</w:t>
      </w:r>
    </w:p>
    <w:p w14:paraId="4AB5C86F" w14:textId="54A3E215" w:rsidR="00CE1662" w:rsidRPr="00CE1662" w:rsidRDefault="00CE1662" w:rsidP="00CE1662">
      <w:pPr>
        <w:ind w:firstLine="420"/>
        <w:rPr>
          <w:noProof/>
        </w:rPr>
      </w:pPr>
      <w:r w:rsidRPr="00CE1662">
        <w:rPr>
          <w:noProof/>
        </w:rPr>
        <w:t>在仿真过程中，我们通过调整</w:t>
      </w:r>
      <w:r w:rsidRPr="00CE1662">
        <w:rPr>
          <w:noProof/>
        </w:rPr>
        <w:t>H</w:t>
      </w:r>
      <w:r w:rsidRPr="00CE1662">
        <w:rPr>
          <w:noProof/>
        </w:rPr>
        <w:t>桥的开关频率，深入研究了直流电机在不同工作状态下的电压、电流、电磁转矩和转速的变化规律。当开关频率设定为</w:t>
      </w:r>
      <w:r w:rsidRPr="00CE1662">
        <w:rPr>
          <w:noProof/>
        </w:rPr>
        <w:t>100Hz</w:t>
      </w:r>
      <w:r w:rsidRPr="00CE1662">
        <w:rPr>
          <w:noProof/>
        </w:rPr>
        <w:t>时，电机两端的电压呈现出明显的</w:t>
      </w:r>
      <w:r w:rsidRPr="00CE1662">
        <w:rPr>
          <w:noProof/>
        </w:rPr>
        <w:t>±100V</w:t>
      </w:r>
      <w:r w:rsidRPr="00CE1662">
        <w:rPr>
          <w:noProof/>
        </w:rPr>
        <w:t>方波特性，周期为</w:t>
      </w:r>
      <w:r w:rsidRPr="00CE1662">
        <w:rPr>
          <w:noProof/>
        </w:rPr>
        <w:t>10ms</w:t>
      </w:r>
      <w:r w:rsidRPr="00CE1662">
        <w:rPr>
          <w:noProof/>
        </w:rPr>
        <w:t>。此时，电流峰值达到</w:t>
      </w:r>
      <w:r>
        <w:rPr>
          <w:noProof/>
        </w:rPr>
        <w:t>16</w:t>
      </w:r>
      <w:r w:rsidRPr="00CE1662">
        <w:rPr>
          <w:noProof/>
        </w:rPr>
        <w:t>A</w:t>
      </w:r>
      <w:r w:rsidRPr="00CE1662">
        <w:rPr>
          <w:noProof/>
        </w:rPr>
        <w:t>，电机转速稳定在</w:t>
      </w:r>
      <w:r w:rsidRPr="00CE1662">
        <w:rPr>
          <w:noProof/>
        </w:rPr>
        <w:t>44</w:t>
      </w:r>
      <w:r>
        <w:rPr>
          <w:noProof/>
        </w:rPr>
        <w:t>.5</w:t>
      </w:r>
      <w:r w:rsidRPr="00CE1662">
        <w:rPr>
          <w:noProof/>
        </w:rPr>
        <w:t>rad/s</w:t>
      </w:r>
      <w:r w:rsidRPr="00CE1662">
        <w:rPr>
          <w:noProof/>
        </w:rPr>
        <w:t>。由于较低的开关频率，电流纹波较大，但电磁转矩与电流成正比关系，能够提供较大的输出转矩，适合需要高转矩输出的应用场景。然而，低频操作也伴随着较为明显的噪声和发热问题。</w:t>
      </w:r>
    </w:p>
    <w:p w14:paraId="3AD71F12" w14:textId="63513F9B" w:rsidR="00CE1662" w:rsidRPr="00CE1662" w:rsidRDefault="00CE1662" w:rsidP="00CE1662">
      <w:pPr>
        <w:ind w:firstLine="420"/>
        <w:rPr>
          <w:noProof/>
        </w:rPr>
      </w:pPr>
      <w:r w:rsidRPr="00CE1662">
        <w:rPr>
          <w:noProof/>
        </w:rPr>
        <w:t>将开关频率提升至</w:t>
      </w:r>
      <w:r w:rsidRPr="00CE1662">
        <w:rPr>
          <w:noProof/>
        </w:rPr>
        <w:t>500Hz</w:t>
      </w:r>
      <w:r w:rsidRPr="00CE1662">
        <w:rPr>
          <w:noProof/>
        </w:rPr>
        <w:t>后，电压波形的周期缩短至</w:t>
      </w:r>
      <w:r w:rsidRPr="00CE1662">
        <w:rPr>
          <w:noProof/>
        </w:rPr>
        <w:t>2ms</w:t>
      </w:r>
      <w:r w:rsidRPr="00CE1662">
        <w:rPr>
          <w:noProof/>
        </w:rPr>
        <w:t>，电流峰值降低至</w:t>
      </w:r>
      <w:r w:rsidRPr="00CE1662">
        <w:rPr>
          <w:noProof/>
        </w:rPr>
        <w:t>4A</w:t>
      </w:r>
      <w:r w:rsidRPr="00CE1662">
        <w:rPr>
          <w:noProof/>
        </w:rPr>
        <w:t>，而电机转速仍保持在</w:t>
      </w:r>
      <w:r w:rsidRPr="00CE1662">
        <w:rPr>
          <w:noProof/>
        </w:rPr>
        <w:t>44</w:t>
      </w:r>
      <w:r>
        <w:rPr>
          <w:noProof/>
        </w:rPr>
        <w:t>.5</w:t>
      </w:r>
      <w:r w:rsidRPr="00CE1662">
        <w:rPr>
          <w:noProof/>
        </w:rPr>
        <w:t>rad/s</w:t>
      </w:r>
      <w:r w:rsidRPr="00CE1662">
        <w:rPr>
          <w:noProof/>
        </w:rPr>
        <w:t>。随着开关频率的提高，电流纹波显著减小，动态响应性能得到改善，同时</w:t>
      </w:r>
      <w:r w:rsidRPr="00CE1662">
        <w:rPr>
          <w:noProof/>
        </w:rPr>
        <w:t>IGBT</w:t>
      </w:r>
      <w:r w:rsidRPr="00CE1662">
        <w:rPr>
          <w:noProof/>
        </w:rPr>
        <w:t>的开关损耗相应增加。这一频率设置在纹波抑制和效率之间实现了良好的平衡，适用于大多数常规负载条件。</w:t>
      </w:r>
    </w:p>
    <w:p w14:paraId="69CFB9B9" w14:textId="402DC870" w:rsidR="00CE1662" w:rsidRPr="00CE1662" w:rsidRDefault="00CE1662" w:rsidP="00CE1662">
      <w:pPr>
        <w:ind w:firstLine="420"/>
        <w:rPr>
          <w:noProof/>
        </w:rPr>
      </w:pPr>
      <w:r w:rsidRPr="00CE1662">
        <w:rPr>
          <w:noProof/>
        </w:rPr>
        <w:t>进一步将开关频率提高到</w:t>
      </w:r>
      <w:r w:rsidRPr="00CE1662">
        <w:rPr>
          <w:noProof/>
        </w:rPr>
        <w:t>1kHz</w:t>
      </w:r>
      <w:r w:rsidRPr="00CE1662">
        <w:rPr>
          <w:noProof/>
        </w:rPr>
        <w:t>时，电压周期缩短至</w:t>
      </w:r>
      <w:r w:rsidRPr="00CE1662">
        <w:rPr>
          <w:noProof/>
        </w:rPr>
        <w:t>1ms</w:t>
      </w:r>
      <w:r w:rsidRPr="00CE1662">
        <w:rPr>
          <w:noProof/>
        </w:rPr>
        <w:t>。由于高频操作，控制电压需要调整至</w:t>
      </w:r>
      <w:r w:rsidRPr="00CE1662">
        <w:rPr>
          <w:noProof/>
        </w:rPr>
        <w:t>0.</w:t>
      </w:r>
      <w:r>
        <w:rPr>
          <w:noProof/>
        </w:rPr>
        <w:t>5</w:t>
      </w:r>
      <w:r w:rsidRPr="00CE1662">
        <w:rPr>
          <w:noProof/>
        </w:rPr>
        <w:t>V</w:t>
      </w:r>
      <w:r w:rsidRPr="00CE1662">
        <w:rPr>
          <w:noProof/>
        </w:rPr>
        <w:t>以避免超出开关器件的极限。此时，电流峰值</w:t>
      </w:r>
      <w:r w:rsidR="007E2D7F">
        <w:rPr>
          <w:rFonts w:hint="eastAsia"/>
          <w:noProof/>
        </w:rPr>
        <w:t>保持在</w:t>
      </w:r>
      <w:r>
        <w:rPr>
          <w:noProof/>
        </w:rPr>
        <w:t>4</w:t>
      </w:r>
      <w:r w:rsidRPr="00CE1662">
        <w:rPr>
          <w:noProof/>
        </w:rPr>
        <w:t>A</w:t>
      </w:r>
      <w:r w:rsidRPr="00CE1662">
        <w:rPr>
          <w:noProof/>
        </w:rPr>
        <w:t>，电机转速下降至</w:t>
      </w:r>
      <w:r>
        <w:rPr>
          <w:noProof/>
        </w:rPr>
        <w:t>28</w:t>
      </w:r>
      <w:r w:rsidRPr="00CE1662">
        <w:rPr>
          <w:noProof/>
        </w:rPr>
        <w:t>rad/s</w:t>
      </w:r>
      <w:r w:rsidRPr="00CE1662">
        <w:rPr>
          <w:noProof/>
        </w:rPr>
        <w:t>。高频开关使得电流纹波进一步减小，动态响应速度加快，但由于平均电压的降低，电机的输出转矩和转速均有所下降。因此，在采用较高开关频率时，通常需要结合闭环控制策略，通过动态调节占空比或采用更精细的</w:t>
      </w:r>
      <w:r w:rsidRPr="00CE1662">
        <w:rPr>
          <w:noProof/>
        </w:rPr>
        <w:t>PWM</w:t>
      </w:r>
      <w:r w:rsidRPr="00CE1662">
        <w:rPr>
          <w:noProof/>
        </w:rPr>
        <w:t>调制方式，以维持稳定的转速和转矩输出。</w:t>
      </w:r>
    </w:p>
    <w:p w14:paraId="6114D349" w14:textId="77777777" w:rsidR="00CE1662" w:rsidRPr="00CE1662" w:rsidRDefault="00CE1662" w:rsidP="00CE1662">
      <w:pPr>
        <w:ind w:firstLine="420"/>
        <w:rPr>
          <w:noProof/>
        </w:rPr>
      </w:pPr>
      <w:r w:rsidRPr="00CE1662">
        <w:rPr>
          <w:noProof/>
        </w:rPr>
        <w:t>综合来看，开关频率的选择需要根据具体的应用需求进行细致权衡。低频适用于对高转矩有需求且对纹波和噪声要求不高的场合，而高频则更适合需要低纹波和快速响应的系统，但需要优化控制策略以避免转速和转矩的下降。在实际工程应用中，还需综合考虑</w:t>
      </w:r>
      <w:r w:rsidRPr="00CE1662">
        <w:rPr>
          <w:noProof/>
        </w:rPr>
        <w:t>IGBT</w:t>
      </w:r>
      <w:r w:rsidRPr="00CE1662">
        <w:rPr>
          <w:noProof/>
        </w:rPr>
        <w:t>的开关损耗、电机的电感特性以及散热条件等因素，以选择最合适的开关频率和控制方式。</w:t>
      </w:r>
    </w:p>
    <w:p w14:paraId="0EA369C6" w14:textId="77777777" w:rsidR="00A00537" w:rsidRPr="00CE1662" w:rsidRDefault="00A00537">
      <w:pPr>
        <w:rPr>
          <w:noProof/>
        </w:rPr>
      </w:pPr>
    </w:p>
    <w:sectPr w:rsidR="00A00537" w:rsidRPr="00CE1662" w:rsidSect="00A84FF0">
      <w:footerReference w:type="default" r:id="rId27"/>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B3797" w14:textId="77777777" w:rsidR="00AE2F6B" w:rsidRDefault="00AE2F6B">
      <w:r>
        <w:separator/>
      </w:r>
    </w:p>
  </w:endnote>
  <w:endnote w:type="continuationSeparator" w:id="0">
    <w:p w14:paraId="7DEAA844" w14:textId="77777777" w:rsidR="00AE2F6B" w:rsidRDefault="00AE2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76CED" w14:textId="77777777" w:rsidR="007C2194" w:rsidRDefault="00977311">
    <w:pPr>
      <w:pStyle w:val="a3"/>
      <w:jc w:val="right"/>
    </w:pPr>
    <w:r>
      <w:fldChar w:fldCharType="begin"/>
    </w:r>
    <w:r>
      <w:instrText>PAGE   \* MERGEFORMAT</w:instrText>
    </w:r>
    <w:r>
      <w:fldChar w:fldCharType="separate"/>
    </w:r>
    <w:r>
      <w:rPr>
        <w:lang w:val="zh-CN"/>
      </w:rPr>
      <w:t>8</w:t>
    </w:r>
    <w:r>
      <w:fldChar w:fldCharType="end"/>
    </w:r>
  </w:p>
  <w:p w14:paraId="54DAA1A7" w14:textId="77777777" w:rsidR="007C2194" w:rsidRDefault="007C219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BD6A7" w14:textId="77777777" w:rsidR="00AE2F6B" w:rsidRDefault="00AE2F6B">
      <w:r>
        <w:separator/>
      </w:r>
    </w:p>
  </w:footnote>
  <w:footnote w:type="continuationSeparator" w:id="0">
    <w:p w14:paraId="540C90B3" w14:textId="77777777" w:rsidR="00AE2F6B" w:rsidRDefault="00AE2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34074"/>
    <w:multiLevelType w:val="multilevel"/>
    <w:tmpl w:val="2A234074"/>
    <w:lvl w:ilvl="0">
      <w:start w:val="1"/>
      <w:numFmt w:val="japaneseCounting"/>
      <w:lvlText w:val="%1."/>
      <w:lvlJc w:val="left"/>
      <w:pPr>
        <w:ind w:left="570" w:hanging="5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FBBE628"/>
    <w:multiLevelType w:val="singleLevel"/>
    <w:tmpl w:val="6FBBE628"/>
    <w:lvl w:ilvl="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FE"/>
    <w:rsid w:val="00017E84"/>
    <w:rsid w:val="0006310C"/>
    <w:rsid w:val="000F6C0A"/>
    <w:rsid w:val="001632C9"/>
    <w:rsid w:val="00171769"/>
    <w:rsid w:val="002D6D3F"/>
    <w:rsid w:val="003340CC"/>
    <w:rsid w:val="0037229F"/>
    <w:rsid w:val="003A6E15"/>
    <w:rsid w:val="003E7C4E"/>
    <w:rsid w:val="003F4B10"/>
    <w:rsid w:val="004B669E"/>
    <w:rsid w:val="005440C2"/>
    <w:rsid w:val="005707A3"/>
    <w:rsid w:val="0058653C"/>
    <w:rsid w:val="005B467F"/>
    <w:rsid w:val="00631D1D"/>
    <w:rsid w:val="00653C5A"/>
    <w:rsid w:val="00657E76"/>
    <w:rsid w:val="006614B8"/>
    <w:rsid w:val="006C0E0F"/>
    <w:rsid w:val="007059FE"/>
    <w:rsid w:val="00721AA3"/>
    <w:rsid w:val="00795FA4"/>
    <w:rsid w:val="007C2194"/>
    <w:rsid w:val="007E2D7F"/>
    <w:rsid w:val="007F637D"/>
    <w:rsid w:val="007F6F5B"/>
    <w:rsid w:val="0082035B"/>
    <w:rsid w:val="008B21D9"/>
    <w:rsid w:val="008E1628"/>
    <w:rsid w:val="008F524C"/>
    <w:rsid w:val="0091392F"/>
    <w:rsid w:val="00977311"/>
    <w:rsid w:val="00981622"/>
    <w:rsid w:val="009D7A1C"/>
    <w:rsid w:val="00A00537"/>
    <w:rsid w:val="00A84FF0"/>
    <w:rsid w:val="00AE2F6B"/>
    <w:rsid w:val="00AE7F88"/>
    <w:rsid w:val="00B32DA3"/>
    <w:rsid w:val="00BA7FE5"/>
    <w:rsid w:val="00C00930"/>
    <w:rsid w:val="00C27665"/>
    <w:rsid w:val="00C423AC"/>
    <w:rsid w:val="00C64488"/>
    <w:rsid w:val="00CB42E7"/>
    <w:rsid w:val="00CD4842"/>
    <w:rsid w:val="00CE1662"/>
    <w:rsid w:val="00CF14C2"/>
    <w:rsid w:val="00D531BB"/>
    <w:rsid w:val="00D80504"/>
    <w:rsid w:val="00D9025D"/>
    <w:rsid w:val="00D94F55"/>
    <w:rsid w:val="00D96C6D"/>
    <w:rsid w:val="00DB70BB"/>
    <w:rsid w:val="00E7358B"/>
    <w:rsid w:val="00F36152"/>
    <w:rsid w:val="00F72D30"/>
    <w:rsid w:val="00F8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27B4B"/>
  <w15:chartTrackingRefBased/>
  <w15:docId w15:val="{A54F65AB-07D6-4D8A-B42A-0A514AEC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4FF0"/>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rsid w:val="00A84FF0"/>
    <w:pPr>
      <w:tabs>
        <w:tab w:val="center" w:pos="4153"/>
        <w:tab w:val="right" w:pos="8306"/>
      </w:tabs>
      <w:snapToGrid w:val="0"/>
      <w:jc w:val="left"/>
    </w:pPr>
    <w:rPr>
      <w:sz w:val="18"/>
      <w:szCs w:val="18"/>
    </w:rPr>
  </w:style>
  <w:style w:type="character" w:customStyle="1" w:styleId="a4">
    <w:name w:val="页脚 字符"/>
    <w:basedOn w:val="a0"/>
    <w:link w:val="a3"/>
    <w:uiPriority w:val="99"/>
    <w:rsid w:val="00A84FF0"/>
    <w:rPr>
      <w:rFonts w:ascii="Times New Roman" w:eastAsia="宋体" w:hAnsi="Times New Roman" w:cs="Times New Roman"/>
      <w:sz w:val="18"/>
      <w:szCs w:val="18"/>
    </w:rPr>
  </w:style>
  <w:style w:type="paragraph" w:styleId="a5">
    <w:name w:val="List Paragraph"/>
    <w:basedOn w:val="a"/>
    <w:uiPriority w:val="34"/>
    <w:qFormat/>
    <w:rsid w:val="00A84F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186469">
      <w:bodyDiv w:val="1"/>
      <w:marLeft w:val="0"/>
      <w:marRight w:val="0"/>
      <w:marTop w:val="0"/>
      <w:marBottom w:val="0"/>
      <w:divBdr>
        <w:top w:val="none" w:sz="0" w:space="0" w:color="auto"/>
        <w:left w:val="none" w:sz="0" w:space="0" w:color="auto"/>
        <w:bottom w:val="none" w:sz="0" w:space="0" w:color="auto"/>
        <w:right w:val="none" w:sz="0" w:space="0" w:color="auto"/>
      </w:divBdr>
    </w:div>
    <w:div w:id="433943446">
      <w:bodyDiv w:val="1"/>
      <w:marLeft w:val="0"/>
      <w:marRight w:val="0"/>
      <w:marTop w:val="0"/>
      <w:marBottom w:val="0"/>
      <w:divBdr>
        <w:top w:val="none" w:sz="0" w:space="0" w:color="auto"/>
        <w:left w:val="none" w:sz="0" w:space="0" w:color="auto"/>
        <w:bottom w:val="none" w:sz="0" w:space="0" w:color="auto"/>
        <w:right w:val="none" w:sz="0" w:space="0" w:color="auto"/>
      </w:divBdr>
      <w:divsChild>
        <w:div w:id="172913919">
          <w:marLeft w:val="0"/>
          <w:marRight w:val="0"/>
          <w:marTop w:val="0"/>
          <w:marBottom w:val="206"/>
          <w:divBdr>
            <w:top w:val="none" w:sz="0" w:space="0" w:color="auto"/>
            <w:left w:val="none" w:sz="0" w:space="0" w:color="auto"/>
            <w:bottom w:val="none" w:sz="0" w:space="0" w:color="auto"/>
            <w:right w:val="none" w:sz="0" w:space="0" w:color="auto"/>
          </w:divBdr>
        </w:div>
        <w:div w:id="342977152">
          <w:marLeft w:val="0"/>
          <w:marRight w:val="0"/>
          <w:marTop w:val="0"/>
          <w:marBottom w:val="206"/>
          <w:divBdr>
            <w:top w:val="none" w:sz="0" w:space="0" w:color="auto"/>
            <w:left w:val="none" w:sz="0" w:space="0" w:color="auto"/>
            <w:bottom w:val="none" w:sz="0" w:space="0" w:color="auto"/>
            <w:right w:val="none" w:sz="0" w:space="0" w:color="auto"/>
          </w:divBdr>
        </w:div>
        <w:div w:id="1234703840">
          <w:marLeft w:val="0"/>
          <w:marRight w:val="0"/>
          <w:marTop w:val="0"/>
          <w:marBottom w:val="206"/>
          <w:divBdr>
            <w:top w:val="none" w:sz="0" w:space="0" w:color="auto"/>
            <w:left w:val="none" w:sz="0" w:space="0" w:color="auto"/>
            <w:bottom w:val="none" w:sz="0" w:space="0" w:color="auto"/>
            <w:right w:val="none" w:sz="0" w:space="0" w:color="auto"/>
          </w:divBdr>
        </w:div>
        <w:div w:id="890118063">
          <w:marLeft w:val="0"/>
          <w:marRight w:val="0"/>
          <w:marTop w:val="0"/>
          <w:marBottom w:val="0"/>
          <w:divBdr>
            <w:top w:val="none" w:sz="0" w:space="0" w:color="auto"/>
            <w:left w:val="none" w:sz="0" w:space="0" w:color="auto"/>
            <w:bottom w:val="none" w:sz="0" w:space="0" w:color="auto"/>
            <w:right w:val="none" w:sz="0" w:space="0" w:color="auto"/>
          </w:divBdr>
        </w:div>
      </w:divsChild>
    </w:div>
    <w:div w:id="697319158">
      <w:bodyDiv w:val="1"/>
      <w:marLeft w:val="0"/>
      <w:marRight w:val="0"/>
      <w:marTop w:val="0"/>
      <w:marBottom w:val="0"/>
      <w:divBdr>
        <w:top w:val="none" w:sz="0" w:space="0" w:color="auto"/>
        <w:left w:val="none" w:sz="0" w:space="0" w:color="auto"/>
        <w:bottom w:val="none" w:sz="0" w:space="0" w:color="auto"/>
        <w:right w:val="none" w:sz="0" w:space="0" w:color="auto"/>
      </w:divBdr>
      <w:divsChild>
        <w:div w:id="221521023">
          <w:marLeft w:val="0"/>
          <w:marRight w:val="0"/>
          <w:marTop w:val="0"/>
          <w:marBottom w:val="0"/>
          <w:divBdr>
            <w:top w:val="none" w:sz="0" w:space="0" w:color="auto"/>
            <w:left w:val="none" w:sz="0" w:space="0" w:color="auto"/>
            <w:bottom w:val="none" w:sz="0" w:space="0" w:color="auto"/>
            <w:right w:val="none" w:sz="0" w:space="0" w:color="auto"/>
          </w:divBdr>
          <w:divsChild>
            <w:div w:id="18486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0505">
      <w:bodyDiv w:val="1"/>
      <w:marLeft w:val="0"/>
      <w:marRight w:val="0"/>
      <w:marTop w:val="0"/>
      <w:marBottom w:val="0"/>
      <w:divBdr>
        <w:top w:val="none" w:sz="0" w:space="0" w:color="auto"/>
        <w:left w:val="none" w:sz="0" w:space="0" w:color="auto"/>
        <w:bottom w:val="none" w:sz="0" w:space="0" w:color="auto"/>
        <w:right w:val="none" w:sz="0" w:space="0" w:color="auto"/>
      </w:divBdr>
      <w:divsChild>
        <w:div w:id="965165222">
          <w:marLeft w:val="0"/>
          <w:marRight w:val="0"/>
          <w:marTop w:val="0"/>
          <w:marBottom w:val="206"/>
          <w:divBdr>
            <w:top w:val="none" w:sz="0" w:space="0" w:color="auto"/>
            <w:left w:val="none" w:sz="0" w:space="0" w:color="auto"/>
            <w:bottom w:val="none" w:sz="0" w:space="0" w:color="auto"/>
            <w:right w:val="none" w:sz="0" w:space="0" w:color="auto"/>
          </w:divBdr>
        </w:div>
        <w:div w:id="1248029838">
          <w:marLeft w:val="0"/>
          <w:marRight w:val="0"/>
          <w:marTop w:val="0"/>
          <w:marBottom w:val="206"/>
          <w:divBdr>
            <w:top w:val="none" w:sz="0" w:space="0" w:color="auto"/>
            <w:left w:val="none" w:sz="0" w:space="0" w:color="auto"/>
            <w:bottom w:val="none" w:sz="0" w:space="0" w:color="auto"/>
            <w:right w:val="none" w:sz="0" w:space="0" w:color="auto"/>
          </w:divBdr>
        </w:div>
        <w:div w:id="567959908">
          <w:marLeft w:val="0"/>
          <w:marRight w:val="0"/>
          <w:marTop w:val="0"/>
          <w:marBottom w:val="206"/>
          <w:divBdr>
            <w:top w:val="none" w:sz="0" w:space="0" w:color="auto"/>
            <w:left w:val="none" w:sz="0" w:space="0" w:color="auto"/>
            <w:bottom w:val="none" w:sz="0" w:space="0" w:color="auto"/>
            <w:right w:val="none" w:sz="0" w:space="0" w:color="auto"/>
          </w:divBdr>
        </w:div>
        <w:div w:id="1262953686">
          <w:marLeft w:val="0"/>
          <w:marRight w:val="0"/>
          <w:marTop w:val="0"/>
          <w:marBottom w:val="0"/>
          <w:divBdr>
            <w:top w:val="none" w:sz="0" w:space="0" w:color="auto"/>
            <w:left w:val="none" w:sz="0" w:space="0" w:color="auto"/>
            <w:bottom w:val="none" w:sz="0" w:space="0" w:color="auto"/>
            <w:right w:val="none" w:sz="0" w:space="0" w:color="auto"/>
          </w:divBdr>
        </w:div>
      </w:divsChild>
    </w:div>
    <w:div w:id="877667517">
      <w:bodyDiv w:val="1"/>
      <w:marLeft w:val="0"/>
      <w:marRight w:val="0"/>
      <w:marTop w:val="0"/>
      <w:marBottom w:val="0"/>
      <w:divBdr>
        <w:top w:val="none" w:sz="0" w:space="0" w:color="auto"/>
        <w:left w:val="none" w:sz="0" w:space="0" w:color="auto"/>
        <w:bottom w:val="none" w:sz="0" w:space="0" w:color="auto"/>
        <w:right w:val="none" w:sz="0" w:space="0" w:color="auto"/>
      </w:divBdr>
      <w:divsChild>
        <w:div w:id="381903296">
          <w:marLeft w:val="0"/>
          <w:marRight w:val="0"/>
          <w:marTop w:val="0"/>
          <w:marBottom w:val="0"/>
          <w:divBdr>
            <w:top w:val="none" w:sz="0" w:space="0" w:color="auto"/>
            <w:left w:val="none" w:sz="0" w:space="0" w:color="auto"/>
            <w:bottom w:val="none" w:sz="0" w:space="0" w:color="auto"/>
            <w:right w:val="none" w:sz="0" w:space="0" w:color="auto"/>
          </w:divBdr>
          <w:divsChild>
            <w:div w:id="12350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3104257533@qq.com</dc:creator>
  <cp:keywords/>
  <dc:description/>
  <cp:lastModifiedBy>滨阳 邹</cp:lastModifiedBy>
  <cp:revision>3</cp:revision>
  <dcterms:created xsi:type="dcterms:W3CDTF">2025-04-01T12:48:00Z</dcterms:created>
  <dcterms:modified xsi:type="dcterms:W3CDTF">2025-04-01T13:26:00Z</dcterms:modified>
</cp:coreProperties>
</file>