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ptos" w:hAnsi="Aptos" w:eastAsia="Noto Sans CJK SC"/>
          <w:b/>
          <w:color w:val="17365D"/>
          <w:sz w:val="56"/>
        </w:rPr>
        <w:t>经销商测试账号设备免激活</w:t>
      </w:r>
    </w:p>
    <w:p>
      <w:pPr>
        <w:spacing w:before="160"/>
        <w:jc w:val="center"/>
      </w:pPr>
      <w:r>
        <w:rPr>
          <w:rFonts w:ascii="Aptos" w:hAnsi="Aptos" w:eastAsia="Noto Sans CJK SC"/>
          <w:b/>
          <w:color w:val="2F75B5"/>
          <w:sz w:val="36"/>
        </w:rPr>
        <w:t>产品需求文档（第一期 MVP）</w:t>
      </w:r>
    </w:p>
    <w:p>
      <w:pPr>
        <w:spacing w:before="160"/>
        <w:jc w:val="center"/>
      </w:pPr>
      <w:r>
        <w:rPr>
          <w:rFonts w:ascii="Aptos" w:hAnsi="Aptos" w:eastAsia="Noto Sans CJK SC"/>
          <w:i/>
          <w:color w:val="666666"/>
          <w:sz w:val="24"/>
        </w:rPr>
        <w:t>Dealer Test Account Device Activation Exemption PRD</w:t>
      </w: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9"/>
              </w:rPr>
              <w:t>需求阶段</w:t>
            </w:r>
          </w:p>
        </w:tc>
        <w:tc>
          <w:tcPr>
            <w:tcW w:type="dxa" w:w="77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9"/>
              </w:rPr>
              <w:t>第一期 MVP</w:t>
            </w:r>
          </w:p>
        </w:tc>
      </w:tr>
      <w:tr>
        <w:trPr>
          <w:cantSplit/>
        </w:trPr>
        <w:tc>
          <w:tcPr>
            <w:tcW w:type="dxa" w:w="20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9"/>
              </w:rPr>
              <w:t>适用范围</w:t>
            </w:r>
          </w:p>
        </w:tc>
        <w:tc>
          <w:tcPr>
            <w:tcW w:type="dxa" w:w="770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9"/>
              </w:rPr>
              <w:t>所有设备品类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9"/>
              </w:rPr>
              <w:t>核心原则</w:t>
            </w:r>
          </w:p>
        </w:tc>
        <w:tc>
          <w:tcPr>
            <w:tcW w:type="dxa" w:w="77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9"/>
              </w:rPr>
              <w:t>测试账号可以添加和测试设备，但不触发真实激活及正式权益</w:t>
            </w:r>
          </w:p>
        </w:tc>
      </w:tr>
      <w:tr>
        <w:trPr>
          <w:cantSplit/>
        </w:trPr>
        <w:tc>
          <w:tcPr>
            <w:tcW w:type="dxa" w:w="20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9"/>
              </w:rPr>
              <w:t>涉及系统</w:t>
            </w:r>
          </w:p>
        </w:tc>
        <w:tc>
          <w:tcPr>
            <w:tcW w:type="dxa" w:w="770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9"/>
              </w:rPr>
              <w:t>APP、用户中心、组织中心、运营管理后台、设备绑定服务、设备平台、设备激活服务、云存权益服务、流量套餐服务、日志系统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416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需求名称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经销商测试账号设备免激活</w:t>
            </w:r>
          </w:p>
        </w:tc>
      </w:tr>
      <w:tr>
        <w:trPr>
          <w:cantSplit/>
        </w:trPr>
        <w:tc>
          <w:tcPr>
            <w:tcW w:type="dxa" w:w="230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业务别名</w:t>
            </w:r>
          </w:p>
        </w:tc>
        <w:tc>
          <w:tcPr>
            <w:tcW w:type="dxa" w:w="74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设备反激活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推荐系统名称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测试场景激活拦截</w:t>
            </w:r>
          </w:p>
        </w:tc>
      </w:tr>
      <w:tr>
        <w:trPr>
          <w:cantSplit/>
        </w:trPr>
        <w:tc>
          <w:tcPr>
            <w:tcW w:type="dxa" w:w="230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需求阶段</w:t>
            </w:r>
          </w:p>
        </w:tc>
        <w:tc>
          <w:tcPr>
            <w:tcW w:type="dxa" w:w="74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第一期 MVP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适用范围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所有设备品类</w:t>
            </w:r>
          </w:p>
        </w:tc>
      </w:tr>
      <w:tr>
        <w:trPr>
          <w:cantSplit/>
        </w:trPr>
        <w:tc>
          <w:tcPr>
            <w:tcW w:type="dxa" w:w="230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核心原则</w:t>
            </w:r>
          </w:p>
        </w:tc>
        <w:tc>
          <w:tcPr>
            <w:tcW w:type="dxa" w:w="74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测试账号可以添加和测试设备，但不触发真实激活及正式权益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目录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一、需求背景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二、需求目标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三、产品定义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四、第一期需求范围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五、系统职责划分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六、角色定义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七、经销商数据规则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八、测试账号设计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九、测试账号申请与配置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十、APP端需求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十一、测试权限判断规则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十二、测试绑定业务规则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十三、设备端及设备平台规则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十四、正式激活拦截规则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十五、云存权益规则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十六、流量套餐规则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十七、测试解绑规则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十八、真实用户正式接管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十九、管理后台需求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二十、日志需求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二十一、状态定义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二十二、核心数据实体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二十三、接口业务要求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二十四、错误处理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二十五、幂等与并发规则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二十六、安全与风控规则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二十七、统计指标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二十八、验收用例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二十九、上线前检查项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三十、上线策略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三十一、产品决策汇总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0"/>
        </w:rPr>
        <w:t>三十二、一句话需求定义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一、需求背景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1.1 业务场景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设备出货后，经销商客户在正式交付消费者之前，会对收到的设备进行抽样检测。抽检人员通常通过现有APP扫描设备二维码，并完成以下操作：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1. 添加设备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2. 配置设备网络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3. 检查设备是否可以正常上线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4. 查看设备状态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5. 测试视频、音频、控制或数据上报等基础功能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6. 测试完成后删除或解绑设备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当前APP添加设备与设备正式激活共用同一条业务链路。经销商抽检人员添加设备后，系统会将该行为认定为真实用户激活。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1.2 当前问题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经销商不是设备的最终消费者，抽检行为不应被视为设备正式销售和真实用户激活。当前添加设备可能触发以下正式动作：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修改设备激活状态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写入设备首次激活时间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创建正式用户设备绑定关系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激活设备赠送的云存权益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激活正式流量套餐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产生真实设备激活统计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被其他依赖激活事件的系统消费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由此可能产生：设备首次激活时间被污染、真实用户权益提前消耗、激活统计失真，以及跨系统动作难以完整回滚等问题。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二、需求目标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2.1 核心目标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548235"/>
              <w:left w:val="single" w:sz="16" w:color="548235"/>
              <w:bottom w:val="single" w:sz="8" w:color="548235"/>
              <w:right w:val="single" w:sz="8" w:color="548235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548235"/>
                <w:sz w:val="21"/>
              </w:rPr>
              <w:t>核心目标：</w:t>
            </w:r>
            <w:r>
              <w:rPr>
                <w:rFonts w:ascii="Aptos" w:hAnsi="Aptos" w:eastAsia="Noto Sans CJK SC"/>
                <w:color w:val="1F1F1F"/>
                <w:sz w:val="21"/>
              </w:rPr>
              <w:t>经销商使用指定测试账号添加设备时，设备能够在APP内展示并完成约定的基础测试，但不触发设备正式激活、不写入首次激活时间、不激活正式云存和流量权益，同时记录完整的测试免激活日志。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2.2 最终业务闭环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7F7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color w:val="1F1F1F"/>
                <w:sz w:val="19"/>
              </w:rPr>
              <w:t>经销商申请测试账号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平台审批并配置有效期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测试账号登录现有APP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扫码添加设备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云端识别有效测试权限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建立测试绑定关系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允许基础功能测试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阻断正式激活及正式权益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记录测试免激活日志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测试结束后解除测试关系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真实用户后续正常首次激活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2.3 成功标准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经销商可以完成设备抽检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测试设备正式激活状态不变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首次激活时间不被写入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云存正式权益不提前生效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流量正式套餐不提前生效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真实用户后续能够正常首次激活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所有测试绑定和激活拦截均有日志可追溯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三、产品定义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3.1 “反激活”的实际含义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本需求虽然业务名称为“设备反激活”，但系统不应先执行正式激活再回滚。正确实现是在正式激活发生前识别测试账号，从源头阻止正式激活动作。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EEF5FB"/>
            <w:tcBorders>
              <w:top w:val="single" w:sz="8" w:color="2F75B5"/>
              <w:left w:val="single" w:sz="16" w:color="2F75B5"/>
              <w:bottom w:val="single" w:sz="8" w:color="2F75B5"/>
              <w:right w:val="single" w:sz="8" w:color="2F75B5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2F75B5"/>
                <w:sz w:val="21"/>
              </w:rPr>
              <w:t>准确系统定义：</w:t>
            </w:r>
            <w:r>
              <w:rPr>
                <w:rFonts w:ascii="Aptos" w:hAnsi="Aptos" w:eastAsia="Noto Sans CJK SC"/>
                <w:color w:val="1F1F1F"/>
                <w:sz w:val="21"/>
              </w:rPr>
              <w:t>测试账号免激活绑定，或测试场景激活拦截。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3.2 测试绑定和正式绑定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88"/>
        <w:gridCol w:w="3888"/>
      </w:tblGrid>
      <w:tr>
        <w:trPr>
          <w:tblHeader w:val="true"/>
          <w:cantSplit/>
        </w:trPr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正式绑定（NORMAL）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测试绑定（TEST）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业务含义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真实用户正式拥有设备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测试账号临时操作设备</w:t>
            </w:r>
          </w:p>
        </w:tc>
      </w:tr>
      <w:tr>
        <w:trPr>
          <w:cantSplit/>
        </w:trPr>
        <w:tc>
          <w:tcPr>
            <w:tcW w:type="dxa" w:w="194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设备列表展示</w:t>
            </w:r>
          </w:p>
        </w:tc>
        <w:tc>
          <w:tcPr>
            <w:tcW w:type="dxa" w:w="388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是</w:t>
            </w:r>
          </w:p>
        </w:tc>
        <w:tc>
          <w:tcPr>
            <w:tcW w:type="dxa" w:w="388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是，需标记为测试设备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正式激活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触发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不触发</w:t>
            </w:r>
          </w:p>
        </w:tc>
      </w:tr>
      <w:tr>
        <w:trPr>
          <w:cantSplit/>
        </w:trPr>
        <w:tc>
          <w:tcPr>
            <w:tcW w:type="dxa" w:w="194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首次激活时间</w:t>
            </w:r>
          </w:p>
        </w:tc>
        <w:tc>
          <w:tcPr>
            <w:tcW w:type="dxa" w:w="388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写入</w:t>
            </w:r>
          </w:p>
        </w:tc>
        <w:tc>
          <w:tcPr>
            <w:tcW w:type="dxa" w:w="388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不写入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正式权益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按规则生效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不生效</w:t>
            </w:r>
          </w:p>
        </w:tc>
      </w:tr>
      <w:tr>
        <w:trPr>
          <w:cantSplit/>
        </w:trPr>
        <w:tc>
          <w:tcPr>
            <w:tcW w:type="dxa" w:w="194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分享与转移</w:t>
            </w:r>
          </w:p>
        </w:tc>
        <w:tc>
          <w:tcPr>
            <w:tcW w:type="dxa" w:w="388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按现有规则</w:t>
            </w:r>
          </w:p>
        </w:tc>
        <w:tc>
          <w:tcPr>
            <w:tcW w:type="dxa" w:w="388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真实用户接管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不适用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允许被正式绑定替换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四、第一期需求范围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4.1 第一期必须实现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经销商测试账号配置与有效期管理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复用现有经销商组织数据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用户中心账号创建或关联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测试权限判断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测试绑定关系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测试设备APP展示及基础测试权限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正式激活、首次激活时间、云存权益和流量套餐拦截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测试解绑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真实用户正式接管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测试免激活日志及基础查询能力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4.2 第一期不做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不开发独立经销商测试APP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不开发设备抽检任务中心、抽检批次和测试报告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不建设复杂测试会话平台或独立测试流量套餐中心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不建设经销商测试数据看板或复杂多级审批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不考虑设备品类差异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不支持测试账号操作已被真实用户激活的设备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原则上不修改设备固件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五、系统职责划分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用户中心</w:t>
            </w:r>
          </w:p>
        </w:tc>
        <w:tc>
          <w:tcPr>
            <w:tcW w:type="dxa" w:w="777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账号创建、登录认证、用户ID、账号基础状态；作为账号唯一主数据源。</w:t>
            </w:r>
          </w:p>
        </w:tc>
      </w:tr>
      <w:tr>
        <w:trPr>
          <w:cantSplit/>
        </w:trPr>
        <w:tc>
          <w:tcPr>
            <w:tcW w:type="dxa" w:w="194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组织中心</w:t>
            </w:r>
          </w:p>
        </w:tc>
        <w:tc>
          <w:tcPr>
            <w:tcW w:type="dxa" w:w="777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经销商组织、组织状态、用户与经销商组织关系、组织内角色。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测试权限配置</w:t>
            </w:r>
          </w:p>
        </w:tc>
        <w:tc>
          <w:tcPr>
            <w:tcW w:type="dxa" w:w="777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维护测试权限、组织归属、有效期、审批状态和专用账号标识。</w:t>
            </w:r>
          </w:p>
        </w:tc>
      </w:tr>
      <w:tr>
        <w:trPr>
          <w:cantSplit/>
        </w:trPr>
        <w:tc>
          <w:tcPr>
            <w:tcW w:type="dxa" w:w="194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APP</w:t>
            </w:r>
          </w:p>
        </w:tc>
        <w:tc>
          <w:tcPr>
            <w:tcW w:type="dxa" w:w="777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登录、扫码、测试账号与测试设备标识、设备测试和测试解绑。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设备绑定服务</w:t>
            </w:r>
          </w:p>
        </w:tc>
        <w:tc>
          <w:tcPr>
            <w:tcW w:type="dxa" w:w="777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测试权限校验、TEST/NORMAL分流、关系创建及真实用户接管。</w:t>
            </w:r>
          </w:p>
        </w:tc>
      </w:tr>
      <w:tr>
        <w:trPr>
          <w:cantSplit/>
        </w:trPr>
        <w:tc>
          <w:tcPr>
            <w:tcW w:type="dxa" w:w="194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设备平台</w:t>
            </w:r>
          </w:p>
        </w:tc>
        <w:tc>
          <w:tcPr>
            <w:tcW w:type="dxa" w:w="777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设备连接、状态上报、控制指令和设备访问鉴权。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设备激活服务</w:t>
            </w:r>
          </w:p>
        </w:tc>
        <w:tc>
          <w:tcPr>
            <w:tcW w:type="dxa" w:w="777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正式激活状态、首次激活时间、正式激活事件。</w:t>
            </w:r>
          </w:p>
        </w:tc>
      </w:tr>
      <w:tr>
        <w:trPr>
          <w:cantSplit/>
        </w:trPr>
        <w:tc>
          <w:tcPr>
            <w:tcW w:type="dxa" w:w="194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云存权益服务</w:t>
            </w:r>
          </w:p>
        </w:tc>
        <w:tc>
          <w:tcPr>
            <w:tcW w:type="dxa" w:w="777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赠送云存、兑换码、权益生效与有效期。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流量套餐服务</w:t>
            </w:r>
          </w:p>
        </w:tc>
        <w:tc>
          <w:tcPr>
            <w:tcW w:type="dxa" w:w="777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正式设备流量套餐生效和计费。</w:t>
            </w:r>
          </w:p>
        </w:tc>
      </w:tr>
      <w:tr>
        <w:trPr>
          <w:cantSplit/>
        </w:trPr>
        <w:tc>
          <w:tcPr>
            <w:tcW w:type="dxa" w:w="194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日志系统</w:t>
            </w:r>
          </w:p>
        </w:tc>
        <w:tc>
          <w:tcPr>
            <w:tcW w:type="dxa" w:w="777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测试绑定、激活抑制、权益抑制、解绑和接管记录。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EEF5FB"/>
            <w:tcBorders>
              <w:top w:val="single" w:sz="8" w:color="2F75B5"/>
              <w:left w:val="single" w:sz="16" w:color="2F75B5"/>
              <w:bottom w:val="single" w:sz="8" w:color="2F75B5"/>
              <w:right w:val="single" w:sz="8" w:color="2F75B5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2F75B5"/>
                <w:sz w:val="21"/>
              </w:rPr>
              <w:t>架构原则：</w:t>
            </w:r>
            <w:r>
              <w:rPr>
                <w:rFonts w:ascii="Aptos" w:hAnsi="Aptos" w:eastAsia="Noto Sans CJK SC"/>
                <w:color w:val="1F1F1F"/>
                <w:sz w:val="21"/>
              </w:rPr>
              <w:t>用户中心负责账号，组织中心负责经销商，测试权限表负责免激活资格，APP只负责登录和使用，设备绑定服务负责最终判断。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六、角色定义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128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经销商组织管理员</w:t>
            </w:r>
          </w:p>
        </w:tc>
        <w:tc>
          <w:tcPr>
            <w:tcW w:type="dxa" w:w="712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发起测试账号申请、指定测试人员。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平台审批人员</w:t>
            </w:r>
          </w:p>
        </w:tc>
        <w:tc>
          <w:tcPr>
            <w:tcW w:type="dxa" w:w="712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审批测试账号申请并设置有效期。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平台运营人员</w:t>
            </w:r>
          </w:p>
        </w:tc>
        <w:tc>
          <w:tcPr>
            <w:tcW w:type="dxa" w:w="712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创建或关联账号、暂停或撤销权限、查询日志。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经销商测试人员</w:t>
            </w:r>
          </w:p>
        </w:tc>
        <w:tc>
          <w:tcPr>
            <w:tcW w:type="dxa" w:w="712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登录APP、扫码添加设备、执行测试、解除测试关系。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真实用户</w:t>
            </w:r>
          </w:p>
        </w:tc>
        <w:tc>
          <w:tcPr>
            <w:tcW w:type="dxa" w:w="712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正式购买设备并完成首次激活。</w:t>
            </w:r>
          </w:p>
        </w:tc>
      </w:tr>
      <w:tr>
        <w:trPr>
          <w:cantSplit/>
        </w:trPr>
        <w:tc>
          <w:tcPr>
            <w:tcW w:type="dxa" w:w="259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客服或问题处理人员</w:t>
            </w:r>
          </w:p>
        </w:tc>
        <w:tc>
          <w:tcPr>
            <w:tcW w:type="dxa" w:w="712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按设备、账号和组织查询测试记录。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系统管理员</w:t>
            </w:r>
          </w:p>
        </w:tc>
        <w:tc>
          <w:tcPr>
            <w:tcW w:type="dxa" w:w="712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查看异常日志和系统状态。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七、经销商数据规则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7.1 经销商列表来源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经销商列表必须来源于现有组织中心，不新增独立经销商主数据表。建议筛选条件：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7F7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color w:val="1F1F1F"/>
                <w:sz w:val="19"/>
              </w:rPr>
              <w:t>组织类型 = 经销商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并且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组织状态 = 有效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7.2 经销商组织状态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组织被停用或注销后，该组织下所有测试权限立即失效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不允许新增测试绑定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不得自动转为普通账号执行正式激活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已存在测试关系按规则失效或禁止继续控制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7.3 经销商组织与账号关系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测试账号必须关联明确的经销商组织，关系主键为 org_id + user_id；不允许存在没有组织归属的测试账号。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八、测试账号设计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8.1 第一期推荐模式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每个经销商组织配置一个或多个专用测试账号。账号创建在用户中心，测试权限配置在组织或业务权限系统中。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8.2 不在APP端创建账号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CE4D6"/>
            <w:tcBorders>
              <w:top w:val="single" w:sz="8" w:color="C00000"/>
              <w:left w:val="single" w:sz="16" w:color="C00000"/>
              <w:bottom w:val="single" w:sz="8" w:color="C00000"/>
              <w:right w:val="single" w:sz="8" w:color="C0000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C00000"/>
                <w:sz w:val="21"/>
              </w:rPr>
              <w:t>禁止方案：</w:t>
            </w:r>
            <w:r>
              <w:rPr>
                <w:rFonts w:ascii="Aptos" w:hAnsi="Aptos" w:eastAsia="Noto Sans CJK SC"/>
                <w:color w:val="1F1F1F"/>
                <w:sz w:val="21"/>
              </w:rPr>
              <w:t>APP本地创建测试账号后再同步到用户中心。该模式会形成双写、数据冲突和账号状态不一致。</w:t>
            </w:r>
          </w:p>
        </w:tc>
      </w:tr>
    </w:tbl>
    <w:p>
      <w:pPr>
        <w:spacing w:after="0"/>
      </w:pP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正确流程：管理后台创建或选择账号 → 调用用户中心创建或查询 → 获得user_id → 关联经销商组织 → 配置测试权限 → 用户在APP正常登录。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8.3 已有账号和新账号处理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用户中心已存在账号</w:t>
            </w:r>
          </w:p>
        </w:tc>
        <w:tc>
          <w:tcPr>
            <w:tcW w:type="dxa" w:w="684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返回现有user_id，关联经销商组织并新增测试权限，不重复创建账号。</w:t>
            </w:r>
          </w:p>
        </w:tc>
      </w:tr>
      <w:tr>
        <w:trPr>
          <w:cantSplit/>
        </w:trPr>
        <w:tc>
          <w:tcPr>
            <w:tcW w:type="dxa" w:w="288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用户中心不存在账号</w:t>
            </w:r>
          </w:p>
        </w:tc>
        <w:tc>
          <w:tcPr>
            <w:tcW w:type="dxa" w:w="684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管理后台调用用户中心创建账号，返回user_id后创建组织关系和测试权限。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8.4 是否在用户中心增加“测试用户”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不建议在用户中心基础用户表增加 user_type=TEST。测试身份属于带组织、有效期和审批状态的业务权限，不属于永久基础身份。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8.5 测试权限状态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56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PENDING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待审批</w:t>
            </w:r>
          </w:p>
        </w:tc>
      </w:tr>
      <w:tr>
        <w:trPr>
          <w:cantSplit/>
        </w:trPr>
        <w:tc>
          <w:tcPr>
            <w:tcW w:type="dxa" w:w="216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APPROVED</w:t>
            </w:r>
          </w:p>
        </w:tc>
        <w:tc>
          <w:tcPr>
            <w:tcW w:type="dxa" w:w="756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审批通过但未到生效时间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ACTIVE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当前有效</w:t>
            </w:r>
          </w:p>
        </w:tc>
      </w:tr>
      <w:tr>
        <w:trPr>
          <w:cantSplit/>
        </w:trPr>
        <w:tc>
          <w:tcPr>
            <w:tcW w:type="dxa" w:w="216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EXPIRED</w:t>
            </w:r>
          </w:p>
        </w:tc>
        <w:tc>
          <w:tcPr>
            <w:tcW w:type="dxa" w:w="756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已到期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SUSPENDED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已暂停</w:t>
            </w:r>
          </w:p>
        </w:tc>
      </w:tr>
      <w:tr>
        <w:trPr>
          <w:cantSplit/>
        </w:trPr>
        <w:tc>
          <w:tcPr>
            <w:tcW w:type="dxa" w:w="216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REVOKED</w:t>
            </w:r>
          </w:p>
        </w:tc>
        <w:tc>
          <w:tcPr>
            <w:tcW w:type="dxa" w:w="756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已撤销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REJECTED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审批驳回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8.6 专用测试账号过期规则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7F7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color w:val="1F1F1F"/>
                <w:sz w:val="19"/>
              </w:rPr>
              <w:t>专用测试账号且权限有效 → 测试绑定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专用测试账号但权限无效 → 拒绝设备添加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非专用测试账号 → 按现有普通用户规则处理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九、测试账号申请与配置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9.1 申请入口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7F7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color w:val="1F1F1F"/>
                <w:sz w:val="19"/>
              </w:rPr>
              <w:t>经销商组织详情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测试账号管理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新增测试账号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9.2 申请字段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152"/>
        <w:gridCol w:w="6120"/>
      </w:tblGrid>
      <w:tr>
        <w:trPr>
          <w:tblHeader w:val="true"/>
          <w:cantSplit/>
        </w:trPr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经销商组织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是</w:t>
            </w:r>
          </w:p>
        </w:tc>
        <w:tc>
          <w:tcPr>
            <w:tcW w:type="dxa" w:w="612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从现有组织体系选择</w:t>
            </w:r>
          </w:p>
        </w:tc>
      </w:tr>
      <w:tr>
        <w:trPr>
          <w:cantSplit/>
        </w:trPr>
        <w:tc>
          <w:tcPr>
            <w:tcW w:type="dxa" w:w="244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测试账号</w:t>
            </w:r>
          </w:p>
        </w:tc>
        <w:tc>
          <w:tcPr>
            <w:tcW w:type="dxa" w:w="115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是</w:t>
            </w:r>
          </w:p>
        </w:tc>
        <w:tc>
          <w:tcPr>
            <w:tcW w:type="dxa" w:w="612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选择已有账号或新建账号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手机号/邮箱/用户名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是</w:t>
            </w:r>
          </w:p>
        </w:tc>
        <w:tc>
          <w:tcPr>
            <w:tcW w:type="dxa" w:w="612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用于用户中心查询或创建</w:t>
            </w:r>
          </w:p>
        </w:tc>
      </w:tr>
      <w:tr>
        <w:trPr>
          <w:cantSplit/>
        </w:trPr>
        <w:tc>
          <w:tcPr>
            <w:tcW w:type="dxa" w:w="244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申请原因</w:t>
            </w:r>
          </w:p>
        </w:tc>
        <w:tc>
          <w:tcPr>
            <w:tcW w:type="dxa" w:w="115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是</w:t>
            </w:r>
          </w:p>
        </w:tc>
        <w:tc>
          <w:tcPr>
            <w:tcW w:type="dxa" w:w="612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说明抽检业务用途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生效时间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是</w:t>
            </w:r>
          </w:p>
        </w:tc>
        <w:tc>
          <w:tcPr>
            <w:tcW w:type="dxa" w:w="612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测试权限开始时间</w:t>
            </w:r>
          </w:p>
        </w:tc>
      </w:tr>
      <w:tr>
        <w:trPr>
          <w:cantSplit/>
        </w:trPr>
        <w:tc>
          <w:tcPr>
            <w:tcW w:type="dxa" w:w="244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失效时间</w:t>
            </w:r>
          </w:p>
        </w:tc>
        <w:tc>
          <w:tcPr>
            <w:tcW w:type="dxa" w:w="115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是</w:t>
            </w:r>
          </w:p>
        </w:tc>
        <w:tc>
          <w:tcPr>
            <w:tcW w:type="dxa" w:w="612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测试权限结束时间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是否专用账号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是</w:t>
            </w:r>
          </w:p>
        </w:tc>
        <w:tc>
          <w:tcPr>
            <w:tcW w:type="dxa" w:w="612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第一期默认为是</w:t>
            </w:r>
          </w:p>
        </w:tc>
      </w:tr>
      <w:tr>
        <w:trPr>
          <w:cantSplit/>
        </w:trPr>
        <w:tc>
          <w:tcPr>
            <w:tcW w:type="dxa" w:w="244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联系人</w:t>
            </w:r>
          </w:p>
        </w:tc>
        <w:tc>
          <w:tcPr>
            <w:tcW w:type="dxa" w:w="115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否</w:t>
            </w:r>
          </w:p>
        </w:tc>
        <w:tc>
          <w:tcPr>
            <w:tcW w:type="dxa" w:w="612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经销商联系人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备注</w:t>
            </w:r>
          </w:p>
        </w:tc>
        <w:tc>
          <w:tcPr>
            <w:tcW w:type="dxa" w:w="115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否</w:t>
            </w:r>
          </w:p>
        </w:tc>
        <w:tc>
          <w:tcPr>
            <w:tcW w:type="dxa" w:w="612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补充说明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9.3 有效期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必须设置有效期，不允许永久有效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默认30天，单次最长90天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到期后重新申请或延期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具体周期支持后台配置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9.4 审批流程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7F7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color w:val="1F1F1F"/>
                <w:sz w:val="19"/>
              </w:rPr>
              <w:t>经销商组织管理员提交申请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平台人员单级审批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审批通过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创建或关联用户中心账号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创建组织成员关系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创建测试权限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到达生效时间后可以使用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十、APP端需求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10.1 登录与账号信息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测试账号使用现有APP和现有登录方式。登录后APP从服务端获取 account_mode、测试权限状态、有效期、org_id 和 org_name。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10.2 测试账号标识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EEF5FB"/>
            <w:tcBorders>
              <w:top w:val="single" w:sz="8" w:color="2F75B5"/>
              <w:left w:val="single" w:sz="16" w:color="2F75B5"/>
              <w:bottom w:val="single" w:sz="8" w:color="2F75B5"/>
              <w:right w:val="single" w:sz="8" w:color="2F75B5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2F75B5"/>
                <w:sz w:val="21"/>
              </w:rPr>
              <w:t>页面提示：</w:t>
            </w:r>
            <w:r>
              <w:rPr>
                <w:rFonts w:ascii="Aptos" w:hAnsi="Aptos" w:eastAsia="Noto Sans CJK SC"/>
                <w:color w:val="1F1F1F"/>
                <w:sz w:val="21"/>
              </w:rPr>
              <w:t>当前为设备测试账号，添加设备不会触发正式激活及正式权益。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10.3 权限过期提示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FF2CC"/>
            <w:tcBorders>
              <w:top w:val="single" w:sz="8" w:color="C55A11"/>
              <w:left w:val="single" w:sz="16" w:color="C55A11"/>
              <w:bottom w:val="single" w:sz="8" w:color="C55A11"/>
              <w:right w:val="single" w:sz="8" w:color="C55A11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C55A11"/>
                <w:sz w:val="21"/>
              </w:rPr>
              <w:t>提示文案：</w:t>
            </w:r>
            <w:r>
              <w:rPr>
                <w:rFonts w:ascii="Aptos" w:hAnsi="Aptos" w:eastAsia="Noto Sans CJK SC"/>
                <w:color w:val="1F1F1F"/>
                <w:sz w:val="21"/>
              </w:rPr>
              <w:t>测试权限已失效，暂时无法添加或操作测试设备。请联系经销商管理员或平台运营人员处理。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10.4 扫码添加设备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APP提交登录令牌、设备二维码信息、设备SN或设备ID、APP标识、客户端版本及必要配网信息。APP不得自行提交 is_test_account=true，服务端必须根据user_id重新判断权限。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10.5 添加成功展示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548235"/>
              <w:left w:val="single" w:sz="16" w:color="548235"/>
              <w:bottom w:val="single" w:sz="8" w:color="548235"/>
              <w:right w:val="single" w:sz="8" w:color="548235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548235"/>
                <w:sz w:val="21"/>
              </w:rPr>
              <w:t>成功提示：</w:t>
            </w:r>
            <w:r>
              <w:rPr>
                <w:rFonts w:ascii="Aptos" w:hAnsi="Aptos" w:eastAsia="Noto Sans CJK SC"/>
                <w:color w:val="1F1F1F"/>
                <w:sz w:val="21"/>
              </w:rPr>
              <w:t>设备添加成功。当前为测试绑定，设备尚未正式激活。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10.6 测试账号功能限制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96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允许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查看设备在线状态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分享设备</w:t>
            </w:r>
          </w:p>
        </w:tc>
      </w:tr>
      <w:tr>
        <w:trPr>
          <w:cantSplit/>
        </w:trPr>
        <w:tc>
          <w:tcPr>
            <w:tcW w:type="dxa" w:w="482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查看设备基础信息</w:t>
            </w:r>
          </w:p>
        </w:tc>
        <w:tc>
          <w:tcPr>
            <w:tcW w:type="dxa" w:w="489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转移设备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查看实时画面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购买云存或正式流量</w:t>
            </w:r>
          </w:p>
        </w:tc>
      </w:tr>
      <w:tr>
        <w:trPr>
          <w:cantSplit/>
        </w:trPr>
        <w:tc>
          <w:tcPr>
            <w:tcW w:type="dxa" w:w="482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验证音视频能力</w:t>
            </w:r>
          </w:p>
        </w:tc>
        <w:tc>
          <w:tcPr>
            <w:tcW w:type="dxa" w:w="489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使用云存兑换码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执行基础控制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领取正式用户权益</w:t>
            </w:r>
          </w:p>
        </w:tc>
      </w:tr>
      <w:tr>
        <w:trPr>
          <w:cantSplit/>
        </w:trPr>
        <w:tc>
          <w:tcPr>
            <w:tcW w:type="dxa" w:w="482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查看设备数据上报</w:t>
            </w:r>
          </w:p>
        </w:tc>
        <w:tc>
          <w:tcPr>
            <w:tcW w:type="dxa" w:w="489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修改正式用户归属或参加消费者活动</w:t>
            </w:r>
          </w:p>
        </w:tc>
      </w:tr>
    </w:tbl>
    <w:p>
      <w:pPr>
        <w:spacing w:after="0"/>
      </w:pP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APP应隐藏或禁用不支持的功能入口，服务端仍须再次校验，不能只依赖前端隐藏。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10.7 结束测试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第一期复用现有删除或解绑入口。操作后TEST关系失效、设备从测试账号列表移除、测试权限撤销，正式激活状态和权益状态保持不变。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十一、测试权限判断规则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11.1 第一步：账号有效性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用户中心账号存在且状态正常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登录令牌有效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用户未被冻结或注销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11.2 第二步：专用测试账号识别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查询该用户是否存在 account_purpose=DEALER_TEST。不存在则按普通用户现有绑定流程处理；存在则继续校验测试权限。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11.3 第三步：测试权限有效性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经销商组织有效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审批状态通过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权限状态为ACTIVE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当前时间在有效期内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user_id与org_id关系有效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CE4D6"/>
            <w:tcBorders>
              <w:top w:val="single" w:sz="8" w:color="C00000"/>
              <w:left w:val="single" w:sz="16" w:color="C00000"/>
              <w:bottom w:val="single" w:sz="8" w:color="C00000"/>
              <w:right w:val="single" w:sz="8" w:color="C0000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C00000"/>
                <w:sz w:val="21"/>
              </w:rPr>
              <w:t>关键规则：</w:t>
            </w:r>
            <w:r>
              <w:rPr>
                <w:rFonts w:ascii="Aptos" w:hAnsi="Aptos" w:eastAsia="Noto Sans CJK SC"/>
                <w:color w:val="1F1F1F"/>
                <w:sz w:val="21"/>
              </w:rPr>
              <w:t>专用测试账号权限已过期、暂停或撤销时必须拒绝添加设备，不能自动进入普通用户正式激活流程。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十二、测试绑定业务规则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12.1 测试绑定逻辑实体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系统必须存在独立的测试绑定业务语义，可在现有关系表中增加 relation_type=TEST，或建立独立测试绑定表。无论采用哪种方式，测试关系都不能被下游系统识别为正式所有权关系。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12.2 测试绑定状态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56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ACTIVE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当前有效</w:t>
            </w:r>
          </w:p>
        </w:tc>
      </w:tr>
      <w:tr>
        <w:trPr>
          <w:cantSplit/>
        </w:trPr>
        <w:tc>
          <w:tcPr>
            <w:tcW w:type="dxa" w:w="216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UNBOUND</w:t>
            </w:r>
          </w:p>
        </w:tc>
        <w:tc>
          <w:tcPr>
            <w:tcW w:type="dxa" w:w="756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用户主动解绑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EXPIRED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测试账号或关系到期</w:t>
            </w:r>
          </w:p>
        </w:tc>
      </w:tr>
      <w:tr>
        <w:trPr>
          <w:cantSplit/>
        </w:trPr>
        <w:tc>
          <w:tcPr>
            <w:tcW w:type="dxa" w:w="216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REPLACED</w:t>
            </w:r>
          </w:p>
        </w:tc>
        <w:tc>
          <w:tcPr>
            <w:tcW w:type="dxa" w:w="756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被真实用户正式绑定替代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REVOKED</w:t>
            </w:r>
          </w:p>
        </w:tc>
        <w:tc>
          <w:tcPr>
            <w:tcW w:type="dxa" w:w="756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后台强制撤销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12.3 测试绑定前置条件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测试权限有效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设备存在且未正式激活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设备不存在正式用户关系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设备未处于不允许绑定的异常状态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当前测试账号未被禁用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12.4 已激活设备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测试账号扫描已正式激活设备时，拒绝测试绑定，不改变正式用户关系和设备状态，并记录拒绝日志。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12.5 重复扫码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同一测试账号重复扫描同一设备时，幂等返回现有有效TEST关系，不重复创建、不重复发放权限、不重复触发下游动作。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12.6 多测试账号并发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第一期同一设备同一时间只允许一个有效TEST关系。其他测试账号扫描时提示设备正在被其他测试账号使用。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12.7 TEST关系业务含义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96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允许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不允许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设备出现在测试账号APP列表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触发正式激活</w:t>
            </w:r>
          </w:p>
        </w:tc>
      </w:tr>
      <w:tr>
        <w:trPr>
          <w:cantSplit/>
        </w:trPr>
        <w:tc>
          <w:tcPr>
            <w:tcW w:type="dxa" w:w="482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获取基础测试权限</w:t>
            </w:r>
          </w:p>
        </w:tc>
        <w:tc>
          <w:tcPr>
            <w:tcW w:type="dxa" w:w="489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表示正式所有权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访问约定设备功能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分享、转移、购买正式权益或消费兑换码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十三、设备端及设备平台规则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13.1 设备固件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第一期原则上不修改设备固件。设备继续完成配网、连接设备平台、上报状态、接收云端控制和返回执行结果。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13.2 设备权限鉴权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若现有设备控制强依赖“设备已正式激活”，则设备平台鉴权条件调整为：存在有效正式绑定关系，或存在有效测试绑定关系。TEST关系只能获得基础测试权限。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13.3 测试权限撤销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TEST关系失效后不再签发测试访问权限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已有临时访问凭证应尽快失效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后续请求返回无权限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不影响设备后续正式激活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十四、正式激活拦截规则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14.1 当前需要拦截的动作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240"/>
        <w:gridCol w:w="3312"/>
      </w:tblGrid>
      <w:tr>
        <w:trPr>
          <w:tblHeader w:val="true"/>
          <w:cantSplit/>
        </w:trPr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激活动作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普通用户绑定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测试账号绑定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设备激活状态</w:t>
            </w:r>
          </w:p>
        </w:tc>
        <w:tc>
          <w:tcPr>
            <w:tcW w:type="dxa" w:w="324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更新为已激活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保持未激活</w:t>
            </w:r>
          </w:p>
        </w:tc>
      </w:tr>
      <w:tr>
        <w:trPr>
          <w:cantSplit/>
        </w:trPr>
        <w:tc>
          <w:tcPr>
            <w:tcW w:type="dxa" w:w="316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首次激活时间</w:t>
            </w:r>
          </w:p>
        </w:tc>
        <w:tc>
          <w:tcPr>
            <w:tcW w:type="dxa" w:w="324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写入</w:t>
            </w:r>
          </w:p>
        </w:tc>
        <w:tc>
          <w:tcPr>
            <w:tcW w:type="dxa" w:w="331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不写入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正式用户设备关系</w:t>
            </w:r>
          </w:p>
        </w:tc>
        <w:tc>
          <w:tcPr>
            <w:tcW w:type="dxa" w:w="324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创建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不创建</w:t>
            </w:r>
          </w:p>
        </w:tc>
      </w:tr>
      <w:tr>
        <w:trPr>
          <w:cantSplit/>
        </w:trPr>
        <w:tc>
          <w:tcPr>
            <w:tcW w:type="dxa" w:w="316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云存权益</w:t>
            </w:r>
          </w:p>
        </w:tc>
        <w:tc>
          <w:tcPr>
            <w:tcW w:type="dxa" w:w="324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生效</w:t>
            </w:r>
          </w:p>
        </w:tc>
        <w:tc>
          <w:tcPr>
            <w:tcW w:type="dxa" w:w="331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不生效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流量套餐</w:t>
            </w:r>
          </w:p>
        </w:tc>
        <w:tc>
          <w:tcPr>
            <w:tcW w:type="dxa" w:w="324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生效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不生效</w:t>
            </w:r>
          </w:p>
        </w:tc>
      </w:tr>
      <w:tr>
        <w:trPr>
          <w:cantSplit/>
        </w:trPr>
        <w:tc>
          <w:tcPr>
            <w:tcW w:type="dxa" w:w="316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正式激活事件</w:t>
            </w:r>
          </w:p>
        </w:tc>
        <w:tc>
          <w:tcPr>
            <w:tcW w:type="dxa" w:w="324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发布</w:t>
            </w:r>
          </w:p>
        </w:tc>
        <w:tc>
          <w:tcPr>
            <w:tcW w:type="dxa" w:w="331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不发布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激活统计</w:t>
            </w:r>
          </w:p>
        </w:tc>
        <w:tc>
          <w:tcPr>
            <w:tcW w:type="dxa" w:w="324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计入</w:t>
            </w:r>
          </w:p>
        </w:tc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不计入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14.2 激活服务调用规则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7F7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color w:val="1F1F1F"/>
                <w:sz w:val="19"/>
              </w:rPr>
              <w:t>绑定关系类型 = NORMAL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并且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正式绑定成功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并且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设备满足激活条件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才允许调用正式激活服务</w:t>
            </w:r>
          </w:p>
        </w:tc>
      </w:tr>
    </w:tbl>
    <w:p>
      <w:pPr>
        <w:spacing w:after="0"/>
      </w:pP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TEST关系创建成功后，不调用正式激活接口、不发布正式激活事件，也不执行正式激活补偿任务。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14.3 首次激活时间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测试过程中不得写入 first_activation_time。需要记录测试时间时，使用测试绑定时间或测试日志；真实用户第一次正式激活时才写入首次激活时间。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十五、云存权益规则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15.1 固定设备ID赠送权益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设备出厂时已预先绑定的赠送云存权益应区分待生效、已生效和已过期。测试账号绑定时保持待生效，不开始计算有效期；真实用户正式激活时才生效。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15.2 云存兑换码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测试账号发起兑换时拒绝兑换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兑换码保持未使用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不绑定测试设备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不开始权益有效期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记录兑换拦截日志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15.3 云存生效条件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FF2CC"/>
            <w:tcBorders>
              <w:top w:val="single" w:sz="8" w:color="C55A11"/>
              <w:left w:val="single" w:sz="16" w:color="C55A11"/>
              <w:bottom w:val="single" w:sz="8" w:color="C55A11"/>
              <w:right w:val="single" w:sz="8" w:color="C55A11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C55A11"/>
                <w:sz w:val="21"/>
              </w:rPr>
              <w:t>唯一触发条件：</w:t>
            </w:r>
            <w:r>
              <w:rPr>
                <w:rFonts w:ascii="Aptos" w:hAnsi="Aptos" w:eastAsia="Noto Sans CJK SC"/>
                <w:color w:val="1F1F1F"/>
                <w:sz w:val="21"/>
              </w:rPr>
              <w:t>正式云存权益只能由正式激活事件触发，不得仅根据设备添加成功、关系存在、设备首次上线或产生视频数据生效。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十六、流量套餐规则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16.1 正式流量生效条件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7F7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color w:val="1F1F1F"/>
                <w:sz w:val="19"/>
              </w:rPr>
              <w:t>正式用户设备关系创建成功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并且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设备正式激活成功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→ 正式流量套餐生效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16.2 测试期间设备联网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264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第一期处理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设备出厂已有基础联网能力</w:t>
            </w:r>
          </w:p>
        </w:tc>
        <w:tc>
          <w:tcPr>
            <w:tcW w:type="dxa" w:w="626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直接使用现有基础通信能力，不建设测试流量套餐。</w:t>
            </w:r>
          </w:p>
        </w:tc>
      </w:tr>
      <w:tr>
        <w:trPr>
          <w:cantSplit/>
        </w:trPr>
        <w:tc>
          <w:tcPr>
            <w:tcW w:type="dxa" w:w="345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设备必须激活正式流量后才能联网</w:t>
            </w:r>
          </w:p>
        </w:tc>
        <w:tc>
          <w:tcPr>
            <w:tcW w:type="dxa" w:w="626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需单独评估轻量测试流量方案，作为上线前技术前置条件。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16.3 流量误触发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若测试设备正式流量套餐被误激活，应记录异常并告警，按现有补偿流程处理。第一期目标为测试设备正式流量误激活率为0。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十七、测试解绑规则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17.1 主动解绑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1. 查询当前TEST关系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2. 将TEST关系状态改为UNBOUND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3. 撤销测试访问权限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4. 清理必要的临时订阅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5. 从APP设备列表移除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6. 记录测试解绑日志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17.2 解绑后的正式状态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408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设备激活状态</w:t>
            </w:r>
          </w:p>
        </w:tc>
        <w:tc>
          <w:tcPr>
            <w:tcW w:type="dxa" w:w="640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仍为未激活</w:t>
            </w:r>
          </w:p>
        </w:tc>
      </w:tr>
      <w:tr>
        <w:trPr>
          <w:cantSplit/>
        </w:trPr>
        <w:tc>
          <w:tcPr>
            <w:tcW w:type="dxa" w:w="331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首次激活时间</w:t>
            </w:r>
          </w:p>
        </w:tc>
        <w:tc>
          <w:tcPr>
            <w:tcW w:type="dxa" w:w="640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仍为空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云存正式权益</w:t>
            </w:r>
          </w:p>
        </w:tc>
        <w:tc>
          <w:tcPr>
            <w:tcW w:type="dxa" w:w="640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仍未生效</w:t>
            </w:r>
          </w:p>
        </w:tc>
      </w:tr>
      <w:tr>
        <w:trPr>
          <w:cantSplit/>
        </w:trPr>
        <w:tc>
          <w:tcPr>
            <w:tcW w:type="dxa" w:w="331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正式流量套餐</w:t>
            </w:r>
          </w:p>
        </w:tc>
        <w:tc>
          <w:tcPr>
            <w:tcW w:type="dxa" w:w="640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仍未生效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真实用户首次激活资格</w:t>
            </w:r>
          </w:p>
        </w:tc>
        <w:tc>
          <w:tcPr>
            <w:tcW w:type="dxa" w:w="640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保留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17.3 账号到期时的测试关系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禁止新增测试绑定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禁止继续发送设备控制指令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现有TEST关系可自动改为EXPIRED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后台保留历史记录，不删除日志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十八、真实用户正式接管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18.1 接管原则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548235"/>
              <w:left w:val="single" w:sz="16" w:color="548235"/>
              <w:bottom w:val="single" w:sz="8" w:color="548235"/>
              <w:right w:val="single" w:sz="8" w:color="548235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548235"/>
                <w:sz w:val="21"/>
              </w:rPr>
              <w:t>接管原则：</w:t>
            </w:r>
            <w:r>
              <w:rPr>
                <w:rFonts w:ascii="Aptos" w:hAnsi="Aptos" w:eastAsia="Noto Sans CJK SC"/>
                <w:color w:val="1F1F1F"/>
                <w:sz w:val="21"/>
              </w:rPr>
              <w:t>正式用户绑定优先级高于测试绑定，但必须先完成现有正式绑定安全校验。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18.2 正式接管流程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1. 真实用户提交设备添加请求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2. 校验当前账号为普通用户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3. 确认设备未正式激活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4. 查询有效或历史TEST关系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5. 执行现有正式绑定安全校验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6. 校验通过后将有效TEST关系置为REPLACED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7. 撤销测试账号访问权限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8. 创建NORMAL正式用户关系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9. 执行正式激活并写入首次激活时间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10. 激活云存权益和正式流量套餐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11. 记录真实用户接管日志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12. 返回正式绑定成功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18.3 安全校验失败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不创建NORMAL关系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不执行正式激活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不激活权益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不自动清理当前有效TEST关系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返回现有绑定失败原因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18.4 用户体验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真实用户无需联系经销商或客服，无需手动解除测试关系，也无需感知设备曾被经销商抽检。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十九、管理后台需求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19.1 经销商测试账号列表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列表字段包括：经销商名称、经销商编码、测试账号、用户ID、联系方式、权限状态、生效时间、失效时间、是否专用账号、最近测试时间、创建人和创建时间。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19.2 支持操作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新增测试账号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关联已有用户或创建新用户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审批通过或驳回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修改有效期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暂停、恢复或撤销权限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查询测试设备和测试日志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19.3 数据权限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数据权限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经销商组织管理员</w:t>
            </w:r>
          </w:p>
        </w:tc>
        <w:tc>
          <w:tcPr>
            <w:tcW w:type="dxa" w:w="684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仅查看和申请本组织测试账号，不能访问其他经销商数据。</w:t>
            </w:r>
          </w:p>
        </w:tc>
      </w:tr>
      <w:tr>
        <w:trPr>
          <w:cantSplit/>
        </w:trPr>
        <w:tc>
          <w:tcPr>
            <w:tcW w:type="dxa" w:w="288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平台运营人员</w:t>
            </w:r>
          </w:p>
        </w:tc>
        <w:tc>
          <w:tcPr>
            <w:tcW w:type="dxa" w:w="684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查看全部经销商，审批配置、暂停撤销权限并查询全量日志。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二十、日志需求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20.1 日志目标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日志应回答：哪个经销商、哪个账号、哪台设备、何时发生、是否成功创建TEST关系、哪些正式动作被阻断、测试何时结束，以及后续是否被真实用户激活。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20.2 日志类型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测试账号登录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测试绑定成功或失败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正式激活、云存权益、流量套餐被抑制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测试解绑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测试账号到期、暂停或撤销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真实用户正式接管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测试账号越权操作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测试账号兑换码拦截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20.3 日志字段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7F7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color w:val="1F1F1F"/>
                <w:sz w:val="19"/>
              </w:rPr>
              <w:t>log_id, trace_id, request_id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org_id, org_name, user_id, test_account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device_id, device_sn, app_id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operation_type, operation_result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activation_suppressed, cloud_right_suppressed, traffic_package_suppressed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relation_type, failure_code, failure_reason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client_ip, client_device_id, operation_time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20.4 日志查询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支持按设备ID、设备SN、测试账号、用户ID、经销商组织、操作类型、操作结果和时间范围查询。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二十一、状态定义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016"/>
        <w:gridCol w:w="5256"/>
      </w:tblGrid>
      <w:tr>
        <w:trPr>
          <w:tblHeader w:val="true"/>
          <w:cantSplit/>
        </w:trPr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设备正式激活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INACTIVE</w:t>
            </w:r>
          </w:p>
        </w:tc>
        <w:tc>
          <w:tcPr>
            <w:tcW w:type="dxa" w:w="525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未正式激活，测试期间始终保持该状态</w:t>
            </w:r>
          </w:p>
        </w:tc>
      </w:tr>
      <w:tr>
        <w:trPr>
          <w:cantSplit/>
        </w:trPr>
        <w:tc>
          <w:tcPr>
            <w:tcW w:type="dxa" w:w="244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设备正式激活</w:t>
            </w:r>
          </w:p>
        </w:tc>
        <w:tc>
          <w:tcPr>
            <w:tcW w:type="dxa" w:w="20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ACTIVE</w:t>
            </w:r>
          </w:p>
        </w:tc>
        <w:tc>
          <w:tcPr>
            <w:tcW w:type="dxa" w:w="525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已完成真实用户正式激活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绑定关系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NORMAL</w:t>
            </w:r>
          </w:p>
        </w:tc>
        <w:tc>
          <w:tcPr>
            <w:tcW w:type="dxa" w:w="525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正式用户设备关系</w:t>
            </w:r>
          </w:p>
        </w:tc>
      </w:tr>
      <w:tr>
        <w:trPr>
          <w:cantSplit/>
        </w:trPr>
        <w:tc>
          <w:tcPr>
            <w:tcW w:type="dxa" w:w="244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绑定关系</w:t>
            </w:r>
          </w:p>
        </w:tc>
        <w:tc>
          <w:tcPr>
            <w:tcW w:type="dxa" w:w="20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TEST</w:t>
            </w:r>
          </w:p>
        </w:tc>
        <w:tc>
          <w:tcPr>
            <w:tcW w:type="dxa" w:w="525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经销商测试关系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云存权益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PENDING</w:t>
            </w:r>
          </w:p>
        </w:tc>
        <w:tc>
          <w:tcPr>
            <w:tcW w:type="dxa" w:w="525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已预留，未生效</w:t>
            </w:r>
          </w:p>
        </w:tc>
      </w:tr>
      <w:tr>
        <w:trPr>
          <w:cantSplit/>
        </w:trPr>
        <w:tc>
          <w:tcPr>
            <w:tcW w:type="dxa" w:w="244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云存权益</w:t>
            </w:r>
          </w:p>
        </w:tc>
        <w:tc>
          <w:tcPr>
            <w:tcW w:type="dxa" w:w="20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ACTIVE</w:t>
            </w:r>
          </w:p>
        </w:tc>
        <w:tc>
          <w:tcPr>
            <w:tcW w:type="dxa" w:w="525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正式生效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云存权益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EXPIRED</w:t>
            </w:r>
          </w:p>
        </w:tc>
        <w:tc>
          <w:tcPr>
            <w:tcW w:type="dxa" w:w="525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已过期</w:t>
            </w:r>
          </w:p>
        </w:tc>
      </w:tr>
      <w:tr>
        <w:trPr>
          <w:cantSplit/>
        </w:trPr>
        <w:tc>
          <w:tcPr>
            <w:tcW w:type="dxa" w:w="244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流量套餐</w:t>
            </w:r>
          </w:p>
        </w:tc>
        <w:tc>
          <w:tcPr>
            <w:tcW w:type="dxa" w:w="20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PENDING</w:t>
            </w:r>
          </w:p>
        </w:tc>
        <w:tc>
          <w:tcPr>
            <w:tcW w:type="dxa" w:w="525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待正式激活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流量套餐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ACTIVE</w:t>
            </w:r>
          </w:p>
        </w:tc>
        <w:tc>
          <w:tcPr>
            <w:tcW w:type="dxa" w:w="525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正式生效</w:t>
            </w:r>
          </w:p>
        </w:tc>
      </w:tr>
      <w:tr>
        <w:trPr>
          <w:cantSplit/>
        </w:trPr>
        <w:tc>
          <w:tcPr>
            <w:tcW w:type="dxa" w:w="244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流量套餐</w:t>
            </w:r>
          </w:p>
        </w:tc>
        <w:tc>
          <w:tcPr>
            <w:tcW w:type="dxa" w:w="20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EXPIRED</w:t>
            </w:r>
          </w:p>
        </w:tc>
        <w:tc>
          <w:tcPr>
            <w:tcW w:type="dxa" w:w="525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已过期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二十二、核心数据实体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22.1 测试权限实体 dealer_test_account_permission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7F7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color w:val="1F1F1F"/>
                <w:sz w:val="19"/>
              </w:rPr>
              <w:t>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org_id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user_id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account_purpose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is_dedicated_account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approval_status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permission_status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effective_time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expire_time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apply_reason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applicant_id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approver_id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created_time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updated_time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22.2 测试绑定实体 device_test_binding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7F7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color w:val="1F1F1F"/>
                <w:sz w:val="19"/>
              </w:rPr>
              <w:t>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device_id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device_sn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org_id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user_id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status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bind_time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expire_time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unbind_time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unbind_reason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app_id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created_time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updated_time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22.3 免激活日志实体 device_activation_suppression_log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7F7F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color w:val="1F1F1F"/>
                <w:sz w:val="19"/>
              </w:rPr>
              <w:t>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trace_id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device_id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device_sn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org_id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user_id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test_binding_id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activation_status_before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activation_status_after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first_activation_time_before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first_activation_time_after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cloud_action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traffic_action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operation_result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failure_reason</w:t>
              <w:br/>
            </w:r>
            <w:r>
              <w:rPr>
                <w:rFonts w:ascii="Aptos" w:hAnsi="Aptos" w:eastAsia="Noto Sans CJK SC"/>
                <w:color w:val="1F1F1F"/>
                <w:sz w:val="19"/>
              </w:rPr>
              <w:t>created_time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二十三、接口业务要求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业务要求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测试账号创建或关联接口</w:t>
            </w:r>
          </w:p>
        </w:tc>
        <w:tc>
          <w:tcPr>
            <w:tcW w:type="dxa" w:w="684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查询用户中心账号；不存在时创建；返回user_id；关联组织并创建测试权限；必须幂等。</w:t>
            </w:r>
          </w:p>
        </w:tc>
      </w:tr>
      <w:tr>
        <w:trPr>
          <w:cantSplit/>
        </w:trPr>
        <w:tc>
          <w:tcPr>
            <w:tcW w:type="dxa" w:w="288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账号权限查询接口</w:t>
            </w:r>
          </w:p>
        </w:tc>
        <w:tc>
          <w:tcPr>
            <w:tcW w:type="dxa" w:w="684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输入user_id，返回是否经销商测试账号、org_id、权限状态、有效期和专用账号标识。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设备添加接口</w:t>
            </w:r>
          </w:p>
        </w:tc>
        <w:tc>
          <w:tcPr>
            <w:tcW w:type="dxa" w:w="684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接收登录令牌、设备信息、APP标识和配网信息；返回binding_type、binding_status、activation_status和提示文案。</w:t>
            </w:r>
          </w:p>
        </w:tc>
      </w:tr>
      <w:tr>
        <w:trPr>
          <w:cantSplit/>
        </w:trPr>
        <w:tc>
          <w:tcPr>
            <w:tcW w:type="dxa" w:w="288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测试解绑接口</w:t>
            </w:r>
          </w:p>
        </w:tc>
        <w:tc>
          <w:tcPr>
            <w:tcW w:type="dxa" w:w="6840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校验TEST关系、使关系失效、撤销访问权限并写日志。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正式接管接口</w:t>
            </w:r>
          </w:p>
        </w:tc>
        <w:tc>
          <w:tcPr>
            <w:tcW w:type="dxa" w:w="6840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复用正式绑定接口，增加TEST关系查询、校验后替换和正式激活处理。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二十四、错误处理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提示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测试权限未生效</w:t>
            </w:r>
          </w:p>
        </w:tc>
        <w:tc>
          <w:tcPr>
            <w:tcW w:type="dxa" w:w="655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测试权限尚未生效</w:t>
            </w:r>
          </w:p>
        </w:tc>
      </w:tr>
      <w:tr>
        <w:trPr>
          <w:cantSplit/>
        </w:trPr>
        <w:tc>
          <w:tcPr>
            <w:tcW w:type="dxa" w:w="316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测试权限已过期</w:t>
            </w:r>
          </w:p>
        </w:tc>
        <w:tc>
          <w:tcPr>
            <w:tcW w:type="dxa" w:w="655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测试权限已失效，请联系管理员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测试权限被暂停</w:t>
            </w:r>
          </w:p>
        </w:tc>
        <w:tc>
          <w:tcPr>
            <w:tcW w:type="dxa" w:w="655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当前测试账号已被暂停使用</w:t>
            </w:r>
          </w:p>
        </w:tc>
      </w:tr>
      <w:tr>
        <w:trPr>
          <w:cantSplit/>
        </w:trPr>
        <w:tc>
          <w:tcPr>
            <w:tcW w:type="dxa" w:w="316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经销商组织无效</w:t>
            </w:r>
          </w:p>
        </w:tc>
        <w:tc>
          <w:tcPr>
            <w:tcW w:type="dxa" w:w="655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所属经销商组织当前不可用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设备已正式激活</w:t>
            </w:r>
          </w:p>
        </w:tc>
        <w:tc>
          <w:tcPr>
            <w:tcW w:type="dxa" w:w="655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该设备已完成正式激活，无法进行测试绑定</w:t>
            </w:r>
          </w:p>
        </w:tc>
      </w:tr>
      <w:tr>
        <w:trPr>
          <w:cantSplit/>
        </w:trPr>
        <w:tc>
          <w:tcPr>
            <w:tcW w:type="dxa" w:w="316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设备已有测试关系</w:t>
            </w:r>
          </w:p>
        </w:tc>
        <w:tc>
          <w:tcPr>
            <w:tcW w:type="dxa" w:w="655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该设备正在被其他测试账号使用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测试功能不允许</w:t>
            </w:r>
          </w:p>
        </w:tc>
        <w:tc>
          <w:tcPr>
            <w:tcW w:type="dxa" w:w="655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测试账号不支持该功能</w:t>
            </w:r>
          </w:p>
        </w:tc>
      </w:tr>
      <w:tr>
        <w:trPr>
          <w:cantSplit/>
        </w:trPr>
        <w:tc>
          <w:tcPr>
            <w:tcW w:type="dxa" w:w="316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兑换码不允许</w:t>
            </w:r>
          </w:p>
        </w:tc>
        <w:tc>
          <w:tcPr>
            <w:tcW w:type="dxa" w:w="655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测试账号不能兑换正式云存权益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测试解绑失败</w:t>
            </w:r>
          </w:p>
        </w:tc>
        <w:tc>
          <w:tcPr>
            <w:tcW w:type="dxa" w:w="6552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测试关系解除失败，请稍后重试</w:t>
            </w:r>
          </w:p>
        </w:tc>
      </w:tr>
      <w:tr>
        <w:trPr>
          <w:cantSplit/>
        </w:trPr>
        <w:tc>
          <w:tcPr>
            <w:tcW w:type="dxa" w:w="3168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系统异常</w:t>
            </w:r>
          </w:p>
        </w:tc>
        <w:tc>
          <w:tcPr>
            <w:tcW w:type="dxa" w:w="6552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8"/>
              </w:rPr>
              <w:t>设备添加失败，请稍后重试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二十五、幂等与并发规则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25.1 测试绑定幂等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同一用户、同一设备存在有效TEST关系时，重复请求返回原关系，不重复创建、不重复发放权限、不重复记录正式拦截动作。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25.2 正式激活幂等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首次激活时间只写一次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云存权益不重复发放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流量套餐不重复激活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正式激活事件不重复消费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25.3 并发绑定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同一设备同时收到测试绑定和正式绑定请求时，正式绑定安全校验通过后正式绑定优先，TEST关系置为REPLACED，只允许生成一个NORMAL关系，正式激活只执行一次。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二十六、安全与风控规则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测试权限必须有有效期并关联经销商组织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后台操作必须记录操作人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APP不能伪造测试身份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设备绑定服务必须实时校验测试权限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测试账号不能操作已正式激活设备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测试账号不能分享、转移或消费正式权益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测试权限暂停后立即禁止新增测试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异常高频绑定行为应记录日志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第一期可以暂不建设复杂风控策略，但应保留后续扩展能力。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二十七、统计指标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有效测试账号数量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经销商组织测试设备数量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测试绑定成功率及失败原因分布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测试解绑数量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真实用户接管数量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测试后正式激活转化数量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测试设备云存或流量误生效数量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测试设备首次激活时间污染数量</w:t>
      </w:r>
    </w:p>
    <w:p>
      <w:pPr>
        <w:pStyle w:val="ListBullet"/>
        <w:spacing w:before="0" w:after="40" w:line="288" w:lineRule="auto"/>
      </w:pPr>
      <w:r>
        <w:rPr>
          <w:rFonts w:ascii="Aptos" w:hAnsi="Aptos" w:eastAsia="Noto Sans CJK SC"/>
          <w:sz w:val="20"/>
        </w:rPr>
        <w:t>测试账号越权请求数量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548235"/>
              <w:left w:val="single" w:sz="16" w:color="548235"/>
              <w:bottom w:val="single" w:sz="8" w:color="548235"/>
              <w:right w:val="single" w:sz="8" w:color="548235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548235"/>
                <w:sz w:val="21"/>
              </w:rPr>
              <w:t>核心质量指标：</w:t>
            </w:r>
            <w:r>
              <w:rPr>
                <w:rFonts w:ascii="Aptos" w:hAnsi="Aptos" w:eastAsia="Noto Sans CJK SC"/>
                <w:color w:val="1F1F1F"/>
                <w:sz w:val="21"/>
              </w:rPr>
              <w:t>测试场景设备正式误激活率、首次激活时间污染率、正式云存误生效率、正式流量误生效率、测试关系阻塞真实用户激活率均应为0。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二十八、验收用例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用例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有效测试账号添加未激活设备</w:t>
            </w:r>
          </w:p>
        </w:tc>
        <w:tc>
          <w:tcPr>
            <w:tcW w:type="dxa" w:w="669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APP添加成功；展示测试设备；创建TEST关系；设备仍未激活；首次激活时间为空；云存和流量不生效；日志完整。</w:t>
            </w:r>
          </w:p>
        </w:tc>
      </w:tr>
      <w:tr>
        <w:trPr>
          <w:cantSplit/>
        </w:trPr>
        <w:tc>
          <w:tcPr>
            <w:tcW w:type="dxa" w:w="302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测试账号执行基础控制</w:t>
            </w:r>
          </w:p>
        </w:tc>
        <w:tc>
          <w:tcPr>
            <w:tcW w:type="dxa" w:w="669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允许功能可正常执行；服务端校验TEST关系；不改变正式激活状态。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测试账号执行分享或购买</w:t>
            </w:r>
          </w:p>
        </w:tc>
        <w:tc>
          <w:tcPr>
            <w:tcW w:type="dxa" w:w="669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服务端拒绝；不创建分享、订单或权益；记录越权日志。</w:t>
            </w:r>
          </w:p>
        </w:tc>
      </w:tr>
      <w:tr>
        <w:trPr>
          <w:cantSplit/>
        </w:trPr>
        <w:tc>
          <w:tcPr>
            <w:tcW w:type="dxa" w:w="302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测试账号兑换云存码</w:t>
            </w:r>
          </w:p>
        </w:tc>
        <w:tc>
          <w:tcPr>
            <w:tcW w:type="dxa" w:w="669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拒绝兑换；兑换码不核销；不生成权益；记录拦截日志。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测试账号解绑</w:t>
            </w:r>
          </w:p>
        </w:tc>
        <w:tc>
          <w:tcPr>
            <w:tcW w:type="dxa" w:w="669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TEST关系失效；设备从APP移除；访问权限撤销；正式状态和权益不变。</w:t>
            </w:r>
          </w:p>
        </w:tc>
      </w:tr>
      <w:tr>
        <w:trPr>
          <w:cantSplit/>
        </w:trPr>
        <w:tc>
          <w:tcPr>
            <w:tcW w:type="dxa" w:w="302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测试权限过期</w:t>
            </w:r>
          </w:p>
        </w:tc>
        <w:tc>
          <w:tcPr>
            <w:tcW w:type="dxa" w:w="669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无法新增测试绑定；不能降级为普通激活；返回过期提示；记录日志。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测试账号扫描已激活设备</w:t>
            </w:r>
          </w:p>
        </w:tc>
        <w:tc>
          <w:tcPr>
            <w:tcW w:type="dxa" w:w="669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拒绝测试绑定；不影响原正式用户；记录拒绝日志。</w:t>
            </w:r>
          </w:p>
        </w:tc>
      </w:tr>
      <w:tr>
        <w:trPr>
          <w:cantSplit/>
        </w:trPr>
        <w:tc>
          <w:tcPr>
            <w:tcW w:type="dxa" w:w="302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同一设备重复测试绑定</w:t>
            </w:r>
          </w:p>
        </w:tc>
        <w:tc>
          <w:tcPr>
            <w:tcW w:type="dxa" w:w="669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返回原TEST关系；不重复创建或触发动作。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真实用户正式激活测试过的设备</w:t>
            </w:r>
          </w:p>
        </w:tc>
        <w:tc>
          <w:tcPr>
            <w:tcW w:type="dxa" w:w="669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TEST关系置为REPLACED；创建NORMAL关系；正式激活；写首次激活时间；云存和流量生效。</w:t>
            </w:r>
          </w:p>
        </w:tc>
      </w:tr>
      <w:tr>
        <w:trPr>
          <w:cantSplit/>
        </w:trPr>
        <w:tc>
          <w:tcPr>
            <w:tcW w:type="dxa" w:w="302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正式用户绑定校验失败</w:t>
            </w:r>
          </w:p>
        </w:tc>
        <w:tc>
          <w:tcPr>
            <w:tcW w:type="dxa" w:w="669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不创建NORMAL关系、不激活、不发权益、不清理有效TEST关系。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二十九、上线前检查项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1. 当前所有设备正式激活入口是否统一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2. 哪些系统订阅了正式激活事件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3. 云存权益当前真正的生效触发条件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4. 流量套餐当前真正的生效触发条件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5. APP设备列表是否可以展示TEST关系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6. 设备控制是否强依赖正式激活状态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7. 测试账号解绑后权限多久失效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8. 正式用户绑定是否能够覆盖TEST关系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9. 设备是否依赖正式流量套餐才能联网</w:t>
      </w:r>
    </w:p>
    <w:p>
      <w:pPr>
        <w:spacing w:before="0" w:after="40" w:line="288" w:lineRule="auto"/>
        <w:ind w:left="360" w:hanging="259"/>
      </w:pPr>
      <w:r>
        <w:rPr>
          <w:rFonts w:ascii="Aptos" w:hAnsi="Aptos" w:eastAsia="Noto Sans CJK SC"/>
          <w:sz w:val="20"/>
        </w:rPr>
        <w:t>10. 保修、返佣、销售统计、CRM等系统是否也依赖激活事件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FFF2CC"/>
            <w:tcBorders>
              <w:top w:val="single" w:sz="8" w:color="C55A11"/>
              <w:left w:val="single" w:sz="16" w:color="C55A11"/>
              <w:bottom w:val="single" w:sz="8" w:color="C55A11"/>
              <w:right w:val="single" w:sz="8" w:color="C55A11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C55A11"/>
                <w:sz w:val="21"/>
              </w:rPr>
              <w:t>上线要求：</w:t>
            </w:r>
            <w:r>
              <w:rPr>
                <w:rFonts w:ascii="Aptos" w:hAnsi="Aptos" w:eastAsia="Noto Sans CJK SC"/>
                <w:color w:val="1F1F1F"/>
                <w:sz w:val="21"/>
              </w:rPr>
              <w:t>若存在其他正式激活下游系统，也必须同步增加TEST关系过滤。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三十、上线策略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30.1 内部验证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配置内部测试组织和账号，使用少量设备验证完整链路，核查设备、云存和流量数据。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30.2 单个经销商灰度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选择一个经销商，配置少量测试账号并限制设备数量，观察误激活、权益和日志数据。</w:t>
      </w:r>
    </w:p>
    <w:p>
      <w:pPr>
        <w:pStyle w:val="Heading2"/>
        <w:keepNext/>
        <w:spacing w:before="160" w:after="80"/>
      </w:pPr>
      <w:r>
        <w:rPr>
          <w:rFonts w:ascii="Aptos" w:hAnsi="Aptos" w:eastAsia="Noto Sans CJK SC"/>
          <w:b/>
          <w:color w:val="2F75B5"/>
          <w:sz w:val="26"/>
        </w:rPr>
        <w:t>30.3 逐步开放</w:t>
      </w:r>
    </w:p>
    <w:p>
      <w:pPr>
        <w:spacing w:before="0" w:after="80" w:line="288" w:lineRule="auto"/>
      </w:pPr>
      <w:r>
        <w:rPr>
          <w:rFonts w:ascii="Aptos" w:hAnsi="Aptos" w:eastAsia="Noto Sans CJK SC"/>
          <w:sz w:val="21"/>
        </w:rPr>
        <w:t>扩大经销商范围，开放正式申请审批，持续监控异常指标，并根据实际情况补充额度和风控规则。</w:t>
      </w: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三十一、产品决策汇总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5904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决策问题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第一期结论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测试账号在哪里创建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用户中心</w:t>
            </w:r>
          </w:p>
        </w:tc>
      </w:tr>
      <w:tr>
        <w:trPr>
          <w:cantSplit/>
        </w:trPr>
        <w:tc>
          <w:tcPr>
            <w:tcW w:type="dxa" w:w="38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测试权限在哪里配置</w:t>
            </w:r>
          </w:p>
        </w:tc>
        <w:tc>
          <w:tcPr>
            <w:tcW w:type="dxa" w:w="590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经销商管理后台或运营后台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APP是否创建独立账号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38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是否需要事后同步到用户中心</w:t>
            </w:r>
          </w:p>
        </w:tc>
        <w:tc>
          <w:tcPr>
            <w:tcW w:type="dxa" w:w="590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否；后台直接调用用户中心创建或查询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是否在用户中心增加测试用户类型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不建议</w:t>
            </w:r>
          </w:p>
        </w:tc>
      </w:tr>
      <w:tr>
        <w:trPr>
          <w:cantSplit/>
        </w:trPr>
        <w:tc>
          <w:tcPr>
            <w:tcW w:type="dxa" w:w="38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是否采用白名单</w:t>
            </w:r>
          </w:p>
        </w:tc>
        <w:tc>
          <w:tcPr>
            <w:tcW w:type="dxa" w:w="590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采用带组织、状态和有效期的动态权限名单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是否创建独立经销商列表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否；复用现有组织体系</w:t>
            </w:r>
          </w:p>
        </w:tc>
      </w:tr>
      <w:tr>
        <w:trPr>
          <w:cantSplit/>
        </w:trPr>
        <w:tc>
          <w:tcPr>
            <w:tcW w:type="dxa" w:w="38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是否先激活再反激活</w:t>
            </w:r>
          </w:p>
        </w:tc>
        <w:tc>
          <w:tcPr>
            <w:tcW w:type="dxa" w:w="590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否；从源头阻断正式激活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是否支持所有APP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是；所有APP共用服务端权限判断</w:t>
            </w:r>
          </w:p>
        </w:tc>
      </w:tr>
      <w:tr>
        <w:trPr>
          <w:cantSplit/>
        </w:trPr>
        <w:tc>
          <w:tcPr>
            <w:tcW w:type="dxa" w:w="38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是否考虑设备品类差异</w:t>
            </w:r>
          </w:p>
        </w:tc>
        <w:tc>
          <w:tcPr>
            <w:tcW w:type="dxa" w:w="590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第一期不考虑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是否建设完整测试平台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第一期不建设</w:t>
            </w:r>
          </w:p>
        </w:tc>
      </w:tr>
      <w:tr>
        <w:trPr>
          <w:cantSplit/>
        </w:trPr>
        <w:tc>
          <w:tcPr>
            <w:tcW w:type="dxa" w:w="3816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测试账号到期后是否走普通激活</w:t>
            </w:r>
          </w:p>
        </w:tc>
        <w:tc>
          <w:tcPr>
            <w:tcW w:type="dxa" w:w="5904"/>
            <w:shd w:fill="FAFAFA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否；直接拒绝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真实用户是否能接管测试设备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</w:pPr>
            <w:r>
              <w:rPr>
                <w:rFonts w:ascii="Aptos" w:hAnsi="Aptos" w:eastAsia="Noto Sans CJK SC"/>
                <w:color w:val="1F1F1F"/>
                <w:sz w:val="17"/>
              </w:rPr>
              <w:t>是；正式校验通过后自动替换TEST关系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ptos" w:hAnsi="Aptos" w:eastAsia="Noto Sans CJK SC"/>
          <w:b/>
          <w:color w:val="17365D"/>
          <w:sz w:val="34"/>
        </w:rPr>
        <w:t>三十二、一句话需求定义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10080"/>
            <w:shd w:fill="E2F0D9"/>
            <w:tcBorders>
              <w:top w:val="single" w:sz="8" w:color="548235"/>
              <w:left w:val="single" w:sz="16" w:color="548235"/>
              <w:bottom w:val="single" w:sz="8" w:color="548235"/>
              <w:right w:val="single" w:sz="8" w:color="548235"/>
            </w:tcBorders>
          </w:tcPr>
          <w:p>
            <w:pPr>
              <w:spacing w:before="80" w:after="80"/>
            </w:pPr>
            <w:r>
              <w:rPr>
                <w:rFonts w:ascii="Aptos" w:hAnsi="Aptos" w:eastAsia="Noto Sans CJK SC"/>
                <w:b/>
                <w:color w:val="548235"/>
                <w:sz w:val="21"/>
              </w:rPr>
              <w:t>需求定义：</w:t>
            </w:r>
            <w:r>
              <w:rPr>
                <w:rFonts w:ascii="Aptos" w:hAnsi="Aptos" w:eastAsia="Noto Sans CJK SC"/>
                <w:color w:val="1F1F1F"/>
                <w:sz w:val="21"/>
              </w:rPr>
              <w:t>在用户中心账号和现有经销商组织体系基础上，为指定用户配置带有效期的经销商测试权限；测试账号通过任意APP添加设备时，仅创建TEST测试关系并授予基础测试能力，不执行设备正式激活、不写入首次激活时间、不触发云存和流量正式权益，同时记录完整免激活日志；设备交付真实用户后，真实用户可按现有流程正常完成首次正式激活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66666"/>
        <w:sz w:val="16"/>
      </w:rPr>
      <w:t>Confidential — Product Requirement Document</w:t>
    </w:r>
  </w:p>
  <w:p>
    <w:pPr>
      <w:jc w:val="center"/>
    </w:pPr>
    <w:r>
      <w:rPr>
        <w:rFonts w:ascii="Aptos" w:hAnsi="Aptos" w:eastAsia="Noto Sans CJK SC"/>
        <w:color w:val="666666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Aptos" w:hAnsi="Aptos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666666"/>
        <w:sz w:val="17"/>
      </w:rPr>
      <w:t>Dealer Test Account Device Activation Exemption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Dealer Test Account Device Activation Exemption PRD</dc:title>
  <dc:subject>经销商测试账号设备免激活产品需求文档</dc:subject>
  <dc:creator>Product Team</dc:creator>
  <cp:keywords>IoT, dealer test account, device activation exemption,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