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FBA" w:rsidRDefault="00A874C4"/>
    <w:p w:rsidR="005D7C93" w:rsidRDefault="005D7C93"/>
    <w:tbl>
      <w:tblPr>
        <w:tblStyle w:val="a3"/>
        <w:tblW w:w="6238" w:type="pct"/>
        <w:tblInd w:w="-885" w:type="dxa"/>
        <w:tblLook w:val="04A0"/>
      </w:tblPr>
      <w:tblGrid>
        <w:gridCol w:w="2270"/>
        <w:gridCol w:w="5811"/>
        <w:gridCol w:w="1135"/>
        <w:gridCol w:w="1416"/>
      </w:tblGrid>
      <w:tr w:rsidR="00E35EB8" w:rsidTr="00E35EB8">
        <w:tc>
          <w:tcPr>
            <w:tcW w:w="1067" w:type="pct"/>
            <w:shd w:val="clear" w:color="auto" w:fill="D6E3BC" w:themeFill="accent3" w:themeFillTint="66"/>
            <w:vAlign w:val="center"/>
          </w:tcPr>
          <w:p w:rsidR="00E35EB8" w:rsidRPr="005D7C93" w:rsidRDefault="00E35EB8" w:rsidP="005D7C9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D7C93">
              <w:rPr>
                <w:rFonts w:hint="eastAsia"/>
                <w:b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2733" w:type="pct"/>
            <w:shd w:val="clear" w:color="auto" w:fill="D6E3BC" w:themeFill="accent3" w:themeFillTint="66"/>
            <w:vAlign w:val="center"/>
          </w:tcPr>
          <w:p w:rsidR="00E35EB8" w:rsidRPr="005D7C93" w:rsidRDefault="00E35EB8" w:rsidP="005D7C9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D7C93">
              <w:rPr>
                <w:rFonts w:hint="eastAsia"/>
                <w:b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534" w:type="pct"/>
            <w:shd w:val="clear" w:color="auto" w:fill="D6E3BC" w:themeFill="accent3" w:themeFillTint="66"/>
          </w:tcPr>
          <w:p w:rsidR="00E35EB8" w:rsidRPr="005D7C93" w:rsidRDefault="00E35EB8" w:rsidP="005D7C9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责任人</w:t>
            </w:r>
          </w:p>
        </w:tc>
        <w:tc>
          <w:tcPr>
            <w:tcW w:w="666" w:type="pct"/>
            <w:shd w:val="clear" w:color="auto" w:fill="D6E3BC" w:themeFill="accent3" w:themeFillTint="66"/>
          </w:tcPr>
          <w:p w:rsidR="00E35EB8" w:rsidRDefault="00E35EB8" w:rsidP="005D7C93">
            <w:pPr>
              <w:jc w:val="center"/>
              <w:rPr>
                <w:rFonts w:hint="eastAsia"/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完成时间</w:t>
            </w:r>
          </w:p>
        </w:tc>
      </w:tr>
      <w:tr w:rsidR="00E35EB8" w:rsidTr="00E35EB8">
        <w:tc>
          <w:tcPr>
            <w:tcW w:w="1067" w:type="pct"/>
            <w:vAlign w:val="center"/>
          </w:tcPr>
          <w:p w:rsidR="00E35EB8" w:rsidRDefault="00E35EB8" w:rsidP="00F1056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建筑节能抽查编号不对</w:t>
            </w:r>
          </w:p>
        </w:tc>
        <w:tc>
          <w:tcPr>
            <w:tcW w:w="2733" w:type="pct"/>
            <w:vAlign w:val="center"/>
          </w:tcPr>
          <w:p w:rsidR="00E35EB8" w:rsidRDefault="00E35EB8" w:rsidP="00F1056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节能抽查共享材料的查询编号不对：目前查询业务办理系统内，只能找到业务编号。证照编号暂时查询不到</w:t>
            </w:r>
          </w:p>
        </w:tc>
        <w:tc>
          <w:tcPr>
            <w:tcW w:w="534" w:type="pct"/>
            <w:vAlign w:val="center"/>
          </w:tcPr>
          <w:p w:rsidR="00E35EB8" w:rsidRDefault="00E35EB8" w:rsidP="000C40C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黄勇</w:t>
            </w:r>
          </w:p>
        </w:tc>
        <w:tc>
          <w:tcPr>
            <w:tcW w:w="666" w:type="pct"/>
            <w:vAlign w:val="center"/>
          </w:tcPr>
          <w:p w:rsidR="00E35EB8" w:rsidRDefault="00E35EB8" w:rsidP="00E35EB8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</w:p>
        </w:tc>
      </w:tr>
      <w:tr w:rsidR="00E35EB8" w:rsidTr="00E35EB8">
        <w:tc>
          <w:tcPr>
            <w:tcW w:w="1067" w:type="pct"/>
            <w:vAlign w:val="center"/>
          </w:tcPr>
          <w:p w:rsidR="00E35EB8" w:rsidRDefault="00E35EB8" w:rsidP="00F1056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上传材料分为必须上传与非必须上传</w:t>
            </w:r>
          </w:p>
        </w:tc>
        <w:tc>
          <w:tcPr>
            <w:tcW w:w="2733" w:type="pct"/>
            <w:vAlign w:val="center"/>
          </w:tcPr>
          <w:p w:rsidR="00E35EB8" w:rsidRDefault="00E35EB8" w:rsidP="00F1056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事项目录管理系统：材料属性添加必须上传和非必须上传</w:t>
            </w:r>
            <w:r>
              <w:rPr>
                <w:rFonts w:hint="eastAsia"/>
                <w:color w:val="000000"/>
                <w:sz w:val="20"/>
                <w:szCs w:val="20"/>
              </w:rPr>
              <w:br/>
            </w:r>
            <w:r>
              <w:rPr>
                <w:rFonts w:hint="eastAsia"/>
                <w:color w:val="000000"/>
                <w:sz w:val="20"/>
                <w:szCs w:val="20"/>
              </w:rPr>
              <w:t>外网申报：设定为必须上传的材料后，外网必须上传相应的材料才能进行网上申报完成</w:t>
            </w:r>
          </w:p>
        </w:tc>
        <w:tc>
          <w:tcPr>
            <w:tcW w:w="534" w:type="pct"/>
            <w:vAlign w:val="center"/>
          </w:tcPr>
          <w:p w:rsidR="00E35EB8" w:rsidRDefault="00E35EB8" w:rsidP="000C40C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黄勇</w:t>
            </w:r>
          </w:p>
        </w:tc>
        <w:tc>
          <w:tcPr>
            <w:tcW w:w="666" w:type="pct"/>
            <w:vAlign w:val="center"/>
          </w:tcPr>
          <w:p w:rsidR="00E35EB8" w:rsidRDefault="002E3608" w:rsidP="00E35EB8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2013/11/1</w:t>
            </w:r>
            <w:r>
              <w:rPr>
                <w:rFonts w:hint="eastAsia"/>
                <w:color w:val="000000"/>
                <w:sz w:val="20"/>
                <w:szCs w:val="20"/>
              </w:rPr>
              <w:t>9</w:t>
            </w:r>
          </w:p>
        </w:tc>
      </w:tr>
      <w:tr w:rsidR="00E35EB8" w:rsidTr="00E35EB8">
        <w:tc>
          <w:tcPr>
            <w:tcW w:w="1067" w:type="pct"/>
            <w:vAlign w:val="center"/>
          </w:tcPr>
          <w:p w:rsidR="00E35EB8" w:rsidRDefault="00E35EB8" w:rsidP="00F1056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项目信息确认</w:t>
            </w:r>
          </w:p>
        </w:tc>
        <w:tc>
          <w:tcPr>
            <w:tcW w:w="2733" w:type="pct"/>
            <w:vAlign w:val="center"/>
          </w:tcPr>
          <w:p w:rsidR="00E35EB8" w:rsidRDefault="00E35EB8" w:rsidP="00F1056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直接发包项目，项目信息和工程信息在交易系统没有，需要报建项目信息和工程信息。是通过接口的方式还是怎么处理？</w:t>
            </w:r>
          </w:p>
        </w:tc>
        <w:tc>
          <w:tcPr>
            <w:tcW w:w="534" w:type="pct"/>
            <w:vAlign w:val="center"/>
          </w:tcPr>
          <w:p w:rsidR="00E35EB8" w:rsidRDefault="00E35EB8" w:rsidP="000C40C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黄勇</w:t>
            </w:r>
          </w:p>
        </w:tc>
        <w:tc>
          <w:tcPr>
            <w:tcW w:w="666" w:type="pct"/>
            <w:vAlign w:val="center"/>
          </w:tcPr>
          <w:p w:rsidR="00E35EB8" w:rsidRDefault="00E35EB8" w:rsidP="00E35EB8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</w:p>
        </w:tc>
      </w:tr>
      <w:tr w:rsidR="00E35EB8" w:rsidTr="00E35EB8">
        <w:tc>
          <w:tcPr>
            <w:tcW w:w="1067" w:type="pct"/>
            <w:vAlign w:val="center"/>
          </w:tcPr>
          <w:p w:rsidR="00E35EB8" w:rsidRDefault="00E35EB8" w:rsidP="00F1056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允许办理人员修改业务数据</w:t>
            </w:r>
          </w:p>
        </w:tc>
        <w:tc>
          <w:tcPr>
            <w:tcW w:w="2733" w:type="pct"/>
            <w:vAlign w:val="center"/>
          </w:tcPr>
          <w:p w:rsidR="00E35EB8" w:rsidRDefault="00E35EB8" w:rsidP="00F1056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允许办理人员修改业务数据（直接修改企业申报数据），提供另外的修改页面，需要留痕。主要是修改证照上相关数据</w:t>
            </w:r>
          </w:p>
        </w:tc>
        <w:tc>
          <w:tcPr>
            <w:tcW w:w="534" w:type="pct"/>
            <w:vAlign w:val="center"/>
          </w:tcPr>
          <w:p w:rsidR="00E35EB8" w:rsidRDefault="00E35EB8" w:rsidP="000C40C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杨帅</w:t>
            </w:r>
          </w:p>
        </w:tc>
        <w:tc>
          <w:tcPr>
            <w:tcW w:w="666" w:type="pct"/>
            <w:vAlign w:val="center"/>
          </w:tcPr>
          <w:p w:rsidR="00E35EB8" w:rsidRDefault="002E3608" w:rsidP="00E35EB8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2013/11/1</w:t>
            </w:r>
            <w:r>
              <w:rPr>
                <w:rFonts w:hint="eastAsia"/>
                <w:color w:val="000000"/>
                <w:sz w:val="20"/>
                <w:szCs w:val="20"/>
              </w:rPr>
              <w:t>9</w:t>
            </w:r>
          </w:p>
        </w:tc>
      </w:tr>
      <w:tr w:rsidR="00E35EB8" w:rsidTr="00E35EB8">
        <w:tc>
          <w:tcPr>
            <w:tcW w:w="1067" w:type="pct"/>
            <w:vAlign w:val="center"/>
          </w:tcPr>
          <w:p w:rsidR="00E35EB8" w:rsidRDefault="00E35EB8" w:rsidP="00F1056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外网申报表单打印调整</w:t>
            </w:r>
          </w:p>
        </w:tc>
        <w:tc>
          <w:tcPr>
            <w:tcW w:w="2733" w:type="pct"/>
            <w:vAlign w:val="center"/>
          </w:tcPr>
          <w:p w:rsidR="00E35EB8" w:rsidRDefault="00E35EB8" w:rsidP="00F1056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外网申报表单打印调整</w:t>
            </w:r>
          </w:p>
        </w:tc>
        <w:tc>
          <w:tcPr>
            <w:tcW w:w="534" w:type="pct"/>
            <w:vAlign w:val="center"/>
          </w:tcPr>
          <w:p w:rsidR="00E35EB8" w:rsidRDefault="00500A16" w:rsidP="000C40C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杨帅</w:t>
            </w:r>
          </w:p>
        </w:tc>
        <w:tc>
          <w:tcPr>
            <w:tcW w:w="666" w:type="pct"/>
            <w:vAlign w:val="center"/>
          </w:tcPr>
          <w:p w:rsidR="00E35EB8" w:rsidRDefault="002E3608" w:rsidP="00E35EB8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2013/11/</w:t>
            </w:r>
            <w:r>
              <w:rPr>
                <w:rFonts w:hint="eastAsia"/>
                <w:color w:val="000000"/>
                <w:sz w:val="20"/>
                <w:szCs w:val="20"/>
              </w:rPr>
              <w:t>20</w:t>
            </w:r>
          </w:p>
        </w:tc>
      </w:tr>
      <w:tr w:rsidR="00E35EB8" w:rsidTr="00E35EB8">
        <w:tc>
          <w:tcPr>
            <w:tcW w:w="1067" w:type="pct"/>
            <w:vAlign w:val="center"/>
          </w:tcPr>
          <w:p w:rsidR="00E35EB8" w:rsidRDefault="00E35EB8" w:rsidP="00F1056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重大项目信息</w:t>
            </w:r>
          </w:p>
        </w:tc>
        <w:tc>
          <w:tcPr>
            <w:tcW w:w="2733" w:type="pct"/>
            <w:vAlign w:val="center"/>
          </w:tcPr>
          <w:p w:rsidR="00E35EB8" w:rsidRDefault="00E35EB8" w:rsidP="00F1056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目前施工许可外网表单上工程数据，只查询出一般项目的相关信息</w:t>
            </w:r>
          </w:p>
        </w:tc>
        <w:tc>
          <w:tcPr>
            <w:tcW w:w="534" w:type="pct"/>
            <w:vAlign w:val="center"/>
          </w:tcPr>
          <w:p w:rsidR="00E35EB8" w:rsidRDefault="00E35EB8" w:rsidP="000C40C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黄勇</w:t>
            </w:r>
          </w:p>
        </w:tc>
        <w:tc>
          <w:tcPr>
            <w:tcW w:w="666" w:type="pct"/>
            <w:vAlign w:val="center"/>
          </w:tcPr>
          <w:p w:rsidR="00E35EB8" w:rsidRDefault="002E3608" w:rsidP="00E35EB8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2013/11/</w:t>
            </w:r>
            <w:r>
              <w:rPr>
                <w:rFonts w:hint="eastAsia"/>
                <w:color w:val="000000"/>
                <w:sz w:val="20"/>
                <w:szCs w:val="20"/>
              </w:rPr>
              <w:t>20</w:t>
            </w:r>
          </w:p>
        </w:tc>
      </w:tr>
      <w:tr w:rsidR="00E35EB8" w:rsidTr="00E35EB8">
        <w:tc>
          <w:tcPr>
            <w:tcW w:w="1067" w:type="pct"/>
            <w:vAlign w:val="center"/>
          </w:tcPr>
          <w:p w:rsidR="00E35EB8" w:rsidRDefault="00E35EB8" w:rsidP="00F1056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施工许可另外两个事项网上申报（地质灾害和变更）、竣工验收备案</w:t>
            </w:r>
          </w:p>
        </w:tc>
        <w:tc>
          <w:tcPr>
            <w:tcW w:w="2733" w:type="pct"/>
            <w:vAlign w:val="center"/>
          </w:tcPr>
          <w:p w:rsidR="00E35EB8" w:rsidRDefault="00E35EB8" w:rsidP="00F1056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质安处另外几个事项的开发</w:t>
            </w:r>
          </w:p>
        </w:tc>
        <w:tc>
          <w:tcPr>
            <w:tcW w:w="534" w:type="pct"/>
            <w:vAlign w:val="center"/>
          </w:tcPr>
          <w:p w:rsidR="00E35EB8" w:rsidRDefault="00E35EB8" w:rsidP="000C40C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6" w:type="pct"/>
            <w:vAlign w:val="center"/>
          </w:tcPr>
          <w:p w:rsidR="00E35EB8" w:rsidRDefault="00E35EB8" w:rsidP="00E35EB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5D7C93" w:rsidRPr="005D7C93" w:rsidRDefault="005D7C93"/>
    <w:sectPr w:rsidR="005D7C93" w:rsidRPr="005D7C93" w:rsidSect="00170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4C4" w:rsidRDefault="00A874C4" w:rsidP="000C40C4">
      <w:pPr>
        <w:ind w:firstLine="560"/>
      </w:pPr>
      <w:r>
        <w:separator/>
      </w:r>
    </w:p>
  </w:endnote>
  <w:endnote w:type="continuationSeparator" w:id="1">
    <w:p w:rsidR="00A874C4" w:rsidRDefault="00A874C4" w:rsidP="000C40C4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4C4" w:rsidRDefault="00A874C4" w:rsidP="000C40C4">
      <w:pPr>
        <w:ind w:firstLine="560"/>
      </w:pPr>
      <w:r>
        <w:separator/>
      </w:r>
    </w:p>
  </w:footnote>
  <w:footnote w:type="continuationSeparator" w:id="1">
    <w:p w:rsidR="00A874C4" w:rsidRDefault="00A874C4" w:rsidP="000C40C4">
      <w:pPr>
        <w:ind w:firstLine="56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7C93"/>
    <w:rsid w:val="000048C3"/>
    <w:rsid w:val="000625E9"/>
    <w:rsid w:val="000C40C4"/>
    <w:rsid w:val="00170808"/>
    <w:rsid w:val="00193F9B"/>
    <w:rsid w:val="001E08F9"/>
    <w:rsid w:val="002331CC"/>
    <w:rsid w:val="00292B76"/>
    <w:rsid w:val="002E3608"/>
    <w:rsid w:val="002E3EC7"/>
    <w:rsid w:val="003836A7"/>
    <w:rsid w:val="00465BE2"/>
    <w:rsid w:val="004A1976"/>
    <w:rsid w:val="004C6895"/>
    <w:rsid w:val="004C6FBA"/>
    <w:rsid w:val="00500A16"/>
    <w:rsid w:val="0053734B"/>
    <w:rsid w:val="005D7C93"/>
    <w:rsid w:val="006A0C49"/>
    <w:rsid w:val="006C3235"/>
    <w:rsid w:val="007D002E"/>
    <w:rsid w:val="0082520A"/>
    <w:rsid w:val="00832719"/>
    <w:rsid w:val="0083516F"/>
    <w:rsid w:val="008C1D3A"/>
    <w:rsid w:val="009F4C2D"/>
    <w:rsid w:val="00A874C4"/>
    <w:rsid w:val="00AE7635"/>
    <w:rsid w:val="00B12BF4"/>
    <w:rsid w:val="00B443D6"/>
    <w:rsid w:val="00C22209"/>
    <w:rsid w:val="00CD1F1E"/>
    <w:rsid w:val="00D377AE"/>
    <w:rsid w:val="00E35EB8"/>
    <w:rsid w:val="00EB3095"/>
    <w:rsid w:val="00F25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8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7C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C4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C40C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C4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C40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4CC0A-24ED-42CD-9B00-C548F4E7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12</cp:revision>
  <dcterms:created xsi:type="dcterms:W3CDTF">2013-11-18T09:18:00Z</dcterms:created>
  <dcterms:modified xsi:type="dcterms:W3CDTF">2013-11-18T09:43:00Z</dcterms:modified>
</cp:coreProperties>
</file>