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44"/>
        </w:rPr>
        <w:t>华创云信AI事业委员会</w:t>
      </w:r>
    </w:p>
    <w:p>
      <w:pPr>
        <w:pStyle w:val="Title"/>
        <w:jc w:val="center"/>
      </w:pPr>
      <w:r>
        <w:rPr>
          <w:rFonts w:ascii="黑体" w:hAnsi="黑体" w:eastAsia="黑体"/>
          <w:b/>
          <w:sz w:val="36"/>
        </w:rPr>
        <w:t>AI团队六大角色定义与主要职责</w:t>
      </w:r>
    </w:p>
    <w:p/>
    <w:p>
      <w:pPr>
        <w:pStyle w:val="Heading1"/>
      </w:pPr>
      <w:r>
        <w:t>一、AI工程师（产品研发类）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【角色定义】</w:t>
      </w:r>
    </w:p>
    <w:p>
      <w:r>
        <w:rPr>
          <w:rFonts w:ascii="宋体" w:hAnsi="宋体" w:eastAsia="宋体"/>
          <w:b w:val="0"/>
          <w:sz w:val="21"/>
        </w:rPr>
        <w:t>产品闭环中的具体执行者，负责将产品需求转化为可运行的AI功能模块。是产品技术实现的核心力量，直接向助理CEO或AI产品CEO汇报。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【主要职责】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根据产品需求文档，完成AI模型的设计、训练、调优与部署；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负责数据清洗、特征工程、模型评估等技术实施工作；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编写技术文档，确保代码可维护、可复用；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参与产品原型验证，提供技术可行性评估；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跟踪前沿AI技术动态，提出技术改进建议。</w:t>
      </w:r>
    </w:p>
    <w:p>
      <w:pPr>
        <w:pStyle w:val="Heading1"/>
      </w:pPr>
      <w:r>
        <w:t>二、助理CEO（产品研发类）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【角色定义】</w:t>
      </w:r>
    </w:p>
    <w:p>
      <w:r>
        <w:rPr>
          <w:rFonts w:ascii="宋体" w:hAnsi="宋体" w:eastAsia="宋体"/>
          <w:b w:val="0"/>
          <w:sz w:val="21"/>
        </w:rPr>
        <w:t>小产品或大产品拆解模块的全闭环负责人。对特定产品模块或小型独立产品的最终结果负责，是连接AI产品CEO与AI工程师的关键枢纽。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【主要职责】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负责所辖产品模块的全生命周期管理（需求、设计、开发、测试、上线）；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拆解产品目标为可执行的技术任务，分配给AI工程师；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把控模块开发进度与质量，及时识别并解决技术风险；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向AI产品CEO定期汇报进展，提出资源需求；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在模块范围内做出技术与产品决策。</w:t>
      </w:r>
    </w:p>
    <w:p>
      <w:pPr>
        <w:pStyle w:val="Heading1"/>
      </w:pPr>
      <w:r>
        <w:t>三、AI产品CEO（产品研发类）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【角色定义】</w:t>
      </w:r>
    </w:p>
    <w:p>
      <w:r>
        <w:rPr>
          <w:rFonts w:ascii="宋体" w:hAnsi="宋体" w:eastAsia="宋体"/>
          <w:b w:val="0"/>
          <w:sz w:val="21"/>
        </w:rPr>
        <w:t>产品的全闭环负责人，对产品的商业结果、技术实现、用户体验全面负责。是产品线的"迷你CEO"，拥有该产品的人事、资源、决策权。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【主要职责】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制定产品战略与路线图，明确阶段性目标与里程碑；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组建并管理产品团队（AI工程师、助理CEO等）；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负责产品需求分析、竞品调研、商业模式设计；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协调委员会资源，推动跨工作组协作；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对产品收入、用户增长、市场份额等核心指标负责；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代表产品对外沟通（客户、合作方、委员会）。</w:t>
      </w:r>
    </w:p>
    <w:p>
      <w:pPr>
        <w:pStyle w:val="Heading1"/>
      </w:pPr>
      <w:r>
        <w:t>四、AI运营（产品运营类）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【角色定义】</w:t>
      </w:r>
    </w:p>
    <w:p>
      <w:r>
        <w:rPr>
          <w:rFonts w:ascii="宋体" w:hAnsi="宋体" w:eastAsia="宋体"/>
          <w:b w:val="0"/>
          <w:sz w:val="21"/>
        </w:rPr>
        <w:t>产品运营的具体执行者，负责AI产品的市场推广、用户获取、渠道维护等落地工作。是产品价值传递给客户的最后一环。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【主要职责】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执行市场推广计划，包括内容运营、活动运营、渠道投放；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收集用户反馈，整理并反馈给产品团队；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维护客户关系，处理客户咨询与投诉；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监测运营数据（流量、转化、留存），输出日报/周报；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协助搭建运营工具与流程。</w:t>
      </w:r>
    </w:p>
    <w:p>
      <w:pPr>
        <w:pStyle w:val="Heading1"/>
      </w:pPr>
      <w:r>
        <w:t>五、助理运营CO（产品运营类）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【角色定义】</w:t>
      </w:r>
    </w:p>
    <w:p>
      <w:r>
        <w:rPr>
          <w:rFonts w:ascii="宋体" w:hAnsi="宋体" w:eastAsia="宋体"/>
          <w:b w:val="0"/>
          <w:sz w:val="21"/>
        </w:rPr>
        <w:t>小产品或产品模块的运营闭环负责人。对特定产品模块或小型产品的运营结果负责，协调AI运营人员实现运营目标。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【主要职责】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制定所辖产品模块的运营策略与执行计划；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管理AI运营团队，分配日常运营任务；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监测运营数据，及时调整运营策略；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与销售/市场团队协作，确保运营活动落地；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向AI产品运营CO汇报进展，提出资源需求。</w:t>
      </w:r>
    </w:p>
    <w:p>
      <w:pPr>
        <w:pStyle w:val="Heading1"/>
      </w:pPr>
      <w:r>
        <w:t>六、AI产品运营CO（产品运营类）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【角色定义】</w:t>
      </w:r>
    </w:p>
    <w:p>
      <w:r>
        <w:rPr>
          <w:rFonts w:ascii="宋体" w:hAnsi="宋体" w:eastAsia="宋体"/>
          <w:b w:val="0"/>
          <w:sz w:val="21"/>
        </w:rPr>
        <w:t>产品运营的全闭环负责人，对产品的市场表现、用户增长、品牌价值全面负责。与AI产品CEO形成"技术+市场"双轮驱动，共同推动产品成功。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【主要职责】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制定产品整体运营战略，包括市场定位、推广策略、用户增长路径；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组建并管理运营团队（AI运营、助理运营CO等）；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建立并优化获客、转化、留存全链路运营体系；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统筹品牌建设与市场传播；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监测竞品动态，及时调整市场策略；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对产品的市场份额、用户规模、品牌认知度负责。</w:t>
      </w:r>
    </w:p>
    <w:p/>
    <w:p/>
    <w:p>
      <w:pPr>
        <w:jc w:val="right"/>
      </w:pPr>
      <w:r>
        <w:rPr>
          <w:rFonts w:ascii="宋体" w:hAnsi="宋体" w:eastAsia="宋体"/>
          <w:b w:val="0"/>
          <w:sz w:val="21"/>
        </w:rPr>
        <w:t>AI事业委员会</w:t>
      </w:r>
    </w:p>
    <w:p>
      <w:pPr>
        <w:jc w:val="right"/>
      </w:pPr>
      <w:r>
        <w:rPr>
          <w:rFonts w:ascii="宋体" w:hAnsi="宋体" w:eastAsia="宋体"/>
          <w:b w:val="0"/>
          <w:sz w:val="21"/>
        </w:rPr>
        <w:t>2026年8月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