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华创云信AI事业委员会</w:t>
      </w:r>
    </w:p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AI团队六大角色定义、职责与任职要求</w:t>
      </w:r>
    </w:p>
    <w:p/>
    <w:p>
      <w:pPr>
        <w:pStyle w:val="Heading1"/>
      </w:pPr>
      <w:r>
        <w:t>一、AI工程师（产品研发类）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产品闭环中的具体执行者，负责将产品需求转化为可运行的AI功能模块。是产品技术实现的核心力量，直接向助理CEO或AI产品CEO汇报。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【核心职责】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根据产品需求文档，完成AI模型的设计、训练、调优与部署；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负责数据清洗、特征工程、模型评估等技术实施工作；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编写技术文档，确保代码可维护、可复用；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参与产品原型验证，提供技术可行性评估；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跟踪前沿AI技术动态，提出技术改进建议。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【任职要求】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A1级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A2级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A3级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A4级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技术能力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掌握Python等基础编程，了解常用AI框架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能独立完成单模块功能开发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具备攻克专项技术难点的能力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能组织小型团队攻坚技术难题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业务理解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了解基础证券/金融业务概念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理解所在产品模块的业务逻辑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能跨模块理解业务关联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能将业务需求准确转化为技术方案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协作能力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在指导下完成分配任务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可独立对接产品经理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能指导A1-A2级工程师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具备小型团队组织协调能力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考核标准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代码质量与交付准时率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模型性能指标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技术文档完整度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团队协作评价</w:t>
            </w:r>
          </w:p>
        </w:tc>
      </w:tr>
    </w:tbl>
    <w:p/>
    <w:p>
      <w:pPr>
        <w:pStyle w:val="Heading1"/>
      </w:pPr>
      <w:r>
        <w:t>二、助理CEO（产品研发类）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小产品或大产品拆解模块的全闭环负责人。对特定产品模块或小型独立产品的最终结果负责，是连接AI产品CEO与AI工程师的关键枢纽。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【核心职责】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负责所辖产品模块的全生命周期管理（需求、设计、开发、测试、上线）；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拆解产品目标为可执行的技术任务，分配给AI工程师；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把控模块开发进度与质量，及时识别并解决技术风险；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向AI产品CEO定期汇报进展，提出资源需求；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在模块范围内做出技术与产品决策。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【任职要求】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A3级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A4级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A5级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技术深度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精通至少一个AI子领域（NLP/CV/推荐等）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具备全栈技术视野，能评估技术选型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能主导关键技术架构设计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产品能力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理解用户需求，能撰写PRD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能独立定义产品模块功能边界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具备产品迭代规划与优先级判断能力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管理能力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能协调2-3人小团队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能管理5人以内团队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能管理10人以内团队，有效分配资源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结果导向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确保模块按时交付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确保模块质量与用户体验达标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确保模块业务价值实现</w:t>
            </w:r>
          </w:p>
        </w:tc>
      </w:tr>
    </w:tbl>
    <w:p/>
    <w:p>
      <w:pPr>
        <w:pStyle w:val="Heading1"/>
      </w:pPr>
      <w:r>
        <w:t>三、AI产品CEO（产品研发类）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产品的全闭环负责人，对产品的商业结果、技术实现、用户体验全面负责。是产品线的"迷你CEO"，拥有该产品的人事、资源、决策权。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【核心职责】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制定产品战略与路线图，明确阶段性目标与里程碑；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组建并管理产品团队（AI工程师、助理CEO等）；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负责产品需求分析、竞品调研、商业模式设计；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协调委员会资源，推动跨工作组协作；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对产品收入、用户增长、市场份额等核心指标负责；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代表产品对外沟通（客户、合作方、委员会）。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【任职要求】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A5级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A6级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A7级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战略能力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能制定1年产品规划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能制定3年产品战略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能洞察行业趋势，引领技术变革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技术判断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能评估技术可行性与成本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能主导关键技术路线选择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能预判技术演进方向，布局前沿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商业敏感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理解产品盈利模式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能设计并验证商业模式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能探索新商业模式，实现商业突破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领导力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管理10-20人团队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管理20-50人团队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管理50人以上团队，培养接班人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影响力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在委员会内有效争取资源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在公司层面推动跨部门协作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在行业层面建立影响力</w:t>
            </w:r>
          </w:p>
        </w:tc>
      </w:tr>
    </w:tbl>
    <w:p/>
    <w:p>
      <w:pPr>
        <w:pStyle w:val="Heading1"/>
      </w:pPr>
      <w:r>
        <w:t>四、AI运营（产品运营类）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产品运营的具体执行者，负责AI产品的市场推广、用户获取、渠道维护等落地工作。是产品价值传递给客户的最后一环。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【核心职责】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执行市场推广计划，包括内容运营、活动运营、渠道投放；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收集用户反馈，整理并反馈给产品团队；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维护客户关系，处理客户咨询与投诉；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监测运营数据（流量、转化、留存），输出日报/周报；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协助搭建运营工具与流程。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【任职要求】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A1级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A2级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A3级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A4级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市场能力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了解基础营销概念与工具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能独立执行单一渠道推广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能优化推广策略，提升ROI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能策划并执行整合营销活动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客户能力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能处理标准客户咨询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能处理复杂客户需求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能识别客户痛点，提出改进建议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能建立客户分层运营体系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数据分析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会使用基础数据工具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能独立完成数据报表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能从数据中发现问题并优化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能建立数据监测体系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内容能力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能撰写基础推广文案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能产出多形式内容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能制定内容策略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19"/>
              </w:rPr>
              <w:t>能打造爆款内容，建立品牌认知</w:t>
            </w:r>
          </w:p>
        </w:tc>
      </w:tr>
    </w:tbl>
    <w:p/>
    <w:p>
      <w:pPr>
        <w:pStyle w:val="Heading1"/>
      </w:pPr>
      <w:r>
        <w:t>五、助理运营CO（产品运营类）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小产品或产品模块的运营闭环负责人。对特定产品模块或小型产品的运营结果负责，协调AI运营人员实现运营目标。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【核心职责】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制定所辖产品模块的运营策略与执行计划；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管理AI运营团队，分配日常运营任务；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监测运营数据，及时调整运营策略；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与销售/市场团队协作，确保运营活动落地；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向AI产品运营CO汇报进展，提出资源需求。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【任职要求】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A3级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A4级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A5级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策略能力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能制定季度运营计划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能制定年度运营策略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能根据产品阶段调整运营重心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团队管理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能带领2-3人运营小组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能管理5人以内团队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能管理10人以内运营团队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资源整合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能协调内部资源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能整合外部渠道资源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能建立长期战略合作关系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商业结果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对获客成本负责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对用户增长负责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对营收目标负责</w:t>
            </w:r>
          </w:p>
        </w:tc>
      </w:tr>
    </w:tbl>
    <w:p/>
    <w:p>
      <w:pPr>
        <w:pStyle w:val="Heading1"/>
      </w:pPr>
      <w:r>
        <w:t>六、AI产品运营CO（产品运营类）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【角色定义】</w:t>
      </w:r>
    </w:p>
    <w:p>
      <w:r>
        <w:rPr>
          <w:rFonts w:ascii="宋体" w:hAnsi="宋体" w:eastAsia="宋体"/>
          <w:b w:val="0"/>
          <w:sz w:val="21"/>
        </w:rPr>
        <w:t>产品运营的全闭环负责人，对产品的市场表现、用户增长、品牌价值全面负责。与AI产品CEO形成"技术+市场"双轮驱动，共同推动产品成功。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【核心职责】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制定产品整体运营战略，包括市场定位、推广策略、用户增长路径；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组建并管理运营团队（AI运营、助理运营CO等）；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建立并优化获客、转化、留存全链路运营体系；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统筹品牌建设与市场传播；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监测竞品动态，及时调整市场策略；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对产品的市场份额、用户规模、品牌认知度负责。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【任职要求】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A5级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A6级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A7级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战略视野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能制定1年运营规划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能制定3年市场战略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能洞察市场趋势，引领行业玩法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增长能力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能实现用户规模增长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能实现低成本规模化增长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能建立自增长机制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品牌建设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能维护品牌形象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能提升品牌知名度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能打造行业标杆品牌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团队领导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管理10-20人运营团队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管理20-50人团队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管理50人以上团队，培养运营人才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商业变现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能优化变现效率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能设计新变现模式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9"/>
              </w:rPr>
              <w:t>能实现商业模式创新</w:t>
            </w:r>
          </w:p>
        </w:tc>
      </w:tr>
    </w:tbl>
    <w:p/>
    <w:p/>
    <w:p>
      <w:pPr>
        <w:jc w:val="right"/>
      </w:pPr>
      <w:r>
        <w:rPr>
          <w:rFonts w:ascii="宋体" w:hAnsi="宋体" w:eastAsia="宋体"/>
          <w:b w:val="0"/>
          <w:sz w:val="21"/>
        </w:rPr>
        <w:t>AI事业委员会</w:t>
      </w:r>
    </w:p>
    <w:p>
      <w:pPr>
        <w:jc w:val="right"/>
      </w:pPr>
      <w:r>
        <w:rPr>
          <w:rFonts w:ascii="宋体" w:hAnsi="宋体" w:eastAsia="宋体"/>
          <w:b w:val="0"/>
          <w:sz w:val="21"/>
        </w:rPr>
        <w:t>2026年8月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