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i作战队伍组织方案研发类"/>
    <w:p>
      <w:pPr>
        <w:pStyle w:val="Heading1"/>
      </w:pPr>
      <w:r>
        <w:t xml:space="preserve">AI作战队伍组织方案（研发类）</w:t>
      </w:r>
    </w:p>
    <w:p>
      <w:pPr>
        <w:pStyle w:val="BlockText"/>
      </w:pPr>
      <w:r>
        <w:rPr>
          <w:bCs/>
          <w:b/>
        </w:rPr>
        <w:t xml:space="preserve">汇报对象</w:t>
      </w:r>
      <w:r>
        <w:t xml:space="preserve">：董事长</w:t>
      </w:r>
      <w:r>
        <w:br/>
      </w:r>
      <w:r>
        <w:rPr>
          <w:bCs/>
          <w:b/>
        </w:rPr>
        <w:t xml:space="preserve">版本</w:t>
      </w:r>
      <w:r>
        <w:t xml:space="preserve">：汇报稿</w:t>
      </w:r>
      <w:r>
        <w:br/>
      </w:r>
      <w:r>
        <w:rPr>
          <w:bCs/>
          <w:b/>
        </w:rPr>
        <w:t xml:space="preserve">页数</w:t>
      </w:r>
      <w:r>
        <w:t xml:space="preserve">：2页</w:t>
      </w:r>
    </w:p>
    <w:p>
      <w:r>
        <w:pict>
          <v:rect style="width:0;height:1.5pt" o:hralign="center" o:hrstd="t" o:hr="t"/>
        </w:pict>
      </w:r>
    </w:p>
    <w:bookmarkStart w:id="20" w:name="一我们要解决什么问题"/>
    <w:p>
      <w:pPr>
        <w:pStyle w:val="Heading2"/>
      </w:pPr>
      <w:r>
        <w:t xml:space="preserve">一、我们要解决什么问题</w:t>
      </w:r>
    </w:p>
    <w:p>
      <w:pPr>
        <w:pStyle w:val="FirstParagraph"/>
      </w:pPr>
      <w:r>
        <w:t xml:space="preserve">公司AI转型进入深水区，当前队伍组织方式有三处卡脖子：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角色不清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AI工程师到底该干什么？写代码、调模型、还是做产品？标准不一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同一拨人能力参差，产出不可预期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晋升无路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技术好的AI工程师做到头没地方去，只能转行做管理或跳槽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核心能力流失，队伍断层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权责不对等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项目牵头的人调不动人、定不了薪、考核不了成员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责任归他，权力不归他，推进靠刷脸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一句话</w:t>
      </w:r>
      <w:r>
        <w:t xml:space="preserve">：缺一套让AI人才”干得清楚、升得明白、责权匹配”的组织机制。</w:t>
      </w:r>
    </w:p>
    <w:p>
      <w:r>
        <w:pict>
          <v:rect style="width:0;height:1.5pt" o:hralign="center" o:hrstd="t" o:hr="t"/>
        </w:pict>
      </w:r>
    </w:p>
    <w:bookmarkEnd w:id="20"/>
    <w:bookmarkStart w:id="24" w:name="二方案核心三层八级"/>
    <w:p>
      <w:pPr>
        <w:pStyle w:val="Heading2"/>
      </w:pPr>
      <w:r>
        <w:t xml:space="preserve">二、方案核心：三层八级</w:t>
      </w:r>
    </w:p>
    <w:p>
      <w:pPr>
        <w:pStyle w:val="FirstParagraph"/>
      </w:pPr>
      <w:r>
        <w:t xml:space="preserve">按AI产品闭环能力把人分成三层，八级职级贯通，不讲年限讲闭环。</w:t>
      </w:r>
    </w:p>
    <w:bookmarkStart w:id="21" w:name="三层角色"/>
    <w:p>
      <w:pPr>
        <w:pStyle w:val="Heading3"/>
      </w:pPr>
      <w:r>
        <w:t xml:space="preserve">2.1 三层角色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2828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决策层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CEO（A6-A8）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定义产品方向、组建团队、对完整结果负责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产品线总经理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统筹层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助理CEO（A3-A6）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拆解子产品/模块、分配任务、把控交付质量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模块负责人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AI工程师（A1-A4）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用AI原生方式完成全链路建设任务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FDE（全栈工程师）</w:t>
            </w:r>
          </w:p>
        </w:tc>
      </w:tr>
    </w:tbl>
    <w:p>
      <w:pPr>
        <w:pStyle w:val="BlockText"/>
      </w:pPr>
      <w:r>
        <w:rPr>
          <w:bCs/>
          <w:b/>
        </w:rPr>
        <w:t xml:space="preserve">关键设计</w:t>
      </w:r>
      <w:r>
        <w:t xml:space="preserve">：AI工程师A4封顶，要再往上走必须证明自己能带团队、能闭环模块——技术和管理两条路不是平行线，是阶梯。</w:t>
      </w:r>
    </w:p>
    <w:bookmarkEnd w:id="21"/>
    <w:bookmarkStart w:id="22" w:name="八级职级a1-a8"/>
    <w:p>
      <w:pPr>
        <w:pStyle w:val="Heading3"/>
      </w:pPr>
      <w:r>
        <w:t xml:space="preserve">2.2 八级职级（A1-A8）</w:t>
      </w:r>
    </w:p>
    <w:p>
      <w:pPr>
        <w:pStyle w:val="SourceCode"/>
      </w:pPr>
      <w:r>
        <w:rPr>
          <w:rStyle w:val="VerbatimChar"/>
        </w:rPr>
        <w:t xml:space="preserve">A8  赛道定义者 —— 能开新赛道、定行业标准</w:t>
      </w:r>
      <w:r>
        <w:br/>
      </w:r>
      <w:r>
        <w:rPr>
          <w:rStyle w:val="VerbatimChar"/>
        </w:rPr>
        <w:t xml:space="preserve">A7  战略掌舵者 —— 能定产品战略、带大团队</w:t>
      </w:r>
      <w:r>
        <w:br/>
      </w:r>
      <w:r>
        <w:rPr>
          <w:rStyle w:val="VerbatimChar"/>
        </w:rPr>
        <w:t xml:space="preserve">A6  产品负责人 —— 能独立完成产品闭环</w:t>
      </w:r>
      <w:r>
        <w:br/>
      </w:r>
      <w:r>
        <w:rPr>
          <w:rStyle w:val="VerbatimChar"/>
        </w:rPr>
        <w:t xml:space="preserve">A5  模块负责人 —— 能独立完成模块闭环</w:t>
      </w:r>
      <w:r>
        <w:br/>
      </w:r>
      <w:r>
        <w:rPr>
          <w:rStyle w:val="VerbatimChar"/>
        </w:rPr>
        <w:t xml:space="preserve">A4  高级工程师 —— 能独立完成复杂任务</w:t>
      </w:r>
      <w:r>
        <w:br/>
      </w:r>
      <w:r>
        <w:rPr>
          <w:rStyle w:val="VerbatimChar"/>
        </w:rPr>
        <w:t xml:space="preserve">A3  骨干工程师 —— 在指导下完成复杂任务</w:t>
      </w:r>
      <w:r>
        <w:br/>
      </w:r>
      <w:r>
        <w:rPr>
          <w:rStyle w:val="VerbatimChar"/>
        </w:rPr>
        <w:t xml:space="preserve">A2  初级工程师 —— 独立完成标准任务</w:t>
      </w:r>
      <w:r>
        <w:br/>
      </w:r>
      <w:r>
        <w:rPr>
          <w:rStyle w:val="VerbatimChar"/>
        </w:rPr>
        <w:t xml:space="preserve">A1  入门工程师 —— 学习期，辅导下工作</w:t>
      </w:r>
    </w:p>
    <w:p>
      <w:pPr>
        <w:pStyle w:val="BlockText"/>
      </w:pPr>
      <w:r>
        <w:rPr>
          <w:bCs/>
          <w:b/>
        </w:rPr>
        <w:t xml:space="preserve">晋升铁律</w:t>
      </w:r>
      <w:r>
        <w:t xml:space="preserve">：每次晋升必须有一次”独立完成闭环”的验证记录，没有闭环记录不能升。</w:t>
      </w:r>
    </w:p>
    <w:bookmarkEnd w:id="22"/>
    <w:bookmarkStart w:id="23" w:name="责权机制与现有项目制衔接"/>
    <w:p>
      <w:pPr>
        <w:pStyle w:val="Heading3"/>
      </w:pPr>
      <w:r>
        <w:t xml:space="preserve">2.3 责权机制（与现有项目制衔接）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一个产品一个CEO</w:t>
      </w:r>
      <w:r>
        <w:t xml:space="preserve">：每个AI产品对应一个CEO或助理CEO，可指派也可主动认领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CEO有四权</w:t>
      </w:r>
      <w:r>
        <w:t xml:space="preserve">：选人调人、派任务定优先级、定方案用资源、直接评价成员绩效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成员考核归CEO</w:t>
      </w:r>
      <w:r>
        <w:t xml:space="preserve">：项目上的事，CEO直接考核，当期结果当期兑现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行政关系不动</w:t>
      </w:r>
      <w:r>
        <w:t xml:space="preserve">：编制、薪酬基础规则仍按公司程序，项目上按这套机制运行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三预期效果"/>
    <w:p>
      <w:pPr>
        <w:pStyle w:val="Heading2"/>
      </w:pPr>
      <w:r>
        <w:t xml:space="preserve">三、预期效果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人才留存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AI工程师做两年看不到出路就跳槽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A4后转管理有路径，高级别薪酬可一事一议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产出质量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同一需求不同人做出来差距大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按闭环能力分级，A4以上必须能独立交付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项目推进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牵头人调不动人，推进靠关系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CEO有实权，成员考核归他，责权对等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组织沉淀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个人能力随人走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每级都有标准动作输出要求，能力留在组织里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四需要董事长决策的事项"/>
    <w:p>
      <w:pPr>
        <w:pStyle w:val="Heading2"/>
      </w:pPr>
      <w:r>
        <w:t xml:space="preserve">四、需要董事长决策的事项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A1-A8薪酬带宽</w:t>
      </w:r>
      <w:r>
        <w:t xml:space="preserve">：需HR按市场水平定八个级的薪酬区间，A7-A8可突破常规带宽一事一议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与现有职级衔接</w:t>
      </w:r>
      <w:r>
        <w:t xml:space="preserve">：公司现有技术职级（如T1-T7）如何映射到A1-A8，避免双重体系冲突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试行范围</w:t>
      </w:r>
      <w:r>
        <w:t xml:space="preserve">：先在1-2个AI产品团队试行，跑通后再推广，还是直接全面铺开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结论</w:t>
      </w:r>
      <w:r>
        <w:t xml:space="preserve">：这套方案解决的是”AI人才怎么组织、怎么考核、怎么留”的根本问题。不碰编制、不碰薪酬体系基础规则，只动项目运行时的指挥链条和晋升标准。机制先行，边跑边修。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2026-08-12T10:43:09Z</dcterms:created>
  <dcterms:modified xsi:type="dcterms:W3CDTF">2026-08-12T10:43:09Z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