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281B7" w14:textId="77777777" w:rsidR="00317F50" w:rsidRDefault="00836DEF">
      <w:pPr>
        <w:pStyle w:val="FirstParagraph"/>
        <w:rPr>
          <w:lang w:eastAsia="zh-CN"/>
        </w:rPr>
      </w:pPr>
      <w:r>
        <w:rPr>
          <w:lang w:eastAsia="zh-CN"/>
        </w:rPr>
        <w:t>重庆第二师范学院全日制本科生毕业论文</w:t>
      </w:r>
      <w:r>
        <w:rPr>
          <w:lang w:eastAsia="zh-CN"/>
        </w:rPr>
        <w:t xml:space="preserve"> </w:t>
      </w:r>
      <w:r>
        <w:rPr>
          <w:lang w:eastAsia="zh-CN"/>
        </w:rPr>
        <w:t>开题报告</w:t>
      </w:r>
      <w:r>
        <w:rPr>
          <w:lang w:eastAsia="zh-CN"/>
        </w:rPr>
        <w:t xml:space="preserve">  </w:t>
      </w:r>
      <w:r>
        <w:rPr>
          <w:lang w:eastAsia="zh-CN"/>
        </w:rPr>
        <w:t>外国语言文学</w:t>
      </w:r>
      <w:r>
        <w:rPr>
          <w:lang w:eastAsia="zh-CN"/>
        </w:rPr>
        <w:t xml:space="preserve"> </w:t>
      </w:r>
      <w:r>
        <w:rPr>
          <w:lang w:eastAsia="zh-CN"/>
        </w:rPr>
        <w:t>学院</w:t>
      </w:r>
      <w:r>
        <w:rPr>
          <w:lang w:eastAsia="zh-CN"/>
        </w:rPr>
        <w:t xml:space="preserve"> </w:t>
      </w:r>
      <w:r>
        <w:rPr>
          <w:lang w:eastAsia="zh-CN"/>
        </w:rPr>
        <w:t>英语（非师范）</w:t>
      </w:r>
      <w:r>
        <w:rPr>
          <w:lang w:eastAsia="zh-CN"/>
        </w:rPr>
        <w:t xml:space="preserve"> </w:t>
      </w:r>
      <w:r>
        <w:rPr>
          <w:lang w:eastAsia="zh-CN"/>
        </w:rPr>
        <w:t>专业</w:t>
      </w:r>
      <w:r>
        <w:rPr>
          <w:lang w:eastAsia="zh-CN"/>
        </w:rPr>
        <w:t xml:space="preserve"> [</w:t>
      </w:r>
      <w:r>
        <w:rPr>
          <w:lang w:eastAsia="zh-CN"/>
        </w:rPr>
        <w:t>专业名称：英语（非师范），请据实填写。格式：宋体四号</w:t>
      </w:r>
      <w:r>
        <w:rPr>
          <w:lang w:eastAsia="zh-CN"/>
        </w:rPr>
        <w:t xml:space="preserve">] 2015 </w:t>
      </w:r>
      <w:r>
        <w:rPr>
          <w:lang w:eastAsia="zh-CN"/>
        </w:rPr>
        <w:t>级</w:t>
      </w:r>
      <w:r>
        <w:rPr>
          <w:lang w:eastAsia="zh-CN"/>
        </w:rPr>
        <w:t xml:space="preserve"> </w:t>
      </w:r>
      <w:r>
        <w:rPr>
          <w:lang w:eastAsia="zh-CN"/>
        </w:rPr>
        <w:t>学</w:t>
      </w:r>
      <w:r>
        <w:rPr>
          <w:lang w:eastAsia="zh-CN"/>
        </w:rPr>
        <w:t xml:space="preserve"> </w:t>
      </w:r>
      <w:r>
        <w:rPr>
          <w:lang w:eastAsia="zh-CN"/>
        </w:rPr>
        <w:t>号</w:t>
      </w:r>
      <w:r>
        <w:rPr>
          <w:lang w:eastAsia="zh-CN"/>
        </w:rPr>
        <w:t xml:space="preserve">1510403116 </w:t>
      </w:r>
      <w:r>
        <w:rPr>
          <w:lang w:eastAsia="zh-CN"/>
        </w:rPr>
        <w:t>姓</w:t>
      </w:r>
      <w:r>
        <w:rPr>
          <w:lang w:eastAsia="zh-CN"/>
        </w:rPr>
        <w:t xml:space="preserve"> </w:t>
      </w:r>
      <w:r>
        <w:rPr>
          <w:lang w:eastAsia="zh-CN"/>
        </w:rPr>
        <w:t>名</w:t>
      </w:r>
      <w:r>
        <w:rPr>
          <w:lang w:eastAsia="zh-CN"/>
        </w:rPr>
        <w:t xml:space="preserve"> </w:t>
      </w:r>
      <w:r>
        <w:rPr>
          <w:lang w:eastAsia="zh-CN"/>
        </w:rPr>
        <w:t>唐晓玲</w:t>
      </w:r>
      <w:r>
        <w:rPr>
          <w:lang w:eastAsia="zh-CN"/>
        </w:rPr>
        <w:t xml:space="preserve"> </w:t>
      </w:r>
      <w:r>
        <w:rPr>
          <w:lang w:eastAsia="zh-CN"/>
        </w:rPr>
        <w:t>指导教师</w:t>
      </w:r>
      <w:r>
        <w:rPr>
          <w:lang w:eastAsia="zh-CN"/>
        </w:rPr>
        <w:t xml:space="preserve">  </w:t>
      </w:r>
      <w:r>
        <w:rPr>
          <w:lang w:eastAsia="zh-CN"/>
        </w:rPr>
        <w:t>李亚星</w:t>
      </w:r>
      <w:r>
        <w:rPr>
          <w:lang w:eastAsia="zh-CN"/>
        </w:rPr>
        <w:t xml:space="preserve"> </w:t>
      </w:r>
    </w:p>
    <w:p w14:paraId="3F671D53" w14:textId="77777777" w:rsidR="00317F50" w:rsidRDefault="00836DEF">
      <w:pPr>
        <w:pStyle w:val="FirstParagraph"/>
      </w:pPr>
      <w:r>
        <w:t xml:space="preserve">Background of the translation </w:t>
      </w:r>
    </w:p>
    <w:p w14:paraId="71DCDCCE" w14:textId="77777777" w:rsidR="00031848" w:rsidRDefault="00836DEF">
      <w:pPr>
        <w:pStyle w:val="FirstParagraph"/>
        <w:rPr>
          <w:lang w:eastAsia="zh-CN"/>
        </w:rPr>
      </w:pPr>
      <w:commentRangeStart w:id="0"/>
      <w:r>
        <w:rPr>
          <w:lang w:eastAsia="zh-CN"/>
        </w:rPr>
        <w:t>克</w:t>
      </w:r>
      <w:commentRangeEnd w:id="0"/>
      <w:r w:rsidR="00600C78">
        <w:rPr>
          <w:rStyle w:val="af2"/>
        </w:rPr>
        <w:commentReference w:id="0"/>
      </w:r>
      <w:r>
        <w:rPr>
          <w:lang w:eastAsia="zh-CN"/>
        </w:rPr>
        <w:t>里斯</w:t>
      </w:r>
      <w:r>
        <w:rPr>
          <w:lang w:eastAsia="zh-CN"/>
        </w:rPr>
        <w:t>•</w:t>
      </w:r>
      <w:r>
        <w:rPr>
          <w:lang w:eastAsia="zh-CN"/>
        </w:rPr>
        <w:t>斯金纳</w:t>
      </w:r>
      <w:r>
        <w:rPr>
          <w:lang w:eastAsia="zh-CN"/>
        </w:rPr>
        <w:t>(Chris Skinner)</w:t>
      </w:r>
      <w:r>
        <w:rPr>
          <w:lang w:eastAsia="zh-CN"/>
        </w:rPr>
        <w:t>是一位在金融业具有极高的影响力的研究评论人士，主要在</w:t>
      </w:r>
      <w:r>
        <w:rPr>
          <w:lang w:eastAsia="zh-CN"/>
        </w:rPr>
        <w:t>“</w:t>
      </w:r>
      <w:r>
        <w:rPr>
          <w:lang w:eastAsia="zh-CN"/>
        </w:rPr>
        <w:t>金融家网站</w:t>
      </w:r>
      <w:r>
        <w:rPr>
          <w:lang w:eastAsia="zh-CN"/>
        </w:rPr>
        <w:t>”</w:t>
      </w:r>
      <w:r>
        <w:rPr>
          <w:lang w:eastAsia="zh-CN"/>
        </w:rPr>
        <w:t>与其创建的欧洲讲座网络论坛</w:t>
      </w:r>
      <w:r>
        <w:rPr>
          <w:lang w:eastAsia="zh-CN"/>
        </w:rPr>
        <w:t>“</w:t>
      </w:r>
      <w:r>
        <w:rPr>
          <w:lang w:eastAsia="zh-CN"/>
        </w:rPr>
        <w:t>财政服务俱乐部</w:t>
      </w:r>
      <w:r>
        <w:rPr>
          <w:lang w:eastAsia="zh-CN"/>
        </w:rPr>
        <w:t>”</w:t>
      </w:r>
      <w:r>
        <w:rPr>
          <w:lang w:eastAsia="zh-CN"/>
        </w:rPr>
        <w:t>对金融市场进行评论分析。他还经常受邀在</w:t>
      </w:r>
      <w:r>
        <w:rPr>
          <w:lang w:eastAsia="zh-CN"/>
        </w:rPr>
        <w:t>BBC</w:t>
      </w:r>
      <w:r>
        <w:rPr>
          <w:lang w:eastAsia="zh-CN"/>
        </w:rPr>
        <w:t>、天空电视台新闻频道等媒体上就银行业主题发表评论。他的《人类智能化》主要讲述了在当代人类世界中出现的各种新兴科技，其中第五章主要讲述了金融科技的兴起。</w:t>
      </w:r>
      <w:r>
        <w:rPr>
          <w:lang w:eastAsia="zh-CN"/>
        </w:rPr>
        <w:t xml:space="preserve"> </w:t>
      </w:r>
      <w:r>
        <w:rPr>
          <w:lang w:eastAsia="zh-CN"/>
        </w:rPr>
        <w:t>该篇章采用了第一人称的方式，作者以个人的角度谈到了金融科技的方方面面，文章语言逻辑性强，形式严谨，长句较多，不同于汉语中短句较多的习惯。此外，该篇章中存在大量与金融相关的专业性词汇、公司名称以及人名，需要译者进行大量的资料检阅和网络搜索以对金融文体及相关翻译方法有更深入的了解。</w:t>
      </w:r>
      <w:r>
        <w:rPr>
          <w:lang w:eastAsia="zh-CN"/>
        </w:rPr>
        <w:t xml:space="preserve"> </w:t>
      </w:r>
      <w:r>
        <w:rPr>
          <w:lang w:eastAsia="zh-CN"/>
        </w:rPr>
        <w:t>《人类智能化》中该节选篇章具体的体现了当代金融科技浪潮的出现及影响，对金融科技进行了深入的探究，通过对该部分汉语译文的阅读，读者可以对当今金融科技的发展现状有更深刻的了解。译者希望通过对该部分的翻译，让金融科技爱好者对金融科技有一个新的认识，对中国，乃至全球的金融科技发展都能有一个崭新的看法，同时，该金融科技文的翻译中的翻译方法、翻译策略也能为他人提供参考，为译者积累更多实践方法。</w:t>
      </w:r>
    </w:p>
    <w:p w14:paraId="410FBB01" w14:textId="77777777" w:rsidR="00031848" w:rsidRDefault="00836DEF">
      <w:pPr>
        <w:pStyle w:val="a0"/>
      </w:pPr>
      <w:r>
        <w:t xml:space="preserve">Contents of the translation report </w:t>
      </w:r>
    </w:p>
    <w:p w14:paraId="1385EC0F" w14:textId="77777777" w:rsidR="00317F50" w:rsidRDefault="00836DEF">
      <w:pPr>
        <w:pStyle w:val="a0"/>
        <w:rPr>
          <w:ins w:id="1" w:author="李 亚星" w:date="2019-01-06T09:59:00Z"/>
          <w:lang w:eastAsia="zh-CN"/>
        </w:rPr>
      </w:pPr>
      <w:r>
        <w:t>翻译材料准备：</w:t>
      </w:r>
      <w:r>
        <w:t xml:space="preserve"> 1)</w:t>
      </w:r>
      <w:r>
        <w:t>认真阅读原文，熟悉文章及作者相关背景，分析翻译内容，了解其主题及相关行业情况。</w:t>
      </w:r>
      <w:r>
        <w:t xml:space="preserve"> </w:t>
      </w:r>
      <w:r>
        <w:rPr>
          <w:lang w:eastAsia="zh-CN"/>
        </w:rPr>
        <w:t>2)</w:t>
      </w:r>
      <w:r>
        <w:rPr>
          <w:lang w:eastAsia="zh-CN"/>
        </w:rPr>
        <w:t>提取文中专业术语（包括金融科技行业专业术语、公司名称及人名等），</w:t>
      </w:r>
      <w:commentRangeStart w:id="2"/>
      <w:r>
        <w:rPr>
          <w:lang w:eastAsia="zh-CN"/>
        </w:rPr>
        <w:t>网络检索相关平行文本</w:t>
      </w:r>
      <w:commentRangeEnd w:id="2"/>
      <w:r w:rsidR="00317F50">
        <w:rPr>
          <w:rStyle w:val="af2"/>
        </w:rPr>
        <w:commentReference w:id="2"/>
      </w:r>
      <w:r>
        <w:rPr>
          <w:lang w:eastAsia="zh-CN"/>
        </w:rPr>
        <w:t>，搜集相关语料，并结合上下文，对提取的术语进行翻译，形成术语表，以供翻译使用。</w:t>
      </w:r>
      <w:r>
        <w:rPr>
          <w:lang w:eastAsia="zh-CN"/>
        </w:rPr>
        <w:t xml:space="preserve"> 3)</w:t>
      </w:r>
      <w:r>
        <w:rPr>
          <w:lang w:eastAsia="zh-CN"/>
        </w:rPr>
        <w:t>查阅相关资料，了解</w:t>
      </w:r>
      <w:commentRangeStart w:id="3"/>
      <w:r>
        <w:rPr>
          <w:lang w:eastAsia="zh-CN"/>
        </w:rPr>
        <w:t>金融英语的一贯语言特征</w:t>
      </w:r>
      <w:commentRangeEnd w:id="3"/>
      <w:r w:rsidR="00317F50">
        <w:rPr>
          <w:rStyle w:val="af2"/>
        </w:rPr>
        <w:commentReference w:id="3"/>
      </w:r>
      <w:r>
        <w:rPr>
          <w:lang w:eastAsia="zh-CN"/>
        </w:rPr>
        <w:t>及常见的翻译策略，根据目的论分析读者需求，为翻译奠定理论基础。</w:t>
      </w:r>
      <w:r>
        <w:rPr>
          <w:lang w:eastAsia="zh-CN"/>
        </w:rPr>
        <w:t xml:space="preserve"> </w:t>
      </w:r>
    </w:p>
    <w:p w14:paraId="13BDB4FF" w14:textId="77777777" w:rsidR="00031848" w:rsidRDefault="00836DEF">
      <w:pPr>
        <w:pStyle w:val="a0"/>
        <w:rPr>
          <w:lang w:eastAsia="zh-CN"/>
        </w:rPr>
      </w:pPr>
      <w:commentRangeStart w:id="4"/>
      <w:r>
        <w:rPr>
          <w:lang w:eastAsia="zh-CN"/>
        </w:rPr>
        <w:t>翻译策略的使用</w:t>
      </w:r>
      <w:commentRangeEnd w:id="4"/>
      <w:r w:rsidR="00317F50">
        <w:rPr>
          <w:rStyle w:val="af2"/>
        </w:rPr>
        <w:commentReference w:id="4"/>
      </w:r>
      <w:r>
        <w:rPr>
          <w:lang w:eastAsia="zh-CN"/>
        </w:rPr>
        <w:t>：</w:t>
      </w:r>
      <w:r>
        <w:rPr>
          <w:lang w:eastAsia="zh-CN"/>
        </w:rPr>
        <w:t xml:space="preserve"> </w:t>
      </w:r>
      <w:r>
        <w:rPr>
          <w:lang w:eastAsia="zh-CN"/>
        </w:rPr>
        <w:t>本次翻译以德国学者弗米尔提出的目的论（</w:t>
      </w:r>
      <w:proofErr w:type="spellStart"/>
      <w:r>
        <w:rPr>
          <w:lang w:eastAsia="zh-CN"/>
        </w:rPr>
        <w:t>Skopostheory</w:t>
      </w:r>
      <w:proofErr w:type="spellEnd"/>
      <w:r>
        <w:rPr>
          <w:lang w:eastAsia="zh-CN"/>
        </w:rPr>
        <w:t>）为主导，同时运用了多种翻译理论，强调以目标读者为中心。目的论由</w:t>
      </w:r>
      <w:r>
        <w:rPr>
          <w:lang w:eastAsia="zh-CN"/>
        </w:rPr>
        <w:t>20</w:t>
      </w:r>
      <w:r>
        <w:rPr>
          <w:lang w:eastAsia="zh-CN"/>
        </w:rPr>
        <w:t>世纪</w:t>
      </w:r>
      <w:r>
        <w:rPr>
          <w:lang w:eastAsia="zh-CN"/>
        </w:rPr>
        <w:t>70</w:t>
      </w:r>
      <w:r>
        <w:rPr>
          <w:lang w:eastAsia="zh-CN"/>
        </w:rPr>
        <w:t>年代首次提出，它彻底突破了以原文为中心的结构主义等值翻译理论，奠定了功能派翻译理论的重要里程碑。目的论强调翻译的最高规则是</w:t>
      </w:r>
      <w:r>
        <w:rPr>
          <w:lang w:eastAsia="zh-CN"/>
        </w:rPr>
        <w:t>“</w:t>
      </w:r>
      <w:r>
        <w:rPr>
          <w:lang w:eastAsia="zh-CN"/>
        </w:rPr>
        <w:t>目的法则</w:t>
      </w:r>
      <w:r>
        <w:rPr>
          <w:lang w:eastAsia="zh-CN"/>
        </w:rPr>
        <w:t>”</w:t>
      </w:r>
      <w:r>
        <w:rPr>
          <w:lang w:eastAsia="zh-CN"/>
        </w:rPr>
        <w:t>，即</w:t>
      </w:r>
      <w:r>
        <w:rPr>
          <w:lang w:eastAsia="zh-CN"/>
        </w:rPr>
        <w:t>“</w:t>
      </w:r>
      <w:r>
        <w:rPr>
          <w:lang w:eastAsia="zh-CN"/>
        </w:rPr>
        <w:t>目的决定手段</w:t>
      </w:r>
      <w:r>
        <w:rPr>
          <w:lang w:eastAsia="zh-CN"/>
        </w:rPr>
        <w:t>”</w:t>
      </w:r>
      <w:r>
        <w:rPr>
          <w:lang w:eastAsia="zh-CN"/>
        </w:rPr>
        <w:t>。每一篇译文都有它特定的受众人群，他们都有着各自不同的接受程度、文化背景和需求，翻译就是要以目标读者为中心，实现原文和译文之间的忠实关系。</w:t>
      </w:r>
      <w:r>
        <w:rPr>
          <w:lang w:eastAsia="zh-CN"/>
        </w:rPr>
        <w:t xml:space="preserve"> </w:t>
      </w:r>
      <w:commentRangeStart w:id="5"/>
      <w:r>
        <w:rPr>
          <w:lang w:eastAsia="zh-CN"/>
        </w:rPr>
        <w:t>此外，</w:t>
      </w:r>
      <w:r>
        <w:rPr>
          <w:lang w:eastAsia="zh-CN"/>
        </w:rPr>
        <w:t>“</w:t>
      </w:r>
      <w:r>
        <w:rPr>
          <w:lang w:eastAsia="zh-CN"/>
        </w:rPr>
        <w:t>目的论</w:t>
      </w:r>
      <w:r>
        <w:rPr>
          <w:lang w:eastAsia="zh-CN"/>
        </w:rPr>
        <w:t>”</w:t>
      </w:r>
      <w:r>
        <w:rPr>
          <w:lang w:eastAsia="zh-CN"/>
        </w:rPr>
        <w:t>中有三个重要的法则，即目的法则、</w:t>
      </w:r>
      <w:proofErr w:type="gramStart"/>
      <w:r>
        <w:rPr>
          <w:lang w:eastAsia="zh-CN"/>
        </w:rPr>
        <w:t>语际连贯和语内连</w:t>
      </w:r>
      <w:proofErr w:type="gramEnd"/>
      <w:r>
        <w:rPr>
          <w:lang w:eastAsia="zh-CN"/>
        </w:rPr>
        <w:t>贯。</w:t>
      </w:r>
      <w:proofErr w:type="gramStart"/>
      <w:r>
        <w:rPr>
          <w:lang w:eastAsia="zh-CN"/>
        </w:rPr>
        <w:t>语际连贯</w:t>
      </w:r>
      <w:proofErr w:type="gramEnd"/>
      <w:r>
        <w:rPr>
          <w:lang w:eastAsia="zh-CN"/>
        </w:rPr>
        <w:t>指的是译文与原文之间存在的某种关系，这种关系也常称为对原文的忠实。</w:t>
      </w:r>
      <w:proofErr w:type="gramStart"/>
      <w:r>
        <w:rPr>
          <w:lang w:eastAsia="zh-CN"/>
        </w:rPr>
        <w:t>语内连贯</w:t>
      </w:r>
      <w:proofErr w:type="gramEnd"/>
      <w:r>
        <w:rPr>
          <w:lang w:eastAsia="zh-CN"/>
        </w:rPr>
        <w:t>指的是译文在译入语文化及交际背景中应该有的意义，它强调译入语文化以及交际背景中应该有的意义，它强调译入语文化以及交际背景。弗米尔认为，</w:t>
      </w:r>
      <w:proofErr w:type="gramStart"/>
      <w:r>
        <w:rPr>
          <w:lang w:eastAsia="zh-CN"/>
        </w:rPr>
        <w:t>语际连贯</w:t>
      </w:r>
      <w:proofErr w:type="gramEnd"/>
      <w:r>
        <w:rPr>
          <w:lang w:eastAsia="zh-CN"/>
        </w:rPr>
        <w:t>或忠实应从</w:t>
      </w:r>
      <w:proofErr w:type="gramStart"/>
      <w:r>
        <w:rPr>
          <w:lang w:eastAsia="zh-CN"/>
        </w:rPr>
        <w:t>属于语内连</w:t>
      </w:r>
      <w:proofErr w:type="gramEnd"/>
      <w:r>
        <w:rPr>
          <w:lang w:eastAsia="zh-CN"/>
        </w:rPr>
        <w:t>贯，同时二者又都从属于</w:t>
      </w:r>
      <w:r>
        <w:rPr>
          <w:lang w:eastAsia="zh-CN"/>
        </w:rPr>
        <w:t>“</w:t>
      </w:r>
      <w:r>
        <w:rPr>
          <w:lang w:eastAsia="zh-CN"/>
        </w:rPr>
        <w:t>目的法则</w:t>
      </w:r>
      <w:r>
        <w:rPr>
          <w:lang w:eastAsia="zh-CN"/>
        </w:rPr>
        <w:t>”</w:t>
      </w:r>
      <w:r>
        <w:rPr>
          <w:lang w:eastAsia="zh-CN"/>
        </w:rPr>
        <w:t>，所以，翻译中的最高法则就是</w:t>
      </w:r>
      <w:r>
        <w:rPr>
          <w:lang w:eastAsia="zh-CN"/>
        </w:rPr>
        <w:t>“</w:t>
      </w:r>
      <w:r>
        <w:rPr>
          <w:lang w:eastAsia="zh-CN"/>
        </w:rPr>
        <w:t>目的法则</w:t>
      </w:r>
      <w:r>
        <w:rPr>
          <w:lang w:eastAsia="zh-CN"/>
        </w:rPr>
        <w:t>”</w:t>
      </w:r>
      <w:r>
        <w:rPr>
          <w:lang w:eastAsia="zh-CN"/>
        </w:rPr>
        <w:t>。</w:t>
      </w:r>
      <w:commentRangeEnd w:id="5"/>
      <w:r w:rsidR="00317F50">
        <w:rPr>
          <w:rStyle w:val="af2"/>
        </w:rPr>
        <w:commentReference w:id="5"/>
      </w:r>
      <w:commentRangeStart w:id="6"/>
      <w:r>
        <w:rPr>
          <w:lang w:eastAsia="zh-CN"/>
        </w:rPr>
        <w:t>翻译的目的不同，翻译所采取的策略、方法也就不同。</w:t>
      </w:r>
      <w:commentRangeEnd w:id="6"/>
      <w:r w:rsidR="00600C78">
        <w:rPr>
          <w:rStyle w:val="af2"/>
        </w:rPr>
        <w:commentReference w:id="6"/>
      </w:r>
    </w:p>
    <w:p w14:paraId="6FD5614B" w14:textId="77777777" w:rsidR="00317F50" w:rsidRDefault="00836DEF">
      <w:pPr>
        <w:pStyle w:val="a0"/>
        <w:rPr>
          <w:ins w:id="7" w:author="李 亚星" w:date="2019-01-06T10:00:00Z"/>
        </w:rPr>
      </w:pPr>
      <w:r>
        <w:lastRenderedPageBreak/>
        <w:t>Methodology of the translation</w:t>
      </w:r>
    </w:p>
    <w:p w14:paraId="68025F19" w14:textId="77777777" w:rsidR="00031848" w:rsidRDefault="00836DEF">
      <w:pPr>
        <w:pStyle w:val="a0"/>
      </w:pPr>
      <w:del w:id="8" w:author="李 亚星" w:date="2019-01-06T10:00:00Z">
        <w:r w:rsidDel="00317F50">
          <w:rPr>
            <w:lang w:eastAsia="zh-CN"/>
          </w:rPr>
          <w:delText xml:space="preserve"> </w:delText>
        </w:r>
      </w:del>
      <w:r>
        <w:rPr>
          <w:lang w:eastAsia="zh-CN"/>
        </w:rPr>
        <w:t>翻译方法：</w:t>
      </w:r>
      <w:r>
        <w:rPr>
          <w:lang w:eastAsia="zh-CN"/>
        </w:rPr>
        <w:t xml:space="preserve"> (1)</w:t>
      </w:r>
      <w:r>
        <w:rPr>
          <w:lang w:eastAsia="zh-CN"/>
        </w:rPr>
        <w:t>词类转换：在英汉翻译中，由于两种语言习惯的不同，有时需要改变原文的某些词语的词类或在句子中的成分才能有效地表达其准确的</w:t>
      </w:r>
      <w:commentRangeStart w:id="9"/>
      <w:r>
        <w:rPr>
          <w:lang w:eastAsia="zh-CN"/>
        </w:rPr>
        <w:t>意思</w:t>
      </w:r>
      <w:commentRangeEnd w:id="9"/>
      <w:r w:rsidR="00600C78">
        <w:rPr>
          <w:rStyle w:val="af2"/>
        </w:rPr>
        <w:commentReference w:id="9"/>
      </w:r>
      <w:r>
        <w:rPr>
          <w:lang w:eastAsia="zh-CN"/>
        </w:rPr>
        <w:t>。</w:t>
      </w:r>
      <w:r>
        <w:rPr>
          <w:lang w:eastAsia="zh-CN"/>
        </w:rPr>
        <w:t xml:space="preserve"> (2)</w:t>
      </w:r>
      <w:r>
        <w:rPr>
          <w:lang w:eastAsia="zh-CN"/>
        </w:rPr>
        <w:t>增词法：在忠实于原文的基础上，在翻译中增加一些必要的词，这些词尽管没有出现在原文字面上，但其实隐含在其中。</w:t>
      </w:r>
      <w:r>
        <w:rPr>
          <w:lang w:eastAsia="zh-CN"/>
        </w:rPr>
        <w:t xml:space="preserve"> </w:t>
      </w:r>
      <w:r>
        <w:t>Schedule of the translation report 2019.01.01, to finish the first draft of Proposal 2019.01.07, to finish the second draft of Proposal 2019.01.12, to finalize the Proposal 2019.02.24, to finish the first draft of the report 2019.03.24, to finish the second draft of the report  2019.04.07, to finish the final draft</w:t>
      </w:r>
    </w:p>
    <w:p w14:paraId="3E072ECE" w14:textId="77777777" w:rsidR="00031848" w:rsidRDefault="00031848">
      <w:pPr>
        <w:pStyle w:val="a0"/>
      </w:pPr>
    </w:p>
    <w:p w14:paraId="349B5DD1" w14:textId="77777777" w:rsidR="00031848" w:rsidRDefault="00836DEF">
      <w:pPr>
        <w:pStyle w:val="a0"/>
        <w:rPr>
          <w:lang w:eastAsia="zh-CN"/>
        </w:rPr>
      </w:pPr>
      <w:r>
        <w:rPr>
          <w:lang w:eastAsia="zh-CN"/>
        </w:rPr>
        <w:t>References</w:t>
      </w:r>
    </w:p>
    <w:p w14:paraId="476AF19E" w14:textId="77777777" w:rsidR="00031848" w:rsidRDefault="00836DEF">
      <w:pPr>
        <w:pStyle w:val="a0"/>
      </w:pPr>
      <w:r>
        <w:rPr>
          <w:lang w:eastAsia="zh-CN"/>
        </w:rPr>
        <w:t>Jerry Joel.</w:t>
      </w:r>
      <w:r>
        <w:rPr>
          <w:lang w:eastAsia="zh-CN"/>
        </w:rPr>
        <w:t>英语构词的</w:t>
      </w:r>
      <w:proofErr w:type="gramStart"/>
      <w:r>
        <w:rPr>
          <w:lang w:eastAsia="zh-CN"/>
        </w:rPr>
        <w:t>转类法</w:t>
      </w:r>
      <w:proofErr w:type="gramEnd"/>
      <w:r>
        <w:rPr>
          <w:lang w:eastAsia="zh-CN"/>
        </w:rPr>
        <w:t>与英汉翻译词类转换法</w:t>
      </w:r>
      <w:r>
        <w:rPr>
          <w:lang w:eastAsia="zh-CN"/>
        </w:rPr>
        <w:t>[D].</w:t>
      </w:r>
      <w:r>
        <w:rPr>
          <w:lang w:eastAsia="zh-CN"/>
        </w:rPr>
        <w:t>温州</w:t>
      </w:r>
      <w:r>
        <w:rPr>
          <w:lang w:eastAsia="zh-CN"/>
        </w:rPr>
        <w:t>:</w:t>
      </w:r>
      <w:r>
        <w:rPr>
          <w:lang w:eastAsia="zh-CN"/>
        </w:rPr>
        <w:t>温州大学教学部，</w:t>
      </w:r>
      <w:r>
        <w:rPr>
          <w:lang w:eastAsia="zh-CN"/>
        </w:rPr>
        <w:t xml:space="preserve">2007:1-5. </w:t>
      </w:r>
      <w:r>
        <w:rPr>
          <w:lang w:eastAsia="zh-CN"/>
        </w:rPr>
        <w:t>张玲玲</w:t>
      </w:r>
      <w:r>
        <w:rPr>
          <w:lang w:eastAsia="zh-CN"/>
        </w:rPr>
        <w:t>.The Founder</w:t>
      </w:r>
      <w:proofErr w:type="gramStart"/>
      <w:r>
        <w:rPr>
          <w:lang w:eastAsia="zh-CN"/>
        </w:rPr>
        <w:t>’</w:t>
      </w:r>
      <w:proofErr w:type="gramEnd"/>
      <w:r>
        <w:rPr>
          <w:lang w:eastAsia="zh-CN"/>
        </w:rPr>
        <w:t>s Mentality</w:t>
      </w:r>
      <w:r>
        <w:rPr>
          <w:lang w:eastAsia="zh-CN"/>
        </w:rPr>
        <w:t>（节选）中的增词法策略汉译实践报告</w:t>
      </w:r>
      <w:r>
        <w:rPr>
          <w:lang w:eastAsia="zh-CN"/>
        </w:rPr>
        <w:t>[D].</w:t>
      </w:r>
      <w:r>
        <w:rPr>
          <w:lang w:eastAsia="zh-CN"/>
        </w:rPr>
        <w:t>山西</w:t>
      </w:r>
      <w:r>
        <w:rPr>
          <w:lang w:eastAsia="zh-CN"/>
        </w:rPr>
        <w:t>:</w:t>
      </w:r>
      <w:r>
        <w:rPr>
          <w:lang w:eastAsia="zh-CN"/>
        </w:rPr>
        <w:t>山西师范大学</w:t>
      </w:r>
      <w:r>
        <w:rPr>
          <w:lang w:eastAsia="zh-CN"/>
        </w:rPr>
        <w:t xml:space="preserve">,2017:6-9. </w:t>
      </w:r>
      <w:r>
        <w:rPr>
          <w:lang w:eastAsia="zh-CN"/>
        </w:rPr>
        <w:t>李新颜</w:t>
      </w:r>
      <w:r>
        <w:rPr>
          <w:lang w:eastAsia="zh-CN"/>
        </w:rPr>
        <w:t>.</w:t>
      </w:r>
      <w:r>
        <w:rPr>
          <w:lang w:eastAsia="zh-CN"/>
        </w:rPr>
        <w:t>中西文化差异下英语翻译教学的策略分析</w:t>
      </w:r>
      <w:r>
        <w:rPr>
          <w:lang w:eastAsia="zh-CN"/>
        </w:rPr>
        <w:t>[J].</w:t>
      </w:r>
      <w:r>
        <w:rPr>
          <w:lang w:eastAsia="zh-CN"/>
        </w:rPr>
        <w:t>福建茶叶，</w:t>
      </w:r>
      <w:r>
        <w:rPr>
          <w:lang w:eastAsia="zh-CN"/>
        </w:rPr>
        <w:t>2018,</w:t>
      </w:r>
      <w:r>
        <w:rPr>
          <w:lang w:eastAsia="zh-CN"/>
        </w:rPr>
        <w:t>（</w:t>
      </w:r>
      <w:r>
        <w:rPr>
          <w:lang w:eastAsia="zh-CN"/>
        </w:rPr>
        <w:t>12</w:t>
      </w:r>
      <w:r>
        <w:rPr>
          <w:lang w:eastAsia="zh-CN"/>
        </w:rPr>
        <w:t>）</w:t>
      </w:r>
      <w:r>
        <w:rPr>
          <w:lang w:eastAsia="zh-CN"/>
        </w:rPr>
        <w:t xml:space="preserve">:332. </w:t>
      </w:r>
      <w:proofErr w:type="gramStart"/>
      <w:r>
        <w:rPr>
          <w:lang w:eastAsia="zh-CN"/>
        </w:rPr>
        <w:t>张帅</w:t>
      </w:r>
      <w:proofErr w:type="gramEnd"/>
      <w:r>
        <w:rPr>
          <w:lang w:eastAsia="zh-CN"/>
        </w:rPr>
        <w:t>.</w:t>
      </w:r>
      <w:r>
        <w:rPr>
          <w:lang w:eastAsia="zh-CN"/>
        </w:rPr>
        <w:t>英汉科技翻译中语篇连贯不当与规避策略</w:t>
      </w:r>
      <w:r>
        <w:rPr>
          <w:lang w:eastAsia="zh-CN"/>
        </w:rPr>
        <w:t>[J].</w:t>
      </w:r>
      <w:r>
        <w:rPr>
          <w:lang w:eastAsia="zh-CN"/>
        </w:rPr>
        <w:t>海外英语，</w:t>
      </w:r>
      <w:r>
        <w:rPr>
          <w:lang w:eastAsia="zh-CN"/>
        </w:rPr>
        <w:t>2018,</w:t>
      </w:r>
      <w:r>
        <w:rPr>
          <w:lang w:eastAsia="zh-CN"/>
        </w:rPr>
        <w:t>（</w:t>
      </w:r>
      <w:r>
        <w:rPr>
          <w:lang w:eastAsia="zh-CN"/>
        </w:rPr>
        <w:t>17</w:t>
      </w:r>
      <w:r>
        <w:rPr>
          <w:lang w:eastAsia="zh-CN"/>
        </w:rPr>
        <w:t>）</w:t>
      </w:r>
      <w:r>
        <w:rPr>
          <w:lang w:eastAsia="zh-CN"/>
        </w:rPr>
        <w:t xml:space="preserve">:23. </w:t>
      </w:r>
      <w:r>
        <w:rPr>
          <w:lang w:eastAsia="zh-CN"/>
        </w:rPr>
        <w:t>李晗</w:t>
      </w:r>
      <w:r>
        <w:rPr>
          <w:lang w:eastAsia="zh-CN"/>
        </w:rPr>
        <w:t>.</w:t>
      </w:r>
      <w:r>
        <w:rPr>
          <w:lang w:eastAsia="zh-CN"/>
        </w:rPr>
        <w:t>英汉科技术语对比分析与翻译</w:t>
      </w:r>
      <w:r>
        <w:rPr>
          <w:lang w:eastAsia="zh-CN"/>
        </w:rPr>
        <w:t>[J].</w:t>
      </w:r>
      <w:r>
        <w:rPr>
          <w:lang w:eastAsia="zh-CN"/>
        </w:rPr>
        <w:t>中国科技术语，</w:t>
      </w:r>
      <w:r>
        <w:rPr>
          <w:lang w:eastAsia="zh-CN"/>
        </w:rPr>
        <w:t>2018,</w:t>
      </w:r>
      <w:r>
        <w:rPr>
          <w:lang w:eastAsia="zh-CN"/>
        </w:rPr>
        <w:t>（</w:t>
      </w:r>
      <w:r>
        <w:rPr>
          <w:lang w:eastAsia="zh-CN"/>
        </w:rPr>
        <w:t>03</w:t>
      </w:r>
      <w:r>
        <w:rPr>
          <w:lang w:eastAsia="zh-CN"/>
        </w:rPr>
        <w:t>）</w:t>
      </w:r>
      <w:r>
        <w:rPr>
          <w:lang w:eastAsia="zh-CN"/>
        </w:rPr>
        <w:t xml:space="preserve">:22-26. </w:t>
      </w:r>
      <w:r>
        <w:t>Xuedong, Cultural Approach to English-Chinese Metaphor Translation[J]. Higher Education of Social Science , 2014 (3): 12-13</w:t>
      </w:r>
    </w:p>
    <w:p w14:paraId="6CC41A4E" w14:textId="77777777" w:rsidR="00031848" w:rsidRDefault="00836DEF">
      <w:pPr>
        <w:pStyle w:val="a0"/>
        <w:rPr>
          <w:lang w:eastAsia="zh-CN"/>
        </w:rPr>
      </w:pPr>
      <w:r>
        <w:rPr>
          <w:lang w:eastAsia="zh-CN"/>
        </w:rPr>
        <w:t>指导教师意见：</w:t>
      </w:r>
      <w:r>
        <w:rPr>
          <w:lang w:eastAsia="zh-CN"/>
        </w:rPr>
        <w:t xml:space="preserve">  </w:t>
      </w:r>
    </w:p>
    <w:p w14:paraId="3A320F5B" w14:textId="77777777" w:rsidR="00031848" w:rsidRDefault="00836DEF">
      <w:pPr>
        <w:pStyle w:val="a0"/>
        <w:rPr>
          <w:lang w:eastAsia="zh-CN"/>
        </w:rPr>
      </w:pPr>
      <w:r>
        <w:rPr>
          <w:lang w:eastAsia="zh-CN"/>
        </w:rPr>
        <w:t xml:space="preserve"> </w:t>
      </w:r>
      <w:r>
        <w:rPr>
          <w:lang w:eastAsia="zh-CN"/>
        </w:rPr>
        <w:t>指导教师（签名）：</w:t>
      </w:r>
      <w:r>
        <w:rPr>
          <w:lang w:eastAsia="zh-CN"/>
        </w:rPr>
        <w:t xml:space="preserve"> </w:t>
      </w:r>
      <w:r>
        <w:rPr>
          <w:lang w:eastAsia="zh-CN"/>
        </w:rPr>
        <w:br/>
        <w:t xml:space="preserve"> </w:t>
      </w:r>
      <w:r>
        <w:rPr>
          <w:lang w:eastAsia="zh-CN"/>
        </w:rPr>
        <w:t>年</w:t>
      </w:r>
      <w:r>
        <w:rPr>
          <w:lang w:eastAsia="zh-CN"/>
        </w:rPr>
        <w:t xml:space="preserve"> </w:t>
      </w:r>
      <w:r>
        <w:rPr>
          <w:lang w:eastAsia="zh-CN"/>
        </w:rPr>
        <w:t>月</w:t>
      </w:r>
      <w:r>
        <w:rPr>
          <w:lang w:eastAsia="zh-CN"/>
        </w:rPr>
        <w:t xml:space="preserve"> </w:t>
      </w:r>
      <w:r>
        <w:rPr>
          <w:lang w:eastAsia="zh-CN"/>
        </w:rPr>
        <w:t>日</w:t>
      </w:r>
      <w:r>
        <w:rPr>
          <w:lang w:eastAsia="zh-CN"/>
        </w:rPr>
        <w:t xml:space="preserve"> </w:t>
      </w:r>
      <w:r>
        <w:rPr>
          <w:lang w:eastAsia="zh-CN"/>
        </w:rPr>
        <w:t>教学单位意见：</w:t>
      </w:r>
    </w:p>
    <w:p w14:paraId="2D83FAFD" w14:textId="77777777" w:rsidR="00031848" w:rsidRDefault="00836DEF">
      <w:pPr>
        <w:pStyle w:val="a0"/>
        <w:rPr>
          <w:lang w:eastAsia="zh-CN"/>
        </w:rPr>
      </w:pPr>
      <w:r>
        <w:rPr>
          <w:lang w:eastAsia="zh-CN"/>
        </w:rPr>
        <w:t xml:space="preserve"> </w:t>
      </w:r>
      <w:r>
        <w:rPr>
          <w:lang w:eastAsia="zh-CN"/>
        </w:rPr>
        <w:t>学院（盖章）</w:t>
      </w:r>
      <w:r>
        <w:rPr>
          <w:lang w:eastAsia="zh-CN"/>
        </w:rPr>
        <w:t xml:space="preserve"> </w:t>
      </w:r>
      <w:r>
        <w:rPr>
          <w:lang w:eastAsia="zh-CN"/>
        </w:rPr>
        <w:br/>
        <w:t xml:space="preserve"> </w:t>
      </w:r>
      <w:r>
        <w:rPr>
          <w:lang w:eastAsia="zh-CN"/>
        </w:rPr>
        <w:t>年</w:t>
      </w:r>
      <w:r>
        <w:rPr>
          <w:lang w:eastAsia="zh-CN"/>
        </w:rPr>
        <w:t xml:space="preserve"> </w:t>
      </w:r>
      <w:r>
        <w:rPr>
          <w:lang w:eastAsia="zh-CN"/>
        </w:rPr>
        <w:t>月</w:t>
      </w:r>
      <w:r>
        <w:rPr>
          <w:lang w:eastAsia="zh-CN"/>
        </w:rPr>
        <w:t xml:space="preserve"> </w:t>
      </w:r>
      <w:r>
        <w:rPr>
          <w:lang w:eastAsia="zh-CN"/>
        </w:rPr>
        <w:t>日</w:t>
      </w:r>
      <w:r>
        <w:rPr>
          <w:lang w:eastAsia="zh-CN"/>
        </w:rPr>
        <w:t xml:space="preserve"> </w:t>
      </w:r>
      <w:r>
        <w:rPr>
          <w:lang w:eastAsia="zh-CN"/>
        </w:rPr>
        <w:t>注：开题报告应在教师指导下由学生独立撰写，开题报告通过后方可进行毕业创作。</w:t>
      </w:r>
    </w:p>
    <w:sectPr w:rsidR="0003184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1-06T10:18:00Z" w:initials="李">
    <w:p w14:paraId="37DCF91A" w14:textId="77777777" w:rsidR="00600C78" w:rsidRDefault="00600C78">
      <w:pPr>
        <w:pStyle w:val="af3"/>
        <w:rPr>
          <w:lang w:eastAsia="zh-CN"/>
        </w:rPr>
      </w:pPr>
      <w:r>
        <w:rPr>
          <w:rStyle w:val="af2"/>
        </w:rPr>
        <w:annotationRef/>
      </w:r>
      <w:r>
        <w:rPr>
          <w:rFonts w:hint="eastAsia"/>
          <w:lang w:eastAsia="zh-CN"/>
        </w:rPr>
        <w:t>未介绍项目来源，时间安排，工作流程等</w:t>
      </w:r>
    </w:p>
  </w:comment>
  <w:comment w:id="2" w:author="李 亚星" w:date="2019-01-06T10:02:00Z" w:initials="李">
    <w:p w14:paraId="334D3615" w14:textId="77777777" w:rsidR="00317F50" w:rsidRDefault="00317F50">
      <w:pPr>
        <w:pStyle w:val="af3"/>
        <w:rPr>
          <w:lang w:eastAsia="zh-CN"/>
        </w:rPr>
      </w:pPr>
      <w:r>
        <w:rPr>
          <w:rStyle w:val="af2"/>
        </w:rPr>
        <w:annotationRef/>
      </w:r>
      <w:r>
        <w:rPr>
          <w:rFonts w:hint="eastAsia"/>
          <w:lang w:eastAsia="zh-CN"/>
        </w:rPr>
        <w:t>平行文本能否具体举几个例子？</w:t>
      </w:r>
    </w:p>
  </w:comment>
  <w:comment w:id="3" w:author="李 亚星" w:date="2019-01-06T10:03:00Z" w:initials="李">
    <w:p w14:paraId="3420A317" w14:textId="77777777" w:rsidR="00317F50" w:rsidRDefault="00317F50">
      <w:pPr>
        <w:pStyle w:val="af3"/>
        <w:rPr>
          <w:lang w:eastAsia="zh-CN"/>
        </w:rPr>
      </w:pPr>
      <w:r>
        <w:rPr>
          <w:rStyle w:val="af2"/>
        </w:rPr>
        <w:annotationRef/>
      </w:r>
      <w:r>
        <w:rPr>
          <w:rFonts w:hint="eastAsia"/>
          <w:lang w:eastAsia="zh-CN"/>
        </w:rPr>
        <w:t>金融或者经济英语语言特征是什么？常见翻译理论，策略，再到方法这样来描述。</w:t>
      </w:r>
    </w:p>
  </w:comment>
  <w:comment w:id="4" w:author="李 亚星" w:date="2019-01-06T10:04:00Z" w:initials="李">
    <w:p w14:paraId="631D6C90" w14:textId="77777777" w:rsidR="00317F50" w:rsidRDefault="00317F50">
      <w:pPr>
        <w:pStyle w:val="af3"/>
        <w:rPr>
          <w:lang w:eastAsia="zh-CN"/>
        </w:rPr>
      </w:pPr>
      <w:r>
        <w:rPr>
          <w:rStyle w:val="af2"/>
        </w:rPr>
        <w:annotationRef/>
      </w:r>
      <w:r>
        <w:rPr>
          <w:rFonts w:hint="eastAsia"/>
          <w:lang w:eastAsia="zh-CN"/>
        </w:rPr>
        <w:t>下文中，理论可以提及，但着重使用了</w:t>
      </w:r>
      <w:r w:rsidR="00600C78">
        <w:rPr>
          <w:rFonts w:hint="eastAsia"/>
          <w:lang w:eastAsia="zh-CN"/>
        </w:rPr>
        <w:t>哪</w:t>
      </w:r>
      <w:r>
        <w:rPr>
          <w:rFonts w:hint="eastAsia"/>
          <w:lang w:eastAsia="zh-CN"/>
        </w:rPr>
        <w:t>些策略。</w:t>
      </w:r>
    </w:p>
  </w:comment>
  <w:comment w:id="5" w:author="李 亚星" w:date="2019-01-06T10:01:00Z" w:initials="李">
    <w:p w14:paraId="7ADACDE4" w14:textId="77777777" w:rsidR="00317F50" w:rsidRDefault="00317F50">
      <w:pPr>
        <w:pStyle w:val="af3"/>
        <w:rPr>
          <w:lang w:eastAsia="zh-CN"/>
        </w:rPr>
      </w:pPr>
      <w:r>
        <w:rPr>
          <w:rStyle w:val="af2"/>
        </w:rPr>
        <w:annotationRef/>
      </w:r>
      <w:r>
        <w:rPr>
          <w:rFonts w:hint="eastAsia"/>
          <w:lang w:eastAsia="zh-CN"/>
        </w:rPr>
        <w:t>这段多余，</w:t>
      </w:r>
      <w:r w:rsidR="00600C78">
        <w:rPr>
          <w:rFonts w:hint="eastAsia"/>
          <w:lang w:eastAsia="zh-CN"/>
        </w:rPr>
        <w:t>建议删除。</w:t>
      </w:r>
    </w:p>
  </w:comment>
  <w:comment w:id="6" w:author="李 亚星" w:date="2019-01-06T10:20:00Z" w:initials="李">
    <w:p w14:paraId="37198E27" w14:textId="77777777" w:rsidR="00600C78" w:rsidRPr="00600C78" w:rsidRDefault="00600C78">
      <w:pPr>
        <w:pStyle w:val="af3"/>
        <w:rPr>
          <w:lang w:eastAsia="zh-CN"/>
        </w:rPr>
      </w:pPr>
      <w:r>
        <w:rPr>
          <w:rStyle w:val="af2"/>
        </w:rPr>
        <w:annotationRef/>
      </w:r>
      <w:r>
        <w:rPr>
          <w:rFonts w:hint="eastAsia"/>
          <w:lang w:eastAsia="zh-CN"/>
        </w:rPr>
        <w:t>注意我给的论文中间关于翻译策略、翻译方法的区别，进行详细阐述</w:t>
      </w:r>
    </w:p>
  </w:comment>
  <w:comment w:id="9" w:author="李 亚星" w:date="2019-01-06T10:20:00Z" w:initials="李">
    <w:p w14:paraId="6A6F3E6A" w14:textId="26A507C2" w:rsidR="00600C78" w:rsidRDefault="00600C78">
      <w:pPr>
        <w:pStyle w:val="af3"/>
        <w:rPr>
          <w:lang w:eastAsia="zh-CN"/>
        </w:rPr>
      </w:pPr>
      <w:r>
        <w:rPr>
          <w:rStyle w:val="af2"/>
        </w:rPr>
        <w:annotationRef/>
      </w:r>
      <w:r>
        <w:rPr>
          <w:rFonts w:hint="eastAsia"/>
          <w:lang w:eastAsia="zh-CN"/>
        </w:rPr>
        <w:t>两种方法都举个例子</w:t>
      </w:r>
      <w:r w:rsidR="001B1DD4">
        <w:rPr>
          <w:rFonts w:hint="eastAsia"/>
          <w:lang w:eastAsia="zh-CN"/>
        </w:rPr>
        <w:t>加分析</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CF91A" w15:done="0"/>
  <w15:commentEx w15:paraId="334D3615" w15:done="0"/>
  <w15:commentEx w15:paraId="3420A317" w15:done="0"/>
  <w15:commentEx w15:paraId="631D6C90" w15:done="0"/>
  <w15:commentEx w15:paraId="7ADACDE4" w15:done="0"/>
  <w15:commentEx w15:paraId="37198E27" w15:done="0"/>
  <w15:commentEx w15:paraId="6A6F3E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CF91A" w16cid:durableId="1FDC5490"/>
  <w16cid:commentId w16cid:paraId="334D3615" w16cid:durableId="1FDC50CD"/>
  <w16cid:commentId w16cid:paraId="3420A317" w16cid:durableId="1FDC50F8"/>
  <w16cid:commentId w16cid:paraId="631D6C90" w16cid:durableId="1FDC5136"/>
  <w16cid:commentId w16cid:paraId="7ADACDE4" w16cid:durableId="1FDC5091"/>
  <w16cid:commentId w16cid:paraId="37198E27" w16cid:durableId="1FDC54D3"/>
  <w16cid:commentId w16cid:paraId="6A6F3E6A" w16cid:durableId="1FDC54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0F7B8" w14:textId="77777777" w:rsidR="0020422B" w:rsidRDefault="0020422B">
      <w:pPr>
        <w:spacing w:after="0"/>
      </w:pPr>
      <w:r>
        <w:separator/>
      </w:r>
    </w:p>
  </w:endnote>
  <w:endnote w:type="continuationSeparator" w:id="0">
    <w:p w14:paraId="095F61A6" w14:textId="77777777" w:rsidR="0020422B" w:rsidRDefault="002042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C5AD8" w14:textId="77777777" w:rsidR="0020422B" w:rsidRDefault="0020422B">
      <w:r>
        <w:separator/>
      </w:r>
    </w:p>
  </w:footnote>
  <w:footnote w:type="continuationSeparator" w:id="0">
    <w:p w14:paraId="30ED1E6B" w14:textId="77777777" w:rsidR="0020422B" w:rsidRDefault="00204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F44B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11A7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1848"/>
    <w:rsid w:val="001B1DD4"/>
    <w:rsid w:val="0020422B"/>
    <w:rsid w:val="00317F50"/>
    <w:rsid w:val="004E29B3"/>
    <w:rsid w:val="00590D07"/>
    <w:rsid w:val="00600C78"/>
    <w:rsid w:val="00784D58"/>
    <w:rsid w:val="00836DE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128F77"/>
  <w15:docId w15:val="{B39EC108-312E-41D6-ACBA-FDA63500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317F5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317F50"/>
    <w:rPr>
      <w:sz w:val="18"/>
      <w:szCs w:val="18"/>
    </w:rPr>
  </w:style>
  <w:style w:type="paragraph" w:styleId="af0">
    <w:name w:val="footer"/>
    <w:basedOn w:val="a"/>
    <w:link w:val="af1"/>
    <w:unhideWhenUsed/>
    <w:rsid w:val="00317F50"/>
    <w:pPr>
      <w:tabs>
        <w:tab w:val="center" w:pos="4153"/>
        <w:tab w:val="right" w:pos="8306"/>
      </w:tabs>
      <w:snapToGrid w:val="0"/>
    </w:pPr>
    <w:rPr>
      <w:sz w:val="18"/>
      <w:szCs w:val="18"/>
    </w:rPr>
  </w:style>
  <w:style w:type="character" w:customStyle="1" w:styleId="af1">
    <w:name w:val="页脚 字符"/>
    <w:basedOn w:val="a1"/>
    <w:link w:val="af0"/>
    <w:rsid w:val="00317F50"/>
    <w:rPr>
      <w:sz w:val="18"/>
      <w:szCs w:val="18"/>
    </w:rPr>
  </w:style>
  <w:style w:type="character" w:styleId="af2">
    <w:name w:val="annotation reference"/>
    <w:basedOn w:val="a1"/>
    <w:semiHidden/>
    <w:unhideWhenUsed/>
    <w:rsid w:val="00317F50"/>
    <w:rPr>
      <w:sz w:val="21"/>
      <w:szCs w:val="21"/>
    </w:rPr>
  </w:style>
  <w:style w:type="paragraph" w:styleId="af3">
    <w:name w:val="annotation text"/>
    <w:basedOn w:val="a"/>
    <w:link w:val="af4"/>
    <w:semiHidden/>
    <w:unhideWhenUsed/>
    <w:rsid w:val="00317F50"/>
  </w:style>
  <w:style w:type="character" w:customStyle="1" w:styleId="af4">
    <w:name w:val="批注文字 字符"/>
    <w:basedOn w:val="a1"/>
    <w:link w:val="af3"/>
    <w:semiHidden/>
    <w:rsid w:val="00317F50"/>
  </w:style>
  <w:style w:type="paragraph" w:styleId="af5">
    <w:name w:val="annotation subject"/>
    <w:basedOn w:val="af3"/>
    <w:next w:val="af3"/>
    <w:link w:val="af6"/>
    <w:semiHidden/>
    <w:unhideWhenUsed/>
    <w:rsid w:val="00317F50"/>
    <w:rPr>
      <w:b/>
      <w:bCs/>
    </w:rPr>
  </w:style>
  <w:style w:type="character" w:customStyle="1" w:styleId="af6">
    <w:name w:val="批注主题 字符"/>
    <w:basedOn w:val="af4"/>
    <w:link w:val="af5"/>
    <w:semiHidden/>
    <w:rsid w:val="00317F50"/>
    <w:rPr>
      <w:b/>
      <w:bCs/>
    </w:rPr>
  </w:style>
  <w:style w:type="paragraph" w:styleId="af7">
    <w:name w:val="Balloon Text"/>
    <w:basedOn w:val="a"/>
    <w:link w:val="af8"/>
    <w:semiHidden/>
    <w:unhideWhenUsed/>
    <w:rsid w:val="00317F50"/>
    <w:pPr>
      <w:spacing w:after="0"/>
    </w:pPr>
    <w:rPr>
      <w:sz w:val="18"/>
      <w:szCs w:val="18"/>
    </w:rPr>
  </w:style>
  <w:style w:type="character" w:customStyle="1" w:styleId="af8">
    <w:name w:val="批注框文本 字符"/>
    <w:basedOn w:val="a1"/>
    <w:link w:val="af7"/>
    <w:semiHidden/>
    <w:rsid w:val="00317F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亚星</dc:creator>
  <cp:keywords/>
  <cp:lastModifiedBy>李 亚星</cp:lastModifiedBy>
  <cp:revision>3</cp:revision>
  <dcterms:created xsi:type="dcterms:W3CDTF">2019-01-06T02:21:00Z</dcterms:created>
  <dcterms:modified xsi:type="dcterms:W3CDTF">2019-01-06T02:36:00Z</dcterms:modified>
</cp:coreProperties>
</file>