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F5" w:rsidRDefault="00EB2195">
      <w:r>
        <w:rPr>
          <w:rFonts w:hint="eastAsia"/>
        </w:rPr>
        <w:t>理论介绍</w:t>
      </w:r>
    </w:p>
    <w:p w:rsidR="00EB2195" w:rsidRDefault="00EB2195" w:rsidP="00EB2195">
      <w:pPr>
        <w:widowControl/>
        <w:spacing w:line="405" w:lineRule="atLeas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EB2195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光的干涉</w:t>
      </w:r>
      <w:r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（这里是电场的干涉）</w:t>
      </w:r>
      <w:r w:rsidRPr="00EB2195">
        <w:rPr>
          <w:rFonts w:ascii="宋体" w:eastAsia="宋体" w:hAnsi="宋体" w:cs="宋体" w:hint="eastAsia"/>
          <w:kern w:val="0"/>
          <w:sz w:val="24"/>
          <w:szCs w:val="24"/>
        </w:rPr>
        <w:br/>
        <w:t>light，interference of</w:t>
      </w:r>
      <w:r w:rsidRPr="00EB2195">
        <w:rPr>
          <w:rFonts w:ascii="宋体" w:eastAsia="宋体" w:hAnsi="宋体" w:cs="宋体" w:hint="eastAsia"/>
          <w:kern w:val="0"/>
          <w:sz w:val="24"/>
          <w:szCs w:val="24"/>
        </w:rPr>
        <w:br/>
        <w:t>    两束或两束以上的光波在一定条件下重叠时，重叠区的光强不等于各束光波强度之和的现象。大多数情形下在重叠区产生不随时间而变的强弱交替的光强分布。产生干涉的条件为：①各光束的频率相同。②在每个点上各束光的振动间有固定的相位差，这就要求各光源间有固定的相位关系。③叠加点各光振动有大致相同的振动方向。以上条件称为相干条件，满足此条件的光源和光波分别称为相干光源和相干光。</w:t>
      </w:r>
      <w:r w:rsidRPr="00EB2195">
        <w:rPr>
          <w:rFonts w:ascii="宋体" w:eastAsia="宋体" w:hAnsi="宋体" w:cs="宋体" w:hint="eastAsia"/>
          <w:kern w:val="0"/>
          <w:sz w:val="24"/>
          <w:szCs w:val="24"/>
        </w:rPr>
        <w:br/>
        <w:t>   两束相干光重叠时，重叠区的光强分布为</w:t>
      </w:r>
      <w:r w:rsidRPr="00EB2195">
        <w:rPr>
          <w:rFonts w:ascii="宋体" w:eastAsia="宋体" w:hAnsi="宋体" w:cs="宋体" w:hint="eastAsia"/>
          <w:kern w:val="0"/>
          <w:sz w:val="24"/>
          <w:szCs w:val="24"/>
        </w:rPr>
        <w:br/>
        <w:t>   </w:t>
      </w:r>
      <w:r w:rsidRPr="00EB219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D562D49" wp14:editId="5E1419FE">
            <wp:extent cx="1905635" cy="217170"/>
            <wp:effectExtent l="0" t="0" r="0" b="0"/>
            <wp:docPr id="1" name="图片 1" descr="!!!G1066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!!!G1066_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21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195">
        <w:rPr>
          <w:rFonts w:ascii="宋体" w:eastAsia="宋体" w:hAnsi="宋体" w:cs="宋体" w:hint="eastAsia"/>
          <w:kern w:val="0"/>
          <w:sz w:val="24"/>
          <w:szCs w:val="24"/>
        </w:rPr>
        <w:t>式中</w:t>
      </w:r>
      <w:r w:rsidRPr="00EB219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I</w:t>
      </w:r>
      <w:r w:rsidRPr="00EB2195">
        <w:rPr>
          <w:rFonts w:ascii="宋体" w:eastAsia="宋体" w:hAnsi="宋体" w:cs="宋体" w:hint="eastAsia"/>
          <w:kern w:val="0"/>
          <w:sz w:val="18"/>
          <w:szCs w:val="18"/>
          <w:vertAlign w:val="subscript"/>
        </w:rPr>
        <w:t>1</w:t>
      </w:r>
      <w:r w:rsidRPr="00EB2195">
        <w:rPr>
          <w:rFonts w:ascii="宋体" w:eastAsia="宋体" w:hAnsi="宋体" w:cs="宋体" w:hint="eastAsia"/>
          <w:kern w:val="0"/>
          <w:sz w:val="24"/>
          <w:szCs w:val="24"/>
        </w:rPr>
        <w:t>和</w:t>
      </w:r>
      <w:r w:rsidRPr="00EB219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I</w:t>
      </w:r>
      <w:r w:rsidRPr="00EB2195">
        <w:rPr>
          <w:rFonts w:ascii="宋体" w:eastAsia="宋体" w:hAnsi="宋体" w:cs="宋体" w:hint="eastAsia"/>
          <w:kern w:val="0"/>
          <w:sz w:val="18"/>
          <w:szCs w:val="18"/>
          <w:vertAlign w:val="subscript"/>
        </w:rPr>
        <w:t>2</w:t>
      </w:r>
      <w:r w:rsidRPr="00EB2195">
        <w:rPr>
          <w:rFonts w:ascii="宋体" w:eastAsia="宋体" w:hAnsi="宋体" w:cs="宋体" w:hint="eastAsia"/>
          <w:kern w:val="0"/>
          <w:sz w:val="24"/>
          <w:szCs w:val="24"/>
        </w:rPr>
        <w:t>为两束相干光在叠加点的光强，</w:t>
      </w:r>
      <w:r w:rsidRPr="00EB219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δ</w:t>
      </w:r>
      <w:r w:rsidRPr="00EB2195">
        <w:rPr>
          <w:rFonts w:ascii="宋体" w:eastAsia="宋体" w:hAnsi="宋体" w:cs="宋体" w:hint="eastAsia"/>
          <w:kern w:val="0"/>
          <w:sz w:val="24"/>
          <w:szCs w:val="24"/>
        </w:rPr>
        <w:t>为叠加点两光振动间的相位差，它由两相干光源本身的相位差和两相干光波的光程差(见</w:t>
      </w:r>
      <w:hyperlink r:id="rId5" w:history="1">
        <w:r w:rsidRPr="00EB2195">
          <w:rPr>
            <w:rFonts w:ascii="宋体" w:eastAsia="宋体" w:hAnsi="宋体" w:cs="宋体" w:hint="eastAsia"/>
            <w:color w:val="103D98"/>
            <w:kern w:val="0"/>
            <w:sz w:val="24"/>
            <w:szCs w:val="24"/>
            <w:u w:val="single"/>
          </w:rPr>
          <w:t>光程</w:t>
        </w:r>
      </w:hyperlink>
      <w:r w:rsidRPr="00EB2195">
        <w:rPr>
          <w:rFonts w:ascii="宋体" w:eastAsia="宋体" w:hAnsi="宋体" w:cs="宋体" w:hint="eastAsia"/>
          <w:kern w:val="0"/>
          <w:sz w:val="24"/>
          <w:szCs w:val="24"/>
        </w:rPr>
        <w:t>)确定。</w:t>
      </w:r>
      <w:r w:rsidRPr="00EB2195">
        <w:rPr>
          <w:rFonts w:ascii="宋体" w:eastAsia="宋体" w:hAnsi="宋体" w:cs="宋体" w:hint="eastAsia"/>
          <w:i/>
          <w:iCs/>
          <w:kern w:val="0"/>
          <w:sz w:val="24"/>
          <w:szCs w:val="24"/>
        </w:rPr>
        <w:t>δ</w:t>
      </w:r>
      <w:r w:rsidRPr="00EB2195">
        <w:rPr>
          <w:rFonts w:ascii="宋体" w:eastAsia="宋体" w:hAnsi="宋体" w:cs="宋体" w:hint="eastAsia"/>
          <w:kern w:val="0"/>
          <w:sz w:val="24"/>
          <w:szCs w:val="24"/>
        </w:rPr>
        <w:t>＝2</w:t>
      </w:r>
      <w:r w:rsidRPr="00EB2195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k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π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r w:rsidRPr="00EB2195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k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＝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0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，±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，±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2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，…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)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时，光强</w:t>
      </w:r>
      <w:r w:rsidRPr="00EB2195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I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达极大值，称干涉极大；</w:t>
      </w:r>
      <w:r w:rsidRPr="00EB2195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δ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＝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(2</w:t>
      </w:r>
      <w:r w:rsidRPr="00EB2195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k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＋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1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）π时，</w:t>
      </w:r>
      <w:r w:rsidRPr="00EB2195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I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达极小值，称干涉极消。整数</w:t>
      </w:r>
      <w:r w:rsidRPr="00EB2195">
        <w:rPr>
          <w:rFonts w:ascii="Times New Roman" w:eastAsia="宋体" w:hAnsi="Times New Roman" w:cs="Times New Roman" w:hint="eastAsia"/>
          <w:i/>
          <w:iCs/>
          <w:kern w:val="0"/>
          <w:sz w:val="24"/>
          <w:szCs w:val="24"/>
        </w:rPr>
        <w:t>k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称为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 </w:t>
      </w:r>
      <w:r w:rsidRPr="00EB2195">
        <w:rPr>
          <w:rFonts w:ascii="Times New Roman" w:eastAsia="宋体" w:hAnsi="Times New Roman" w:cs="Times New Roman" w:hint="eastAsia"/>
          <w:kern w:val="0"/>
          <w:sz w:val="24"/>
          <w:szCs w:val="24"/>
        </w:rPr>
        <w:t>干涉级。</w:t>
      </w:r>
    </w:p>
    <w:p w:rsidR="002E0BD8" w:rsidRPr="00EB2195" w:rsidRDefault="002E0BD8" w:rsidP="00EB2195">
      <w:pPr>
        <w:widowControl/>
        <w:spacing w:line="405" w:lineRule="atLeas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B2195" w:rsidRDefault="00EB2195">
      <w:pPr>
        <w:rPr>
          <w:rFonts w:hint="eastAsia"/>
        </w:rPr>
      </w:pPr>
      <w:bookmarkStart w:id="0" w:name="_GoBack"/>
      <w:bookmarkEnd w:id="0"/>
    </w:p>
    <w:sectPr w:rsidR="00EB2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ED3"/>
    <w:rsid w:val="00046A08"/>
    <w:rsid w:val="000A1C52"/>
    <w:rsid w:val="00135D8E"/>
    <w:rsid w:val="001C37AA"/>
    <w:rsid w:val="00292BC6"/>
    <w:rsid w:val="002E0BD8"/>
    <w:rsid w:val="00AB2ED3"/>
    <w:rsid w:val="00C85217"/>
    <w:rsid w:val="00D132DF"/>
    <w:rsid w:val="00DA6EF5"/>
    <w:rsid w:val="00EB2195"/>
    <w:rsid w:val="00F5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24704"/>
  <w15:chartTrackingRefBased/>
  <w15:docId w15:val="{75614688-C55A-46F0-ABB1-87955665E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1C37AA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4">
    <w:name w:val="Hyperlink"/>
    <w:basedOn w:val="a0"/>
    <w:uiPriority w:val="99"/>
    <w:semiHidden/>
    <w:unhideWhenUsed/>
    <w:rsid w:val="00EB21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3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nfo.datang.net/G/G1061.HT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291477206@qq.com</dc:creator>
  <cp:keywords/>
  <dc:description/>
  <cp:lastModifiedBy>291477206@qq.com</cp:lastModifiedBy>
  <cp:revision>4</cp:revision>
  <dcterms:created xsi:type="dcterms:W3CDTF">2020-09-18T12:31:00Z</dcterms:created>
  <dcterms:modified xsi:type="dcterms:W3CDTF">2020-09-18T12:43:00Z</dcterms:modified>
</cp:coreProperties>
</file>