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lang w:eastAsia="zh-CN"/>
        </w:rPr>
        <w:t>黄凯</w:t>
      </w:r>
      <w:r>
        <w:rPr>
          <w:rFonts w:hint="eastAsia"/>
          <w:sz w:val="44"/>
          <w:szCs w:val="44"/>
        </w:rPr>
        <w:t>简历</w:t>
      </w:r>
    </w:p>
    <w:p/>
    <w:tbl>
      <w:tblPr>
        <w:tblStyle w:val="8"/>
        <w:tblW w:w="97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8"/>
        <w:gridCol w:w="336"/>
        <w:gridCol w:w="2410"/>
        <w:gridCol w:w="283"/>
        <w:gridCol w:w="994"/>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现任公司：北京市友创时代科技公司    </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业务方向：</w:t>
            </w:r>
            <w:r>
              <w:rPr>
                <w:rFonts w:hint="eastAsia" w:ascii="Arial" w:hAnsi="Arial" w:cs="Arial"/>
                <w:sz w:val="20"/>
                <w:szCs w:val="20"/>
                <w:lang w:eastAsia="zh-CN"/>
              </w:rPr>
              <w:t>互联网、企业、医药</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lang w:val="fr-FR"/>
              </w:rPr>
              <w:t>职务：Java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工作年限：</w:t>
            </w:r>
            <w:r>
              <w:rPr>
                <w:rFonts w:hint="eastAsia" w:ascii="Arial" w:hAnsi="Arial" w:cs="Arial"/>
                <w:sz w:val="20"/>
                <w:szCs w:val="20"/>
                <w:lang w:val="en-US" w:eastAsia="zh-CN"/>
              </w:rPr>
              <w:t>3</w:t>
            </w:r>
            <w:r>
              <w:rPr>
                <w:rFonts w:hint="eastAsia" w:ascii="Arial" w:hAnsi="Arial" w:cs="Arial"/>
                <w:sz w:val="20"/>
                <w:szCs w:val="20"/>
              </w:rPr>
              <w:t>年</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毕业院校：</w:t>
            </w:r>
            <w:r>
              <w:rPr>
                <w:rFonts w:hint="eastAsia" w:ascii="宋体" w:hAnsi="宋体" w:eastAsia="宋体" w:cs="宋体"/>
                <w:sz w:val="18"/>
                <w:szCs w:val="18"/>
              </w:rPr>
              <w:t> 郑州理工专修学院</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rPr>
              <w:t>专业：</w:t>
            </w:r>
            <w:r>
              <w:rPr>
                <w:rFonts w:hint="eastAsia" w:ascii="宋体" w:hAnsi="宋体" w:eastAsia="宋体" w:cs="宋体"/>
                <w:sz w:val="18"/>
                <w:szCs w:val="18"/>
              </w:rPr>
              <w:t>电子信息科学与技术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学位：</w:t>
            </w:r>
            <w:r>
              <w:rPr>
                <w:rFonts w:hint="eastAsia" w:ascii="Arial" w:hAnsi="Arial" w:cs="Arial"/>
                <w:sz w:val="20"/>
                <w:szCs w:val="20"/>
                <w:lang w:eastAsia="zh-CN"/>
              </w:rPr>
              <w:t>本科</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手机：</w:t>
            </w:r>
            <w:r>
              <w:rPr>
                <w:rFonts w:hint="eastAsia" w:ascii="Calibri" w:hAnsi="Calibri" w:eastAsia="宋体" w:cs="宋体"/>
                <w:sz w:val="18"/>
                <w:szCs w:val="18"/>
              </w:rPr>
              <w:t>18311351302</w:t>
            </w:r>
          </w:p>
        </w:tc>
        <w:tc>
          <w:tcPr>
            <w:tcW w:w="3094" w:type="dxa"/>
            <w:gridSpan w:val="2"/>
          </w:tcPr>
          <w:p>
            <w:pPr>
              <w:spacing w:before="100" w:beforeAutospacing="1"/>
              <w:rPr>
                <w:rFonts w:ascii="Arial" w:hAnsi="Arial" w:cs="Arial"/>
                <w:sz w:val="20"/>
                <w:szCs w:val="20"/>
                <w:lang w:val="fr-FR"/>
              </w:rPr>
            </w:pPr>
            <w:r>
              <w:rPr>
                <w:rFonts w:ascii="Arial" w:hAnsi="Arial" w:cs="Arial"/>
                <w:sz w:val="20"/>
                <w:szCs w:val="20"/>
                <w:lang w:val="fr-FR"/>
              </w:rPr>
              <w:t>Email:</w:t>
            </w:r>
            <w:r>
              <w:rPr>
                <w:rFonts w:hint="eastAsia" w:ascii="宋体" w:cs="宋体"/>
                <w:sz w:val="20"/>
                <w:szCs w:val="20"/>
              </w:rPr>
              <w:t xml:space="preserve"> </w:t>
            </w:r>
            <w:r>
              <w:rPr>
                <w:rFonts w:hint="eastAsia" w:ascii="Calibri" w:hAnsi="Calibri" w:eastAsia="宋体" w:cs="宋体"/>
                <w:sz w:val="18"/>
                <w:szCs w:val="18"/>
              </w:rPr>
              <w:fldChar w:fldCharType="begin"/>
            </w:r>
            <w:r>
              <w:rPr>
                <w:rFonts w:hint="eastAsia" w:ascii="Calibri" w:hAnsi="Calibri" w:eastAsia="宋体" w:cs="宋体"/>
                <w:sz w:val="18"/>
                <w:szCs w:val="18"/>
              </w:rPr>
              <w:instrText xml:space="preserve"> HYPERLINK "mailto:huangkaimy@126.com" </w:instrText>
            </w:r>
            <w:r>
              <w:rPr>
                <w:rFonts w:hint="eastAsia" w:ascii="Calibri" w:hAnsi="Calibri" w:eastAsia="宋体" w:cs="宋体"/>
                <w:sz w:val="18"/>
                <w:szCs w:val="18"/>
              </w:rPr>
              <w:fldChar w:fldCharType="separate"/>
            </w:r>
            <w:r>
              <w:rPr>
                <w:rStyle w:val="7"/>
                <w:rFonts w:hint="eastAsia" w:ascii="Calibri" w:hAnsi="Calibri" w:eastAsia="宋体" w:cs="宋体"/>
                <w:sz w:val="18"/>
                <w:szCs w:val="18"/>
                <w:u w:val="single"/>
              </w:rPr>
              <w:t>huangkaimy@126.com</w:t>
            </w:r>
            <w:r>
              <w:rPr>
                <w:rFonts w:hint="eastAsia" w:ascii="Calibri" w:hAnsi="Calibri" w:eastAsia="宋体" w:cs="宋体"/>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tcPr>
          <w:p>
            <w:pPr>
              <w:pStyle w:val="11"/>
              <w:numPr>
                <w:ilvl w:val="0"/>
                <w:numId w:val="1"/>
              </w:numPr>
              <w:ind w:right="200"/>
              <w:rPr>
                <w:rFonts w:ascii="Arial" w:hAnsi="Arial" w:cs="Arial"/>
                <w:bCs/>
                <w:sz w:val="20"/>
                <w:szCs w:val="20"/>
              </w:rPr>
            </w:pPr>
            <w:r>
              <w:rPr>
                <w:rFonts w:hint="eastAsia" w:ascii="Arial" w:hAnsi="Arial" w:cs="Arial"/>
                <w:bCs/>
                <w:sz w:val="20"/>
                <w:szCs w:val="20"/>
              </w:rPr>
              <w:t>熟悉电商行业、企业级项目业务及流程；</w:t>
            </w:r>
          </w:p>
          <w:p>
            <w:pPr>
              <w:pStyle w:val="11"/>
              <w:numPr>
                <w:ilvl w:val="0"/>
                <w:numId w:val="1"/>
              </w:numPr>
              <w:ind w:right="200"/>
              <w:rPr>
                <w:rFonts w:ascii="Arial" w:hAnsi="Arial" w:cs="Arial"/>
                <w:bCs/>
                <w:sz w:val="20"/>
                <w:szCs w:val="20"/>
              </w:rPr>
            </w:pPr>
            <w:r>
              <w:rPr>
                <w:rFonts w:hint="eastAsia"/>
                <w:sz w:val="18"/>
                <w:szCs w:val="18"/>
              </w:rPr>
              <w:t>有责任心 ，时间观念强，有较强的学习能力，善于总结错误和经验。</w:t>
            </w:r>
            <w:r>
              <w:rPr>
                <w:rFonts w:hint="eastAsia"/>
                <w:sz w:val="18"/>
                <w:szCs w:val="18"/>
              </w:rPr>
              <w:br w:type="textWrapping"/>
            </w:r>
            <w:r>
              <w:rPr>
                <w:rFonts w:hint="eastAsia"/>
                <w:sz w:val="18"/>
                <w:szCs w:val="18"/>
              </w:rPr>
              <w:t>具备较强的逻辑思维方式，对事情认真负责，有很强的团队合作意识；</w:t>
            </w:r>
            <w:r>
              <w:rPr>
                <w:rFonts w:hint="eastAsia"/>
                <w:sz w:val="18"/>
                <w:szCs w:val="18"/>
              </w:rPr>
              <w:br w:type="textWrapping"/>
            </w:r>
            <w:r>
              <w:rPr>
                <w:rFonts w:hint="eastAsia"/>
                <w:sz w:val="18"/>
                <w:szCs w:val="18"/>
              </w:rPr>
              <w:t>自信、乐观，具有一定的创新意识，对新技术有强烈的探索欲。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6404" w:type="dxa"/>
            <w:gridSpan w:val="3"/>
          </w:tcPr>
          <w:p>
            <w:pPr>
              <w:rPr>
                <w:rFonts w:ascii="Arial" w:hAnsi="Arial" w:cs="Arial"/>
                <w:bCs/>
                <w:sz w:val="20"/>
                <w:szCs w:val="20"/>
              </w:rPr>
            </w:pPr>
            <w:r>
              <w:rPr>
                <w:rFonts w:hint="eastAsia" w:ascii="Calibri" w:hAnsi="Calibri" w:eastAsia="宋体" w:cs="宋体"/>
                <w:b/>
                <w:bCs w:val="0"/>
                <w:sz w:val="18"/>
                <w:szCs w:val="18"/>
              </w:rPr>
              <w:t>2014.11 - 2016.06</w:t>
            </w:r>
            <w:r>
              <w:rPr>
                <w:rFonts w:hint="eastAsia" w:ascii="Arial" w:hAnsi="Arial" w:cs="Arial"/>
                <w:bCs/>
                <w:sz w:val="20"/>
                <w:szCs w:val="20"/>
              </w:rPr>
              <w:t xml:space="preserve">         </w:t>
            </w:r>
            <w:r>
              <w:rPr>
                <w:rFonts w:hint="eastAsia"/>
                <w:b/>
                <w:sz w:val="18"/>
                <w:szCs w:val="18"/>
              </w:rPr>
              <w:t> </w:t>
            </w:r>
            <w:r>
              <w:rPr>
                <w:rFonts w:hint="eastAsia" w:ascii="Calibri" w:hAnsi="Calibri" w:eastAsia="宋体" w:cs="宋体"/>
                <w:b/>
                <w:bCs w:val="0"/>
                <w:sz w:val="18"/>
                <w:szCs w:val="18"/>
              </w:rPr>
              <w:t>北京市友创时代科技公司</w:t>
            </w:r>
          </w:p>
          <w:p>
            <w:pPr>
              <w:rPr>
                <w:rFonts w:hint="eastAsia" w:ascii="Calibri" w:hAnsi="Calibri" w:eastAsia="宋体" w:cs="宋体"/>
                <w:b/>
                <w:bCs w:val="0"/>
                <w:sz w:val="18"/>
                <w:szCs w:val="18"/>
              </w:rPr>
            </w:pPr>
            <w:r>
              <w:rPr>
                <w:rFonts w:hint="eastAsia" w:ascii="Calibri" w:hAnsi="Calibri" w:eastAsia="宋体" w:cs="宋体"/>
                <w:b/>
                <w:bCs w:val="0"/>
                <w:sz w:val="18"/>
                <w:szCs w:val="18"/>
              </w:rPr>
              <w:t>2014.05 - 2014.10</w:t>
            </w:r>
            <w:r>
              <w:rPr>
                <w:rFonts w:hint="eastAsia" w:ascii="Calibri" w:hAnsi="Calibri" w:cs="宋体"/>
                <w:b/>
                <w:bCs w:val="0"/>
                <w:sz w:val="18"/>
                <w:szCs w:val="18"/>
                <w:lang w:val="en-US" w:eastAsia="zh-CN"/>
              </w:rPr>
              <w:t xml:space="preserve">           </w:t>
            </w:r>
            <w:r>
              <w:rPr>
                <w:rFonts w:hint="eastAsia" w:ascii="Calibri" w:hAnsi="Calibri" w:eastAsia="宋体" w:cs="宋体"/>
                <w:b/>
                <w:bCs w:val="0"/>
                <w:sz w:val="18"/>
                <w:szCs w:val="18"/>
              </w:rPr>
              <w:t>中科软股份有限公司</w:t>
            </w:r>
          </w:p>
          <w:p>
            <w:pPr>
              <w:rPr>
                <w:rFonts w:hint="eastAsia" w:ascii="Calibri" w:hAnsi="Calibri" w:eastAsia="宋体" w:cs="宋体"/>
                <w:b/>
                <w:bCs w:val="0"/>
                <w:sz w:val="18"/>
                <w:szCs w:val="18"/>
                <w:lang w:val="en-US" w:eastAsia="zh-CN"/>
              </w:rPr>
            </w:pPr>
            <w:r>
              <w:rPr>
                <w:rFonts w:hint="eastAsia" w:ascii="Calibri" w:hAnsi="Calibri" w:eastAsia="宋体" w:cs="宋体"/>
                <w:b/>
                <w:bCs w:val="0"/>
                <w:sz w:val="18"/>
                <w:szCs w:val="18"/>
              </w:rPr>
              <w:t>2013.01 - 2014.04</w:t>
            </w:r>
            <w:r>
              <w:rPr>
                <w:rFonts w:hint="eastAsia" w:ascii="Calibri" w:hAnsi="Calibri" w:cs="宋体"/>
                <w:b/>
                <w:bCs w:val="0"/>
                <w:sz w:val="18"/>
                <w:szCs w:val="18"/>
                <w:lang w:val="en-US" w:eastAsia="zh-CN"/>
              </w:rPr>
              <w:t xml:space="preserve">           </w:t>
            </w:r>
            <w:r>
              <w:rPr>
                <w:rFonts w:hint="eastAsia" w:ascii="Calibri" w:hAnsi="Calibri" w:eastAsia="宋体" w:cs="宋体"/>
                <w:b/>
                <w:bCs w:val="0"/>
                <w:sz w:val="18"/>
                <w:szCs w:val="18"/>
              </w:rPr>
              <w:t> 邯郸行者网络</w:t>
            </w:r>
            <w:r>
              <w:rPr>
                <w:rFonts w:hint="eastAsia" w:ascii="Calibri" w:hAnsi="Calibri" w:eastAsia="宋体" w:cs="宋体"/>
                <w:b/>
                <w:bCs w:val="0"/>
                <w:sz w:val="18"/>
                <w:szCs w:val="18"/>
              </w:rPr>
              <w:t> </w:t>
            </w:r>
          </w:p>
        </w:tc>
        <w:tc>
          <w:tcPr>
            <w:tcW w:w="3377" w:type="dxa"/>
            <w:gridSpan w:val="3"/>
          </w:tcPr>
          <w:p>
            <w:pPr>
              <w:ind w:right="200"/>
              <w:rPr>
                <w:rFonts w:hint="eastAsia" w:ascii="Arial" w:hAnsi="Arial" w:cs="Arial"/>
                <w:sz w:val="20"/>
                <w:szCs w:val="20"/>
              </w:rPr>
            </w:pPr>
            <w:r>
              <w:rPr>
                <w:rFonts w:hint="eastAsia" w:ascii="Arial" w:hAnsi="Arial" w:cs="Arial"/>
                <w:sz w:val="20"/>
                <w:szCs w:val="20"/>
              </w:rPr>
              <w:t>软件工程师</w:t>
            </w:r>
          </w:p>
          <w:p>
            <w:pPr>
              <w:ind w:right="200"/>
              <w:rPr>
                <w:rFonts w:hint="eastAsia" w:ascii="Arial" w:hAnsi="Arial" w:cs="Arial"/>
                <w:sz w:val="20"/>
                <w:szCs w:val="20"/>
                <w:lang w:eastAsia="zh-CN"/>
              </w:rPr>
            </w:pPr>
            <w:r>
              <w:rPr>
                <w:rFonts w:hint="eastAsia" w:ascii="Arial" w:hAnsi="Arial" w:cs="Arial"/>
                <w:sz w:val="20"/>
                <w:szCs w:val="20"/>
                <w:lang w:eastAsia="zh-CN"/>
              </w:rPr>
              <w:t>软件工程师</w:t>
            </w:r>
          </w:p>
          <w:p>
            <w:pPr>
              <w:ind w:right="200"/>
              <w:rPr>
                <w:rFonts w:hint="eastAsia" w:ascii="Arial" w:hAnsi="Arial" w:cs="Arial"/>
                <w:sz w:val="20"/>
                <w:szCs w:val="20"/>
                <w:lang w:eastAsia="zh-CN"/>
              </w:rPr>
            </w:pPr>
            <w:r>
              <w:rPr>
                <w:rFonts w:hint="eastAsia" w:ascii="Arial" w:hAnsi="Arial" w:cs="Arial"/>
                <w:sz w:val="20"/>
                <w:szCs w:val="20"/>
                <w:lang w:eastAsia="zh-CN"/>
              </w:rPr>
              <w:t>软件工程师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1"/>
              <w:ind w:left="0" w:right="200"/>
              <w:rPr>
                <w:b/>
                <w:sz w:val="18"/>
                <w:szCs w:val="18"/>
              </w:rPr>
            </w:pPr>
            <w:r>
              <w:rPr>
                <w:rFonts w:hint="eastAsia" w:ascii="Calibri" w:hAnsi="Calibri" w:eastAsia="宋体" w:cs="宋体"/>
                <w:b/>
                <w:bCs w:val="0"/>
                <w:sz w:val="18"/>
                <w:szCs w:val="18"/>
              </w:rPr>
              <w:t>医疗管理系统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shd w:val="clear" w:color="auto" w:fill="auto"/>
            <w:textDirection w:val="lrTb"/>
            <w:vAlign w:val="top"/>
          </w:tcPr>
          <w:p>
            <w:pPr>
              <w:widowControl w:val="0"/>
              <w:tabs>
                <w:tab w:val="left" w:pos="7320"/>
              </w:tabs>
              <w:ind w:left="1710" w:hanging="1710" w:hangingChars="950"/>
              <w:jc w:val="both"/>
              <w:rPr>
                <w:rFonts w:hint="eastAsia"/>
                <w:sz w:val="18"/>
                <w:szCs w:val="18"/>
              </w:rPr>
            </w:pPr>
            <w:r>
              <w:rPr>
                <w:rFonts w:hint="eastAsia"/>
                <w:sz w:val="18"/>
                <w:szCs w:val="18"/>
                <w:lang w:eastAsia="zh-CN"/>
              </w:rPr>
              <w:t>责任描述：</w:t>
            </w:r>
            <w:r>
              <w:rPr>
                <w:rFonts w:hint="eastAsia"/>
                <w:sz w:val="18"/>
                <w:szCs w:val="18"/>
                <w:lang w:val="en-US" w:eastAsia="zh-CN"/>
              </w:rPr>
              <w:t xml:space="preserve">         </w:t>
            </w:r>
            <w:r>
              <w:rPr>
                <w:rFonts w:hint="eastAsia" w:ascii="Calibri" w:hAnsi="Calibri" w:eastAsia="宋体" w:cs="宋体"/>
                <w:sz w:val="18"/>
                <w:szCs w:val="18"/>
              </w:rPr>
              <w:t>后台ios，app接口负责省市区县接口实现，app公共接口是否更新显示删除对前台进行数据传输，字典数据。</w:t>
            </w:r>
          </w:p>
          <w:p>
            <w:pPr>
              <w:widowControl w:val="0"/>
              <w:tabs>
                <w:tab w:val="left" w:pos="7320"/>
              </w:tabs>
              <w:ind w:left="1710" w:hanging="1710" w:hangingChars="950"/>
              <w:jc w:val="both"/>
              <w:rPr>
                <w:rFonts w:hint="eastAsia" w:eastAsia="宋体"/>
                <w:sz w:val="18"/>
                <w:szCs w:val="18"/>
                <w:lang w:eastAsia="zh-CN"/>
              </w:rPr>
            </w:pPr>
            <w:r>
              <w:rPr>
                <w:rFonts w:hint="eastAsia"/>
                <w:sz w:val="18"/>
                <w:szCs w:val="18"/>
                <w:lang w:eastAsia="zh-CN"/>
              </w:rPr>
              <w:t>项目描述：</w:t>
            </w:r>
            <w:r>
              <w:rPr>
                <w:rFonts w:hint="eastAsia"/>
                <w:sz w:val="18"/>
                <w:szCs w:val="18"/>
                <w:lang w:val="en-US" w:eastAsia="zh-CN"/>
              </w:rPr>
              <w:t xml:space="preserve">         </w:t>
            </w:r>
            <w:r>
              <w:rPr>
                <w:rFonts w:hint="eastAsia" w:ascii="Calibri" w:hAnsi="Calibri" w:eastAsia="宋体" w:cs="宋体"/>
                <w:sz w:val="18"/>
                <w:szCs w:val="18"/>
              </w:rPr>
              <w:t>根据ios，app相对应的接口，提供前台显示数据，各个接口对应的页面，字典存放读取判断根据app动态数据逻辑组件，判断如果库里有就判断，直接取出，如果没有成功，根据组件要求更新，根据各个省市区县拉取相对应的数据。页面展示交互。医生聊天一对多的方式检验。</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1"/>
              <w:ind w:left="0" w:right="200"/>
              <w:rPr>
                <w:rFonts w:ascii="Arial" w:hAnsi="Arial" w:cs="Arial"/>
                <w:bCs/>
                <w:sz w:val="20"/>
                <w:szCs w:val="20"/>
              </w:rPr>
            </w:pPr>
            <w:r>
              <w:rPr>
                <w:rFonts w:hint="eastAsia" w:ascii="Calibri" w:hAnsi="Calibri" w:eastAsia="宋体" w:cs="宋体"/>
                <w:b/>
                <w:bCs w:val="0"/>
                <w:sz w:val="18"/>
                <w:szCs w:val="18"/>
              </w:rPr>
              <w:t>任务作战管理系统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widowControl w:val="0"/>
              <w:tabs>
                <w:tab w:val="left" w:pos="7320"/>
              </w:tabs>
              <w:ind w:left="1710" w:hanging="1710" w:hangingChars="950"/>
              <w:jc w:val="both"/>
              <w:rPr>
                <w:rFonts w:hint="eastAsia"/>
                <w:sz w:val="18"/>
                <w:szCs w:val="18"/>
              </w:rPr>
            </w:pPr>
            <w:r>
              <w:rPr>
                <w:rFonts w:hint="eastAsia"/>
                <w:sz w:val="18"/>
                <w:szCs w:val="18"/>
              </w:rPr>
              <w:t xml:space="preserve">项目描述：         </w:t>
            </w:r>
            <w:r>
              <w:rPr>
                <w:rFonts w:hint="eastAsia" w:ascii="Calibri" w:hAnsi="Calibri" w:eastAsia="宋体" w:cs="宋体"/>
                <w:sz w:val="18"/>
                <w:szCs w:val="18"/>
              </w:rPr>
              <w:t>任务作战系统管理，点击菜单下拉对页面初始化，进入页面，对页面实现任务管理，状态进行监控设置为默认选中，上传word文档，保存对对数据库实现操作，关闭页面初始化插入的新数据回显在页面当中。任务作战管理对兵力部署表一对多关联实现进驻场地页面回显数据，选中插入的数据选择保存，添加兵力部署保存，刷新页面回显修改数据，选中一列删除。关闭页面初始化。让数据回显在页面。</w:t>
            </w:r>
            <w:r>
              <w:t xml:space="preserve">  </w:t>
            </w:r>
          </w:p>
          <w:p>
            <w:pPr>
              <w:widowControl w:val="0"/>
              <w:tabs>
                <w:tab w:val="left" w:pos="7320"/>
              </w:tabs>
              <w:ind w:left="1710" w:hanging="1710" w:hangingChars="950"/>
              <w:jc w:val="both"/>
              <w:rPr>
                <w:rFonts w:hint="eastAsia"/>
                <w:sz w:val="18"/>
                <w:szCs w:val="18"/>
              </w:rPr>
            </w:pPr>
            <w:r>
              <w:rPr>
                <w:rFonts w:hint="eastAsia"/>
                <w:sz w:val="18"/>
                <w:szCs w:val="18"/>
              </w:rPr>
              <w:t xml:space="preserve">责任描述：         </w:t>
            </w:r>
            <w:bookmarkStart w:id="0" w:name="OLE_LINK9"/>
            <w:r>
              <w:rPr>
                <w:rFonts w:hint="eastAsia" w:ascii="Calibri" w:hAnsi="Calibri" w:eastAsia="宋体" w:cs="宋体"/>
                <w:sz w:val="18"/>
                <w:szCs w:val="18"/>
              </w:rPr>
              <w:t>1.负责源码的编译运行；</w:t>
            </w:r>
            <w:r>
              <w:rPr>
                <w:rFonts w:hint="eastAsia" w:ascii="Calibri" w:hAnsi="Calibri" w:eastAsia="宋体" w:cs="宋体"/>
                <w:sz w:val="18"/>
                <w:szCs w:val="18"/>
              </w:rPr>
              <w:br w:type="textWrapping"/>
            </w:r>
            <w:r>
              <w:rPr>
                <w:rFonts w:hint="eastAsia" w:ascii="Calibri" w:hAnsi="Calibri" w:eastAsia="宋体" w:cs="宋体"/>
                <w:sz w:val="18"/>
                <w:szCs w:val="18"/>
              </w:rPr>
              <w:t>2.让数据回显在页面</w:t>
            </w:r>
            <w:r>
              <w:rPr>
                <w:rFonts w:hint="eastAsia" w:ascii="Calibri" w:hAnsi="Calibri" w:cs="宋体"/>
                <w:sz w:val="18"/>
                <w:szCs w:val="18"/>
                <w:lang w:eastAsia="zh-CN"/>
              </w:rPr>
              <w:t>；</w:t>
            </w:r>
            <w:r>
              <w:t xml:space="preserve">  </w:t>
            </w:r>
          </w:p>
          <w:p>
            <w:pPr>
              <w:widowControl w:val="0"/>
              <w:tabs>
                <w:tab w:val="left" w:pos="7320"/>
              </w:tabs>
              <w:ind w:left="1710" w:hanging="1710" w:hangingChars="950"/>
              <w:jc w:val="both"/>
              <w:rPr>
                <w:rFonts w:asciiTheme="minorHAnsi" w:hAnsiTheme="minorHAnsi" w:eastAsiaTheme="minorEastAsia"/>
                <w:kern w:val="2"/>
                <w:sz w:val="18"/>
                <w:szCs w:val="18"/>
              </w:rPr>
            </w:pPr>
            <w:r>
              <w:rPr>
                <w:rFonts w:hint="eastAsia" w:ascii="Calibri" w:hAnsi="Calibri" w:cs="宋体"/>
                <w:sz w:val="18"/>
                <w:szCs w:val="18"/>
                <w:lang w:val="en-US" w:eastAsia="zh-CN"/>
              </w:rPr>
              <w:t xml:space="preserve">                   </w:t>
            </w:r>
            <w:r>
              <w:rPr>
                <w:rFonts w:hint="eastAsia" w:ascii="Calibri" w:hAnsi="Calibri" w:eastAsia="宋体" w:cs="宋体"/>
                <w:sz w:val="18"/>
                <w:szCs w:val="18"/>
              </w:rPr>
              <w:t>3.需求文档、设计文档编写及项目的排期与执行;</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widowControl w:val="0"/>
              <w:tabs>
                <w:tab w:val="left" w:pos="7320"/>
              </w:tabs>
              <w:jc w:val="both"/>
              <w:rPr>
                <w:rFonts w:asciiTheme="minorHAnsi" w:hAnsiTheme="minorHAnsi" w:eastAsiaTheme="minorEastAsia"/>
                <w:kern w:val="2"/>
                <w:sz w:val="18"/>
                <w:szCs w:val="18"/>
              </w:rPr>
            </w:pPr>
            <w:r>
              <w:rPr>
                <w:rFonts w:hint="eastAsia" w:ascii="Calibri" w:hAnsi="Calibri" w:eastAsia="宋体" w:cs="宋体"/>
                <w:b/>
                <w:bCs w:val="0"/>
                <w:sz w:val="18"/>
                <w:szCs w:val="18"/>
              </w:rPr>
              <w:t>联通pc端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spacing w:line="300" w:lineRule="atLeast"/>
                    <w:rPr>
                      <w:rFonts w:ascii="Arial" w:hAnsi="Arial" w:cs="Arial"/>
                      <w:sz w:val="18"/>
                      <w:szCs w:val="18"/>
                    </w:rPr>
                  </w:pPr>
                  <w:r>
                    <w:rPr>
                      <w:rFonts w:hint="eastAsia" w:ascii="Calibri" w:hAnsi="Calibri" w:eastAsia="宋体" w:cs="宋体"/>
                      <w:sz w:val="18"/>
                      <w:szCs w:val="18"/>
                    </w:rPr>
                    <w:t>体检报告，是联通中的业务功能，字段在不同的表中，根据客户要填写的数据，填写到数据库不同的表中，实现增删改查，上传提交数据</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Calibri" w:eastAsia="宋体" w:cs="宋体"/>
                      <w:sz w:val="18"/>
                      <w:szCs w:val="18"/>
                    </w:rPr>
                    <w:t>从前端传到后端，根据客户录入数据，把数据保存在每个不同数据库字段中，根据页面实现增删改查，图片上传，回显数据保存到数据库实现功能，完成测试与交付。</w:t>
                  </w:r>
                </w:p>
              </w:tc>
            </w:tr>
          </w:tbl>
          <w:p>
            <w:pPr>
              <w:pStyle w:val="11"/>
              <w:ind w:left="420" w:right="20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1"/>
              <w:ind w:left="0" w:right="200"/>
              <w:rPr>
                <w:sz w:val="20"/>
                <w:szCs w:val="20"/>
              </w:rPr>
            </w:pPr>
            <w:r>
              <w:rPr>
                <w:rFonts w:hint="eastAsia" w:ascii="Calibri" w:hAnsi="Calibri" w:eastAsia="宋体" w:cs="宋体"/>
                <w:b/>
                <w:bCs w:val="0"/>
                <w:sz w:val="18"/>
                <w:szCs w:val="18"/>
              </w:rPr>
              <w:t>大学生就业创业平台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Calibri" w:eastAsia="宋体" w:cs="宋体"/>
                      <w:sz w:val="18"/>
                      <w:szCs w:val="18"/>
                    </w:rPr>
                    <w:t>大学生就业创业平台，是为大学生创业提供的，主要功能有数据交互，数据调研，答题100问。还做到大数据，分析，爬虫，抓取数据，解析数据。</w:t>
                  </w:r>
                  <w:r>
                    <w:t xml:space="preserve"> </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vAlign w:val="center"/>
                </w:tcPr>
                <w:p>
                  <w:pPr>
                    <w:spacing w:line="300" w:lineRule="atLeast"/>
                    <w:rPr>
                      <w:rFonts w:ascii="Arial" w:hAnsi="Arial" w:cs="Arial"/>
                      <w:sz w:val="18"/>
                      <w:szCs w:val="18"/>
                    </w:rPr>
                  </w:pPr>
                  <w:r>
                    <w:rPr>
                      <w:rFonts w:hint="eastAsia" w:ascii="Calibri" w:hAnsi="Calibri" w:eastAsia="宋体" w:cs="宋体"/>
                      <w:sz w:val="18"/>
                      <w:szCs w:val="18"/>
                    </w:rPr>
                    <w:t>项目中主要负责答题100问，调研，为数据前后台数据交互，在项目中添加功能，实现实现数据交互，数据分页，增删改查，添加答题新用户，实现答题新功能，前台维护新数据实现从数据库提供新数据动态页面。修改项目中中bug及时修改。</w:t>
                  </w:r>
                </w:p>
              </w:tc>
            </w:tr>
          </w:tbl>
          <w:p>
            <w:pPr>
              <w:tabs>
                <w:tab w:val="left" w:pos="420"/>
              </w:tabs>
              <w:spacing w:afterLines="4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tabs>
                <w:tab w:val="left" w:pos="1050"/>
              </w:tabs>
              <w:spacing w:afterLines="40"/>
              <w:rPr>
                <w:sz w:val="20"/>
                <w:szCs w:val="20"/>
              </w:rPr>
            </w:pPr>
            <w:r>
              <w:rPr>
                <w:rFonts w:hint="eastAsia" w:ascii="Calibri" w:hAnsi="Calibri" w:eastAsia="宋体" w:cs="宋体"/>
                <w:b/>
                <w:bCs w:val="0"/>
                <w:sz w:val="18"/>
                <w:szCs w:val="18"/>
              </w:rPr>
              <w:t xml:space="preserve"> 区域管理</w:t>
            </w:r>
            <w:r>
              <w:rPr>
                <w:b/>
                <w:bCs w:val="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shd w:val="clear" w:color="auto" w:fill="auto"/>
                  <w:textDirection w:val="lrTb"/>
                  <w:vAlign w:val="top"/>
                </w:tcPr>
                <w:p>
                  <w:pPr>
                    <w:tabs>
                      <w:tab w:val="left" w:pos="7320"/>
                    </w:tabs>
                    <w:rPr>
                      <w:rFonts w:ascii="Arial" w:hAnsi="Arial" w:cs="Arial"/>
                      <w:sz w:val="18"/>
                      <w:szCs w:val="18"/>
                    </w:rPr>
                  </w:pPr>
                  <w:r>
                    <w:rPr>
                      <w:rFonts w:hint="eastAsia" w:ascii="Calibri" w:hAnsi="Calibri" w:eastAsia="宋体" w:cs="宋体"/>
                      <w:sz w:val="18"/>
                      <w:szCs w:val="18"/>
                    </w:rPr>
                    <w:t>MyEclipse+Tomcat+SVN+Oracle+SSH，友好的展示该功能和数据。</w:t>
                  </w:r>
                  <w:r>
                    <w:rPr>
                      <w:rFonts w:hint="eastAsia" w:ascii="Calibri" w:hAnsi="Calibri" w:eastAsia="宋体" w:cs="宋体"/>
                      <w:sz w:val="18"/>
                      <w:szCs w:val="18"/>
                    </w:rPr>
                    <w:br w:type="textWrapping"/>
                  </w:r>
                  <w:r>
                    <w:rPr>
                      <w:rFonts w:hint="eastAsia" w:ascii="Calibri" w:hAnsi="Calibri" w:eastAsia="宋体" w:cs="宋体"/>
                      <w:sz w:val="18"/>
                      <w:szCs w:val="18"/>
                    </w:rPr>
                    <w:t>系统是基于J2EE平台下的B/S开发，搭建三层架构，保证系统的可维护性和可扩展性，</w:t>
                  </w:r>
                  <w:r>
                    <w:rPr>
                      <w:rFonts w:hint="eastAsia" w:ascii="Calibri" w:hAnsi="Calibri" w:eastAsia="宋体" w:cs="宋体"/>
                      <w:sz w:val="18"/>
                      <w:szCs w:val="18"/>
                    </w:rPr>
                    <w:br w:type="textWrapping"/>
                  </w:r>
                  <w:r>
                    <w:rPr>
                      <w:rFonts w:hint="eastAsia" w:ascii="Calibri" w:hAnsi="Calibri" w:eastAsia="宋体" w:cs="宋体"/>
                      <w:sz w:val="18"/>
                      <w:szCs w:val="18"/>
                    </w:rPr>
                    <w:t>主要采用SSH框架集成，Log4j进行日志查看，jsp作业面验证。</w:t>
                  </w:r>
                  <w:r>
                    <w:t xml:space="preserve"> </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Calibri" w:eastAsia="宋体" w:cs="宋体"/>
                      <w:sz w:val="18"/>
                      <w:szCs w:val="18"/>
                    </w:rPr>
                    <w:t>我个人负责区域模块，由前台jsp页面与后台数据库交换读取，由后台调换出完美的静态页面，在页面上显示出增删改差效果等。</w:t>
                  </w: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9781" w:type="dxa"/>
            <w:gridSpan w:val="6"/>
          </w:tcPr>
          <w:p>
            <w:pPr>
              <w:rPr>
                <w:rFonts w:hint="eastAsia" w:ascii="Arial" w:hAnsi="Arial" w:cs="Arial"/>
                <w:sz w:val="20"/>
                <w:szCs w:val="20"/>
              </w:rPr>
            </w:pPr>
            <w:r>
              <w:rPr>
                <w:rFonts w:hint="eastAsia" w:ascii="Calibri" w:hAnsi="Calibri" w:eastAsia="宋体" w:cs="宋体"/>
                <w:b/>
                <w:bCs w:val="0"/>
                <w:sz w:val="18"/>
                <w:szCs w:val="18"/>
              </w:rPr>
              <w:t>超市库存管理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9781" w:type="dxa"/>
            <w:gridSpan w:val="6"/>
            <w:shd w:val="clear" w:color="auto" w:fill="auto"/>
            <w:textDirection w:val="lrTb"/>
            <w:vAlign w:val="top"/>
          </w:tcPr>
          <w:p>
            <w:pPr>
              <w:spacing w:line="300" w:lineRule="atLeast"/>
              <w:rPr>
                <w:rFonts w:hint="eastAsia" w:ascii="Arial" w:hAnsi="Arial" w:cs="Arial"/>
                <w:sz w:val="18"/>
                <w:szCs w:val="18"/>
              </w:rPr>
            </w:pPr>
            <w:r>
              <w:rPr>
                <w:rFonts w:hint="eastAsia" w:ascii="Arial" w:hAnsi="Arial" w:cs="Arial"/>
                <w:sz w:val="18"/>
                <w:szCs w:val="18"/>
                <w:lang w:eastAsia="zh-CN"/>
              </w:rPr>
              <w:t>责任</w:t>
            </w:r>
            <w:r>
              <w:rPr>
                <w:rFonts w:hint="eastAsia" w:ascii="Arial" w:hAnsi="Arial" w:cs="Arial"/>
                <w:sz w:val="18"/>
                <w:szCs w:val="18"/>
                <w:lang w:eastAsia="zh-CN"/>
              </w:rPr>
              <w:t>描述：</w:t>
            </w:r>
            <w:r>
              <w:rPr>
                <w:rFonts w:hint="eastAsia" w:ascii="Arial" w:hAnsi="Arial" w:cs="Arial"/>
                <w:sz w:val="18"/>
                <w:szCs w:val="18"/>
                <w:lang w:val="en-US" w:eastAsia="zh-CN"/>
              </w:rPr>
              <w:t xml:space="preserve">      </w:t>
            </w:r>
            <w:r>
              <w:rPr>
                <w:rFonts w:hint="eastAsia" w:ascii="Arial" w:hAnsi="Arial" w:cs="Arial"/>
                <w:sz w:val="18"/>
                <w:szCs w:val="18"/>
              </w:rPr>
              <w:t>库存管理，管理库存中剩余的商品，并对库存中的商品做出处理，在这个项目中，我负责促销折扣和库</w:t>
            </w:r>
            <w:r>
              <w:rPr>
                <w:rFonts w:hint="eastAsia" w:ascii="Arial" w:hAnsi="Arial" w:cs="Arial"/>
                <w:sz w:val="18"/>
                <w:szCs w:val="18"/>
                <w:lang w:val="en-US" w:eastAsia="zh-CN"/>
              </w:rPr>
              <w:t xml:space="preserve">                                         </w:t>
            </w:r>
            <w:r>
              <w:rPr>
                <w:rFonts w:hint="eastAsia" w:ascii="Arial" w:hAnsi="Arial" w:cs="Arial"/>
                <w:sz w:val="18"/>
                <w:szCs w:val="18"/>
              </w:rPr>
              <w:t>理功能，同样采用Hibenate，Spring，Struts和JqueryEasUi框架，具有友好的交互和易用性。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9781" w:type="dxa"/>
            <w:gridSpan w:val="6"/>
          </w:tcPr>
          <w:p>
            <w:pPr>
              <w:rPr>
                <w:rFonts w:hint="eastAsia" w:ascii="Arial" w:hAnsi="Arial" w:cs="Arial"/>
                <w:sz w:val="20"/>
                <w:szCs w:val="20"/>
              </w:rPr>
            </w:pPr>
            <w:r>
              <w:rPr>
                <w:rFonts w:hint="eastAsia" w:ascii="Calibri" w:hAnsi="Calibri" w:cs="宋体"/>
                <w:sz w:val="18"/>
                <w:szCs w:val="18"/>
                <w:lang w:eastAsia="zh-CN"/>
              </w:rPr>
              <w:t>项目描述：</w:t>
            </w:r>
            <w:r>
              <w:rPr>
                <w:rFonts w:hint="eastAsia" w:ascii="Calibri" w:hAnsi="Calibri" w:cs="宋体"/>
                <w:sz w:val="18"/>
                <w:szCs w:val="18"/>
                <w:lang w:val="en-US" w:eastAsia="zh-CN"/>
              </w:rPr>
              <w:t xml:space="preserve">      </w:t>
            </w:r>
            <w:r>
              <w:rPr>
                <w:rFonts w:hint="eastAsia" w:ascii="Calibri" w:hAnsi="Calibri" w:eastAsia="宋体" w:cs="宋体"/>
                <w:sz w:val="18"/>
                <w:szCs w:val="18"/>
              </w:rPr>
              <w:t>项目主要的功能大致分为商品录入，促销折扣，库存管理，损坏商品的管理，商品的录入是对进货商品的录入和统计；促销折扣，系统会自动计算出扣价，或者直接输入促销的价格，也可恢复促销或折扣前的价格。其次是库存管理，管理库存中剩余的商品，并对库存中的商品做出处理，在这个项目中，我负责促销折扣和库存管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9781" w:type="dxa"/>
            <w:gridSpan w:val="6"/>
          </w:tcPr>
          <w:p>
            <w:pPr>
              <w:rPr>
                <w:rFonts w:hint="eastAsia" w:ascii="Arial" w:hAnsi="Arial" w:cs="Arial"/>
                <w:sz w:val="20"/>
                <w:szCs w:val="20"/>
              </w:rPr>
            </w:pPr>
            <w:r>
              <w:rPr>
                <w:rFonts w:hint="eastAsia" w:ascii="Calibri" w:hAnsi="Calibri" w:eastAsia="宋体" w:cs="宋体"/>
                <w:b/>
                <w:bCs w:val="0"/>
                <w:sz w:val="18"/>
                <w:szCs w:val="18"/>
              </w:rPr>
              <w:t>人事管理系统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9781" w:type="dxa"/>
            <w:gridSpan w:val="6"/>
          </w:tcPr>
          <w:p>
            <w:pPr>
              <w:rPr>
                <w:rFonts w:hint="eastAsia" w:ascii="Calibri" w:hAnsi="Calibri" w:eastAsia="宋体" w:cs="宋体"/>
                <w:sz w:val="18"/>
                <w:szCs w:val="18"/>
              </w:rPr>
            </w:pPr>
            <w:r>
              <w:rPr>
                <w:rFonts w:hint="eastAsia" w:ascii="Calibri" w:hAnsi="Calibri" w:cs="宋体"/>
                <w:sz w:val="18"/>
                <w:szCs w:val="18"/>
                <w:lang w:eastAsia="zh-CN"/>
              </w:rPr>
              <w:t>项目描述：</w:t>
            </w:r>
            <w:r>
              <w:rPr>
                <w:rFonts w:hint="eastAsia" w:ascii="Calibri" w:hAnsi="Calibri" w:cs="宋体"/>
                <w:sz w:val="18"/>
                <w:szCs w:val="18"/>
                <w:lang w:val="en-US" w:eastAsia="zh-CN"/>
              </w:rPr>
              <w:t xml:space="preserve">     </w:t>
            </w:r>
            <w:r>
              <w:rPr>
                <w:rFonts w:hint="eastAsia" w:ascii="Calibri" w:hAnsi="Calibri" w:eastAsia="宋体" w:cs="宋体"/>
                <w:sz w:val="18"/>
                <w:szCs w:val="18"/>
              </w:rPr>
              <w:t>项目主要分为员工资料，人事管理，工资管理，统计管理和系统管理五大模块。</w:t>
            </w:r>
            <w:r>
              <w:rPr>
                <w:rFonts w:hint="eastAsia" w:ascii="Calibri" w:hAnsi="Calibri" w:eastAsia="宋体" w:cs="宋体"/>
                <w:sz w:val="18"/>
                <w:szCs w:val="18"/>
              </w:rPr>
              <w:br w:type="textWrapping"/>
            </w:r>
            <w:r>
              <w:rPr>
                <w:rFonts w:hint="eastAsia" w:ascii="Calibri" w:hAnsi="Calibri" w:eastAsia="宋体" w:cs="宋体"/>
                <w:sz w:val="18"/>
                <w:szCs w:val="18"/>
              </w:rPr>
              <w:t>本项目目的是实现机关和事业单位的人事管理信息系统，机关和事业单位的人事管理，</w:t>
            </w:r>
            <w:r>
              <w:rPr>
                <w:rFonts w:hint="eastAsia" w:ascii="Calibri" w:hAnsi="Calibri" w:eastAsia="宋体" w:cs="宋体"/>
                <w:sz w:val="18"/>
                <w:szCs w:val="18"/>
              </w:rPr>
              <w:br w:type="textWrapping"/>
            </w:r>
            <w:r>
              <w:rPr>
                <w:rFonts w:hint="eastAsia" w:ascii="Calibri" w:hAnsi="Calibri" w:eastAsia="宋体" w:cs="宋体"/>
                <w:sz w:val="18"/>
                <w:szCs w:val="18"/>
              </w:rPr>
              <w:t>在政府工作中占有及其重要的位置，如何加强各个部门之间的协调和提高工作效率是人事管理的当务之急，通过人事管理系统人事组织部门能做到以人为中心。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9781" w:type="dxa"/>
            <w:gridSpan w:val="6"/>
          </w:tcPr>
          <w:p>
            <w:pPr>
              <w:rPr>
                <w:rFonts w:hint="eastAsia" w:ascii="Arial" w:hAnsi="Arial" w:cs="Arial"/>
                <w:sz w:val="20"/>
                <w:szCs w:val="20"/>
              </w:rPr>
            </w:pPr>
            <w:r>
              <w:rPr>
                <w:rFonts w:hint="eastAsia" w:ascii="Calibri" w:hAnsi="Calibri" w:cs="宋体"/>
                <w:sz w:val="18"/>
                <w:szCs w:val="18"/>
                <w:lang w:eastAsia="zh-CN"/>
              </w:rPr>
              <w:t>责任描述：</w:t>
            </w:r>
            <w:r>
              <w:rPr>
                <w:rFonts w:hint="eastAsia" w:ascii="Calibri" w:hAnsi="Calibri" w:cs="宋体"/>
                <w:sz w:val="18"/>
                <w:szCs w:val="18"/>
                <w:lang w:val="en-US" w:eastAsia="zh-CN"/>
              </w:rPr>
              <w:t xml:space="preserve">     </w:t>
            </w:r>
            <w:r>
              <w:rPr>
                <w:rFonts w:hint="eastAsia" w:ascii="Calibri" w:hAnsi="Calibri" w:eastAsia="宋体" w:cs="宋体"/>
                <w:sz w:val="18"/>
                <w:szCs w:val="18"/>
              </w:rPr>
              <w:t>我个人负责服务员工信息模块，员工信息管理模块下有员工工资管理，员工转正管理，员工培训模块，员</w:t>
            </w:r>
            <w:r>
              <w:rPr>
                <w:rFonts w:hint="eastAsia" w:ascii="Calibri" w:hAnsi="Calibri" w:cs="宋体"/>
                <w:sz w:val="18"/>
                <w:szCs w:val="18"/>
                <w:lang w:val="en-US" w:eastAsia="zh-CN"/>
              </w:rPr>
              <w:t xml:space="preserve"> </w:t>
            </w:r>
            <w:bookmarkStart w:id="1" w:name="_GoBack"/>
            <w:bookmarkEnd w:id="1"/>
            <w:r>
              <w:rPr>
                <w:rFonts w:hint="eastAsia" w:ascii="Calibri" w:hAnsi="Calibri" w:eastAsia="宋体" w:cs="宋体"/>
                <w:sz w:val="18"/>
                <w:szCs w:val="18"/>
              </w:rPr>
              <w:t>工奖励模块等。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658" w:type="dxa"/>
          </w:tcPr>
          <w:p>
            <w:pPr>
              <w:tabs>
                <w:tab w:val="left" w:pos="364"/>
                <w:tab w:val="left" w:pos="420"/>
              </w:tabs>
              <w:rPr>
                <w:rFonts w:ascii="Arial" w:hAnsi="Arial" w:cs="Arial"/>
                <w:sz w:val="20"/>
                <w:szCs w:val="20"/>
              </w:rPr>
            </w:pPr>
            <w:r>
              <w:rPr>
                <w:rFonts w:hint="eastAsia" w:ascii="Arial" w:hAnsi="Arial" w:cs="Arial"/>
                <w:b/>
                <w:bCs/>
                <w:sz w:val="20"/>
                <w:szCs w:val="20"/>
              </w:rPr>
              <w:t>语言</w:t>
            </w:r>
          </w:p>
        </w:tc>
        <w:tc>
          <w:tcPr>
            <w:tcW w:w="6123" w:type="dxa"/>
            <w:gridSpan w:val="5"/>
          </w:tcPr>
          <w:p>
            <w:pPr>
              <w:rPr>
                <w:rFonts w:ascii="Arial" w:hAnsi="Arial" w:cs="Arial"/>
                <w:sz w:val="20"/>
                <w:szCs w:val="20"/>
              </w:rPr>
            </w:pPr>
            <w:r>
              <w:rPr>
                <w:rFonts w:hint="eastAsia" w:ascii="Arial" w:hAnsi="Arial" w:cs="Arial"/>
                <w:sz w:val="20"/>
                <w:szCs w:val="20"/>
              </w:rPr>
              <w:t>中文和英语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7681" w:type="dxa"/>
            <w:gridSpan w:val="5"/>
          </w:tcPr>
          <w:p>
            <w:pPr>
              <w:spacing w:line="300" w:lineRule="atLeast"/>
              <w:rPr>
                <w:rFonts w:ascii="Arial" w:hAnsi="Arial" w:cs="Arial"/>
                <w:sz w:val="20"/>
                <w:szCs w:val="20"/>
              </w:rPr>
            </w:pPr>
            <w:r>
              <w:rPr>
                <w:rFonts w:hint="eastAsia" w:ascii="宋体" w:hAnsi="宋体" w:eastAsia="宋体" w:cs="宋体"/>
                <w:sz w:val="18"/>
                <w:szCs w:val="18"/>
              </w:rPr>
              <w:t>电子信息科学与技术</w:t>
            </w:r>
            <w:r>
              <w:rPr>
                <w:rFonts w:hint="eastAsia" w:ascii="Palatino Linotype" w:hAnsi="Palatino Linotype" w:cs="宋体"/>
                <w:b/>
                <w:bCs/>
                <w:sz w:val="20"/>
                <w:szCs w:val="20"/>
              </w:rPr>
              <w:t>，</w:t>
            </w:r>
            <w:r>
              <w:rPr>
                <w:rFonts w:hint="eastAsia" w:ascii="宋体" w:hAnsi="宋体" w:eastAsia="宋体" w:cs="宋体"/>
                <w:sz w:val="18"/>
                <w:szCs w:val="18"/>
              </w:rPr>
              <w:t>郑州理工专修学院</w:t>
            </w:r>
          </w:p>
        </w:tc>
        <w:tc>
          <w:tcPr>
            <w:tcW w:w="2100" w:type="dxa"/>
          </w:tcPr>
          <w:p>
            <w:pPr>
              <w:spacing w:afterLines="20"/>
              <w:rPr>
                <w:rFonts w:ascii="Palatino Linotype" w:hAnsi="Palatino Linotype" w:cs="宋体"/>
                <w:sz w:val="20"/>
                <w:szCs w:val="20"/>
              </w:rPr>
            </w:pPr>
            <w:r>
              <w:rPr>
                <w:rFonts w:hint="eastAsia" w:ascii="宋体" w:hAnsi="宋体" w:eastAsia="宋体" w:cs="宋体"/>
                <w:sz w:val="18"/>
                <w:szCs w:val="18"/>
              </w:rPr>
              <w:t>2009.09 - 2013.07</w:t>
            </w:r>
          </w:p>
        </w:tc>
      </w:tr>
    </w:tbl>
    <w:p/>
    <w:sectPr>
      <w:pgSz w:w="11906" w:h="16838"/>
      <w:pgMar w:top="1134" w:right="1418" w:bottom="113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宋体">
    <w:panose1 w:val="02010600030101010101"/>
    <w:charset w:val="86"/>
    <w:family w:val="auto"/>
    <w:pitch w:val="default"/>
    <w:sig w:usb0="00000003" w:usb1="288F0000" w:usb2="00000006" w:usb3="00000000" w:csb0="00040001" w:csb1="00000000"/>
  </w:font>
  <w:font w:name="Cambria Math">
    <w:panose1 w:val="02040503050406030204"/>
    <w:charset w:val="00"/>
    <w:family w:val="auto"/>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44ABE"/>
    <w:multiLevelType w:val="multilevel"/>
    <w:tmpl w:val="6B944AB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800"/>
    <w:rsid w:val="00023F1C"/>
    <w:rsid w:val="000469C1"/>
    <w:rsid w:val="000801B4"/>
    <w:rsid w:val="000A17B7"/>
    <w:rsid w:val="000A6A77"/>
    <w:rsid w:val="000A6EAD"/>
    <w:rsid w:val="000C37D2"/>
    <w:rsid w:val="000C7891"/>
    <w:rsid w:val="000E091E"/>
    <w:rsid w:val="000E1EC2"/>
    <w:rsid w:val="000F469E"/>
    <w:rsid w:val="00101BE8"/>
    <w:rsid w:val="001120DA"/>
    <w:rsid w:val="00142C9B"/>
    <w:rsid w:val="001556BA"/>
    <w:rsid w:val="00155D1C"/>
    <w:rsid w:val="001626CA"/>
    <w:rsid w:val="00174D9B"/>
    <w:rsid w:val="00177292"/>
    <w:rsid w:val="001A2842"/>
    <w:rsid w:val="001F4407"/>
    <w:rsid w:val="00221A8B"/>
    <w:rsid w:val="00236A50"/>
    <w:rsid w:val="00237EA0"/>
    <w:rsid w:val="002442B0"/>
    <w:rsid w:val="00262671"/>
    <w:rsid w:val="00271490"/>
    <w:rsid w:val="00282345"/>
    <w:rsid w:val="002A1E9B"/>
    <w:rsid w:val="002A320A"/>
    <w:rsid w:val="002A4C16"/>
    <w:rsid w:val="002A6AB0"/>
    <w:rsid w:val="002C4D80"/>
    <w:rsid w:val="002D21B8"/>
    <w:rsid w:val="002D5799"/>
    <w:rsid w:val="002F40BA"/>
    <w:rsid w:val="002F7210"/>
    <w:rsid w:val="00307E12"/>
    <w:rsid w:val="0031216F"/>
    <w:rsid w:val="003237FD"/>
    <w:rsid w:val="00331B1D"/>
    <w:rsid w:val="0034621E"/>
    <w:rsid w:val="00382959"/>
    <w:rsid w:val="003877B1"/>
    <w:rsid w:val="003A70BC"/>
    <w:rsid w:val="003B1442"/>
    <w:rsid w:val="003B4F81"/>
    <w:rsid w:val="003D3881"/>
    <w:rsid w:val="003D7D65"/>
    <w:rsid w:val="003E2EDD"/>
    <w:rsid w:val="003E43A5"/>
    <w:rsid w:val="003E61C7"/>
    <w:rsid w:val="0040084E"/>
    <w:rsid w:val="00433E1B"/>
    <w:rsid w:val="004629AE"/>
    <w:rsid w:val="00473C26"/>
    <w:rsid w:val="00477DB9"/>
    <w:rsid w:val="00482197"/>
    <w:rsid w:val="004874C1"/>
    <w:rsid w:val="00490681"/>
    <w:rsid w:val="004B1ECF"/>
    <w:rsid w:val="004B3B6C"/>
    <w:rsid w:val="004C4952"/>
    <w:rsid w:val="004D4CB4"/>
    <w:rsid w:val="004D571D"/>
    <w:rsid w:val="004D66FB"/>
    <w:rsid w:val="004D7261"/>
    <w:rsid w:val="004D7266"/>
    <w:rsid w:val="004F5901"/>
    <w:rsid w:val="0050159B"/>
    <w:rsid w:val="005175C7"/>
    <w:rsid w:val="00522843"/>
    <w:rsid w:val="00531825"/>
    <w:rsid w:val="0055679E"/>
    <w:rsid w:val="00573C23"/>
    <w:rsid w:val="00575817"/>
    <w:rsid w:val="00576550"/>
    <w:rsid w:val="00596657"/>
    <w:rsid w:val="005A36DF"/>
    <w:rsid w:val="005B0FE8"/>
    <w:rsid w:val="005D6763"/>
    <w:rsid w:val="005F51BE"/>
    <w:rsid w:val="00602BCF"/>
    <w:rsid w:val="006222D8"/>
    <w:rsid w:val="00625631"/>
    <w:rsid w:val="00625BE7"/>
    <w:rsid w:val="006265BA"/>
    <w:rsid w:val="00644120"/>
    <w:rsid w:val="00660D23"/>
    <w:rsid w:val="00691634"/>
    <w:rsid w:val="00693BB9"/>
    <w:rsid w:val="006A52C5"/>
    <w:rsid w:val="006A6CFD"/>
    <w:rsid w:val="006B0B21"/>
    <w:rsid w:val="006D426C"/>
    <w:rsid w:val="006E7138"/>
    <w:rsid w:val="00705D2C"/>
    <w:rsid w:val="007429EB"/>
    <w:rsid w:val="00781CCC"/>
    <w:rsid w:val="00787D75"/>
    <w:rsid w:val="00792A4B"/>
    <w:rsid w:val="007B37C9"/>
    <w:rsid w:val="007B3BBE"/>
    <w:rsid w:val="007B7A6B"/>
    <w:rsid w:val="007C0C7A"/>
    <w:rsid w:val="007C7CCC"/>
    <w:rsid w:val="007D0F3B"/>
    <w:rsid w:val="007E0F38"/>
    <w:rsid w:val="007E4826"/>
    <w:rsid w:val="007E6F8E"/>
    <w:rsid w:val="007E70DC"/>
    <w:rsid w:val="007E76AA"/>
    <w:rsid w:val="007F1C06"/>
    <w:rsid w:val="007F4CC9"/>
    <w:rsid w:val="00804A0D"/>
    <w:rsid w:val="0080500B"/>
    <w:rsid w:val="00806815"/>
    <w:rsid w:val="00806C53"/>
    <w:rsid w:val="00822B1A"/>
    <w:rsid w:val="00837D38"/>
    <w:rsid w:val="0084544F"/>
    <w:rsid w:val="008517F2"/>
    <w:rsid w:val="00887578"/>
    <w:rsid w:val="00891F2E"/>
    <w:rsid w:val="00895371"/>
    <w:rsid w:val="008A0488"/>
    <w:rsid w:val="008A21B9"/>
    <w:rsid w:val="008A4801"/>
    <w:rsid w:val="008A6FA9"/>
    <w:rsid w:val="008C3013"/>
    <w:rsid w:val="008C7FC0"/>
    <w:rsid w:val="008D4710"/>
    <w:rsid w:val="008D4E12"/>
    <w:rsid w:val="008F3523"/>
    <w:rsid w:val="00934098"/>
    <w:rsid w:val="00957D84"/>
    <w:rsid w:val="009613D6"/>
    <w:rsid w:val="00972661"/>
    <w:rsid w:val="00994F37"/>
    <w:rsid w:val="00996C66"/>
    <w:rsid w:val="00996DC9"/>
    <w:rsid w:val="009A4EFF"/>
    <w:rsid w:val="009B14FA"/>
    <w:rsid w:val="009B68B6"/>
    <w:rsid w:val="009C4832"/>
    <w:rsid w:val="009C6849"/>
    <w:rsid w:val="009D1D32"/>
    <w:rsid w:val="00A3192A"/>
    <w:rsid w:val="00A3324B"/>
    <w:rsid w:val="00A35FC3"/>
    <w:rsid w:val="00A527F9"/>
    <w:rsid w:val="00A56085"/>
    <w:rsid w:val="00A56CFE"/>
    <w:rsid w:val="00A648E7"/>
    <w:rsid w:val="00A65079"/>
    <w:rsid w:val="00AA09D3"/>
    <w:rsid w:val="00AB7024"/>
    <w:rsid w:val="00AC1B35"/>
    <w:rsid w:val="00AD52CC"/>
    <w:rsid w:val="00AF1699"/>
    <w:rsid w:val="00AF6682"/>
    <w:rsid w:val="00B0600E"/>
    <w:rsid w:val="00B102EC"/>
    <w:rsid w:val="00B12C56"/>
    <w:rsid w:val="00B3119A"/>
    <w:rsid w:val="00B332E2"/>
    <w:rsid w:val="00B62ACC"/>
    <w:rsid w:val="00B76D8A"/>
    <w:rsid w:val="00B91C25"/>
    <w:rsid w:val="00B922A0"/>
    <w:rsid w:val="00B95B06"/>
    <w:rsid w:val="00BA3218"/>
    <w:rsid w:val="00BC7135"/>
    <w:rsid w:val="00BE6053"/>
    <w:rsid w:val="00BF023B"/>
    <w:rsid w:val="00BF3CA3"/>
    <w:rsid w:val="00BF4982"/>
    <w:rsid w:val="00C03AAA"/>
    <w:rsid w:val="00C128B5"/>
    <w:rsid w:val="00C12CB8"/>
    <w:rsid w:val="00C16EED"/>
    <w:rsid w:val="00C30DC5"/>
    <w:rsid w:val="00C36B3E"/>
    <w:rsid w:val="00C36C85"/>
    <w:rsid w:val="00C37D29"/>
    <w:rsid w:val="00C42817"/>
    <w:rsid w:val="00C7573A"/>
    <w:rsid w:val="00C905A4"/>
    <w:rsid w:val="00CB071E"/>
    <w:rsid w:val="00CB485E"/>
    <w:rsid w:val="00CC1B3C"/>
    <w:rsid w:val="00CC7E16"/>
    <w:rsid w:val="00CD038C"/>
    <w:rsid w:val="00CD0C41"/>
    <w:rsid w:val="00CE090A"/>
    <w:rsid w:val="00CE3C36"/>
    <w:rsid w:val="00CE7850"/>
    <w:rsid w:val="00CF5BD7"/>
    <w:rsid w:val="00D04185"/>
    <w:rsid w:val="00D362D8"/>
    <w:rsid w:val="00D83A62"/>
    <w:rsid w:val="00DE6AF2"/>
    <w:rsid w:val="00DF2C57"/>
    <w:rsid w:val="00E07FA7"/>
    <w:rsid w:val="00E10963"/>
    <w:rsid w:val="00E1143B"/>
    <w:rsid w:val="00E12404"/>
    <w:rsid w:val="00E1766B"/>
    <w:rsid w:val="00E31466"/>
    <w:rsid w:val="00E35FCB"/>
    <w:rsid w:val="00E7122F"/>
    <w:rsid w:val="00E8522C"/>
    <w:rsid w:val="00E93693"/>
    <w:rsid w:val="00EC1766"/>
    <w:rsid w:val="00ED3800"/>
    <w:rsid w:val="00ED4C6E"/>
    <w:rsid w:val="00EE234E"/>
    <w:rsid w:val="00EF22C4"/>
    <w:rsid w:val="00F051B8"/>
    <w:rsid w:val="00F05478"/>
    <w:rsid w:val="00F51D0F"/>
    <w:rsid w:val="00F60662"/>
    <w:rsid w:val="00F610AF"/>
    <w:rsid w:val="00F847D2"/>
    <w:rsid w:val="00FB4AB7"/>
    <w:rsid w:val="00FC38AC"/>
    <w:rsid w:val="00FC5021"/>
    <w:rsid w:val="00FD50EC"/>
    <w:rsid w:val="00FD7FCF"/>
    <w:rsid w:val="00FE20C1"/>
    <w:rsid w:val="09527840"/>
    <w:rsid w:val="1C4C24BC"/>
    <w:rsid w:val="3F61141E"/>
    <w:rsid w:val="447B4B23"/>
    <w:rsid w:val="4AEF4415"/>
    <w:rsid w:val="53B5137B"/>
    <w:rsid w:val="5C0B4D28"/>
    <w:rsid w:val="60B162F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3"/>
    <w:unhideWhenUsed/>
    <w:qFormat/>
    <w:uiPriority w:val="99"/>
    <w:rPr>
      <w:rFonts w:ascii="宋体"/>
      <w:sz w:val="18"/>
      <w:szCs w:val="18"/>
    </w:rPr>
  </w:style>
  <w:style w:type="paragraph" w:styleId="3">
    <w:name w:val="Balloon Text"/>
    <w:basedOn w:val="1"/>
    <w:link w:val="12"/>
    <w:unhideWhenUsed/>
    <w:qFormat/>
    <w:uiPriority w:val="99"/>
    <w:rPr>
      <w:rFonts w:ascii="Tahoma" w:hAnsi="Tahoma" w:cs="Tahoma"/>
      <w:sz w:val="16"/>
      <w:szCs w:val="16"/>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5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0">
    <w:name w:val="high-light-bg4"/>
    <w:basedOn w:val="6"/>
    <w:qFormat/>
    <w:uiPriority w:val="0"/>
  </w:style>
  <w:style w:type="paragraph" w:customStyle="1" w:styleId="11">
    <w:name w:val="列出段落1"/>
    <w:basedOn w:val="1"/>
    <w:qFormat/>
    <w:uiPriority w:val="34"/>
    <w:pPr>
      <w:ind w:left="720"/>
      <w:contextualSpacing/>
    </w:pPr>
  </w:style>
  <w:style w:type="character" w:customStyle="1" w:styleId="12">
    <w:name w:val="批注框文本 Char"/>
    <w:basedOn w:val="6"/>
    <w:link w:val="3"/>
    <w:semiHidden/>
    <w:qFormat/>
    <w:uiPriority w:val="99"/>
    <w:rPr>
      <w:rFonts w:ascii="Tahoma" w:hAnsi="Tahoma" w:eastAsia="宋体" w:cs="Tahoma"/>
      <w:kern w:val="0"/>
      <w:sz w:val="16"/>
      <w:szCs w:val="16"/>
    </w:rPr>
  </w:style>
  <w:style w:type="character" w:customStyle="1" w:styleId="13">
    <w:name w:val="文档结构图 Char"/>
    <w:basedOn w:val="6"/>
    <w:link w:val="2"/>
    <w:semiHidden/>
    <w:qFormat/>
    <w:uiPriority w:val="99"/>
    <w:rPr>
      <w:rFonts w:ascii="宋体" w:hAnsi="Times New Roman" w:eastAsia="宋体" w:cs="Times New Roman"/>
      <w:kern w:val="0"/>
      <w:sz w:val="18"/>
      <w:szCs w:val="18"/>
    </w:rPr>
  </w:style>
  <w:style w:type="character" w:customStyle="1" w:styleId="14">
    <w:name w:val="页眉 Char"/>
    <w:basedOn w:val="6"/>
    <w:link w:val="5"/>
    <w:semiHidden/>
    <w:qFormat/>
    <w:uiPriority w:val="99"/>
    <w:rPr>
      <w:rFonts w:ascii="Times New Roman" w:hAnsi="Times New Roman" w:eastAsia="宋体" w:cs="Times New Roman"/>
      <w:kern w:val="0"/>
      <w:sz w:val="18"/>
      <w:szCs w:val="18"/>
    </w:rPr>
  </w:style>
  <w:style w:type="character" w:customStyle="1" w:styleId="15">
    <w:name w:val="页脚 Char"/>
    <w:basedOn w:val="6"/>
    <w:link w:val="4"/>
    <w:semiHidden/>
    <w:qFormat/>
    <w:uiPriority w:val="99"/>
    <w:rPr>
      <w:rFonts w:ascii="Times New Roman" w:hAnsi="Times New Roman" w:eastAsia="宋体" w:cs="Times New Roman"/>
      <w:kern w:val="0"/>
      <w:sz w:val="18"/>
      <w:szCs w:val="18"/>
    </w:rPr>
  </w:style>
  <w:style w:type="paragraph" w:customStyle="1"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hzmt</Company>
  <Pages>2</Pages>
  <Words>268</Words>
  <Characters>1533</Characters>
  <Lines>12</Lines>
  <Paragraphs>3</Paragraphs>
  <ScaleCrop>false</ScaleCrop>
  <LinksUpToDate>false</LinksUpToDate>
  <CharactersWithSpaces>1798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2016-07-05T09:38:00Z</dcterms:created>
  <dc:creator>stick</dc:creator>
  <cp:lastModifiedBy>Administrator</cp:lastModifiedBy>
  <cp:lastPrinted>2015-01-12T07:25:00Z</cp:lastPrinted>
  <dcterms:modified xsi:type="dcterms:W3CDTF">2016-08-12T04:10:30Z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