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  <w:jc w:val="left"/>
      </w:pPr>
      <w:r>
        <w:rPr>
          <w:rFonts w:ascii="Microsoft YaHei" w:hAnsi="Microsoft YaHei" w:eastAsia="Microsoft YaHei"/>
          <w:b/>
          <w:color w:val="000000"/>
          <w:sz w:val="40"/>
        </w:rPr>
        <w:t>VLN 与定位融合导航算法亮点与不足</w:t>
      </w:r>
    </w:p>
    <w:p>
      <w:pPr>
        <w:pStyle w:val="SummaryIntro"/>
      </w:pPr>
      <w:r>
        <w:rPr>
          <w:rFonts w:ascii="Microsoft YaHei" w:hAnsi="Microsoft YaHei" w:eastAsia="Microsoft YaHei"/>
          <w:b w:val="0"/>
          <w:sz w:val="22"/>
        </w:rPr>
        <w:t>本方案将传统定位的几何约束与视觉语言导航的环境理解融合。定位持续提供地图位姿和局部 Goal Point，VLN 根据视觉观测、多帧信息与语义指令生成局部决策和 STOP，实现逐站导航。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6"/>
        </w:rPr>
        <w:t>核心机制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定位链路：</w:t>
      </w:r>
      <w:r>
        <w:rPr>
          <w:rFonts w:ascii="Microsoft YaHei" w:hAnsi="Microsoft YaHei" w:eastAsia="Microsoft YaHei"/>
          <w:b w:val="0"/>
          <w:sz w:val="21"/>
        </w:rPr>
        <w:t>提供可度量的地图坐标、距离与到点判定，并把世界目标实时转换为机器人局部 Goal Point。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VLN 链路：</w:t>
      </w:r>
      <w:r>
        <w:rPr>
          <w:rFonts w:ascii="Microsoft YaHei" w:hAnsi="Microsoft YaHei" w:eastAsia="Microsoft YaHei"/>
          <w:b w:val="0"/>
          <w:sz w:val="21"/>
        </w:rPr>
        <w:t>支持前向单视图或左、前、右三视图，结合多帧视觉、语义指令和 Goal Point 输出局部导航决策与 STOP。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6"/>
        </w:rPr>
        <w:t>算法亮点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定位与视觉互补：</w:t>
      </w:r>
      <w:r>
        <w:rPr>
          <w:rFonts w:ascii="Microsoft YaHei" w:hAnsi="Microsoft YaHei" w:eastAsia="Microsoft YaHei"/>
          <w:b w:val="0"/>
          <w:sz w:val="21"/>
        </w:rPr>
        <w:t>定位保证目标的几何可度量，VLN 利用道路、台阶、草地和障碍物等现场视觉上下文修正局部决策，对小幅、缓慢的定位漂移具有一定容忍度。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语义目标对齐：</w:t>
      </w:r>
      <w:r>
        <w:rPr>
          <w:rFonts w:ascii="Microsoft YaHei" w:hAnsi="Microsoft YaHei" w:eastAsia="Microsoft YaHei"/>
          <w:b w:val="0"/>
          <w:sz w:val="21"/>
        </w:rPr>
        <w:t>可将“到达目标点并尽量停在红点或红心上”等要求写入指令和训练数据，在整体视觉语境中完成目标对齐，无需单独串接红点检测器。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纯视觉部署路径：</w:t>
      </w:r>
      <w:r>
        <w:rPr>
          <w:rFonts w:ascii="Microsoft YaHei" w:hAnsi="Microsoft YaHei" w:eastAsia="Microsoft YaHei"/>
          <w:b w:val="0"/>
          <w:sz w:val="21"/>
        </w:rPr>
        <w:t>模型在架构上可仅依赖单视图或三视图、多帧信息和语义输入工作；定位退化时具备纯视觉导航的理论可行性。当前精准逐站停车仍由定位提供坐标约束和结果校验。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高保真训练闭环：</w:t>
      </w:r>
      <w:r>
        <w:rPr>
          <w:rFonts w:ascii="Microsoft YaHei" w:hAnsi="Microsoft YaHei" w:eastAsia="Microsoft YaHei"/>
          <w:b w:val="0"/>
          <w:sz w:val="21"/>
        </w:rPr>
        <w:t>高斯场景、可通行几何和人工校正轨迹提供可控的复杂园区数据采样、训练与验证环境。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6"/>
        </w:rPr>
        <w:t>主要不足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依赖训练覆盖：</w:t>
      </w:r>
      <w:r>
        <w:rPr>
          <w:rFonts w:ascii="Microsoft YaHei" w:hAnsi="Microsoft YaHei" w:eastAsia="Microsoft YaHei"/>
          <w:b w:val="0"/>
          <w:sz w:val="21"/>
        </w:rPr>
        <w:t>外观、光照、地形、路线或目标样式超出训练分布时，视觉语义对齐和到点能力可能退化。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端侧算力开销：</w:t>
      </w:r>
      <w:r>
        <w:rPr>
          <w:rFonts w:ascii="Microsoft YaHei" w:hAnsi="Microsoft YaHei" w:eastAsia="Microsoft YaHei"/>
          <w:b w:val="0"/>
          <w:sz w:val="21"/>
        </w:rPr>
        <w:t>多视图、多帧 VLN 推理需要 AGX 持续提供 GPU 算力，需平衡控制频率、推理延迟、功耗与散热。</w:t>
      </w:r>
    </w:p>
    <w:p>
      <w:pPr>
        <w:pStyle w:val="ListBullet"/>
        <w:spacing w:after="100" w:line="312" w:lineRule="auto"/>
      </w:pPr>
      <w:r>
        <w:rPr>
          <w:rFonts w:ascii="Microsoft YaHei" w:hAnsi="Microsoft YaHei" w:eastAsia="Microsoft YaHei"/>
          <w:b/>
          <w:sz w:val="21"/>
        </w:rPr>
        <w:t>仍需安全与定位兜底：</w:t>
      </w:r>
      <w:r>
        <w:rPr>
          <w:rFonts w:ascii="Microsoft YaHei" w:hAnsi="Microsoft YaHei" w:eastAsia="Microsoft YaHei"/>
          <w:b w:val="0"/>
          <w:sz w:val="21"/>
        </w:rPr>
        <w:t>较大定位跳变、严重遮挡或视觉失效不能只依赖 VLN，需要健康监测、避障、安全仲裁和重定位机制。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12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Intro">
    <w:name w:val="Summary Intro"/>
    <w:pPr>
      <w:spacing w:before="0" w:after="160" w:line="324" w:lineRule="auto"/>
    </w:pPr>
    <w:rPr>
      <w:rFonts w:ascii="Microsoft YaHei" w:hAnsi="Microsoft YaHei" w:eastAsia="Microsoft YaHei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VLN 与定位融合导航算法亮点与不足</dc:title>
  <dc:subject>园区巡检导航技术摘要</dc:subject>
  <dc:creator>恐怖如斯战队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