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ED486">
      <w:pPr>
        <w:pStyle w:val="9"/>
      </w:pPr>
      <w:r>
        <w:t>引言：开源医疗软件的安全危机与监管警示</w:t>
      </w:r>
    </w:p>
    <w:p w14:paraId="0967832A">
      <w:pPr>
        <w:pStyle w:val="3"/>
      </w:pPr>
      <w:r>
        <w:t>引言：开源医疗软件的安全危机与监管警示</w:t>
      </w:r>
    </w:p>
    <w:p w14:paraId="405E1980">
      <w:pPr>
        <w:pStyle w:val="16"/>
      </w:pPr>
      <w:r>
        <w:t>2023 年，美国卫生与公众服务部（HHS）网络安全协调中心（HC3）发布了一份具有里程碑意义的报告《开源软件在卫生行业的风险》，将以 OpenEMR 为代表的开源医疗软件漏洞列为卫生行业面临的重大安全威胁。与此同时，全球领先的代码质量和安全解决方案提供商 SonarSource 的安全研究员 Steve Alder 在《HIPAA 期刊》上发表了关于 OpenEMR 2022 年漏洞的深度分析，揭示了该系统存在的链式漏洞利用风险可导致远程代码执行（RCE）。这两份权威报告的发布，标志着开源医疗软件的安全问题已从技术层面上升到政府监管层面，对全球医疗信息化建设敲响了警钟。</w:t>
      </w:r>
    </w:p>
    <w:p w14:paraId="1B9169AA">
      <w:pPr>
        <w:pStyle w:val="16"/>
      </w:pPr>
      <w:r>
        <w:t>OpenEMR 作为全球最受欢迎的开源电子健康记录（EHR）系统，被超过 10 万家医疗机构使用，服务患者超过 2 亿人。然而，正是这种广泛的应用使得其安全漏洞的影响范围变得极其巨大。根据研究显示，医疗保健、健康科技和生命科学行业的代码库中，开源代码的占比从 2018 年的 65% 增长到 2022 年的 80%，而其中约 50% 的代码库含有漏洞</w:t>
      </w:r>
      <w:r>
        <w:fldChar w:fldCharType="begin"/>
      </w:r>
      <w:r>
        <w:instrText xml:space="preserve"> HYPERLINK "http://m.anytesting.com/news/1956081.html" </w:instrText>
      </w:r>
      <w:r>
        <w:fldChar w:fldCharType="separate"/>
      </w:r>
      <w:r>
        <w:rPr>
          <w:rStyle w:val="12"/>
        </w:rPr>
        <w:t>(63)</w:t>
      </w:r>
      <w:r>
        <w:rPr>
          <w:rStyle w:val="12"/>
        </w:rPr>
        <w:fldChar w:fldCharType="end"/>
      </w:r>
      <w:r>
        <w:t>。这一数据充分说明了开源医疗软件安全风险的普遍性和严重性。</w:t>
      </w:r>
    </w:p>
    <w:p w14:paraId="48238887">
      <w:pPr>
        <w:pStyle w:val="16"/>
      </w:pPr>
      <w:r>
        <w:t>本文将深入剖析 HHS HC3 政府报告和 SonarSource 研究的核心内容，系统梳理 OpenEMR 的高危漏洞类型、技术原理和利用方式，并结合行业案例和监管要求，为医疗机构提供全面的风险评估和应对策略。通过对这些权威研究的解读，我们希望能够帮助医疗行业更好地认识开源软件的安全挑战，在享受开源带来的成本效益和灵活性的同时，建立起有效的安全防护体系。</w:t>
      </w:r>
    </w:p>
    <w:p w14:paraId="0CAD4A74">
      <w:pPr>
        <w:pStyle w:val="3"/>
      </w:pPr>
      <w:r>
        <w:t>一、HHS HC3 政府报告：开源医疗软件风险全景分析</w:t>
      </w:r>
    </w:p>
    <w:p w14:paraId="71915B72">
      <w:pPr>
        <w:pStyle w:val="4"/>
      </w:pPr>
      <w:r>
        <w:t>1.1 报告背景与权威性</w:t>
      </w:r>
    </w:p>
    <w:p w14:paraId="76CED8FF">
      <w:pPr>
        <w:pStyle w:val="16"/>
      </w:pPr>
      <w:r>
        <w:t>美国卫生与公众服务部网络安全协调中心（HC3）成立于 2015 年，是根据《网络安全信息共享法》建立的联邦机构，专门负责改善美国医疗保健和公共卫生部门的网络安全。HC3 的核心职责包括发布威胁警报、提供安全指导和促进信息共享，其发布的报告具有极高的权威性和指导意义。</w:t>
      </w:r>
    </w:p>
    <w:p w14:paraId="10FE6BFC">
      <w:pPr>
        <w:pStyle w:val="16"/>
      </w:pPr>
      <w:r>
        <w:t>2023 年 12 月 7 日发布的《开源软件在卫生行业的风险》报告，是 HC3 针对开源软件在医疗领域应用风险的系统性评估。报告不仅关注了 OpenEMR 的安全问题，还将视野扩展到整个开源医疗软件生态系统，涵盖了电子病历系统、库存管理、处方软件、实验室管理等多个领域。报告指出，开源软件既是现代软件开发的基础，也是软件供应链中最薄弱的环节。</w:t>
      </w:r>
    </w:p>
    <w:p w14:paraId="784EFA77">
      <w:pPr>
        <w:pStyle w:val="4"/>
      </w:pPr>
      <w:r>
        <w:t>1.2 开源医疗软件的应用现状与风险评估</w:t>
      </w:r>
    </w:p>
    <w:p w14:paraId="0906DD8A">
      <w:pPr>
        <w:pStyle w:val="16"/>
      </w:pPr>
      <w:r>
        <w:t>报告首先分析了开源软件在医疗行业的应用现状。根据 Synopsys 的研究数据，医疗保健、健康科技和生命科学行业中，含有开源代码的代码库比例持续上升，从 2018 年的 65% 增长到 2022 年的 80%。更为严峻的是，虽然 2019 年至 2021 年间，含有高风险漏洞的代码库比例从 80% 下降到 40%，但这一数字在 2022 年后再次上升。</w:t>
      </w:r>
    </w:p>
    <w:p w14:paraId="33A9EBB2">
      <w:pPr>
        <w:pStyle w:val="16"/>
      </w:pPr>
      <w:r>
        <w:t>报告将开源软件的风险归纳为三大类：</w:t>
      </w:r>
      <w:r>
        <w:rPr>
          <w:b/>
          <w:bCs/>
        </w:rPr>
        <w:t>已知漏洞、合法包的妥协和名称混淆攻击</w:t>
      </w:r>
      <w:r>
        <w:t>，这些被列为 2023 年开源软件的十大风险之首。具体到医疗行业，报告特别强调了以下几个方面的风险：</w:t>
      </w:r>
    </w:p>
    <w:p w14:paraId="4DA49A36">
      <w:pPr>
        <w:pStyle w:val="16"/>
      </w:pPr>
      <w:r>
        <w:rPr>
          <w:b/>
          <w:bCs/>
        </w:rPr>
        <w:t>代码公开性带来的双刃剑效应</w:t>
      </w:r>
      <w:r>
        <w:t>。报告指出，虽然开源代码理论上有 "众目睽睽" 的优势，但这并不意味着人们会主动检查漏洞。公开的源代码既便于社区发现和修复问题，也让恶意攻击者更容易找到漏洞。研究显示，只有 8% 的开源项目维护者具备较高的安全技术能力，近半数项目缺乏定期代码审计</w:t>
      </w:r>
      <w:r>
        <w:fldChar w:fldCharType="begin"/>
      </w:r>
      <w:r>
        <w:instrText xml:space="preserve"> HYPERLINK "https://fj.zx.zbj.com/wenda/35295.html" </w:instrText>
      </w:r>
      <w:r>
        <w:fldChar w:fldCharType="separate"/>
      </w:r>
      <w:r>
        <w:rPr>
          <w:rStyle w:val="12"/>
        </w:rPr>
        <w:t>(66)</w:t>
      </w:r>
      <w:r>
        <w:rPr>
          <w:rStyle w:val="12"/>
        </w:rPr>
        <w:fldChar w:fldCharType="end"/>
      </w:r>
      <w:r>
        <w:t>。</w:t>
      </w:r>
    </w:p>
    <w:p w14:paraId="1D146D8C">
      <w:pPr>
        <w:pStyle w:val="16"/>
      </w:pPr>
      <w:r>
        <w:rPr>
          <w:b/>
          <w:bCs/>
        </w:rPr>
        <w:t>更新管理的复杂性</w:t>
      </w:r>
      <w:r>
        <w:t>。开源代码频繁更新，容易过时。如果不及时更新，安全漏洞可能长期得不到修复。研究发现，79% 的开发者在将开源组件集成到应用后从未更新过代码。许多组织甚至无法追踪开源代码的使用位置，完全不知道哪些组件需要更新。</w:t>
      </w:r>
    </w:p>
    <w:p w14:paraId="23E0B7EA">
      <w:pPr>
        <w:pStyle w:val="16"/>
      </w:pPr>
      <w:r>
        <w:rPr>
          <w:b/>
          <w:bCs/>
        </w:rPr>
        <w:t>质量控制的缺失</w:t>
      </w:r>
      <w:r>
        <w:t>。开源项目通常缺乏集中化的质量控制，无法保证代码经过严格的安全测试。与商业软件供应商相比，开源项目缺乏提供专门支持的结构或资源，在出现安全问题时责任归属不明确。</w:t>
      </w:r>
    </w:p>
    <w:p w14:paraId="51DE40E3">
      <w:pPr>
        <w:pStyle w:val="4"/>
      </w:pPr>
      <w:r>
        <w:t>1.3 OpenEMR 风险评估的具体内容</w:t>
      </w:r>
    </w:p>
    <w:p w14:paraId="148A324E">
      <w:pPr>
        <w:pStyle w:val="16"/>
      </w:pPr>
      <w:r>
        <w:t>在报告的案例研究部分，HC3 特别关注了 OpenEMR 的安全问题。报告引用了 2023 年 1 月 31 日发布的 OpenEMR 漏洞警报，详细描述了该系统存在的三个高危漏洞：</w:t>
      </w:r>
      <w:r>
        <w:rPr>
          <w:b/>
          <w:bCs/>
        </w:rPr>
        <w:t>未认证文件读取、认证本地文件包含和认证反射型 XSS</w:t>
      </w:r>
      <w:r>
        <w:t>。</w:t>
      </w:r>
    </w:p>
    <w:p w14:paraId="1FDD7B30">
      <w:pPr>
        <w:pStyle w:val="16"/>
      </w:pPr>
      <w:r>
        <w:t>报告强调，这些漏洞的危害性在于它们可以被串联利用，形成攻击链。一个未认证的远程攻击者可以通过链式攻击，在运行 OpenEMR 7.0.0 以下版本的服务器上获得代码执行权限。这种攻击方式的复杂性和隐蔽性使得传统的安全防护措施难以应对。</w:t>
      </w:r>
    </w:p>
    <w:p w14:paraId="69B04F82">
      <w:pPr>
        <w:pStyle w:val="16"/>
      </w:pPr>
      <w:r>
        <w:t>更为严重的是，报告指出这些漏洞可能被网络犯罪分子利用来发起勒索软件攻击和数据泄露，而这两种威胁在医疗行业中尤为猖獗。考虑到医疗数据的高度敏感性和法规要求，一旦发生泄露，医疗机构将面临巨大的法律责任和经济损失。</w:t>
      </w:r>
    </w:p>
    <w:p w14:paraId="4051579E">
      <w:pPr>
        <w:pStyle w:val="4"/>
      </w:pPr>
      <w:r>
        <w:t>1.4 其他开源医疗软件的风险状况</w:t>
      </w:r>
    </w:p>
    <w:p w14:paraId="23DE7C2D">
      <w:pPr>
        <w:pStyle w:val="16"/>
      </w:pPr>
      <w:r>
        <w:t>除了 OpenEMR，报告还分析了其他主流开源医疗软件的风险状况。在电子病历领域，OpenMRS、OpenClinic、RPMS 等系统都存在不同程度的安全隐患。其中，OpenClinic GA 的案例尤其值得关注。</w:t>
      </w:r>
    </w:p>
    <w:p w14:paraId="66D1C28C">
      <w:pPr>
        <w:pStyle w:val="16"/>
      </w:pPr>
      <w:r>
        <w:t>CISA（美国网络安全和基础设施安全局）在 2021 年发布的安全警报中，详细列出了 OpenClinic GA 存在的 12 个严重漏洞，包括认证绕过、过度认证尝试限制不当、权限不足时执行、无限制上传危险类型文件、路径遍历、跨站脚本等。2020 年底，研究人员发现 OpenClinic 存在多个零日漏洞，未经授权的人员可以请求并获取包含受保护健康信息（PHI）的文件</w:t>
      </w:r>
      <w:r>
        <w:fldChar w:fldCharType="begin"/>
      </w:r>
      <w:r>
        <w:instrText xml:space="preserve"> HYPERLINK "https://www.paubox.com/blog/zero-day-attacks-latest-threat-healthcare-cybersecurity" </w:instrText>
      </w:r>
      <w:r>
        <w:fldChar w:fldCharType="separate"/>
      </w:r>
      <w:r>
        <w:rPr>
          <w:rStyle w:val="12"/>
        </w:rPr>
        <w:t>(61)</w:t>
      </w:r>
      <w:r>
        <w:rPr>
          <w:rStyle w:val="12"/>
        </w:rPr>
        <w:fldChar w:fldCharType="end"/>
      </w:r>
      <w:r>
        <w:t>。</w:t>
      </w:r>
    </w:p>
    <w:p w14:paraId="2CF6974A">
      <w:pPr>
        <w:pStyle w:val="16"/>
      </w:pPr>
      <w:r>
        <w:t>在其他医疗软件类别中，库存管理软件如 HospitalRun、MedSupply 存在供应链风险；处方软件如 OPENeP、Open Hospital 缺乏完善的访问控制；实验室管理软件如 OpenLIMS、FreeLIMS 存在数据泄露风险。这些案例充分说明，开源医疗软件的安全问题具有行业普遍性，需要整个生态系统共同应对。</w:t>
      </w:r>
    </w:p>
    <w:p w14:paraId="4345DD3E">
      <w:pPr>
        <w:pStyle w:val="4"/>
      </w:pPr>
      <w:r>
        <w:t>1.5 政府建议的风险应对策略</w:t>
      </w:r>
    </w:p>
    <w:p w14:paraId="1AF7ECDF">
      <w:pPr>
        <w:pStyle w:val="16"/>
      </w:pPr>
      <w:r>
        <w:t>面对开源医疗软件的安全挑战，HC3 报告提出了一系列风险缓解策略，这些建议对于医疗机构具有重要的指导意义：</w:t>
      </w:r>
    </w:p>
    <w:p w14:paraId="60285AFB">
      <w:pPr>
        <w:pStyle w:val="16"/>
      </w:pPr>
      <w:r>
        <w:rPr>
          <w:b/>
          <w:bCs/>
        </w:rPr>
        <w:t>建立完善的软件物料清单（SBOM）制度</w:t>
      </w:r>
      <w:r>
        <w:t>。报告强调，SBOM 是管理开源软件风险的关键工具。它列出了构成软件的所有组件和依赖关系，有助于识别潜在漏洞并提供软件供应链的透明度。FDA 已经要求所有运行软件的医疗设备必须创建并维护 SBOM，包括开源软件组件。</w:t>
      </w:r>
    </w:p>
    <w:p w14:paraId="31F1E3E2">
      <w:pPr>
        <w:pStyle w:val="16"/>
      </w:pPr>
      <w:r>
        <w:rPr>
          <w:b/>
          <w:bCs/>
        </w:rPr>
        <w:t>实施软件成分分析（SCA）</w:t>
      </w:r>
      <w:r>
        <w:t>。SCA 是一种自动化过程，可以识别代码库中的开源软件，并生成包含所有开源组件的 SBOM。通过在集成开发环境（IDE）中使用插件，SCA 工具可以在开发人员添加包时实时通知漏洞风险。</w:t>
      </w:r>
    </w:p>
    <w:p w14:paraId="3572E26C">
      <w:pPr>
        <w:pStyle w:val="16"/>
      </w:pPr>
      <w:r>
        <w:rPr>
          <w:b/>
          <w:bCs/>
        </w:rPr>
        <w:t>加强供应链安全管理</w:t>
      </w:r>
      <w:r>
        <w:t>。报告特别提到了 CISA 于 2023 年 9 月 12 日发布的《开源软件安全路线图》，该路线图设定了四个关键目标：建立 CISA 在支持 OSS 安全方面的角色、了解关键开源依赖的普遍性、降低对联邦政府的风险、加强更广泛的 OSS 生态系统。</w:t>
      </w:r>
    </w:p>
    <w:p w14:paraId="5E27DEAA">
      <w:pPr>
        <w:pStyle w:val="16"/>
      </w:pPr>
      <w:r>
        <w:rPr>
          <w:b/>
          <w:bCs/>
        </w:rPr>
        <w:t>提升安全评估能力</w:t>
      </w:r>
      <w:r>
        <w:t>。根据 SonaType 的建议，评估开源软件应包括：审查开发方法、评估项目社区的活跃度、分析代码库的安全性（特别是开源漏洞）、评估开源项目维护者的参与程度和对安全问题的响应能力。</w:t>
      </w:r>
    </w:p>
    <w:p w14:paraId="4165C953">
      <w:pPr>
        <w:pStyle w:val="3"/>
      </w:pPr>
      <w:r>
        <w:t>二、SonarSource 研究：OpenEMR 2022 年漏洞深度剖析</w:t>
      </w:r>
    </w:p>
    <w:p w14:paraId="0BFAF7AB">
      <w:pPr>
        <w:pStyle w:val="4"/>
      </w:pPr>
      <w:r>
        <w:t>2.1 研究背景与方法</w:t>
      </w:r>
    </w:p>
    <w:p w14:paraId="33E94ACC">
      <w:pPr>
        <w:pStyle w:val="16"/>
      </w:pPr>
      <w:r>
        <w:t>SonarSource 是全球领先的代码质量和安全解决方案提供商，其静态应用程序安全测试（SAST）引擎在业界享有盛誉。2022 年，SonarSource 的安全研究员 Dennis Brinkrolf 在对流行 Web 应用程序进行安全研究时，发现了 OpenEMR 中的多个严重漏洞。研究团队使用其 SAST 引擎对 OpenEMR 的代码进行了全面分析，发现了两个关键漏洞，这两个漏洞结合使用可导致未认证远程代码执行。</w:t>
      </w:r>
    </w:p>
    <w:p w14:paraId="01EA8351">
      <w:pPr>
        <w:pStyle w:val="16"/>
      </w:pPr>
      <w:r>
        <w:t>研究的时间线清晰地展示了负责任的漏洞披露流程：2022 年 10 月 24 日，SonarSource 向 OpenEMR 维护者报告了所有问题；10 月 30 日，维护者确认了问题并提供了补丁；11 月 30 日，OpenEMR 发布了 7.0.0 版本，包含了所有三个漏洞的修复。这种高效的协作模式为开源项目的安全治理树立了典范。</w:t>
      </w:r>
    </w:p>
    <w:p w14:paraId="69D4C059">
      <w:pPr>
        <w:pStyle w:val="4"/>
      </w:pPr>
      <w:r>
        <w:t>2.2 三大高危漏洞的技术原理</w:t>
      </w:r>
    </w:p>
    <w:p w14:paraId="7D6FFB3A">
      <w:pPr>
        <w:pStyle w:val="16"/>
      </w:pPr>
      <w:r>
        <w:t>SonarSource 的研究详细分析了 OpenEMR 中发现的三个高危漏洞，每个漏洞都有其独特的技术特征和攻击向量：</w:t>
      </w:r>
    </w:p>
    <w:p w14:paraId="1290A527">
      <w:pPr>
        <w:pStyle w:val="16"/>
      </w:pPr>
      <w:r>
        <w:rPr>
          <w:b/>
          <w:bCs/>
        </w:rPr>
        <w:t>漏洞一：未认证任意文件读取（CVE-2023-22974）</w:t>
      </w:r>
    </w:p>
    <w:p w14:paraId="2E389246">
      <w:pPr>
        <w:pStyle w:val="16"/>
      </w:pPr>
      <w:r>
        <w:t>这个漏洞的根本原因在于 OpenEMR 安装程序在成功安装后未自动删除，且安装过程分为多个步骤，未认证用户可以通过用户控制的</w:t>
      </w:r>
      <w:r>
        <w:rPr>
          <w:highlight w:val="cyan"/>
          <w:bdr w:val="single" w:color="DEE0E3" w:sz="4" w:space="0"/>
        </w:rPr>
        <w:t>$state</w:t>
      </w:r>
      <w:r>
        <w:t>参数执行其中某些步骤。攻击者可以在安装步骤中通过设置</w:t>
      </w:r>
      <w:r>
        <w:rPr>
          <w:highlight w:val="cyan"/>
          <w:bdr w:val="single" w:color="DEE0E3" w:sz="4" w:space="0"/>
        </w:rPr>
        <w:t>Installer</w:t>
      </w:r>
      <w:r>
        <w:t>类的属性来指定配置，从而控制数据库连接参数。</w:t>
      </w:r>
    </w:p>
    <w:p w14:paraId="2995CC41">
      <w:pPr>
        <w:pStyle w:val="16"/>
      </w:pPr>
      <w:r>
        <w:t>更严重的是，OpenEMR 使用</w:t>
      </w:r>
      <w:r>
        <w:rPr>
          <w:highlight w:val="cyan"/>
          <w:bdr w:val="single" w:color="DEE0E3" w:sz="4" w:space="0"/>
        </w:rPr>
        <w:t>LOAD DATA</w:t>
      </w:r>
      <w:r>
        <w:t>语句来加载疾病定义等数据到数据库，这要求在</w:t>
      </w:r>
      <w:r>
        <w:rPr>
          <w:highlight w:val="cyan"/>
          <w:bdr w:val="single" w:color="DEE0E3" w:sz="4" w:space="0"/>
        </w:rPr>
        <w:t>php.ini</w:t>
      </w:r>
      <w:r>
        <w:t>中设置</w:t>
      </w:r>
      <w:r>
        <w:rPr>
          <w:highlight w:val="cyan"/>
          <w:bdr w:val="single" w:color="DEE0E3" w:sz="4" w:space="0"/>
        </w:rPr>
        <w:t>mysqli.allow_local_infile=On</w:t>
      </w:r>
      <w:r>
        <w:t>。利用 MySQL 的</w:t>
      </w:r>
      <w:r>
        <w:rPr>
          <w:highlight w:val="cyan"/>
          <w:bdr w:val="single" w:color="DEE0E3" w:sz="4" w:space="0"/>
        </w:rPr>
        <w:t>LOAD DATA LOCAL</w:t>
      </w:r>
      <w:r>
        <w:t>功能，攻击者可以通过控制的 MySQL 服务器读取 OpenEMR 实例上的任意文件，包括证书、密码、令牌和备份文件。</w:t>
      </w:r>
    </w:p>
    <w:p w14:paraId="2AA36D4C">
      <w:pPr>
        <w:pStyle w:val="16"/>
      </w:pPr>
      <w:r>
        <w:t>根据 NVD（国家漏洞数据库）的评估，CVE-2023-22974 的 CVSS 评分达到</w:t>
      </w:r>
      <w:r>
        <w:rPr>
          <w:b/>
          <w:bCs/>
        </w:rPr>
        <w:t>7.5 分（高危）</w:t>
      </w:r>
      <w:r>
        <w:t>，攻击向量为网络（AV:N），攻击复杂度低（AC:L），无需身份验证（PR:N）。</w:t>
      </w:r>
    </w:p>
    <w:p w14:paraId="048BFB62">
      <w:pPr>
        <w:pStyle w:val="16"/>
      </w:pPr>
      <w:r>
        <w:rPr>
          <w:b/>
          <w:bCs/>
        </w:rPr>
        <w:t>漏洞二：认证本地文件包含（CVE-2023-22973）</w:t>
      </w:r>
    </w:p>
    <w:p w14:paraId="689D1E3C">
      <w:pPr>
        <w:pStyle w:val="16"/>
      </w:pPr>
      <w:r>
        <w:t>这个漏洞存在于</w:t>
      </w:r>
      <w:r>
        <w:rPr>
          <w:highlight w:val="cyan"/>
          <w:bdr w:val="single" w:color="DEE0E3" w:sz="4" w:space="0"/>
        </w:rPr>
        <w:t>interface/forms/LBF/new.php</w:t>
      </w:r>
      <w:r>
        <w:t>文件中。用户控制的</w:t>
      </w:r>
      <w:r>
        <w:rPr>
          <w:highlight w:val="cyan"/>
          <w:bdr w:val="single" w:color="DEE0E3" w:sz="4" w:space="0"/>
        </w:rPr>
        <w:t>$formname</w:t>
      </w:r>
      <w:r>
        <w:t>变量未经过滤就被拼接到路径中，如果文件存在则直接包含执行。由于没有对</w:t>
      </w:r>
      <w:r>
        <w:rPr>
          <w:highlight w:val="cyan"/>
          <w:bdr w:val="single" w:color="DEE0E3" w:sz="4" w:space="0"/>
        </w:rPr>
        <w:t>$formname</w:t>
      </w:r>
      <w:r>
        <w:t>进行正确的输入验证，攻击者可以通过路径遍历 payload（如</w:t>
      </w:r>
      <w:r>
        <w:rPr>
          <w:highlight w:val="cyan"/>
          <w:bdr w:val="single" w:color="DEE0E3" w:sz="4" w:space="0"/>
        </w:rPr>
        <w:t>a/LBF/../../var/www/</w:t>
      </w:r>
      <w:r>
        <w:t>）选择服务器上的其他文件夹。</w:t>
      </w:r>
    </w:p>
    <w:p w14:paraId="699DE6C1">
      <w:pPr>
        <w:pStyle w:val="16"/>
      </w:pPr>
      <w:r>
        <w:t>虽然文件名被限制为</w:t>
      </w:r>
      <w:r>
        <w:rPr>
          <w:highlight w:val="cyan"/>
          <w:bdr w:val="single" w:color="DEE0E3" w:sz="4" w:space="0"/>
        </w:rPr>
        <w:t>.plugin.php</w:t>
      </w:r>
      <w:r>
        <w:t>后缀，但攻击者可以利用文件上传功能绕过这一限制。在</w:t>
      </w:r>
      <w:r>
        <w:rPr>
          <w:highlight w:val="cyan"/>
          <w:bdr w:val="single" w:color="DEE0E3" w:sz="4" w:space="0"/>
        </w:rPr>
        <w:t>interface/billing/edi_271.php</w:t>
      </w:r>
      <w:r>
        <w:t>中，上传文件的名称由</w:t>
      </w:r>
      <w:r>
        <w:rPr>
          <w:highlight w:val="cyan"/>
          <w:bdr w:val="single" w:color="DEE0E3" w:sz="4" w:space="0"/>
        </w:rPr>
        <w:t>time()</w:t>
      </w:r>
      <w:r>
        <w:t>函数和攻击者控制的</w:t>
      </w:r>
      <w:r>
        <w:rPr>
          <w:highlight w:val="cyan"/>
          <w:bdr w:val="single" w:color="DEE0E3" w:sz="4" w:space="0"/>
        </w:rPr>
        <w:t>$_FILES['uploaded']['name']</w:t>
      </w:r>
      <w:r>
        <w:t>组成，由于没有文件扩展名检查，攻击者可以上传名为</w:t>
      </w:r>
      <w:r>
        <w:rPr>
          <w:highlight w:val="cyan"/>
          <w:bdr w:val="single" w:color="DEE0E3" w:sz="4" w:space="0"/>
        </w:rPr>
        <w:t>payload.plugin.php</w:t>
      </w:r>
      <w:r>
        <w:t>的恶意文件。</w:t>
      </w:r>
    </w:p>
    <w:p w14:paraId="073DB2AE">
      <w:pPr>
        <w:pStyle w:val="16"/>
      </w:pPr>
      <w:r>
        <w:t>CVE-2023-22973 的 CVSS 评分为</w:t>
      </w:r>
      <w:r>
        <w:rPr>
          <w:b/>
          <w:bCs/>
        </w:rPr>
        <w:t>8.8 分（高危）</w:t>
      </w:r>
      <w:r>
        <w:t>，攻击向量为网络（AV:N），攻击复杂度低（AC:L），需要认证（PR:L），可以实现完全的系统控制（C:H,I:H,A:H）。</w:t>
      </w:r>
    </w:p>
    <w:p w14:paraId="3AA823C9">
      <w:pPr>
        <w:pStyle w:val="16"/>
      </w:pPr>
      <w:r>
        <w:rPr>
          <w:b/>
          <w:bCs/>
        </w:rPr>
        <w:t>漏洞三：认证反射型 XSS</w:t>
      </w:r>
    </w:p>
    <w:p w14:paraId="17D6D5F6">
      <w:pPr>
        <w:pStyle w:val="16"/>
      </w:pPr>
      <w:r>
        <w:t>反射型 XSS 漏洞存在于</w:t>
      </w:r>
      <w:r>
        <w:rPr>
          <w:highlight w:val="cyan"/>
          <w:bdr w:val="single" w:color="DEE0E3" w:sz="4" w:space="0"/>
        </w:rPr>
        <w:t>interface/forms/eye_mag/php/eye_mag_functions.php</w:t>
      </w:r>
      <w:r>
        <w:t>中。攻击者控制的</w:t>
      </w:r>
      <w:r>
        <w:rPr>
          <w:highlight w:val="cyan"/>
          <w:bdr w:val="single" w:color="DEE0E3" w:sz="4" w:space="0"/>
        </w:rPr>
        <w:t>REQUEST_URI</w:t>
      </w:r>
      <w:r>
        <w:t>被直接传递给 JavaScript 函数</w:t>
      </w:r>
      <w:r>
        <w:rPr>
          <w:highlight w:val="cyan"/>
          <w:bdr w:val="single" w:color="DEE0E3" w:sz="4" w:space="0"/>
        </w:rPr>
        <w:t>dopopup()</w:t>
      </w:r>
      <w:r>
        <w:t>，并作为</w:t>
      </w:r>
      <w:r>
        <w:rPr>
          <w:highlight w:val="cyan"/>
          <w:bdr w:val="single" w:color="DEE0E3" w:sz="4" w:space="0"/>
        </w:rPr>
        <w:t>onclick</w:t>
      </w:r>
      <w:r>
        <w:t>事件处理程序的参数。利用浏览器对 HTML 实体的解码特性，攻击者可以通过构造特殊的 URL 来突破 JavaScript 上下文，执行任意脚本。</w:t>
      </w:r>
    </w:p>
    <w:p w14:paraId="3EA702E8">
      <w:pPr>
        <w:pStyle w:val="16"/>
      </w:pPr>
      <w:r>
        <w:t>这个漏洞虽然单独存在时危害有限，但在整个攻击链中扮演着重要角色，它允许攻击者以受害者的身份执行操作，为后续的文件上传和代码执行创造条件。</w:t>
      </w:r>
    </w:p>
    <w:p w14:paraId="543789D9">
      <w:pPr>
        <w:pStyle w:val="4"/>
      </w:pPr>
      <w:r>
        <w:t>2.3 链式漏洞利用的攻击路径</w:t>
      </w:r>
    </w:p>
    <w:p w14:paraId="6192D44E">
      <w:pPr>
        <w:pStyle w:val="16"/>
      </w:pPr>
      <w:r>
        <w:t>SonarSource 研究的最关键发现是，这三个漏洞可以被串联利用，形成完整的攻击链，最终导致未认证远程代码执行。攻击过程可以分为以下几个步骤：</w:t>
      </w:r>
    </w:p>
    <w:p w14:paraId="0F63E9C5">
      <w:pPr>
        <w:pStyle w:val="16"/>
      </w:pPr>
      <w:r>
        <w:rPr>
          <w:b/>
          <w:bCs/>
        </w:rPr>
        <w:t>第一步：利用未认证文件读取获取敏感信息</w:t>
      </w:r>
    </w:p>
    <w:p w14:paraId="1AA493C8">
      <w:pPr>
        <w:pStyle w:val="16"/>
      </w:pPr>
      <w:r>
        <w:t>攻击者首先利用未认证的任意文件读取漏洞，通过控制的 MySQL 服务器读取 OpenEMR 的配置文件、用户凭证等敏感信息。这一步为后续攻击提供了必要的认证凭证和系统信息。</w:t>
      </w:r>
    </w:p>
    <w:p w14:paraId="6A0FC6A8">
      <w:pPr>
        <w:pStyle w:val="16"/>
      </w:pPr>
      <w:r>
        <w:rPr>
          <w:b/>
          <w:bCs/>
        </w:rPr>
        <w:t>第二步：利用反射型 XSS 上传恶意文件</w:t>
      </w:r>
    </w:p>
    <w:p w14:paraId="188D101B">
      <w:pPr>
        <w:pStyle w:val="16"/>
      </w:pPr>
      <w:r>
        <w:t>攻击者构造包含恶意 JavaScript 的 URL，诱使用户点击。当用户访问包含 XSS 漏洞的页面时，恶意脚本会在用户浏览器中执行。利用用户的认证会话，攻击者可以通过文件上传功能上传名为</w:t>
      </w:r>
      <w:r>
        <w:rPr>
          <w:highlight w:val="cyan"/>
          <w:bdr w:val="single" w:color="DEE0E3" w:sz="4" w:space="0"/>
        </w:rPr>
        <w:t>payload.plugin.php</w:t>
      </w:r>
      <w:r>
        <w:t>的恶意 PHP 文件。</w:t>
      </w:r>
    </w:p>
    <w:p w14:paraId="0E627B06">
      <w:pPr>
        <w:pStyle w:val="16"/>
      </w:pPr>
      <w:r>
        <w:t>需要注意的是，上传的 PHP 文件被存储在一个受</w:t>
      </w:r>
      <w:r>
        <w:rPr>
          <w:highlight w:val="cyan"/>
          <w:bdr w:val="single" w:color="DEE0E3" w:sz="4" w:space="0"/>
        </w:rPr>
        <w:t>.htaccess</w:t>
      </w:r>
      <w:r>
        <w:t>文件保护的目录中，无法直接通过 Web 访问执行。因此，攻击者需要进一步利用本地文件包含漏洞。</w:t>
      </w:r>
    </w:p>
    <w:p w14:paraId="105D199B">
      <w:pPr>
        <w:pStyle w:val="16"/>
      </w:pPr>
      <w:r>
        <w:rPr>
          <w:b/>
          <w:bCs/>
        </w:rPr>
        <w:t>第三步：利用本地文件包含执行恶意代码</w:t>
      </w:r>
    </w:p>
    <w:p w14:paraId="48F11FE9">
      <w:pPr>
        <w:pStyle w:val="16"/>
      </w:pPr>
      <w:r>
        <w:t>攻击者使用路径遍历技术，通过本地文件包含漏洞访问上传的恶意文件。由于上传文件使用</w:t>
      </w:r>
      <w:r>
        <w:rPr>
          <w:highlight w:val="cyan"/>
          <w:bdr w:val="single" w:color="DEE0E3" w:sz="4" w:space="0"/>
        </w:rPr>
        <w:t>time()</w:t>
      </w:r>
      <w:r>
        <w:t>函数命名，攻击者需要通过多次尝试猜测正确的文件名。一旦成功包含，恶意 PHP 代码就会在服务器上执行，最终实现远程代码执行（RCE）。</w:t>
      </w:r>
    </w:p>
    <w:p w14:paraId="75573F14">
      <w:pPr>
        <w:pStyle w:val="16"/>
      </w:pPr>
      <w:r>
        <w:t>SonarSource 在报告中明确指出："这些漏洞的组合允许远程攻击者在任何 OpenEMR 服务器上执行任意系统命令并窃取敏感患者数据。在最坏的情况下，它们可能危及整个关键基础设施"。</w:t>
      </w:r>
    </w:p>
    <w:p w14:paraId="1C2F9C81">
      <w:pPr>
        <w:pStyle w:val="4"/>
      </w:pPr>
      <w:r>
        <w:t>2.4 漏洞修复方案与防护建议</w:t>
      </w:r>
    </w:p>
    <w:p w14:paraId="5E49620B">
      <w:pPr>
        <w:pStyle w:val="16"/>
      </w:pPr>
      <w:r>
        <w:t>针对发现的漏洞，OpenEMR 维护团队在 7.0.0 版本中提供了全面的修复方案，SonarSource 详细分析了这些修复措施：</w:t>
      </w:r>
    </w:p>
    <w:p w14:paraId="5D76AE28">
      <w:pPr>
        <w:pStyle w:val="16"/>
      </w:pPr>
      <w:r>
        <w:rPr>
          <w:b/>
          <w:bCs/>
        </w:rPr>
        <w:t>针对未认证文件读取漏洞的修复</w:t>
      </w:r>
    </w:p>
    <w:p w14:paraId="32E7BCA1">
      <w:pPr>
        <w:pStyle w:val="16"/>
      </w:pPr>
      <w:r>
        <w:t>修复方案采用了会话和 CSRF（跨站请求伪造）检查相结合的方式，限制安装过程。未认证攻击者必须按正确顺序完成安装步骤，且当已安装的 OpenEMR 实例中存在配置文件时，安装过程会在第一步就失败。此外，开发团队计划在未来版本中移除对</w:t>
      </w:r>
      <w:r>
        <w:rPr>
          <w:highlight w:val="cyan"/>
          <w:bdr w:val="single" w:color="DEE0E3" w:sz="4" w:space="0"/>
        </w:rPr>
        <w:t>mysqli.allow_local_infile=On</w:t>
      </w:r>
      <w:r>
        <w:t>的需求，从根本上消除这一安全隐患。</w:t>
      </w:r>
    </w:p>
    <w:p w14:paraId="7749B77A">
      <w:pPr>
        <w:pStyle w:val="16"/>
      </w:pPr>
      <w:r>
        <w:rPr>
          <w:b/>
          <w:bCs/>
        </w:rPr>
        <w:t>针对反射型 XSS 漏洞的修复</w:t>
      </w:r>
    </w:p>
    <w:p w14:paraId="34240077">
      <w:pPr>
        <w:pStyle w:val="16"/>
      </w:pPr>
      <w:r>
        <w:t>修复方案引入了</w:t>
      </w:r>
      <w:r>
        <w:rPr>
          <w:highlight w:val="cyan"/>
          <w:bdr w:val="single" w:color="DEE0E3" w:sz="4" w:space="0"/>
        </w:rPr>
        <w:t>attr_js</w:t>
      </w:r>
      <w:r>
        <w:t>函数，该函数调用 PHP 的</w:t>
      </w:r>
      <w:r>
        <w:rPr>
          <w:highlight w:val="cyan"/>
          <w:bdr w:val="single" w:color="DEE0E3" w:sz="4" w:space="0"/>
        </w:rPr>
        <w:t>htmlspecialchars</w:t>
      </w:r>
      <w:r>
        <w:t>函数，将重要字符</w:t>
      </w:r>
      <w:r>
        <w:rPr>
          <w:highlight w:val="cyan"/>
          <w:bdr w:val="single" w:color="DEE0E3" w:sz="4" w:space="0"/>
        </w:rPr>
        <w:t>&amp;</w:t>
      </w:r>
      <w:r>
        <w:t>编码为 HTML 实体。这样一来，攻击者就无法通过 HTML 实体转义来突破 JavaScript 上下文，有效防止了 XSS 漏洞的利用。</w:t>
      </w:r>
    </w:p>
    <w:p w14:paraId="246FC748">
      <w:pPr>
        <w:pStyle w:val="16"/>
      </w:pPr>
      <w:r>
        <w:rPr>
          <w:b/>
          <w:bCs/>
        </w:rPr>
        <w:t>针对本地文件包含漏洞的修复</w:t>
      </w:r>
    </w:p>
    <w:p w14:paraId="2826FE7D">
      <w:pPr>
        <w:pStyle w:val="16"/>
      </w:pPr>
      <w:r>
        <w:t>修复措施包括两个方面：一是使用正则表达式对用户控制的参数进行过滤，只允许字母数字字符，防止路径遍历；二是在文件上传功能中增加了 PHP 扩展名检查，阻止上传恶意脚本文件。</w:t>
      </w:r>
    </w:p>
    <w:p w14:paraId="11CBC9AE">
      <w:pPr>
        <w:pStyle w:val="4"/>
      </w:pPr>
      <w:r>
        <w:t>2.5 研究的行业影响与启示</w:t>
      </w:r>
    </w:p>
    <w:p w14:paraId="2C51DEB6">
      <w:pPr>
        <w:pStyle w:val="16"/>
      </w:pPr>
      <w:r>
        <w:t>SonarSource 的研究不仅揭示了 OpenEMR 的具体漏洞，更重要的是为整个开源医疗软件行业提供了宝贵的安全实践启示：</w:t>
      </w:r>
    </w:p>
    <w:p w14:paraId="2D0A3034">
      <w:pPr>
        <w:pStyle w:val="16"/>
      </w:pPr>
      <w:r>
        <w:rPr>
          <w:b/>
          <w:bCs/>
        </w:rPr>
        <w:t>静态分析技术的重要性</w:t>
      </w:r>
    </w:p>
    <w:p w14:paraId="1DB2F3C2">
      <w:pPr>
        <w:pStyle w:val="16"/>
      </w:pPr>
      <w:r>
        <w:t>研究展示了静态应用程序安全测试（SAST）在发现深层次漏洞方面的强大能力。通过对源代码的全面分析，SAST 能够发现传统动态测试难以检测的安全问题，如代码逻辑缺陷、潜在的攻击路径等。这对于保障医疗软件的安全性具有重要意义。</w:t>
      </w:r>
    </w:p>
    <w:p w14:paraId="70E4BBCA">
      <w:pPr>
        <w:pStyle w:val="16"/>
      </w:pPr>
      <w:r>
        <w:rPr>
          <w:b/>
          <w:bCs/>
        </w:rPr>
        <w:t>负责任的漏洞披露流程</w:t>
      </w:r>
    </w:p>
    <w:p w14:paraId="0D407CB5">
      <w:pPr>
        <w:pStyle w:val="16"/>
      </w:pPr>
      <w:r>
        <w:t>SonarSource 与 OpenEMR 团队的协作展示了理想的漏洞披露模式。从发现问题到报告、确认、修复、发布，整个流程高效透明。这种模式既保障了用户的安全，也维护了开源社区的健康发展。</w:t>
      </w:r>
    </w:p>
    <w:p w14:paraId="085B8C6F">
      <w:pPr>
        <w:pStyle w:val="16"/>
      </w:pPr>
      <w:r>
        <w:rPr>
          <w:b/>
          <w:bCs/>
        </w:rPr>
        <w:t>开源软件安全的系统性挑战</w:t>
      </w:r>
    </w:p>
    <w:p w14:paraId="548627EB">
      <w:pPr>
        <w:pStyle w:val="16"/>
      </w:pPr>
      <w:r>
        <w:t>研究揭示了开源软件面临的系统性安全挑战。与商业软件不同，开源项目通常缺乏专业的安全团队和完善的测试流程。这要求用户在使用开源软件时必须承担更多的安全责任，包括及时更新、安全配置、漏洞监控等。</w:t>
      </w:r>
    </w:p>
    <w:p w14:paraId="29D322C2">
      <w:pPr>
        <w:pStyle w:val="3"/>
      </w:pPr>
      <w:r>
        <w:t>三、OpenEMR 安全风险的行业影响与合规挑战</w:t>
      </w:r>
    </w:p>
    <w:p w14:paraId="687759D9">
      <w:pPr>
        <w:pStyle w:val="4"/>
      </w:pPr>
      <w:r>
        <w:t>3.1 漏洞影响范围与严重性评估</w:t>
      </w:r>
    </w:p>
    <w:p w14:paraId="44C838E8">
      <w:pPr>
        <w:pStyle w:val="16"/>
      </w:pPr>
      <w:r>
        <w:t>OpenEMR 的安全漏洞影响范围之广令人震惊。作为被超过 10 万家医疗机构使用、服务超过 2 亿患者的开源电子病历系统，其任何安全漏洞都可能引发大规模的数据泄露事件。根据 SecurityWeek 的报道，攻击者可以利用这些漏洞窃取敏感的患者数据，在最坏的情况下，可能危及整个医疗关键基础设施。</w:t>
      </w:r>
    </w:p>
    <w:p w14:paraId="6386E8AB">
      <w:pPr>
        <w:pStyle w:val="16"/>
      </w:pPr>
      <w:r>
        <w:t>从技术影响来看，这些漏洞的严重性体现在多个方面：</w:t>
      </w:r>
    </w:p>
    <w:p w14:paraId="5E341CB5">
      <w:pPr>
        <w:pStyle w:val="16"/>
      </w:pPr>
      <w:r>
        <w:rPr>
          <w:b/>
          <w:bCs/>
        </w:rPr>
        <w:t>数据泄露风险</w:t>
      </w:r>
      <w:r>
        <w:t>：未认证文件读取漏洞允许攻击者获取包括患者病历、诊断记录、用药历史、实验室结果等在内的所有敏感医疗信息。医疗数据在暗网上的价值是其他类型数据的 10 到 20 倍，这使得医疗机构成为网络犯罪分子的首要目标。</w:t>
      </w:r>
    </w:p>
    <w:p w14:paraId="54802C9F">
      <w:pPr>
        <w:pStyle w:val="16"/>
      </w:pPr>
      <w:r>
        <w:rPr>
          <w:b/>
          <w:bCs/>
        </w:rPr>
        <w:t>系统控制权丧失</w:t>
      </w:r>
      <w:r>
        <w:t>：通过链式漏洞利用实现的远程代码执行，意味着攻击者可以完全控制服务器，不仅可以窃取数据，还可以篡改医疗记录、删除关键数据、植入后门程序等，对医疗服务的连续性和患者安全构成直接威胁。</w:t>
      </w:r>
    </w:p>
    <w:p w14:paraId="798FDC1F">
      <w:pPr>
        <w:pStyle w:val="16"/>
      </w:pPr>
      <w:r>
        <w:rPr>
          <w:b/>
          <w:bCs/>
        </w:rPr>
        <w:t>合规性违规</w:t>
      </w:r>
      <w:r>
        <w:t>：研究表明，OpenEMR 的安全漏洞使其不符合美国《健康保险流通与责任法案》（HIPAA）的安全要求</w:t>
      </w:r>
      <w:r>
        <w:fldChar w:fldCharType="begin"/>
      </w:r>
      <w:r>
        <w:instrText xml:space="preserve"> HYPERLINK "https://pmc.ncbi.nlm.nih.gov/articles/PMC10758361/" </w:instrText>
      </w:r>
      <w:r>
        <w:fldChar w:fldCharType="separate"/>
      </w:r>
      <w:r>
        <w:rPr>
          <w:rStyle w:val="12"/>
        </w:rPr>
        <w:t>(48)</w:t>
      </w:r>
      <w:r>
        <w:rPr>
          <w:rStyle w:val="12"/>
        </w:rPr>
        <w:fldChar w:fldCharType="end"/>
      </w:r>
      <w:r>
        <w:t>。违反 HIPAA 可能导致每个数据泄露事件高达 5 万美元的罚款，具体金额取决于受影响的数据点数量。</w:t>
      </w:r>
    </w:p>
    <w:p w14:paraId="7F7895B6">
      <w:pPr>
        <w:pStyle w:val="4"/>
      </w:pPr>
      <w:r>
        <w:t>3.2 对 HIPAA 合规性的影响分析</w:t>
      </w:r>
    </w:p>
    <w:p w14:paraId="5F971D79">
      <w:pPr>
        <w:pStyle w:val="16"/>
      </w:pPr>
      <w:r>
        <w:t>HIPAA 作为美国最重要的医疗隐私法规，对医疗机构的信息安全提出了严格要求。OpenEMR 的安全漏洞在多个方面违反了 HIPAA 的规定：</w:t>
      </w:r>
    </w:p>
    <w:p w14:paraId="54A66C6B">
      <w:pPr>
        <w:pStyle w:val="16"/>
      </w:pPr>
      <w:r>
        <w:rPr>
          <w:b/>
          <w:bCs/>
        </w:rPr>
        <w:t>访问控制违规</w:t>
      </w:r>
      <w:r>
        <w:t>：HIPAA 要求医疗机构实施适当的技术和管理措施来防止未经授权的访问。OpenEMR 的未认证文件读取漏洞直接违反了这一要求，使得攻击者可以在无需任何认证的情况下获取敏感医疗信息。</w:t>
      </w:r>
    </w:p>
    <w:p w14:paraId="2267BED2">
      <w:pPr>
        <w:pStyle w:val="16"/>
      </w:pPr>
      <w:r>
        <w:rPr>
          <w:b/>
          <w:bCs/>
        </w:rPr>
        <w:t>数据完整性威胁</w:t>
      </w:r>
      <w:r>
        <w:t>：HIPAA 要求确保电子受保护健康信息（ePHI）的完整性。通过远程代码执行，攻击者可以任意修改、删除或伪造医疗记录，严重破坏数据的完整性和可信度。</w:t>
      </w:r>
    </w:p>
    <w:p w14:paraId="3B67D523">
      <w:pPr>
        <w:pStyle w:val="16"/>
      </w:pPr>
      <w:r>
        <w:rPr>
          <w:b/>
          <w:bCs/>
        </w:rPr>
        <w:t>传输安全缺陷</w:t>
      </w:r>
      <w:r>
        <w:t>：虽然 OpenEMR 支持 HTTPS，但研究发现的多个漏洞（如 XSS）可以绕过传输加密，在数据到达客户端后窃取敏感信息。</w:t>
      </w:r>
    </w:p>
    <w:p w14:paraId="0DA4065D">
      <w:pPr>
        <w:pStyle w:val="16"/>
      </w:pPr>
      <w:r>
        <w:rPr>
          <w:b/>
          <w:bCs/>
        </w:rPr>
        <w:t>审计日志缺失</w:t>
      </w:r>
      <w:r>
        <w:t>：HIPAA 要求对 ePHI 的访问进行完整的审计记录。然而，当攻击者通过漏洞获取系统控制权后，可以轻易篡改或删除审计日志，掩盖其攻击行为。</w:t>
      </w:r>
    </w:p>
    <w:p w14:paraId="30A32A0E">
      <w:pPr>
        <w:pStyle w:val="16"/>
      </w:pPr>
      <w:r>
        <w:t>根据一项针对医疗软件安全漏洞的研究，OpenEMR 的安全问题表明其不符合 HIPAA 安全规则的多个要求，包括访问控制、审计控制、完整性、传输安全等</w:t>
      </w:r>
      <w:r>
        <w:fldChar w:fldCharType="begin"/>
      </w:r>
      <w:r>
        <w:instrText xml:space="preserve"> HYPERLINK "https://pmc.ncbi.nlm.nih.gov/articles/PMC10758361/" </w:instrText>
      </w:r>
      <w:r>
        <w:fldChar w:fldCharType="separate"/>
      </w:r>
      <w:r>
        <w:rPr>
          <w:rStyle w:val="12"/>
        </w:rPr>
        <w:t>(48)</w:t>
      </w:r>
      <w:r>
        <w:rPr>
          <w:rStyle w:val="12"/>
        </w:rPr>
        <w:fldChar w:fldCharType="end"/>
      </w:r>
      <w:r>
        <w:t>。研究人员建议医疗机构修补易受攻击的 EHR 系统，并实施加密方法来保护和存储 PHI 数据。</w:t>
      </w:r>
    </w:p>
    <w:p w14:paraId="53BE797B">
      <w:pPr>
        <w:pStyle w:val="4"/>
      </w:pPr>
      <w:r>
        <w:t>3.3 其他开源医疗软件的安全状况对比</w:t>
      </w:r>
    </w:p>
    <w:p w14:paraId="5CD982A4">
      <w:pPr>
        <w:pStyle w:val="16"/>
      </w:pPr>
      <w:r>
        <w:t>OpenEMR 的安全问题并非孤例，整个开源医疗软件生态系统都面临着严重的安全挑战。通过对比分析其他主流开源医疗软件的安全状况，我们可以更全面地认识这一问题的普遍性：</w:t>
      </w:r>
    </w:p>
    <w:p w14:paraId="0E2F7519">
      <w:pPr>
        <w:pStyle w:val="16"/>
      </w:pPr>
      <w:r>
        <w:rPr>
          <w:b/>
          <w:bCs/>
        </w:rPr>
        <w:t>OpenClinic 的安全危机</w:t>
      </w:r>
    </w:p>
    <w:p w14:paraId="50757F6C">
      <w:pPr>
        <w:pStyle w:val="16"/>
      </w:pPr>
      <w:r>
        <w:t>OpenClinic GA 被发现存在 12 个严重漏洞，包括认证绕过、权限不足时执行、无限制上传危险类型文件、路径遍历、跨站脚本等。2020 年底，研究人员发现了多个零日漏洞，允许未经授权的人员访问包含 PHI 的文件</w:t>
      </w:r>
      <w:r>
        <w:fldChar w:fldCharType="begin"/>
      </w:r>
      <w:r>
        <w:instrText xml:space="preserve"> HYPERLINK "https://www.paubox.com/blog/zero-day-attacks-latest-threat-healthcare-cybersecurity" </w:instrText>
      </w:r>
      <w:r>
        <w:fldChar w:fldCharType="separate"/>
      </w:r>
      <w:r>
        <w:rPr>
          <w:rStyle w:val="12"/>
        </w:rPr>
        <w:t>(61)</w:t>
      </w:r>
      <w:r>
        <w:rPr>
          <w:rStyle w:val="12"/>
        </w:rPr>
        <w:fldChar w:fldCharType="end"/>
      </w:r>
      <w:r>
        <w:t>。这些漏洞的严重程度不亚于 OpenEMR，某些方面甚至更加危险。</w:t>
      </w:r>
    </w:p>
    <w:p w14:paraId="38A4D776">
      <w:pPr>
        <w:pStyle w:val="16"/>
      </w:pPr>
      <w:r>
        <w:rPr>
          <w:b/>
          <w:bCs/>
        </w:rPr>
        <w:t>OpenMRS 的安全隐患</w:t>
      </w:r>
    </w:p>
    <w:p w14:paraId="35BB7D8D">
      <w:pPr>
        <w:pStyle w:val="16"/>
      </w:pPr>
      <w:r>
        <w:t>OpenMRS 作为另一个广泛使用的开源电子病历系统，也存在安全问题。CVE-2022-23612 等漏洞表明，OpenMRS 在患者记录管理方面存在缺陷</w:t>
      </w:r>
      <w:r>
        <w:fldChar w:fldCharType="begin"/>
      </w:r>
      <w:r>
        <w:instrText xml:space="preserve"> HYPERLINK "https://cve.mitre.org/cgi-bin/cvekey.cgi?keyword=medical" </w:instrText>
      </w:r>
      <w:r>
        <w:fldChar w:fldCharType="separate"/>
      </w:r>
      <w:r>
        <w:rPr>
          <w:rStyle w:val="12"/>
        </w:rPr>
        <w:t>(62)</w:t>
      </w:r>
      <w:r>
        <w:rPr>
          <w:rStyle w:val="12"/>
        </w:rPr>
        <w:fldChar w:fldCharType="end"/>
      </w:r>
      <w:r>
        <w:t>。虽然具体的漏洞细节不如 OpenEMR 详细，但这些漏洞同样可能导致患者数据泄露和系统被攻破。</w:t>
      </w:r>
    </w:p>
    <w:p w14:paraId="3033594B">
      <w:pPr>
        <w:pStyle w:val="16"/>
      </w:pPr>
      <w:r>
        <w:rPr>
          <w:b/>
          <w:bCs/>
        </w:rPr>
        <w:t>行业整体风险评估</w:t>
      </w:r>
    </w:p>
    <w:p w14:paraId="7AB0B013">
      <w:pPr>
        <w:pStyle w:val="16"/>
      </w:pPr>
      <w:r>
        <w:t>根据 Black Duck 的研究，73% 的医疗保健、健康科技和生命科学开源代码库包含高风险漏洞</w:t>
      </w:r>
      <w:r>
        <w:fldChar w:fldCharType="begin"/>
      </w:r>
      <w:r>
        <w:instrText xml:space="preserve"> HYPERLINK "https://journal.ahima.org/page/Open-Source-Software-in-Healthcare-Promise-and-Precautions-for-HI-Professionals" </w:instrText>
      </w:r>
      <w:r>
        <w:fldChar w:fldCharType="separate"/>
      </w:r>
      <w:r>
        <w:rPr>
          <w:rStyle w:val="12"/>
        </w:rPr>
        <w:t>(78)</w:t>
      </w:r>
      <w:r>
        <w:rPr>
          <w:rStyle w:val="12"/>
        </w:rPr>
        <w:fldChar w:fldCharType="end"/>
      </w:r>
      <w:r>
        <w:t>。这一数字令人震惊，说明开源医疗软件的安全问题具有行业普遍性。另一份研究显示，医疗保健行业的代码库中开源代码占比从 2018 年的 65% 增长到 2022 年的 80%，而其中约 50% 的代码库含有漏洞</w:t>
      </w:r>
      <w:r>
        <w:fldChar w:fldCharType="begin"/>
      </w:r>
      <w:r>
        <w:instrText xml:space="preserve"> HYPERLINK "http://m.anytesting.com/news/1956081.html" </w:instrText>
      </w:r>
      <w:r>
        <w:fldChar w:fldCharType="separate"/>
      </w:r>
      <w:r>
        <w:rPr>
          <w:rStyle w:val="12"/>
        </w:rPr>
        <w:t>(63)</w:t>
      </w:r>
      <w:r>
        <w:rPr>
          <w:rStyle w:val="12"/>
        </w:rPr>
        <w:fldChar w:fldCharType="end"/>
      </w:r>
      <w:r>
        <w:t>。</w:t>
      </w:r>
    </w:p>
    <w:p w14:paraId="1BBDFA42">
      <w:pPr>
        <w:pStyle w:val="16"/>
      </w:pPr>
      <w:r>
        <w:t>更令人担忧的是，只有 8% 的开源项目维护者具备较高的安全技术能力，近半数项目缺乏定期代码审计</w:t>
      </w:r>
      <w:r>
        <w:fldChar w:fldCharType="begin"/>
      </w:r>
      <w:r>
        <w:instrText xml:space="preserve"> HYPERLINK "https://fj.zx.zbj.com/wenda/35295.html" </w:instrText>
      </w:r>
      <w:r>
        <w:fldChar w:fldCharType="separate"/>
      </w:r>
      <w:r>
        <w:rPr>
          <w:rStyle w:val="12"/>
        </w:rPr>
        <w:t>(66)</w:t>
      </w:r>
      <w:r>
        <w:rPr>
          <w:rStyle w:val="12"/>
        </w:rPr>
        <w:fldChar w:fldCharType="end"/>
      </w:r>
      <w:r>
        <w:t>。这意味着大多数开源医疗软件项目在安全保障方面存在根本性缺陷。</w:t>
      </w:r>
    </w:p>
    <w:p w14:paraId="22362530">
      <w:pPr>
        <w:pStyle w:val="4"/>
      </w:pPr>
      <w:r>
        <w:t>3.4 医疗机构面临的合规挑战</w:t>
      </w:r>
    </w:p>
    <w:p w14:paraId="7DF5D90D">
      <w:pPr>
        <w:pStyle w:val="16"/>
      </w:pPr>
      <w:r>
        <w:t>在采用开源医疗软件时，医疗机构面临着多重合规挑战，这些挑战不仅来自技术层面，还涉及法律、管理和资源等多个方面：</w:t>
      </w:r>
    </w:p>
    <w:p w14:paraId="0D4796F8">
      <w:pPr>
        <w:pStyle w:val="16"/>
      </w:pPr>
      <w:r>
        <w:rPr>
          <w:b/>
          <w:bCs/>
        </w:rPr>
        <w:t>技术合规挑战</w:t>
      </w:r>
    </w:p>
    <w:p w14:paraId="3CFF9C0E">
      <w:pPr>
        <w:pStyle w:val="16"/>
      </w:pPr>
      <w:r>
        <w:t>确保开源医疗应用程序符合 HIPAA 要求是一个重大挑战，特别是对于资源有限的项目</w:t>
      </w:r>
      <w:r>
        <w:fldChar w:fldCharType="begin"/>
      </w:r>
      <w:r>
        <w:instrText xml:space="preserve"> HYPERLINK "https://www.medevel.com/the-stagnation-of-open-source-medical-solutions-a-call-for-innovation-and-community-support/" </w:instrText>
      </w:r>
      <w:r>
        <w:fldChar w:fldCharType="separate"/>
      </w:r>
      <w:r>
        <w:rPr>
          <w:rStyle w:val="12"/>
        </w:rPr>
        <w:t>(72)</w:t>
      </w:r>
      <w:r>
        <w:rPr>
          <w:rStyle w:val="12"/>
        </w:rPr>
        <w:fldChar w:fldCharType="end"/>
      </w:r>
      <w:r>
        <w:t>。开源软件必须遵守 HIPAA 和 GDPR 等法规标准，这对开发者来说是一项艰巨的任务</w:t>
      </w:r>
      <w:r>
        <w:fldChar w:fldCharType="begin"/>
      </w:r>
      <w:r>
        <w:instrText xml:space="preserve"> HYPERLINK "https://www.medevel.com/the-missing-open-source-9-solutions-and-projects-for-healthcare/" </w:instrText>
      </w:r>
      <w:r>
        <w:fldChar w:fldCharType="separate"/>
      </w:r>
      <w:r>
        <w:rPr>
          <w:rStyle w:val="12"/>
        </w:rPr>
        <w:t>(75)</w:t>
      </w:r>
      <w:r>
        <w:rPr>
          <w:rStyle w:val="12"/>
        </w:rPr>
        <w:fldChar w:fldCharType="end"/>
      </w:r>
      <w:r>
        <w:t>。许多开源项目缺乏专门的合规团队，无法进行全面的合规性测试和认证。</w:t>
      </w:r>
    </w:p>
    <w:p w14:paraId="1960B114">
      <w:pPr>
        <w:pStyle w:val="16"/>
      </w:pPr>
      <w:r>
        <w:t>例如，OpenEMR 的一些插件虽然存在，但不一定流畅或符合 HIPAA 标准。医疗服务提供者必须在不同系统之间切换进行调度、视频咨询和文档记录，这不仅破坏了工作流程，还增加了合规风险</w:t>
      </w:r>
      <w:r>
        <w:fldChar w:fldCharType="begin"/>
      </w:r>
      <w:r>
        <w:instrText xml:space="preserve"> HYPERLINK "https://www.capminds.com/blog/openemr-for-behavioral-health-breaking-the-top-10-challenges/" </w:instrText>
      </w:r>
      <w:r>
        <w:fldChar w:fldCharType="separate"/>
      </w:r>
      <w:r>
        <w:rPr>
          <w:rStyle w:val="12"/>
        </w:rPr>
        <w:t>(70)</w:t>
      </w:r>
      <w:r>
        <w:rPr>
          <w:rStyle w:val="12"/>
        </w:rPr>
        <w:fldChar w:fldCharType="end"/>
      </w:r>
      <w:r>
        <w:t>。</w:t>
      </w:r>
    </w:p>
    <w:p w14:paraId="6F209D64">
      <w:pPr>
        <w:pStyle w:val="16"/>
      </w:pPr>
      <w:r>
        <w:rPr>
          <w:b/>
          <w:bCs/>
        </w:rPr>
        <w:t>管理合规挑战</w:t>
      </w:r>
    </w:p>
    <w:p w14:paraId="72044318">
      <w:pPr>
        <w:pStyle w:val="16"/>
      </w:pPr>
      <w:r>
        <w:t>医疗机构在使用开源软件时必须进行详尽的合规性审查，确保所采用的软件符合法律法规和行业标准。这一过程复杂且耗时，对专业知识要求极高</w:t>
      </w:r>
      <w:r>
        <w:fldChar w:fldCharType="begin"/>
      </w:r>
      <w:r>
        <w:instrText xml:space="preserve"> HYPERLINK "https://m.book118.com/html/2025/0411/7101035050010060.shtm" </w:instrText>
      </w:r>
      <w:r>
        <w:fldChar w:fldCharType="separate"/>
      </w:r>
      <w:r>
        <w:rPr>
          <w:rStyle w:val="12"/>
        </w:rPr>
        <w:t>(73)</w:t>
      </w:r>
      <w:r>
        <w:rPr>
          <w:rStyle w:val="12"/>
        </w:rPr>
        <w:fldChar w:fldCharType="end"/>
      </w:r>
      <w:r>
        <w:t>。许多中小型医疗机构缺乏专业的合规团队，难以完成如此复杂的审查工作。</w:t>
      </w:r>
    </w:p>
    <w:p w14:paraId="6FDFD2F2">
      <w:pPr>
        <w:pStyle w:val="16"/>
      </w:pPr>
      <w:r>
        <w:t>此外，开源软件的许可证合规性也是一个重要问题。不同的开源许可证（如 GPL、MIT 等）规定了使用者的权利与义务，违反协议可能导致法律纠纷，影响医疗机构的运营安全</w:t>
      </w:r>
      <w:r>
        <w:fldChar w:fldCharType="begin"/>
      </w:r>
      <w:r>
        <w:instrText xml:space="preserve"> HYPERLINK "https://m.book118.com/html/2025/0411/7101035050010060.shtm" </w:instrText>
      </w:r>
      <w:r>
        <w:fldChar w:fldCharType="separate"/>
      </w:r>
      <w:r>
        <w:rPr>
          <w:rStyle w:val="12"/>
        </w:rPr>
        <w:t>(73)</w:t>
      </w:r>
      <w:r>
        <w:rPr>
          <w:rStyle w:val="12"/>
        </w:rPr>
        <w:fldChar w:fldCharType="end"/>
      </w:r>
      <w:r>
        <w:t>。</w:t>
      </w:r>
    </w:p>
    <w:p w14:paraId="10FB2521">
      <w:pPr>
        <w:pStyle w:val="16"/>
      </w:pPr>
      <w:r>
        <w:rPr>
          <w:b/>
          <w:bCs/>
        </w:rPr>
        <w:t>资源合规挑战</w:t>
      </w:r>
    </w:p>
    <w:p w14:paraId="12F6D2EE">
      <w:pPr>
        <w:pStyle w:val="16"/>
      </w:pPr>
      <w:r>
        <w:t>理解和应对 HIPAA 和 HITECH 法规的复杂要求存在很大的不确定性，内部专业知识和资源的限制使医疗机构难以制定和执行全面的安全策略</w:t>
      </w:r>
      <w:r>
        <w:fldChar w:fldCharType="begin"/>
      </w:r>
      <w:r>
        <w:instrText xml:space="preserve"> HYPERLINK "https://www.dreamsoft4u.com/hipaa-compliance-for-critical-care-software" </w:instrText>
      </w:r>
      <w:r>
        <w:fldChar w:fldCharType="separate"/>
      </w:r>
      <w:r>
        <w:rPr>
          <w:rStyle w:val="12"/>
        </w:rPr>
        <w:t>(74)</w:t>
      </w:r>
      <w:r>
        <w:rPr>
          <w:rStyle w:val="12"/>
        </w:rPr>
        <w:fldChar w:fldCharType="end"/>
      </w:r>
      <w:r>
        <w:t>。许多医疗机构发现，在采用开源系统后，需要投入大量额外资源来确保合规性，这与最初降低成本的目标相矛盾。</w:t>
      </w:r>
    </w:p>
    <w:p w14:paraId="4AB164D2">
      <w:pPr>
        <w:pStyle w:val="4"/>
      </w:pPr>
      <w:r>
        <w:t>3.5 行业案例与损失评估</w:t>
      </w:r>
    </w:p>
    <w:p w14:paraId="0EF90DCD">
      <w:pPr>
        <w:pStyle w:val="16"/>
      </w:pPr>
      <w:r>
        <w:t>近年来，医疗行业因开源软件漏洞导致的数据泄露事件频发，造成了巨大的经济损失和社会影响：</w:t>
      </w:r>
    </w:p>
    <w:p w14:paraId="4C86A259">
      <w:pPr>
        <w:pStyle w:val="16"/>
      </w:pPr>
      <w:r>
        <w:rPr>
          <w:b/>
          <w:bCs/>
        </w:rPr>
        <w:t>Heartbleed 漏洞事件（2014 年 8 月）</w:t>
      </w:r>
    </w:p>
    <w:p w14:paraId="57DC8F30">
      <w:pPr>
        <w:pStyle w:val="16"/>
      </w:pPr>
      <w:r>
        <w:t>Heartbleed 是 OpenSSL 加密技术中的一个重大缺陷，影响了估计三分之二的网站。在医疗行业，一家卫生系统因这一漏洞遭受了数据泄露，影响了 450 万患者。这一事件充分说明了开源基础组件的安全问题可能带来的灾难性后果。</w:t>
      </w:r>
    </w:p>
    <w:p w14:paraId="18F03ABB">
      <w:pPr>
        <w:pStyle w:val="16"/>
      </w:pPr>
      <w:r>
        <w:rPr>
          <w:b/>
          <w:bCs/>
        </w:rPr>
        <w:t>Apache Log4j 漏洞事件（2021 年 12 月）</w:t>
      </w:r>
    </w:p>
    <w:p w14:paraId="21843D10">
      <w:pPr>
        <w:pStyle w:val="16"/>
      </w:pPr>
      <w:r>
        <w:t>Log4Shell 漏洞影响了 Apache Log4j 项目，这是最广泛部署的开源软件之一，为 Java 应用程序提供日志功能。多个国家级威胁行为者（包括 HAFNIUM、PHOSPHOROUS 和 APT35）和网络犯罪组织（如 Conti）被观察到利用这些漏洞攻击医疗设备，医疗设备面临更高的被利用风险。</w:t>
      </w:r>
    </w:p>
    <w:p w14:paraId="5C804D90">
      <w:pPr>
        <w:pStyle w:val="16"/>
      </w:pPr>
      <w:r>
        <w:rPr>
          <w:b/>
          <w:bCs/>
        </w:rPr>
        <w:t>OpenClinic 零日漏洞事件（2020 年底）</w:t>
      </w:r>
    </w:p>
    <w:p w14:paraId="0A45BC46">
      <w:pPr>
        <w:pStyle w:val="16"/>
      </w:pPr>
      <w:r>
        <w:t>2020 年底发现的 OpenClinic 零日漏洞允许未经授权的人员请求并获取包含受保护健康信息（PHI）的文件。开发者对报告没有响应，用户被敦促停止使用该程序</w:t>
      </w:r>
      <w:r>
        <w:fldChar w:fldCharType="begin"/>
      </w:r>
      <w:r>
        <w:instrText xml:space="preserve"> HYPERLINK "https://www.paubox.com/blog/zero-day-attacks-latest-threat-healthcare-cybersecurity" </w:instrText>
      </w:r>
      <w:r>
        <w:fldChar w:fldCharType="separate"/>
      </w:r>
      <w:r>
        <w:rPr>
          <w:rStyle w:val="12"/>
        </w:rPr>
        <w:t>(61)</w:t>
      </w:r>
      <w:r>
        <w:rPr>
          <w:rStyle w:val="12"/>
        </w:rPr>
        <w:fldChar w:fldCharType="end"/>
      </w:r>
      <w:r>
        <w:t>。这一事件暴露了开源项目在面对安全问题时可能出现的响应不足问题。</w:t>
      </w:r>
    </w:p>
    <w:p w14:paraId="6DCACC1F">
      <w:pPr>
        <w:pStyle w:val="16"/>
      </w:pPr>
      <w:r>
        <w:t>根据行业分析，医疗数据泄露的平均成本持续上升。2025 年上半年，俄罗斯记录了 35 起个人数据泄露事件，超过 3900 万条记录被泄露，其中 68% 的泄露原因是人为因素</w:t>
      </w:r>
      <w:r>
        <w:fldChar w:fldCharType="begin"/>
      </w:r>
      <w:r>
        <w:instrText xml:space="preserve"> HYPERLINK "https://www.securitylab.ru/blog/personal/defec/345541.php" </w:instrText>
      </w:r>
      <w:r>
        <w:fldChar w:fldCharType="separate"/>
      </w:r>
      <w:r>
        <w:rPr>
          <w:rStyle w:val="12"/>
        </w:rPr>
        <w:t>(59)</w:t>
      </w:r>
      <w:r>
        <w:rPr>
          <w:rStyle w:val="12"/>
        </w:rPr>
        <w:fldChar w:fldCharType="end"/>
      </w:r>
      <w:r>
        <w:t>。在美国，违反 HIPAA 可能导致每个数据泄露事件高达 5 万美元的罚款，具体金额取决于受影响的数据点数量。</w:t>
      </w:r>
    </w:p>
    <w:p w14:paraId="0F2F564C">
      <w:pPr>
        <w:pStyle w:val="3"/>
      </w:pPr>
      <w:r>
        <w:t>四、风险应对策略与防护措施</w:t>
      </w:r>
    </w:p>
    <w:p w14:paraId="6154DBFA">
      <w:pPr>
        <w:pStyle w:val="4"/>
      </w:pPr>
      <w:r>
        <w:t>4.1 技术层面的防护措施</w:t>
      </w:r>
    </w:p>
    <w:p w14:paraId="5AE2B462">
      <w:pPr>
        <w:pStyle w:val="16"/>
      </w:pPr>
      <w:r>
        <w:t>面对 OpenEMR 等开源医疗软件的安全风险，医疗机构必须从技术层面实施全面的防护措施。这些措施不仅要针对已知漏洞，还要建立起持续的安全监控和响应机制。</w:t>
      </w:r>
    </w:p>
    <w:p w14:paraId="7AFC5E66">
      <w:pPr>
        <w:pStyle w:val="16"/>
      </w:pPr>
      <w:r>
        <w:rPr>
          <w:b/>
          <w:bCs/>
        </w:rPr>
        <w:t>及时更新与版本管理</w:t>
      </w:r>
    </w:p>
    <w:p w14:paraId="1D2630A2">
      <w:pPr>
        <w:pStyle w:val="16"/>
      </w:pPr>
      <w:r>
        <w:t>首要的防护措施是确保使用最新版本的 OpenEMR。OpenEMR 7.0.0 版本已于 2022 年 11 月 30 日发布，包含了对所有三个高危漏洞的修复。医疗机构应制定严格的更新策略：</w:t>
      </w:r>
    </w:p>
    <w:p w14:paraId="24F76F8C">
      <w:pPr>
        <w:pStyle w:val="16"/>
        <w:numPr>
          <w:ilvl w:val="0"/>
          <w:numId w:val="1"/>
        </w:numPr>
      </w:pPr>
      <w:r>
        <w:t>建立定期更新计划，至少每月检查一次新版本发布</w:t>
      </w:r>
    </w:p>
    <w:p w14:paraId="49299E2F">
      <w:pPr>
        <w:pStyle w:val="16"/>
        <w:numPr>
          <w:ilvl w:val="0"/>
          <w:numId w:val="1"/>
        </w:numPr>
      </w:pPr>
      <w:r>
        <w:t>在部署新版本前，先在测试环境中验证与现有功能的兼容性</w:t>
      </w:r>
    </w:p>
    <w:p w14:paraId="2DC7229F">
      <w:pPr>
        <w:pStyle w:val="16"/>
        <w:numPr>
          <w:ilvl w:val="0"/>
          <w:numId w:val="1"/>
        </w:numPr>
      </w:pPr>
      <w:r>
        <w:t>备份数据库和配置文件，确保在更新失败时能够快速恢复</w:t>
      </w:r>
    </w:p>
    <w:p w14:paraId="5FA57959">
      <w:pPr>
        <w:pStyle w:val="16"/>
        <w:numPr>
          <w:ilvl w:val="0"/>
          <w:numId w:val="1"/>
        </w:numPr>
      </w:pPr>
      <w:r>
        <w:t>订阅 OpenEMR 官方安全公告和 CVE 通知，及时了解新发现的漏洞</w:t>
      </w:r>
    </w:p>
    <w:p w14:paraId="4183B352">
      <w:pPr>
        <w:pStyle w:val="16"/>
      </w:pPr>
      <w:r>
        <w:t>对于无法立即更新的系统，应实施临时缓解措施，如禁用受影响的功能、限制网络访问、加强日志监控等。</w:t>
      </w:r>
    </w:p>
    <w:p w14:paraId="545FE039">
      <w:pPr>
        <w:pStyle w:val="16"/>
      </w:pPr>
      <w:r>
        <w:rPr>
          <w:b/>
          <w:bCs/>
        </w:rPr>
        <w:t>访问控制与身份管理</w:t>
      </w:r>
    </w:p>
    <w:p w14:paraId="1CD306C3">
      <w:pPr>
        <w:pStyle w:val="16"/>
      </w:pPr>
      <w:r>
        <w:t>实施严格的访问控制是防止漏洞被利用的关键措施：</w:t>
      </w:r>
    </w:p>
    <w:p w14:paraId="2E20E7DA">
      <w:pPr>
        <w:pStyle w:val="16"/>
        <w:numPr>
          <w:ilvl w:val="0"/>
          <w:numId w:val="1"/>
        </w:numPr>
      </w:pPr>
      <w:r>
        <w:t>为每个用户创建唯一账户，禁止共享账户</w:t>
      </w:r>
    </w:p>
    <w:p w14:paraId="2AD99D07">
      <w:pPr>
        <w:pStyle w:val="16"/>
        <w:numPr>
          <w:ilvl w:val="0"/>
          <w:numId w:val="1"/>
        </w:numPr>
      </w:pPr>
      <w:r>
        <w:t>使用强密码策略，要求密码至少 12 个字符，包含大小写字母、数字和特殊符号</w:t>
      </w:r>
    </w:p>
    <w:p w14:paraId="39E53377">
      <w:pPr>
        <w:pStyle w:val="16"/>
        <w:numPr>
          <w:ilvl w:val="0"/>
          <w:numId w:val="1"/>
        </w:numPr>
      </w:pPr>
      <w:r>
        <w:t>启用双因素认证（2FA）或多因素认证（MFA），特别是对管理员账户</w:t>
      </w:r>
    </w:p>
    <w:p w14:paraId="560E7A61">
      <w:pPr>
        <w:pStyle w:val="16"/>
        <w:numPr>
          <w:ilvl w:val="0"/>
          <w:numId w:val="1"/>
        </w:numPr>
      </w:pPr>
      <w:r>
        <w:t>实施基于角色的访问控制（RBAC），确保用户只能访问其工作所需的功能和数据</w:t>
      </w:r>
    </w:p>
    <w:p w14:paraId="0D8C1A2A">
      <w:pPr>
        <w:pStyle w:val="16"/>
        <w:numPr>
          <w:ilvl w:val="0"/>
          <w:numId w:val="1"/>
        </w:numPr>
      </w:pPr>
      <w:r>
        <w:t>定期审查用户权限，及时撤销离职员工的访问权限</w:t>
      </w:r>
    </w:p>
    <w:p w14:paraId="2FB4C86B">
      <w:pPr>
        <w:pStyle w:val="16"/>
      </w:pPr>
      <w:r>
        <w:t>根据安全最佳实践，医疗机构应每 90 天更新一次密码，并使用 OpenEMR 的管理模块进行密码过期设置。</w:t>
      </w:r>
    </w:p>
    <w:p w14:paraId="3C505B0C">
      <w:pPr>
        <w:pStyle w:val="16"/>
      </w:pPr>
      <w:r>
        <w:rPr>
          <w:b/>
          <w:bCs/>
        </w:rPr>
        <w:t>网络安全配置</w:t>
      </w:r>
    </w:p>
    <w:p w14:paraId="5D6C3BB4">
      <w:pPr>
        <w:pStyle w:val="16"/>
      </w:pPr>
      <w:r>
        <w:t>正确的网络配置可以显著降低漏洞被利用的风险：</w:t>
      </w:r>
    </w:p>
    <w:p w14:paraId="134FA73D">
      <w:pPr>
        <w:pStyle w:val="16"/>
        <w:numPr>
          <w:ilvl w:val="0"/>
          <w:numId w:val="1"/>
        </w:numPr>
      </w:pPr>
      <w:r>
        <w:t>使用由可靠证书颁发机构提供的 SSL/TLS 证书，强制使用 HTTPS 访问</w:t>
      </w:r>
    </w:p>
    <w:p w14:paraId="52A5016B">
      <w:pPr>
        <w:pStyle w:val="16"/>
        <w:numPr>
          <w:ilvl w:val="0"/>
          <w:numId w:val="1"/>
        </w:numPr>
      </w:pPr>
      <w:r>
        <w:t>如果员工从固定的 IP 范围（如办公室 VPN 或本地 LAN）登录，应设置防火墙规则，只允许这些网络访问 443 端口</w:t>
      </w:r>
    </w:p>
    <w:p w14:paraId="1247CC15">
      <w:pPr>
        <w:pStyle w:val="16"/>
        <w:numPr>
          <w:ilvl w:val="0"/>
          <w:numId w:val="1"/>
        </w:numPr>
      </w:pPr>
      <w:r>
        <w:t>对于需要远程访问的情况，应使用 VPN 或其他安全隧道，而不是直接暴露系统到公网</w:t>
      </w:r>
    </w:p>
    <w:p w14:paraId="5AB015D4">
      <w:pPr>
        <w:pStyle w:val="16"/>
        <w:numPr>
          <w:ilvl w:val="0"/>
          <w:numId w:val="1"/>
        </w:numPr>
      </w:pPr>
      <w:r>
        <w:t>实施网络分段，将医疗系统与其他网络隔离，限制横向移动的可能性</w:t>
      </w:r>
    </w:p>
    <w:p w14:paraId="757D1B8A">
      <w:pPr>
        <w:pStyle w:val="16"/>
        <w:numPr>
          <w:ilvl w:val="0"/>
          <w:numId w:val="1"/>
        </w:numPr>
      </w:pPr>
      <w:r>
        <w:t>定期进行网络安全评估，使用安全工具扫描和分析服务器配置</w:t>
      </w:r>
    </w:p>
    <w:p w14:paraId="64479938">
      <w:pPr>
        <w:pStyle w:val="16"/>
      </w:pPr>
      <w:r>
        <w:t>对于使用云环境（如 AWS、Azure）的医疗机构，应考虑使用原生的 Web 应用防火墙产品（如 AWS WAF、Azure WAF）进行实时威胁检测和自动规则更新。</w:t>
      </w:r>
    </w:p>
    <w:p w14:paraId="213E39FD">
      <w:pPr>
        <w:pStyle w:val="16"/>
      </w:pPr>
      <w:r>
        <w:rPr>
          <w:b/>
          <w:bCs/>
        </w:rPr>
        <w:t>文件上传安全</w:t>
      </w:r>
    </w:p>
    <w:p w14:paraId="306B3701">
      <w:pPr>
        <w:pStyle w:val="16"/>
      </w:pPr>
      <w:r>
        <w:t>鉴于文件上传功能是多个漏洞的利用途径，必须实施严格的文件上传安全策略：</w:t>
      </w:r>
    </w:p>
    <w:p w14:paraId="331B8544">
      <w:pPr>
        <w:pStyle w:val="16"/>
        <w:numPr>
          <w:ilvl w:val="0"/>
          <w:numId w:val="1"/>
        </w:numPr>
      </w:pPr>
      <w:r>
        <w:t>对所有上传文件进行服务器端验证，不仅检查文件扩展名，还要验证 MIME 类型</w:t>
      </w:r>
    </w:p>
    <w:p w14:paraId="4441076A">
      <w:pPr>
        <w:pStyle w:val="16"/>
        <w:numPr>
          <w:ilvl w:val="0"/>
          <w:numId w:val="1"/>
        </w:numPr>
      </w:pPr>
      <w:r>
        <w:t>只允许上传授权的文件类型，如 PDF、JPG、PNG、DICOM 等</w:t>
      </w:r>
    </w:p>
    <w:p w14:paraId="49207510">
      <w:pPr>
        <w:pStyle w:val="16"/>
        <w:numPr>
          <w:ilvl w:val="0"/>
          <w:numId w:val="1"/>
        </w:numPr>
      </w:pPr>
      <w:r>
        <w:t>使用随机化的 UUID 重命名上传文件，防止通过文件名猜测进行攻击</w:t>
      </w:r>
    </w:p>
    <w:p w14:paraId="7EC7B030">
      <w:pPr>
        <w:pStyle w:val="16"/>
        <w:numPr>
          <w:ilvl w:val="0"/>
          <w:numId w:val="1"/>
        </w:numPr>
      </w:pPr>
      <w:r>
        <w:t>将上传文件存储在 Web 根目录之外的独立目录中，限制直接访问</w:t>
      </w:r>
    </w:p>
    <w:p w14:paraId="4A59E918">
      <w:pPr>
        <w:pStyle w:val="16"/>
        <w:numPr>
          <w:ilvl w:val="0"/>
          <w:numId w:val="1"/>
        </w:numPr>
      </w:pPr>
      <w:r>
        <w:t>对所有上传文件进行病毒扫描和恶意代码检测</w:t>
      </w:r>
    </w:p>
    <w:p w14:paraId="28E5B9A9">
      <w:pPr>
        <w:pStyle w:val="16"/>
        <w:numPr>
          <w:ilvl w:val="0"/>
          <w:numId w:val="1"/>
        </w:numPr>
      </w:pPr>
      <w:r>
        <w:t>实施文件大小限制，防止拒绝服务攻击</w:t>
      </w:r>
    </w:p>
    <w:p w14:paraId="0C1E3040">
      <w:pPr>
        <w:pStyle w:val="4"/>
      </w:pPr>
      <w:r>
        <w:t>4.2 管理层面的风险控制</w:t>
      </w:r>
    </w:p>
    <w:p w14:paraId="25595194">
      <w:pPr>
        <w:pStyle w:val="16"/>
      </w:pPr>
      <w:r>
        <w:t>技术措施只是安全防护的一部分，有效的管理措施同样重要，甚至更为关键。</w:t>
      </w:r>
    </w:p>
    <w:p w14:paraId="40FA0C3F">
      <w:pPr>
        <w:pStyle w:val="16"/>
      </w:pPr>
      <w:r>
        <w:rPr>
          <w:b/>
          <w:bCs/>
        </w:rPr>
        <w:t>建立完善的安全管理制度</w:t>
      </w:r>
    </w:p>
    <w:p w14:paraId="1641A8A9">
      <w:pPr>
        <w:pStyle w:val="16"/>
      </w:pPr>
      <w:r>
        <w:t>医疗机构应建立涵盖开源软件全生命周期的安全管理制度：</w:t>
      </w:r>
    </w:p>
    <w:p w14:paraId="3B059AFB">
      <w:pPr>
        <w:pStyle w:val="16"/>
        <w:numPr>
          <w:ilvl w:val="0"/>
          <w:numId w:val="1"/>
        </w:numPr>
      </w:pPr>
      <w:r>
        <w:t>制定开源软件使用政策，明确哪些业务可以使用开源软件，哪些关键业务必须使用经过认证的商业软件</w:t>
      </w:r>
    </w:p>
    <w:p w14:paraId="571500D5">
      <w:pPr>
        <w:pStyle w:val="16"/>
        <w:numPr>
          <w:ilvl w:val="0"/>
          <w:numId w:val="1"/>
        </w:numPr>
      </w:pPr>
      <w:r>
        <w:t>建立开源软件评估流程，在引入新的开源组件前进行全面的安全和合规性评估</w:t>
      </w:r>
    </w:p>
    <w:p w14:paraId="22C9CF43">
      <w:pPr>
        <w:pStyle w:val="16"/>
        <w:numPr>
          <w:ilvl w:val="0"/>
          <w:numId w:val="1"/>
        </w:numPr>
      </w:pPr>
      <w:r>
        <w:t>实施软件物料清单（SBOM）管理，详细记录所有使用的开源组件及其版本</w:t>
      </w:r>
    </w:p>
    <w:p w14:paraId="71073075">
      <w:pPr>
        <w:pStyle w:val="16"/>
        <w:numPr>
          <w:ilvl w:val="0"/>
          <w:numId w:val="1"/>
        </w:numPr>
      </w:pPr>
      <w:r>
        <w:t>建立漏洞管理流程，及时响应和处理发现的安全问题</w:t>
      </w:r>
    </w:p>
    <w:p w14:paraId="53C22BD1">
      <w:pPr>
        <w:pStyle w:val="16"/>
        <w:numPr>
          <w:ilvl w:val="0"/>
          <w:numId w:val="1"/>
        </w:numPr>
      </w:pPr>
      <w:r>
        <w:t>制定事件响应计划，明确在发生安全事件时的应急处理流程</w:t>
      </w:r>
    </w:p>
    <w:p w14:paraId="41335D77">
      <w:pPr>
        <w:pStyle w:val="16"/>
      </w:pPr>
      <w:r>
        <w:rPr>
          <w:b/>
          <w:bCs/>
        </w:rPr>
        <w:t>加强人员培训与意识提升</w:t>
      </w:r>
    </w:p>
    <w:p w14:paraId="7A102BA8">
      <w:pPr>
        <w:pStyle w:val="16"/>
      </w:pPr>
      <w:r>
        <w:t>人为因素是导致 68% 数据泄露事件的原因</w:t>
      </w:r>
      <w:r>
        <w:fldChar w:fldCharType="begin"/>
      </w:r>
      <w:r>
        <w:instrText xml:space="preserve"> HYPERLINK "https://www.securitylab.ru/blog/personal/defec/345541.php" </w:instrText>
      </w:r>
      <w:r>
        <w:fldChar w:fldCharType="separate"/>
      </w:r>
      <w:r>
        <w:rPr>
          <w:rStyle w:val="12"/>
        </w:rPr>
        <w:t>(59)</w:t>
      </w:r>
      <w:r>
        <w:rPr>
          <w:rStyle w:val="12"/>
        </w:rPr>
        <w:fldChar w:fldCharType="end"/>
      </w:r>
      <w:r>
        <w:t>，因此人员培训至关重要：</w:t>
      </w:r>
    </w:p>
    <w:p w14:paraId="3B5293D2">
      <w:pPr>
        <w:pStyle w:val="16"/>
        <w:numPr>
          <w:ilvl w:val="0"/>
          <w:numId w:val="1"/>
        </w:numPr>
      </w:pPr>
      <w:r>
        <w:t>定期开展信息安全培训，提高员工对网络安全威胁的认识</w:t>
      </w:r>
    </w:p>
    <w:p w14:paraId="511D5782">
      <w:pPr>
        <w:pStyle w:val="16"/>
        <w:numPr>
          <w:ilvl w:val="0"/>
          <w:numId w:val="1"/>
        </w:numPr>
      </w:pPr>
      <w:r>
        <w:t>特别培训如何识别钓鱼攻击，因为这是攻击者获取访问权限的常见手段</w:t>
      </w:r>
    </w:p>
    <w:p w14:paraId="0196B2CF">
      <w:pPr>
        <w:pStyle w:val="16"/>
        <w:numPr>
          <w:ilvl w:val="0"/>
          <w:numId w:val="1"/>
        </w:numPr>
      </w:pPr>
      <w:r>
        <w:t>培训员工正确使用和管理密码，避免使用弱密码或重复使用密码</w:t>
      </w:r>
    </w:p>
    <w:p w14:paraId="3BD6E5AD">
      <w:pPr>
        <w:pStyle w:val="16"/>
        <w:numPr>
          <w:ilvl w:val="0"/>
          <w:numId w:val="1"/>
        </w:numPr>
      </w:pPr>
      <w:r>
        <w:t>建立安全文化，让每个员工都成为安全防护的第一道防线</w:t>
      </w:r>
    </w:p>
    <w:p w14:paraId="0DD13A55">
      <w:pPr>
        <w:pStyle w:val="16"/>
      </w:pPr>
      <w:r>
        <w:t>研究显示，38% 的公司员工从未接受过信息安全规则培训，超过 10% 的员工在离职后仍保留对信息系统的访问权限</w:t>
      </w:r>
      <w:r>
        <w:fldChar w:fldCharType="begin"/>
      </w:r>
      <w:r>
        <w:instrText xml:space="preserve"> HYPERLINK "https://www.securitylab.ru/blog/personal/defec/345541.php" </w:instrText>
      </w:r>
      <w:r>
        <w:fldChar w:fldCharType="separate"/>
      </w:r>
      <w:r>
        <w:rPr>
          <w:rStyle w:val="12"/>
        </w:rPr>
        <w:t>(59)</w:t>
      </w:r>
      <w:r>
        <w:rPr>
          <w:rStyle w:val="12"/>
        </w:rPr>
        <w:fldChar w:fldCharType="end"/>
      </w:r>
      <w:r>
        <w:t>。这些数据表明，加强人员管理和培训的紧迫性。</w:t>
      </w:r>
    </w:p>
    <w:p w14:paraId="052DDFBB">
      <w:pPr>
        <w:pStyle w:val="16"/>
      </w:pPr>
      <w:r>
        <w:rPr>
          <w:b/>
          <w:bCs/>
        </w:rPr>
        <w:t>持续监控与审计</w:t>
      </w:r>
    </w:p>
    <w:p w14:paraId="2E7CCF0A">
      <w:pPr>
        <w:pStyle w:val="16"/>
      </w:pPr>
      <w:r>
        <w:t>建立持续的安全监控体系是及时发现和应对安全威胁的关键：</w:t>
      </w:r>
    </w:p>
    <w:p w14:paraId="1A67F9A3">
      <w:pPr>
        <w:pStyle w:val="16"/>
        <w:numPr>
          <w:ilvl w:val="0"/>
          <w:numId w:val="1"/>
        </w:numPr>
      </w:pPr>
      <w:r>
        <w:t>实施实时日志监控，特别关注异常的登录尝试、文件访问、数据传输等行为</w:t>
      </w:r>
    </w:p>
    <w:p w14:paraId="6E709AEC">
      <w:pPr>
        <w:pStyle w:val="16"/>
        <w:numPr>
          <w:ilvl w:val="0"/>
          <w:numId w:val="1"/>
        </w:numPr>
      </w:pPr>
      <w:r>
        <w:t>建立安全事件告警机制，对可疑活动立即发出警报</w:t>
      </w:r>
    </w:p>
    <w:p w14:paraId="790ADFC8">
      <w:pPr>
        <w:pStyle w:val="16"/>
        <w:numPr>
          <w:ilvl w:val="0"/>
          <w:numId w:val="1"/>
        </w:numPr>
      </w:pPr>
      <w:r>
        <w:t>定期进行安全审计，包括技术审计和管理审计</w:t>
      </w:r>
    </w:p>
    <w:p w14:paraId="259D6D2F">
      <w:pPr>
        <w:pStyle w:val="16"/>
        <w:numPr>
          <w:ilvl w:val="0"/>
          <w:numId w:val="1"/>
        </w:numPr>
      </w:pPr>
      <w:r>
        <w:t>使用自动化工具进行漏洞扫描和安全评估</w:t>
      </w:r>
    </w:p>
    <w:p w14:paraId="5D54EE75">
      <w:pPr>
        <w:pStyle w:val="16"/>
        <w:numPr>
          <w:ilvl w:val="0"/>
          <w:numId w:val="1"/>
        </w:numPr>
      </w:pPr>
      <w:r>
        <w:t>建立与安全社区的信息共享机制，及时了解最新的威胁情报</w:t>
      </w:r>
    </w:p>
    <w:p w14:paraId="40F44477">
      <w:pPr>
        <w:pStyle w:val="4"/>
      </w:pPr>
      <w:r>
        <w:t>4.3 合规性保障措施</w:t>
      </w:r>
    </w:p>
    <w:p w14:paraId="35A0DC0A">
      <w:pPr>
        <w:pStyle w:val="16"/>
      </w:pPr>
      <w:r>
        <w:t>在医疗行业，合规性不仅是法律要求，也是保护患者权益和维护机构声誉的需要。</w:t>
      </w:r>
    </w:p>
    <w:p w14:paraId="438C17A3">
      <w:pPr>
        <w:pStyle w:val="16"/>
      </w:pPr>
      <w:r>
        <w:rPr>
          <w:b/>
          <w:bCs/>
        </w:rPr>
        <w:t>HIPAA 合规性保障</w:t>
      </w:r>
    </w:p>
    <w:p w14:paraId="6666D388">
      <w:pPr>
        <w:pStyle w:val="16"/>
      </w:pPr>
      <w:r>
        <w:t>为确保符合 HIPAA 要求，医疗机构应采取以下措施：</w:t>
      </w:r>
    </w:p>
    <w:p w14:paraId="3DC6FC24">
      <w:pPr>
        <w:pStyle w:val="16"/>
        <w:numPr>
          <w:ilvl w:val="0"/>
          <w:numId w:val="1"/>
        </w:numPr>
      </w:pPr>
      <w:r>
        <w:t>实施加密保护，对静态和传输中的 ePHI 数据进行加密</w:t>
      </w:r>
    </w:p>
    <w:p w14:paraId="40967255">
      <w:pPr>
        <w:pStyle w:val="16"/>
        <w:numPr>
          <w:ilvl w:val="0"/>
          <w:numId w:val="1"/>
        </w:numPr>
      </w:pPr>
      <w:r>
        <w:t>建立访问控制机制，确保只有授权人员才能访问 PHI</w:t>
      </w:r>
    </w:p>
    <w:p w14:paraId="63BA5E5B">
      <w:pPr>
        <w:pStyle w:val="16"/>
        <w:numPr>
          <w:ilvl w:val="0"/>
          <w:numId w:val="1"/>
        </w:numPr>
      </w:pPr>
      <w:r>
        <w:t>实施审计控制，记录所有对 ePHI 的访问和修改操作</w:t>
      </w:r>
    </w:p>
    <w:p w14:paraId="231A216C">
      <w:pPr>
        <w:pStyle w:val="16"/>
        <w:numPr>
          <w:ilvl w:val="0"/>
          <w:numId w:val="1"/>
        </w:numPr>
      </w:pPr>
      <w:r>
        <w:t>建立完整性保护机制，防止 ePHI 被未经授权的修改</w:t>
      </w:r>
    </w:p>
    <w:p w14:paraId="27DF2EDE">
      <w:pPr>
        <w:pStyle w:val="16"/>
        <w:numPr>
          <w:ilvl w:val="0"/>
          <w:numId w:val="1"/>
        </w:numPr>
      </w:pPr>
      <w:r>
        <w:t>实施传输安全措施，确保 ePHI 在传输过程中的安全性</w:t>
      </w:r>
    </w:p>
    <w:p w14:paraId="0CFAF91A">
      <w:pPr>
        <w:pStyle w:val="16"/>
      </w:pPr>
      <w:r>
        <w:t>研究人员建议医疗机构修补易受攻击的 EHR 系统，并实施加密方法来保护和存储 PHI 数据</w:t>
      </w:r>
      <w:r>
        <w:fldChar w:fldCharType="begin"/>
      </w:r>
      <w:r>
        <w:instrText xml:space="preserve"> HYPERLINK "https://pmc.ncbi.nlm.nih.gov/articles/PMC10758361/" </w:instrText>
      </w:r>
      <w:r>
        <w:fldChar w:fldCharType="separate"/>
      </w:r>
      <w:r>
        <w:rPr>
          <w:rStyle w:val="12"/>
        </w:rPr>
        <w:t>(48)</w:t>
      </w:r>
      <w:r>
        <w:rPr>
          <w:rStyle w:val="12"/>
        </w:rPr>
        <w:fldChar w:fldCharType="end"/>
      </w:r>
      <w:r>
        <w:t>。同时，应建立完善的风险分析流程，定期评估和处理安全风险。</w:t>
      </w:r>
    </w:p>
    <w:p w14:paraId="100F5711">
      <w:pPr>
        <w:pStyle w:val="16"/>
      </w:pPr>
      <w:r>
        <w:rPr>
          <w:b/>
          <w:bCs/>
        </w:rPr>
        <w:t>软件物料清单（SBOM）管理</w:t>
      </w:r>
    </w:p>
    <w:p w14:paraId="178A075A">
      <w:pPr>
        <w:pStyle w:val="16"/>
      </w:pPr>
      <w:r>
        <w:t>FDA 已经要求所有运行软件的医疗设备必须创建并维护软件物料清单（SBOM），包括开源软件组件。SBOM 应包含以下内容：</w:t>
      </w:r>
    </w:p>
    <w:p w14:paraId="587C3F7E">
      <w:pPr>
        <w:pStyle w:val="16"/>
        <w:numPr>
          <w:ilvl w:val="0"/>
          <w:numId w:val="1"/>
        </w:numPr>
      </w:pPr>
      <w:r>
        <w:t>组件标识：每个软件组件的名称、版本和供应商</w:t>
      </w:r>
    </w:p>
    <w:p w14:paraId="7720C63E">
      <w:pPr>
        <w:pStyle w:val="16"/>
        <w:numPr>
          <w:ilvl w:val="0"/>
          <w:numId w:val="1"/>
        </w:numPr>
      </w:pPr>
      <w:r>
        <w:t>依赖关系：不同软件组件之间的关系</w:t>
      </w:r>
    </w:p>
    <w:p w14:paraId="623B59EC">
      <w:pPr>
        <w:pStyle w:val="16"/>
        <w:numPr>
          <w:ilvl w:val="0"/>
          <w:numId w:val="1"/>
        </w:numPr>
      </w:pPr>
      <w:r>
        <w:t>漏洞信息：与每个组件相关的已知漏洞</w:t>
      </w:r>
    </w:p>
    <w:p w14:paraId="24C975D9">
      <w:pPr>
        <w:pStyle w:val="16"/>
        <w:numPr>
          <w:ilvl w:val="0"/>
          <w:numId w:val="1"/>
        </w:numPr>
      </w:pPr>
      <w:r>
        <w:t>已知寿命终止日期：SBOM 组件的已知寿命终止日期</w:t>
      </w:r>
    </w:p>
    <w:p w14:paraId="4A72A2DE">
      <w:pPr>
        <w:pStyle w:val="16"/>
      </w:pPr>
      <w:r>
        <w:t>健全的 SBOM 应包括设备制造商开发的组件和第三方组件的信息，包括购买 / 许可和开源软件</w:t>
      </w:r>
      <w:r>
        <w:fldChar w:fldCharType="begin"/>
      </w:r>
      <w:r>
        <w:instrText xml:space="preserve"> HYPERLINK "http://m.anytesting.com/news/1958286.html" </w:instrText>
      </w:r>
      <w:r>
        <w:fldChar w:fldCharType="separate"/>
      </w:r>
      <w:r>
        <w:rPr>
          <w:rStyle w:val="12"/>
        </w:rPr>
        <w:t>(91)</w:t>
      </w:r>
      <w:r>
        <w:rPr>
          <w:rStyle w:val="12"/>
        </w:rPr>
        <w:fldChar w:fldCharType="end"/>
      </w:r>
      <w:r>
        <w:t>。通过 SBOM，医疗机构可以更好地管理开源软件风险，及时发现和处理安全问题。</w:t>
      </w:r>
    </w:p>
    <w:p w14:paraId="3FBB3B1A">
      <w:pPr>
        <w:pStyle w:val="16"/>
      </w:pPr>
      <w:r>
        <w:rPr>
          <w:b/>
          <w:bCs/>
        </w:rPr>
        <w:t>供应商管理与合同规范</w:t>
      </w:r>
    </w:p>
    <w:p w14:paraId="3E7483A8">
      <w:pPr>
        <w:pStyle w:val="16"/>
      </w:pPr>
      <w:r>
        <w:t>对于使用第三方开源软件或服务的医疗机构，应建立严格的供应商管理机制：</w:t>
      </w:r>
    </w:p>
    <w:p w14:paraId="5FC51AD3">
      <w:pPr>
        <w:pStyle w:val="16"/>
        <w:numPr>
          <w:ilvl w:val="0"/>
          <w:numId w:val="1"/>
        </w:numPr>
      </w:pPr>
      <w:r>
        <w:t>在合同中明确安全和合规要求，包括数据保护、漏洞修复、事件响应等</w:t>
      </w:r>
    </w:p>
    <w:p w14:paraId="4DCCAA08">
      <w:pPr>
        <w:pStyle w:val="16"/>
        <w:numPr>
          <w:ilvl w:val="0"/>
          <w:numId w:val="1"/>
        </w:numPr>
      </w:pPr>
      <w:r>
        <w:t>要求供应商提供 SBOM 和安全评估报告</w:t>
      </w:r>
    </w:p>
    <w:p w14:paraId="4BB6D91D">
      <w:pPr>
        <w:pStyle w:val="16"/>
        <w:numPr>
          <w:ilvl w:val="0"/>
          <w:numId w:val="1"/>
        </w:numPr>
      </w:pPr>
      <w:r>
        <w:t>定期审查供应商的安全状况和合规性</w:t>
      </w:r>
    </w:p>
    <w:p w14:paraId="69EC1380">
      <w:pPr>
        <w:pStyle w:val="16"/>
        <w:numPr>
          <w:ilvl w:val="0"/>
          <w:numId w:val="1"/>
        </w:numPr>
      </w:pPr>
      <w:r>
        <w:t>建立供应商退出机制，确保在供应商无法满足要求时能够及时更换</w:t>
      </w:r>
    </w:p>
    <w:p w14:paraId="326EE5EF">
      <w:pPr>
        <w:pStyle w:val="4"/>
      </w:pPr>
      <w:r>
        <w:t>4.4 开源软件安全评估框架</w:t>
      </w:r>
    </w:p>
    <w:p w14:paraId="1DC22B70">
      <w:pPr>
        <w:pStyle w:val="16"/>
      </w:pPr>
      <w:r>
        <w:t>为帮助医疗机构更好地评估和管理开源软件风险，我们提出一个综合的评估框架：</w:t>
      </w:r>
    </w:p>
    <w:p w14:paraId="71B24AC8">
      <w:pPr>
        <w:pStyle w:val="16"/>
      </w:pPr>
      <w:r>
        <w:rPr>
          <w:b/>
          <w:bCs/>
        </w:rPr>
        <w:t>技术评估维度</w:t>
      </w:r>
    </w:p>
    <w:p w14:paraId="245E8A1D">
      <w:pPr>
        <w:pStyle w:val="16"/>
        <w:numPr>
          <w:ilvl w:val="0"/>
          <w:numId w:val="2"/>
        </w:numPr>
      </w:pPr>
      <w:r>
        <w:rPr>
          <w:b/>
          <w:bCs/>
        </w:rPr>
        <w:t>漏洞风险评估</w:t>
      </w:r>
      <w:r>
        <w:t>：使用自动化工具扫描开源组件的已知漏洞，评估漏洞的严重程度和影响范围</w:t>
      </w:r>
    </w:p>
    <w:p w14:paraId="33B61B0B">
      <w:pPr>
        <w:pStyle w:val="16"/>
        <w:numPr>
          <w:ilvl w:val="0"/>
          <w:numId w:val="2"/>
        </w:numPr>
      </w:pPr>
      <w:r>
        <w:rPr>
          <w:b/>
          <w:bCs/>
        </w:rPr>
        <w:t>代码质量分析</w:t>
      </w:r>
      <w:r>
        <w:t>：审查代码的可读性、可维护性和安全性，评估是否存在常见的编程错误</w:t>
      </w:r>
    </w:p>
    <w:p w14:paraId="70A7A703">
      <w:pPr>
        <w:pStyle w:val="16"/>
        <w:numPr>
          <w:ilvl w:val="0"/>
          <w:numId w:val="2"/>
        </w:numPr>
      </w:pPr>
      <w:r>
        <w:rPr>
          <w:b/>
          <w:bCs/>
        </w:rPr>
        <w:t>架构安全性评估</w:t>
      </w:r>
      <w:r>
        <w:t>：分析软件架构设计，评估是否存在安全设计缺陷</w:t>
      </w:r>
    </w:p>
    <w:p w14:paraId="296ECF81">
      <w:pPr>
        <w:pStyle w:val="16"/>
        <w:numPr>
          <w:ilvl w:val="0"/>
          <w:numId w:val="2"/>
        </w:numPr>
      </w:pPr>
      <w:r>
        <w:rPr>
          <w:b/>
          <w:bCs/>
        </w:rPr>
        <w:t>依赖关系分析</w:t>
      </w:r>
      <w:r>
        <w:t>：识别所有依赖的开源组件，评估供应链风险</w:t>
      </w:r>
    </w:p>
    <w:p w14:paraId="320BBCFD">
      <w:pPr>
        <w:pStyle w:val="16"/>
      </w:pPr>
      <w:r>
        <w:rPr>
          <w:b/>
          <w:bCs/>
        </w:rPr>
        <w:t>社区活跃度评估</w:t>
      </w:r>
    </w:p>
    <w:p w14:paraId="734929D8">
      <w:pPr>
        <w:pStyle w:val="16"/>
        <w:numPr>
          <w:ilvl w:val="0"/>
          <w:numId w:val="3"/>
        </w:numPr>
      </w:pPr>
      <w:r>
        <w:rPr>
          <w:b/>
          <w:bCs/>
        </w:rPr>
        <w:t>项目活跃度</w:t>
      </w:r>
      <w:r>
        <w:t>：评估项目的更新频率、提交次数、issue 响应速度</w:t>
      </w:r>
    </w:p>
    <w:p w14:paraId="54666100">
      <w:pPr>
        <w:pStyle w:val="16"/>
        <w:numPr>
          <w:ilvl w:val="0"/>
          <w:numId w:val="3"/>
        </w:numPr>
      </w:pPr>
      <w:r>
        <w:rPr>
          <w:b/>
          <w:bCs/>
        </w:rPr>
        <w:t>社区规模</w:t>
      </w:r>
      <w:r>
        <w:t>：评估贡献者数量、用户数量、讨论活跃度</w:t>
      </w:r>
    </w:p>
    <w:p w14:paraId="3F32601B">
      <w:pPr>
        <w:pStyle w:val="16"/>
        <w:numPr>
          <w:ilvl w:val="0"/>
          <w:numId w:val="3"/>
        </w:numPr>
      </w:pPr>
      <w:r>
        <w:rPr>
          <w:b/>
          <w:bCs/>
        </w:rPr>
        <w:t>维护者能力</w:t>
      </w:r>
      <w:r>
        <w:t>：评估项目维护者的技术能力和安全意识</w:t>
      </w:r>
    </w:p>
    <w:p w14:paraId="45F028D6">
      <w:pPr>
        <w:pStyle w:val="16"/>
        <w:numPr>
          <w:ilvl w:val="0"/>
          <w:numId w:val="3"/>
        </w:numPr>
      </w:pPr>
      <w:r>
        <w:rPr>
          <w:b/>
          <w:bCs/>
        </w:rPr>
        <w:t>响应机制</w:t>
      </w:r>
      <w:r>
        <w:t>：评估项目对安全报告的响应速度和处理能力</w:t>
      </w:r>
    </w:p>
    <w:p w14:paraId="21ED3AF8">
      <w:pPr>
        <w:pStyle w:val="16"/>
      </w:pPr>
      <w:r>
        <w:rPr>
          <w:b/>
          <w:bCs/>
        </w:rPr>
        <w:t>合规性评估</w:t>
      </w:r>
    </w:p>
    <w:p w14:paraId="00C8DB46">
      <w:pPr>
        <w:pStyle w:val="16"/>
        <w:numPr>
          <w:ilvl w:val="0"/>
          <w:numId w:val="4"/>
        </w:numPr>
      </w:pPr>
      <w:r>
        <w:rPr>
          <w:b/>
          <w:bCs/>
        </w:rPr>
        <w:t>许可证合规性</w:t>
      </w:r>
      <w:r>
        <w:t>：确保所有开源组件的许可证与医疗机构的使用需求兼容</w:t>
      </w:r>
    </w:p>
    <w:p w14:paraId="6156F284">
      <w:pPr>
        <w:pStyle w:val="16"/>
        <w:numPr>
          <w:ilvl w:val="0"/>
          <w:numId w:val="4"/>
        </w:numPr>
      </w:pPr>
      <w:r>
        <w:rPr>
          <w:b/>
          <w:bCs/>
        </w:rPr>
        <w:t>数据保护合规性</w:t>
      </w:r>
      <w:r>
        <w:t>：评估软件是否符合 HIPAA、GDPR 等数据保护法规</w:t>
      </w:r>
    </w:p>
    <w:p w14:paraId="6C5FE8EA">
      <w:pPr>
        <w:pStyle w:val="16"/>
        <w:numPr>
          <w:ilvl w:val="0"/>
          <w:numId w:val="4"/>
        </w:numPr>
      </w:pPr>
      <w:r>
        <w:rPr>
          <w:b/>
          <w:bCs/>
        </w:rPr>
        <w:t>安全标准合规性</w:t>
      </w:r>
      <w:r>
        <w:t>：评估是否符合行业安全标准和最佳实践</w:t>
      </w:r>
    </w:p>
    <w:p w14:paraId="2050CA3F">
      <w:pPr>
        <w:pStyle w:val="16"/>
        <w:numPr>
          <w:ilvl w:val="0"/>
          <w:numId w:val="4"/>
        </w:numPr>
      </w:pPr>
      <w:r>
        <w:rPr>
          <w:b/>
          <w:bCs/>
        </w:rPr>
        <w:t>审计要求合规性</w:t>
      </w:r>
      <w:r>
        <w:t>：评估是否支持必要的审计和监控功能</w:t>
      </w:r>
    </w:p>
    <w:p w14:paraId="0E42ECE3">
      <w:pPr>
        <w:pStyle w:val="4"/>
      </w:pPr>
      <w:r>
        <w:t>4.5 应急响应与业务连续性</w:t>
      </w:r>
    </w:p>
    <w:p w14:paraId="0996D887">
      <w:pPr>
        <w:pStyle w:val="16"/>
      </w:pPr>
      <w:r>
        <w:t>尽管采取了各种防护措施，安全事件仍有可能发生。因此，建立完善的应急响应和业务连续性计划至关重要：</w:t>
      </w:r>
    </w:p>
    <w:p w14:paraId="67D8490F">
      <w:pPr>
        <w:pStyle w:val="16"/>
      </w:pPr>
      <w:r>
        <w:rPr>
          <w:b/>
          <w:bCs/>
        </w:rPr>
        <w:t>应急响应计划</w:t>
      </w:r>
    </w:p>
    <w:p w14:paraId="745E2FD8">
      <w:pPr>
        <w:pStyle w:val="16"/>
        <w:numPr>
          <w:ilvl w:val="0"/>
          <w:numId w:val="1"/>
        </w:numPr>
      </w:pPr>
      <w:r>
        <w:t>建立 24/7 应急响应团队，确保能够快速响应安全事件</w:t>
      </w:r>
    </w:p>
    <w:p w14:paraId="4947DA7B">
      <w:pPr>
        <w:pStyle w:val="16"/>
        <w:numPr>
          <w:ilvl w:val="0"/>
          <w:numId w:val="1"/>
        </w:numPr>
      </w:pPr>
      <w:r>
        <w:t>制定清晰的事件分类和分级标准，根据事件严重程度采取相应的响应措施</w:t>
      </w:r>
    </w:p>
    <w:p w14:paraId="79ABCB09">
      <w:pPr>
        <w:pStyle w:val="16"/>
        <w:numPr>
          <w:ilvl w:val="0"/>
          <w:numId w:val="1"/>
        </w:numPr>
      </w:pPr>
      <w:r>
        <w:t>建立事件报告机制，确保及时向上级主管部门和监管机构报告重大安全事件</w:t>
      </w:r>
    </w:p>
    <w:p w14:paraId="01683AAB">
      <w:pPr>
        <w:pStyle w:val="16"/>
        <w:numPr>
          <w:ilvl w:val="0"/>
          <w:numId w:val="1"/>
        </w:numPr>
      </w:pPr>
      <w:r>
        <w:t>制定证据保全流程，确保在事件调查过程中能够获取和保存必要的证据</w:t>
      </w:r>
    </w:p>
    <w:p w14:paraId="38A2507D">
      <w:pPr>
        <w:pStyle w:val="16"/>
        <w:numPr>
          <w:ilvl w:val="0"/>
          <w:numId w:val="1"/>
        </w:numPr>
      </w:pPr>
      <w:r>
        <w:t>建立与执法部门、安全厂商、行业组织的合作机制，共同应对安全威胁</w:t>
      </w:r>
    </w:p>
    <w:p w14:paraId="221A9EDA">
      <w:pPr>
        <w:pStyle w:val="16"/>
      </w:pPr>
      <w:r>
        <w:rPr>
          <w:b/>
          <w:bCs/>
        </w:rPr>
        <w:t>业务连续性保障</w:t>
      </w:r>
    </w:p>
    <w:p w14:paraId="680C6CAE">
      <w:pPr>
        <w:pStyle w:val="16"/>
        <w:numPr>
          <w:ilvl w:val="0"/>
          <w:numId w:val="1"/>
        </w:numPr>
      </w:pPr>
      <w:r>
        <w:t>建立数据备份机制，定期备份所有关键数据，包括患者记录、系统配置等</w:t>
      </w:r>
    </w:p>
    <w:p w14:paraId="3B351059">
      <w:pPr>
        <w:pStyle w:val="16"/>
        <w:numPr>
          <w:ilvl w:val="0"/>
          <w:numId w:val="1"/>
        </w:numPr>
      </w:pPr>
      <w:r>
        <w:t>实施异地备份，确保在本地系统完全瘫痪时能够从远程恢复</w:t>
      </w:r>
    </w:p>
    <w:p w14:paraId="54FF59FB">
      <w:pPr>
        <w:pStyle w:val="16"/>
        <w:numPr>
          <w:ilvl w:val="0"/>
          <w:numId w:val="1"/>
        </w:numPr>
      </w:pPr>
      <w:r>
        <w:t>建立业务连续性计划，明确在系统不可用期间的应急业务流程</w:t>
      </w:r>
    </w:p>
    <w:p w14:paraId="5CA3CA70">
      <w:pPr>
        <w:pStyle w:val="16"/>
        <w:numPr>
          <w:ilvl w:val="0"/>
          <w:numId w:val="1"/>
        </w:numPr>
      </w:pPr>
      <w:r>
        <w:t>定期进行灾难恢复演练，确保在真正需要时能够快速恢复业务运营</w:t>
      </w:r>
    </w:p>
    <w:p w14:paraId="1081E157">
      <w:pPr>
        <w:pStyle w:val="16"/>
        <w:numPr>
          <w:ilvl w:val="0"/>
          <w:numId w:val="1"/>
        </w:numPr>
      </w:pPr>
      <w:r>
        <w:t>考虑使用云服务或其他冗余架构，提高系统的可用性和容错能力</w:t>
      </w:r>
    </w:p>
    <w:p w14:paraId="3E9F3FF5">
      <w:pPr>
        <w:pStyle w:val="16"/>
      </w:pPr>
      <w:r>
        <w:t>根据行业最佳实践，应使用 cron 作业（Linux）或任务调度程序（Windows）自动执行每日备份，对所有备份文件进行加密，并限制只有授权人员才能访问。同时，应定期验证备份的可恢复性，确保在需要时能够成功恢复数据。</w:t>
      </w:r>
    </w:p>
    <w:p w14:paraId="4499D9BC">
      <w:pPr>
        <w:pStyle w:val="3"/>
      </w:pPr>
      <w:r>
        <w:t>结论：构建开源医疗软件安全生态系统</w:t>
      </w:r>
    </w:p>
    <w:p w14:paraId="496DBDB9">
      <w:pPr>
        <w:pStyle w:val="16"/>
      </w:pPr>
      <w:r>
        <w:t>通过对 HHS HC3 政府报告和 SonarSource 研究的深入分析，我们清晰地认识到开源医疗软件面临的严峻安全挑战。OpenEMR 作为全球最受欢迎的开源电子病历系统，其暴露的高危漏洞不仅威胁着 10 万家医疗机构和 2 亿患者的数据安全，更折射出整个开源医疗软件生态系统的系统性风险。</w:t>
      </w:r>
    </w:p>
    <w:p w14:paraId="732FBA73">
      <w:pPr>
        <w:pStyle w:val="16"/>
      </w:pPr>
      <w:r>
        <w:rPr>
          <w:b/>
          <w:bCs/>
        </w:rPr>
        <w:t>主要发现总结</w:t>
      </w:r>
    </w:p>
    <w:p w14:paraId="75BC3075">
      <w:pPr>
        <w:pStyle w:val="16"/>
      </w:pPr>
      <w:r>
        <w:t>HHS HC3 的报告揭示了开源软件在医疗行业的广泛应用和潜在风险。从 2018 年到 2022 年，医疗行业开源代码占比从 65% 增长到 80%，但同时约 50% 的代码库含有漏洞</w:t>
      </w:r>
      <w:r>
        <w:fldChar w:fldCharType="begin"/>
      </w:r>
      <w:r>
        <w:instrText xml:space="preserve"> HYPERLINK "http://m.anytesting.com/news/1956081.html" </w:instrText>
      </w:r>
      <w:r>
        <w:fldChar w:fldCharType="separate"/>
      </w:r>
      <w:r>
        <w:rPr>
          <w:rStyle w:val="12"/>
        </w:rPr>
        <w:t>(63)</w:t>
      </w:r>
      <w:r>
        <w:rPr>
          <w:rStyle w:val="12"/>
        </w:rPr>
        <w:fldChar w:fldCharType="end"/>
      </w:r>
      <w:r>
        <w:t>。政府报告将已知漏洞、合法包的妥协和名称混淆攻击列为 2023 年开源软件的首要风险，并明确指出开源软件是软件供应链中最薄弱的环节。</w:t>
      </w:r>
    </w:p>
    <w:p w14:paraId="6EA1890E">
      <w:pPr>
        <w:pStyle w:val="16"/>
      </w:pPr>
      <w:r>
        <w:t>SonarSource 的技术研究则深入剖析了 OpenEMR 的三个高危漏洞：未认证文件读取、认证本地文件包含和认证反射型 XSS。这些漏洞通过链式利用可实现远程代码执行，攻击者可完全控制服务器并窃取敏感患者数据。研究还展示了静态分析技术在发现深层次漏洞方面的价值，以及负责任的漏洞披露流程对开源社区安全的重要性。</w:t>
      </w:r>
    </w:p>
    <w:p w14:paraId="00EFA087">
      <w:pPr>
        <w:pStyle w:val="16"/>
      </w:pPr>
      <w:r>
        <w:rPr>
          <w:b/>
          <w:bCs/>
        </w:rPr>
        <w:t>行业影响评估</w:t>
      </w:r>
    </w:p>
    <w:p w14:paraId="676A8D58">
      <w:pPr>
        <w:pStyle w:val="16"/>
      </w:pPr>
      <w:r>
        <w:t>开源医疗软件的安全风险已经从技术问题演变为影响整个行业的系统性风险。73% 的医疗行业开源代码库包含高风险漏洞</w:t>
      </w:r>
      <w:r>
        <w:fldChar w:fldCharType="begin"/>
      </w:r>
      <w:r>
        <w:instrText xml:space="preserve"> HYPERLINK "https://journal.ahima.org/page/Open-Source-Software-in-Healthcare-Promise-and-Precautions-for-HI-Professionals" </w:instrText>
      </w:r>
      <w:r>
        <w:fldChar w:fldCharType="separate"/>
      </w:r>
      <w:r>
        <w:rPr>
          <w:rStyle w:val="12"/>
        </w:rPr>
        <w:t>(78)</w:t>
      </w:r>
      <w:r>
        <w:rPr>
          <w:rStyle w:val="12"/>
        </w:rPr>
        <w:fldChar w:fldCharType="end"/>
      </w:r>
      <w:r>
        <w:t>，而人为因素导致了 68% 的数据泄露事件</w:t>
      </w:r>
      <w:r>
        <w:fldChar w:fldCharType="begin"/>
      </w:r>
      <w:r>
        <w:instrText xml:space="preserve"> HYPERLINK "https://www.securitylab.ru/blog/personal/defec/345541.php" </w:instrText>
      </w:r>
      <w:r>
        <w:fldChar w:fldCharType="separate"/>
      </w:r>
      <w:r>
        <w:rPr>
          <w:rStyle w:val="12"/>
        </w:rPr>
        <w:t>(59)</w:t>
      </w:r>
      <w:r>
        <w:rPr>
          <w:rStyle w:val="12"/>
        </w:rPr>
        <w:fldChar w:fldCharType="end"/>
      </w:r>
      <w:r>
        <w:t>。这些数字背后是数百万患者隐私的暴露和数十亿美元的经济损失。</w:t>
      </w:r>
    </w:p>
    <w:p w14:paraId="42250CCA">
      <w:pPr>
        <w:pStyle w:val="16"/>
      </w:pPr>
      <w:r>
        <w:t>更令人担忧的是，许多医疗机构在采用开源软件时缺乏充分的安全评估和合规性审查。只有 8% 的开源项目维护者具备较高的安全技术能力，近半数项目缺乏定期代码审计</w:t>
      </w:r>
      <w:r>
        <w:fldChar w:fldCharType="begin"/>
      </w:r>
      <w:r>
        <w:instrText xml:space="preserve"> HYPERLINK "https://fj.zx.zbj.com/wenda/35295.html" </w:instrText>
      </w:r>
      <w:r>
        <w:fldChar w:fldCharType="separate"/>
      </w:r>
      <w:r>
        <w:rPr>
          <w:rStyle w:val="12"/>
        </w:rPr>
        <w:t>(66)</w:t>
      </w:r>
      <w:r>
        <w:rPr>
          <w:rStyle w:val="12"/>
        </w:rPr>
        <w:fldChar w:fldCharType="end"/>
      </w:r>
      <w:r>
        <w:t>。这种状况使得医疗机构在享受开源软件带来的成本效益的同时，也承担着巨大的安全和合规风险。</w:t>
      </w:r>
    </w:p>
    <w:p w14:paraId="6607CB6F">
      <w:pPr>
        <w:pStyle w:val="16"/>
      </w:pPr>
      <w:r>
        <w:rPr>
          <w:b/>
          <w:bCs/>
        </w:rPr>
        <w:t>应对策略建议</w:t>
      </w:r>
    </w:p>
    <w:p w14:paraId="58D304C4">
      <w:pPr>
        <w:pStyle w:val="16"/>
      </w:pPr>
      <w:r>
        <w:t>基于研究分析，我们提出以下综合应对策略：</w:t>
      </w:r>
    </w:p>
    <w:p w14:paraId="01DBC2E0">
      <w:pPr>
        <w:pStyle w:val="16"/>
      </w:pPr>
      <w:r>
        <w:rPr>
          <w:b/>
          <w:bCs/>
        </w:rPr>
        <w:t>技术层面</w:t>
      </w:r>
      <w:r>
        <w:t>，医疗机构应建立完善的开源软件安全管理体系，包括实施 SBOM 管理、定期漏洞扫描、及时更新补丁、加强访问控制、完善文件上传安全等措施。特别要重视使用最新版本的 OpenEMR（7.0.0 及以上），因为这些版本已经修复了已知的高危漏洞。</w:t>
      </w:r>
    </w:p>
    <w:p w14:paraId="01E9AFF9">
      <w:pPr>
        <w:pStyle w:val="16"/>
      </w:pPr>
      <w:r>
        <w:rPr>
          <w:b/>
          <w:bCs/>
        </w:rPr>
        <w:t>管理层面</w:t>
      </w:r>
      <w:r>
        <w:t>，应建立全生命周期的开源软件管理流程，从评估、引入、使用到退役的每个环节都要有严格的安全和合规性要求。同时，要加强人员培训，提高全员的安全意识，因为人为因素是导致数据泄露的主要原因。</w:t>
      </w:r>
    </w:p>
    <w:p w14:paraId="1709AB8D">
      <w:pPr>
        <w:pStyle w:val="16"/>
      </w:pPr>
      <w:r>
        <w:rPr>
          <w:b/>
          <w:bCs/>
        </w:rPr>
        <w:t>合规层面</w:t>
      </w:r>
      <w:r>
        <w:t>，必须确保所有开源软件符合 HIPAA、GDPR 等数据保护法规的要求。实施加密保护、访问控制、审计日志、数据完整性保护等措施，建立完善的合规性保障体系。</w:t>
      </w:r>
    </w:p>
    <w:p w14:paraId="7688279F">
      <w:pPr>
        <w:pStyle w:val="16"/>
      </w:pPr>
      <w:r>
        <w:rPr>
          <w:b/>
          <w:bCs/>
        </w:rPr>
        <w:t>未来展望</w:t>
      </w:r>
    </w:p>
    <w:p w14:paraId="0ADE1881">
      <w:pPr>
        <w:pStyle w:val="16"/>
      </w:pPr>
      <w:r>
        <w:t>开源软件在医疗行业的应用前景依然广阔，但其安全问题需要整个生态系统的共同努力来解决。政府监管部门应继续加强对开源医疗软件的安全监管，推动行业标准的制定和实施。开源社区应提升安全意识，加强代码审查和安全测试，建立更加完善的漏洞发现和修复机制。医疗机构应提高风险意识，建立科学的开源软件评估和管理体系。</w:t>
      </w:r>
    </w:p>
    <w:p w14:paraId="60035441">
      <w:pPr>
        <w:pStyle w:val="16"/>
      </w:pPr>
      <w:r>
        <w:t>只有通过政府、社区、企业和用户的共同努力，才能构建一个安全、可靠、合规的开源医疗软件生态系统。在这个过程中，技术创新与安全保障并重，成本效益与风险控制平衡，最终实现开源技术在医疗行业的健康发展，为患者提供更好的医疗服务。</w:t>
      </w:r>
    </w:p>
    <w:p w14:paraId="449FF17E">
      <w:pPr>
        <w:pStyle w:val="16"/>
      </w:pPr>
      <w:r>
        <w:t>开源医疗软件的安全之路任重道远，但只要我们正视问题、采取行动、持续改进，就一定能够在数字化转型的道路上行稳致远。正如 HC3 报告所强调的，软件物料清单（SBOM）和软件成分分析（SCA）是迈向开源安全的重要一步。让我们共同努力，为医疗行业的数字化安全贡献力量。</w:t>
      </w:r>
    </w:p>
    <w:p w14:paraId="3B41150A">
      <w:pPr>
        <w:pStyle w:val="16"/>
      </w:pPr>
      <w:r>
        <w:rPr>
          <w:b/>
          <w:bCs/>
        </w:rPr>
        <w:t xml:space="preserve">参考资料 </w:t>
      </w:r>
    </w:p>
    <w:p w14:paraId="4EB04729">
      <w:pPr>
        <w:pStyle w:val="16"/>
      </w:pPr>
      <w:r>
        <w:t>[1] HC3: Sector Alert - Healthcare Sector Potentially at Risk from Critical Vulnerability in MOVEit Transfer Software</w:t>
      </w:r>
      <w:r>
        <w:fldChar w:fldCharType="begin"/>
      </w:r>
      <w:r>
        <w:instrText xml:space="preserve"> HYPERLINK "https://www.hhs.gov/sites/default/files/critical-vulnerability-moveit-transfer-software-sector-alert.pdf" </w:instrText>
      </w:r>
      <w:r>
        <w:fldChar w:fldCharType="separate"/>
      </w:r>
      <w:r>
        <w:rPr>
          <w:rStyle w:val="12"/>
        </w:rPr>
        <w:t xml:space="preserve"> https://www.hhs.gov/sites/default/files/critical-vulnerability-moveit-transfer-software-sector-alert.pdf</w:t>
      </w:r>
      <w:r>
        <w:rPr>
          <w:rStyle w:val="12"/>
        </w:rPr>
        <w:fldChar w:fldCharType="end"/>
      </w:r>
    </w:p>
    <w:p w14:paraId="3584C1C0">
      <w:pPr>
        <w:pStyle w:val="16"/>
      </w:pPr>
      <w:r>
        <w:t>[2] HC3 Explores Open-Source Software Risks in Healthcare Sector</w:t>
      </w:r>
      <w:r>
        <w:fldChar w:fldCharType="begin"/>
      </w:r>
      <w:r>
        <w:instrText xml:space="preserve"> HYPERLINK "https://www.techtarget.com/healthtechsecurity/news/366593938/HC3-Explores-Open-Source-Software-Risks-in-Healthcare-Sector" </w:instrText>
      </w:r>
      <w:r>
        <w:fldChar w:fldCharType="separate"/>
      </w:r>
      <w:r>
        <w:rPr>
          <w:rStyle w:val="12"/>
        </w:rPr>
        <w:t xml:space="preserve"> https://www.techtarget.com/healthtechsecurity/news/366593938/HC3-Explores-Open-Source-Software-Risks-in-Healthcare-Sector</w:t>
      </w:r>
      <w:r>
        <w:rPr>
          <w:rStyle w:val="12"/>
        </w:rPr>
        <w:fldChar w:fldCharType="end"/>
      </w:r>
    </w:p>
    <w:p w14:paraId="18F4E2AE">
      <w:pPr>
        <w:pStyle w:val="16"/>
      </w:pPr>
      <w:r>
        <w:t>[3] HC3 Analyst Note June 22, 2023 June 22, 2023 TLP:CLEAR Report: 202306221200</w:t>
      </w:r>
      <w:r>
        <w:fldChar w:fldCharType="begin"/>
      </w:r>
      <w:r>
        <w:instrText xml:space="preserve"> HYPERLINK "https://www.hhs.gov/sites/default/files/june-2023-seo-poisoning-analyst-note-tlpclear.pdf" </w:instrText>
      </w:r>
      <w:r>
        <w:fldChar w:fldCharType="separate"/>
      </w:r>
      <w:r>
        <w:rPr>
          <w:rStyle w:val="12"/>
        </w:rPr>
        <w:t xml:space="preserve"> https://www.hhs.gov/sites/default/files/june-2023-seo-poisoning-analyst-note-tlpclear.pdf</w:t>
      </w:r>
      <w:r>
        <w:rPr>
          <w:rStyle w:val="12"/>
        </w:rPr>
        <w:fldChar w:fldCharType="end"/>
      </w:r>
    </w:p>
    <w:p w14:paraId="631652A5">
      <w:pPr>
        <w:pStyle w:val="16"/>
      </w:pPr>
      <w:r>
        <w:t>[4] HC3 TLP Clear Sector Alert: Critical MOVEit Transfer Software Vulnerability</w:t>
      </w:r>
      <w:r>
        <w:fldChar w:fldCharType="begin"/>
      </w:r>
      <w:r>
        <w:instrText xml:space="preserve"> HYPERLINK "https://www.aha.org/cybersecurity-government-intelligence-reports/2023-06-02-hc3-tlp-clear-sector-alert-critical-moveit-transfer-software" </w:instrText>
      </w:r>
      <w:r>
        <w:fldChar w:fldCharType="separate"/>
      </w:r>
      <w:r>
        <w:rPr>
          <w:rStyle w:val="12"/>
        </w:rPr>
        <w:t xml:space="preserve"> https://www.aha.org/cybersecurity-government-intelligence-reports/2023-06-02-hc3-tlp-clear-sector-alert-critical-moveit-transfer-software</w:t>
      </w:r>
      <w:r>
        <w:rPr>
          <w:rStyle w:val="12"/>
        </w:rPr>
        <w:fldChar w:fldCharType="end"/>
      </w:r>
    </w:p>
    <w:p w14:paraId="3589758F">
      <w:pPr>
        <w:pStyle w:val="16"/>
      </w:pPr>
      <w:r>
        <w:t>[5] Beware, hackers are launching automated attacks on healthcare organizations</w:t>
      </w:r>
      <w:r>
        <w:fldChar w:fldCharType="begin"/>
      </w:r>
      <w:r>
        <w:instrText xml:space="preserve"> HYPERLINK "https://www.asahitechnologies.com/blog/hc3-releases-report-on-automation-and-hacking-in-healthcare/" </w:instrText>
      </w:r>
      <w:r>
        <w:fldChar w:fldCharType="separate"/>
      </w:r>
      <w:r>
        <w:rPr>
          <w:rStyle w:val="12"/>
        </w:rPr>
        <w:t xml:space="preserve"> https://www.asahitechnologies.com/blog/hc3-releases-report-on-automation-and-hacking-in-healthcare/</w:t>
      </w:r>
      <w:r>
        <w:rPr>
          <w:rStyle w:val="12"/>
        </w:rPr>
        <w:fldChar w:fldCharType="end"/>
      </w:r>
    </w:p>
    <w:p w14:paraId="403CAA9F">
      <w:pPr>
        <w:pStyle w:val="16"/>
      </w:pPr>
      <w:r>
        <w:t>[6] HC3: White Paper ownCloud Vulnerability Under Active Attack(pdf)</w:t>
      </w:r>
      <w:r>
        <w:fldChar w:fldCharType="begin"/>
      </w:r>
      <w:r>
        <w:instrText xml:space="preserve"> HYPERLINK "https://www.aha.org/system/files/media/file/2023/12/hc3-tlp-clear-white-paper-owncloud-vulnerability-under-active-attack-12-5-23.pdf" </w:instrText>
      </w:r>
      <w:r>
        <w:fldChar w:fldCharType="separate"/>
      </w:r>
      <w:r>
        <w:rPr>
          <w:rStyle w:val="12"/>
        </w:rPr>
        <w:t xml:space="preserve"> https://www.aha.org/system/files/media/file/2023/12/hc3-tlp-clear-white-paper-owncloud-vulnerability-under-active-attack-12-5-23.pdf</w:t>
      </w:r>
      <w:r>
        <w:rPr>
          <w:rStyle w:val="12"/>
        </w:rPr>
        <w:fldChar w:fldCharType="end"/>
      </w:r>
    </w:p>
    <w:p w14:paraId="03DC60A4">
      <w:pPr>
        <w:pStyle w:val="16"/>
      </w:pPr>
      <w:r>
        <w:t>[7] June 27, 2024 TLP:CLEAR Report: 202406271500</w:t>
      </w:r>
      <w:r>
        <w:fldChar w:fldCharType="begin"/>
      </w:r>
      <w:r>
        <w:instrText xml:space="preserve"> HYPERLINK "https://www.hhs.gov/sites/default/files/move-it-sector-alert-tlpclear.pdf" </w:instrText>
      </w:r>
      <w:r>
        <w:fldChar w:fldCharType="separate"/>
      </w:r>
      <w:r>
        <w:rPr>
          <w:rStyle w:val="12"/>
        </w:rPr>
        <w:t xml:space="preserve"> https://www.hhs.gov/sites/default/files/move-it-sector-alert-tlpclear.pdf</w:t>
      </w:r>
      <w:r>
        <w:rPr>
          <w:rStyle w:val="12"/>
        </w:rPr>
        <w:fldChar w:fldCharType="end"/>
      </w:r>
    </w:p>
    <w:p w14:paraId="53CF8FA4">
      <w:pPr>
        <w:pStyle w:val="16"/>
      </w:pPr>
      <w:r>
        <w:t>[8] HC3: Sector Alert(pdf)</w:t>
      </w:r>
      <w:r>
        <w:fldChar w:fldCharType="begin"/>
      </w:r>
      <w:r>
        <w:instrText xml:space="preserve"> HYPERLINK "https://www.hhs.gov/sites/default/files/open-emr-sector-alert.pdf" </w:instrText>
      </w:r>
      <w:r>
        <w:fldChar w:fldCharType="separate"/>
      </w:r>
      <w:r>
        <w:rPr>
          <w:rStyle w:val="12"/>
        </w:rPr>
        <w:t xml:space="preserve"> https://www.hhs.gov/sites/default/files/open-emr-sector-alert.pdf</w:t>
      </w:r>
      <w:r>
        <w:rPr>
          <w:rStyle w:val="12"/>
        </w:rPr>
        <w:fldChar w:fldCharType="end"/>
      </w:r>
    </w:p>
    <w:p w14:paraId="4B22A15C">
      <w:pPr>
        <w:pStyle w:val="16"/>
      </w:pPr>
      <w:r>
        <w:t>[9] Healthcare Cybersecurity</w:t>
      </w:r>
      <w:r>
        <w:fldChar w:fldCharType="begin"/>
      </w:r>
      <w:r>
        <w:instrText xml:space="preserve"> HYPERLINK "https://www.hipaaguide.net/healthcare-cybersecurity/" </w:instrText>
      </w:r>
      <w:r>
        <w:fldChar w:fldCharType="separate"/>
      </w:r>
      <w:r>
        <w:rPr>
          <w:rStyle w:val="12"/>
        </w:rPr>
        <w:t xml:space="preserve"> https://www.hipaaguide.net/healthcare-cybersecurity/</w:t>
      </w:r>
      <w:r>
        <w:rPr>
          <w:rStyle w:val="12"/>
        </w:rPr>
        <w:fldChar w:fldCharType="end"/>
      </w:r>
    </w:p>
    <w:p w14:paraId="12648D61">
      <w:pPr>
        <w:pStyle w:val="16"/>
      </w:pPr>
      <w:r>
        <w:t>[10] Health Sector Cybersecurity Co</w:t>
      </w:r>
      <w:r>
        <w:fldChar w:fldCharType="begin"/>
      </w:r>
      <w:r>
        <w:instrText xml:space="preserve"> HYPERLINK "https://www.ama-assn.org/system/files/2020-12/health-sector-alert-pacs.pdf" </w:instrText>
      </w:r>
      <w:r>
        <w:fldChar w:fldCharType="separate"/>
      </w:r>
      <w:r>
        <w:rPr>
          <w:rStyle w:val="12"/>
        </w:rPr>
        <w:t xml:space="preserve"> https://www.ama-assn.org/system/files/2020-12/health-sector-alert-pacs.pdf</w:t>
      </w:r>
      <w:r>
        <w:rPr>
          <w:rStyle w:val="12"/>
        </w:rPr>
        <w:fldChar w:fldCharType="end"/>
      </w:r>
    </w:p>
    <w:p w14:paraId="3A5AEC20">
      <w:pPr>
        <w:pStyle w:val="16"/>
      </w:pPr>
      <w:r>
        <w:t>[11] HHS urges healthcare providers to patch up cybersecurity vulnerability</w:t>
      </w:r>
      <w:r>
        <w:fldChar w:fldCharType="begin"/>
      </w:r>
      <w:r>
        <w:instrText xml:space="preserve"> HYPERLINK "https://www.beckershospitalreview.com/cybersecurity/hhs-urges-healthcare-providers-to-patch-up-cybersecurity-vulnerability.html" </w:instrText>
      </w:r>
      <w:r>
        <w:fldChar w:fldCharType="separate"/>
      </w:r>
      <w:r>
        <w:rPr>
          <w:rStyle w:val="12"/>
        </w:rPr>
        <w:t xml:space="preserve"> https://www.beckershospitalreview.com/cybersecurity/hhs-urges-healthcare-providers-to-patch-up-cybersecurity-vulnerability.html</w:t>
      </w:r>
      <w:r>
        <w:rPr>
          <w:rStyle w:val="12"/>
        </w:rPr>
        <w:fldChar w:fldCharType="end"/>
      </w:r>
    </w:p>
    <w:p w14:paraId="59A12531">
      <w:pPr>
        <w:pStyle w:val="16"/>
      </w:pPr>
      <w:r>
        <w:t>[12] LEADERSHIP FOR IT SECURITY \u0</w:t>
      </w:r>
      <w:r>
        <w:fldChar w:fldCharType="begin"/>
      </w:r>
      <w:r>
        <w:instrText xml:space="preserve"> HYPERLINK "https://www.cisa.gov/sites/default/files/publications/202103231400_Analyst_Note_CL0P_TLP_WHITE.pdf" </w:instrText>
      </w:r>
      <w:r>
        <w:fldChar w:fldCharType="separate"/>
      </w:r>
      <w:r>
        <w:rPr>
          <w:rStyle w:val="12"/>
        </w:rPr>
        <w:t xml:space="preserve"> https://www.cisa.gov/sites/default/files/publications/202103231400_Analyst_Note_CL0P_TLP_WHITE.pdf</w:t>
      </w:r>
      <w:r>
        <w:rPr>
          <w:rStyle w:val="12"/>
        </w:rPr>
        <w:fldChar w:fldCharType="end"/>
      </w:r>
    </w:p>
    <w:p w14:paraId="255F6104">
      <w:pPr>
        <w:pStyle w:val="16"/>
      </w:pPr>
      <w:r>
        <w:t>[13] HC3: Sector Alert</w:t>
      </w:r>
      <w:r>
        <w:fldChar w:fldCharType="begin"/>
      </w:r>
      <w:r>
        <w:instrText xml:space="preserve"> HYPERLINK "https://www.hhs.gov/sites/default/files/open-emr-sector-alert.pdf" </w:instrText>
      </w:r>
      <w:r>
        <w:fldChar w:fldCharType="separate"/>
      </w:r>
      <w:r>
        <w:rPr>
          <w:rStyle w:val="12"/>
        </w:rPr>
        <w:t xml:space="preserve"> https://www.hhs.gov/sites/default/files/open-emr-sector-alert.pdf</w:t>
      </w:r>
      <w:r>
        <w:rPr>
          <w:rStyle w:val="12"/>
        </w:rPr>
        <w:fldChar w:fldCharType="end"/>
      </w:r>
    </w:p>
    <w:p w14:paraId="3B195BE5">
      <w:pPr>
        <w:pStyle w:val="16"/>
      </w:pPr>
      <w:r>
        <w:t>[14] OpenEMR Vulnerabilities Endanger Patient Information</w:t>
      </w:r>
      <w:r>
        <w:fldChar w:fldCharType="begin"/>
      </w:r>
      <w:r>
        <w:instrText xml:space="preserve"> HYPERLINK "https://fortiguard.fortinet.com/threat-signal-report/5020" </w:instrText>
      </w:r>
      <w:r>
        <w:fldChar w:fldCharType="separate"/>
      </w:r>
      <w:r>
        <w:rPr>
          <w:rStyle w:val="12"/>
        </w:rPr>
        <w:t xml:space="preserve"> https://fortiguard.fortinet.com/threat-signal-report/5020</w:t>
      </w:r>
      <w:r>
        <w:rPr>
          <w:rStyle w:val="12"/>
        </w:rPr>
        <w:fldChar w:fldCharType="end"/>
      </w:r>
    </w:p>
    <w:p w14:paraId="67F2E733">
      <w:pPr>
        <w:pStyle w:val="16"/>
      </w:pPr>
      <w:r>
        <w:t>[15] Patch Microsoft Exchange On-Premises Servers Faster or Change to Something Else; Update OpenEMR to Eliminate Vulnerabilities; The Surprise is That This Batch of BIND Vulnerabilities Only Enable DoS</w:t>
      </w:r>
      <w:r>
        <w:fldChar w:fldCharType="begin"/>
      </w:r>
      <w:r>
        <w:instrText xml:space="preserve"> HYPERLINK "https://www.sans.org/newsletters/newsbites/xxv-09" </w:instrText>
      </w:r>
      <w:r>
        <w:fldChar w:fldCharType="separate"/>
      </w:r>
      <w:r>
        <w:rPr>
          <w:rStyle w:val="12"/>
        </w:rPr>
        <w:t xml:space="preserve"> https://www.sans.org/newsletters/newsbites/xxv-09</w:t>
      </w:r>
      <w:r>
        <w:rPr>
          <w:rStyle w:val="12"/>
        </w:rPr>
        <w:fldChar w:fldCharType="end"/>
      </w:r>
    </w:p>
    <w:p w14:paraId="3A1C166F">
      <w:pPr>
        <w:pStyle w:val="16"/>
      </w:pPr>
      <w:r>
        <w:t>[16] HC3 Sector Alert on Older Versions of OpenEMR</w:t>
      </w:r>
      <w:r>
        <w:fldChar w:fldCharType="begin"/>
      </w:r>
      <w:r>
        <w:instrText xml:space="preserve"> HYPERLINK "https://www.hcinnovationgroup.com/cybersecurity/data-breaches/news/21294503/hc3-sector-alert-on-older-versions-of-openemr" </w:instrText>
      </w:r>
      <w:r>
        <w:fldChar w:fldCharType="separate"/>
      </w:r>
      <w:r>
        <w:rPr>
          <w:rStyle w:val="12"/>
        </w:rPr>
        <w:t xml:space="preserve"> https://www.hcinnovationgroup.com/cybersecurity/data-breaches/news/21294503/hc3-sector-alert-on-older-versions-of-openemr</w:t>
      </w:r>
      <w:r>
        <w:rPr>
          <w:rStyle w:val="12"/>
        </w:rPr>
        <w:fldChar w:fldCharType="end"/>
      </w:r>
    </w:p>
    <w:p w14:paraId="3979BB00">
      <w:pPr>
        <w:pStyle w:val="16"/>
      </w:pPr>
      <w:r>
        <w:t>[17] SonarSource — Latest News, Reports &amp; Analysis | The Hacker News</w:t>
      </w:r>
      <w:r>
        <w:fldChar w:fldCharType="begin"/>
      </w:r>
      <w:r>
        <w:instrText xml:space="preserve"> HYPERLINK "https://thehackernews.com/search/label/SonarSource?m=1&amp;version=published" </w:instrText>
      </w:r>
      <w:r>
        <w:fldChar w:fldCharType="separate"/>
      </w:r>
      <w:r>
        <w:rPr>
          <w:rStyle w:val="12"/>
        </w:rPr>
        <w:t xml:space="preserve"> https://thehackernews.com/search/label/SonarSource?m=1&amp;version=published</w:t>
      </w:r>
      <w:r>
        <w:rPr>
          <w:rStyle w:val="12"/>
        </w:rPr>
        <w:fldChar w:fldCharType="end"/>
      </w:r>
    </w:p>
    <w:p w14:paraId="47634843">
      <w:pPr>
        <w:pStyle w:val="16"/>
      </w:pPr>
      <w:r>
        <w:t>[18] HHS urges OpenEMR patch to close remote code execution vulnerabilities</w:t>
      </w:r>
      <w:r>
        <w:fldChar w:fldCharType="begin"/>
      </w:r>
      <w:r>
        <w:instrText xml:space="preserve"> HYPERLINK "https://www.scworld.com/analysis/hhs-urges-openemr-patch-to-close-remote-code-execution-vulnerabilities" </w:instrText>
      </w:r>
      <w:r>
        <w:fldChar w:fldCharType="separate"/>
      </w:r>
      <w:r>
        <w:rPr>
          <w:rStyle w:val="12"/>
        </w:rPr>
        <w:t xml:space="preserve"> https://www.scworld.com/analysis/hhs-urges-openemr-patch-to-close-remote-code-execution-vulnerabilities</w:t>
      </w:r>
      <w:r>
        <w:rPr>
          <w:rStyle w:val="12"/>
        </w:rPr>
        <w:fldChar w:fldCharType="end"/>
      </w:r>
    </w:p>
    <w:p w14:paraId="700925ED">
      <w:pPr>
        <w:pStyle w:val="16"/>
      </w:pPr>
      <w:r>
        <w:t>[19] Healthcare and Public Health Sector Warned About Open Source Software Risks</w:t>
      </w:r>
      <w:r>
        <w:fldChar w:fldCharType="begin"/>
      </w:r>
      <w:r>
        <w:instrText xml:space="preserve"> HYPERLINK "https://www.hipaajournal.com/healthcare-open-source-software-risks/" </w:instrText>
      </w:r>
      <w:r>
        <w:fldChar w:fldCharType="separate"/>
      </w:r>
      <w:r>
        <w:rPr>
          <w:rStyle w:val="12"/>
        </w:rPr>
        <w:t xml:space="preserve"> https://www.hipaajournal.com/healthcare-open-source-software-risks/</w:t>
      </w:r>
      <w:r>
        <w:rPr>
          <w:rStyle w:val="12"/>
        </w:rPr>
        <w:fldChar w:fldCharType="end"/>
      </w:r>
    </w:p>
    <w:p w14:paraId="3CAF8111">
      <w:pPr>
        <w:pStyle w:val="16"/>
      </w:pPr>
      <w:r>
        <w:t>[20] CVE-2023-22973 Detail</w:t>
      </w:r>
      <w:r>
        <w:fldChar w:fldCharType="begin"/>
      </w:r>
      <w:r>
        <w:instrText xml:space="preserve"> HYPERLINK "https://nvd.nist.gov/vuln/detail/CVE-2023-22973" </w:instrText>
      </w:r>
      <w:r>
        <w:fldChar w:fldCharType="separate"/>
      </w:r>
      <w:r>
        <w:rPr>
          <w:rStyle w:val="12"/>
        </w:rPr>
        <w:t xml:space="preserve"> https://nvd.nist.gov/vuln/detail/CVE-2023-22973</w:t>
      </w:r>
      <w:r>
        <w:rPr>
          <w:rStyle w:val="12"/>
        </w:rPr>
        <w:fldChar w:fldCharType="end"/>
      </w:r>
    </w:p>
    <w:p w14:paraId="0B866372">
      <w:pPr>
        <w:pStyle w:val="16"/>
      </w:pPr>
      <w:r>
        <w:t>[21] OpenEMR 5.0.1 – Remote Code Execution (Authenticated) (2)</w:t>
      </w:r>
      <w:r>
        <w:fldChar w:fldCharType="begin"/>
      </w:r>
      <w:r>
        <w:instrText xml:space="preserve"> HYPERLINK "https://exploit.company/exploits/openemr-5-0-1-remote-code-execution-authenticated-2/" </w:instrText>
      </w:r>
      <w:r>
        <w:fldChar w:fldCharType="separate"/>
      </w:r>
      <w:r>
        <w:rPr>
          <w:rStyle w:val="12"/>
        </w:rPr>
        <w:t xml:space="preserve"> https://exploit.company/exploits/openemr-5-0-1-remote-code-execution-authenticated-2/</w:t>
      </w:r>
      <w:r>
        <w:rPr>
          <w:rStyle w:val="12"/>
        </w:rPr>
        <w:fldChar w:fldCharType="end"/>
      </w:r>
    </w:p>
    <w:p w14:paraId="12DE7208">
      <w:pPr>
        <w:pStyle w:val="16"/>
      </w:pPr>
      <w:r>
        <w:t>[22] 开源电子病历OpenEMR曝出严重漏洞，影响全球10万医疗机构 - GoUpSec</w:t>
      </w:r>
      <w:r>
        <w:fldChar w:fldCharType="begin"/>
      </w:r>
      <w:r>
        <w:instrText xml:space="preserve"> HYPERLINK "https://www.goupsec.com/news/10714.html" </w:instrText>
      </w:r>
      <w:r>
        <w:fldChar w:fldCharType="separate"/>
      </w:r>
      <w:r>
        <w:rPr>
          <w:rStyle w:val="12"/>
        </w:rPr>
        <w:t xml:space="preserve"> https://www.goupsec.com/news/10714.html</w:t>
      </w:r>
      <w:r>
        <w:rPr>
          <w:rStyle w:val="12"/>
        </w:rPr>
        <w:fldChar w:fldCharType="end"/>
      </w:r>
    </w:p>
    <w:p w14:paraId="3166C8D4">
      <w:pPr>
        <w:pStyle w:val="16"/>
      </w:pPr>
      <w:r>
        <w:t>[23] Critical OpenEMR Vulnerabilities Give Hackers Remote Access to Health Records</w:t>
      </w:r>
      <w:r>
        <w:fldChar w:fldCharType="begin"/>
      </w:r>
      <w:r>
        <w:instrText xml:space="preserve"> HYPERLINK "https://www.securityweek.com/critical-openemr-vulnerabilities-give-hackers-remote-access-health-records/amp/" </w:instrText>
      </w:r>
      <w:r>
        <w:fldChar w:fldCharType="separate"/>
      </w:r>
      <w:r>
        <w:rPr>
          <w:rStyle w:val="12"/>
        </w:rPr>
        <w:t xml:space="preserve"> https://www.securityweek.com/critical-openemr-vulnerabilities-give-hackers-remote-access-health-records/amp/</w:t>
      </w:r>
      <w:r>
        <w:rPr>
          <w:rStyle w:val="12"/>
        </w:rPr>
        <w:fldChar w:fldCharType="end"/>
      </w:r>
    </w:p>
    <w:p w14:paraId="5D7C73DC">
      <w:pPr>
        <w:pStyle w:val="16"/>
      </w:pPr>
      <w:r>
        <w:t>[24] Vulnerabilities in OpenEMR Healthcare Software Expose Patient Data</w:t>
      </w:r>
      <w:r>
        <w:fldChar w:fldCharType="begin"/>
      </w:r>
      <w:r>
        <w:instrText xml:space="preserve"> HYPERLINK "https://www.securityweek.com/vulnerabilities-in-openemr-healthcare-software-expose-patient-data/" </w:instrText>
      </w:r>
      <w:r>
        <w:fldChar w:fldCharType="separate"/>
      </w:r>
      <w:r>
        <w:rPr>
          <w:rStyle w:val="12"/>
        </w:rPr>
        <w:t xml:space="preserve"> https://www.securityweek.com/vulnerabilities-in-openemr-healthcare-software-expose-patient-data/</w:t>
      </w:r>
      <w:r>
        <w:rPr>
          <w:rStyle w:val="12"/>
        </w:rPr>
        <w:fldChar w:fldCharType="end"/>
      </w:r>
    </w:p>
    <w:p w14:paraId="7AB6A89E">
      <w:pPr>
        <w:pStyle w:val="16"/>
      </w:pPr>
      <w:r>
        <w:t>[25] Java static code analysis</w:t>
      </w:r>
      <w:r>
        <w:fldChar w:fldCharType="begin"/>
      </w:r>
      <w:r>
        <w:instrText xml:space="preserve"> HYPERLINK "https://rules.sonarsource.com/java/type/vulnerability/rspec-3649/" </w:instrText>
      </w:r>
      <w:r>
        <w:fldChar w:fldCharType="separate"/>
      </w:r>
      <w:r>
        <w:rPr>
          <w:rStyle w:val="12"/>
        </w:rPr>
        <w:t xml:space="preserve"> https://rules.sonarsource.com/java/type/vulnerability/rspec-3649/</w:t>
      </w:r>
      <w:r>
        <w:rPr>
          <w:rStyle w:val="12"/>
        </w:rPr>
        <w:fldChar w:fldCharType="end"/>
      </w:r>
    </w:p>
    <w:p w14:paraId="0375233F">
      <w:pPr>
        <w:pStyle w:val="16"/>
      </w:pPr>
      <w:r>
        <w:t>[26] Java static code analysis</w:t>
      </w:r>
      <w:r>
        <w:fldChar w:fldCharType="begin"/>
      </w:r>
      <w:r>
        <w:instrText xml:space="preserve"> HYPERLINK "https://rules.sonarsource.com/java/tag/injection/rspec-5147/" </w:instrText>
      </w:r>
      <w:r>
        <w:fldChar w:fldCharType="separate"/>
      </w:r>
      <w:r>
        <w:rPr>
          <w:rStyle w:val="12"/>
        </w:rPr>
        <w:t xml:space="preserve"> https://rules.sonarsource.com/java/tag/injection/rspec-5147/</w:t>
      </w:r>
      <w:r>
        <w:rPr>
          <w:rStyle w:val="12"/>
        </w:rPr>
        <w:fldChar w:fldCharType="end"/>
      </w:r>
    </w:p>
    <w:p w14:paraId="27B04425">
      <w:pPr>
        <w:pStyle w:val="16"/>
      </w:pPr>
      <w:r>
        <w:t>[27] Уязвимости OpenEMR</w:t>
      </w:r>
      <w:r>
        <w:fldChar w:fldCharType="begin"/>
      </w:r>
      <w:r>
        <w:instrText xml:space="preserve"> HYPERLINK "https://www.securitylab.ru/blog/personal/defec/345541.php" </w:instrText>
      </w:r>
      <w:r>
        <w:fldChar w:fldCharType="separate"/>
      </w:r>
      <w:r>
        <w:rPr>
          <w:rStyle w:val="12"/>
        </w:rPr>
        <w:t xml:space="preserve"> https://www.securitylab.ru/blog/personal/defec/345541.php</w:t>
      </w:r>
      <w:r>
        <w:rPr>
          <w:rStyle w:val="12"/>
        </w:rPr>
        <w:fldChar w:fldCharType="end"/>
      </w:r>
    </w:p>
    <w:p w14:paraId="1DFBC15B">
      <w:pPr>
        <w:pStyle w:val="16"/>
      </w:pPr>
      <w:r>
        <w:t>[28] CVE-2023-22974 Detail</w:t>
      </w:r>
      <w:r>
        <w:fldChar w:fldCharType="begin"/>
      </w:r>
      <w:r>
        <w:instrText xml:space="preserve"> HYPERLINK "https://nvd.nist.gov/vuln/detail/CVE-2023-22974" </w:instrText>
      </w:r>
      <w:r>
        <w:fldChar w:fldCharType="separate"/>
      </w:r>
      <w:r>
        <w:rPr>
          <w:rStyle w:val="12"/>
        </w:rPr>
        <w:t xml:space="preserve"> https://nvd.nist.gov/vuln/detail/CVE-2023-22974</w:t>
      </w:r>
      <w:r>
        <w:rPr>
          <w:rStyle w:val="12"/>
        </w:rPr>
        <w:fldChar w:fldCharType="end"/>
      </w:r>
    </w:p>
    <w:p w14:paraId="21E2C12F">
      <w:pPr>
        <w:pStyle w:val="16"/>
      </w:pPr>
      <w:r>
        <w:t>[29] HC3: Sector Alert</w:t>
      </w:r>
      <w:r>
        <w:fldChar w:fldCharType="begin"/>
      </w:r>
      <w:r>
        <w:instrText xml:space="preserve"> HYPERLINK "https://www.hhs.gov/sites/default/files/open-emr-sector-alert.pdf" </w:instrText>
      </w:r>
      <w:r>
        <w:fldChar w:fldCharType="separate"/>
      </w:r>
      <w:r>
        <w:rPr>
          <w:rStyle w:val="12"/>
        </w:rPr>
        <w:t xml:space="preserve"> https://www.hhs.gov/sites/default/files/open-emr-sector-alert.pdf</w:t>
      </w:r>
      <w:r>
        <w:rPr>
          <w:rStyle w:val="12"/>
        </w:rPr>
        <w:fldChar w:fldCharType="end"/>
      </w:r>
    </w:p>
    <w:p w14:paraId="4E848FD5">
      <w:pPr>
        <w:pStyle w:val="16"/>
      </w:pPr>
      <w:r>
        <w:t>[30] CHANGELOG.md</w:t>
      </w:r>
      <w:r>
        <w:fldChar w:fldCharType="begin"/>
      </w:r>
      <w:r>
        <w:instrText xml:space="preserve"> HYPERLINK "https://github.com/openemr/openemr/blob/master/CHANGELOG.md" </w:instrText>
      </w:r>
      <w:r>
        <w:fldChar w:fldCharType="separate"/>
      </w:r>
      <w:r>
        <w:rPr>
          <w:rStyle w:val="12"/>
        </w:rPr>
        <w:t xml:space="preserve"> https://github.com/openemr/openemr/blob/master/CHANGELOG.md</w:t>
      </w:r>
      <w:r>
        <w:rPr>
          <w:rStyle w:val="12"/>
        </w:rPr>
        <w:fldChar w:fldCharType="end"/>
      </w:r>
    </w:p>
    <w:p w14:paraId="1B0F30B9">
      <w:pPr>
        <w:pStyle w:val="16"/>
      </w:pPr>
      <w:r>
        <w:t>[31] Out-of-Band Server-Side Request Forgery (OOB SSRF) Vulnerability</w:t>
      </w:r>
      <w:r>
        <w:fldChar w:fldCharType="begin"/>
      </w:r>
      <w:r>
        <w:instrText xml:space="preserve"> HYPERLINK "https://github.com/openemr/openemr/security/advisories/GHSA-2pvv-ph3x-2f9h" </w:instrText>
      </w:r>
      <w:r>
        <w:fldChar w:fldCharType="separate"/>
      </w:r>
      <w:r>
        <w:rPr>
          <w:rStyle w:val="12"/>
        </w:rPr>
        <w:t xml:space="preserve"> https://github.com/openemr/openemr/security/advisories/GHSA-2pvv-ph3x-2f9h</w:t>
      </w:r>
      <w:r>
        <w:rPr>
          <w:rStyle w:val="12"/>
        </w:rPr>
        <w:fldChar w:fldCharType="end"/>
      </w:r>
    </w:p>
    <w:p w14:paraId="293E2A70">
      <w:pPr>
        <w:pStyle w:val="16"/>
      </w:pPr>
      <w:r>
        <w:t>[32] openemr Latest High &amp; Critical Vulnerabilities</w:t>
      </w:r>
      <w:r>
        <w:fldChar w:fldCharType="begin"/>
      </w:r>
      <w:r>
        <w:instrText xml:space="preserve"> HYPERLINK "https://securityvulnerability.io/vendor/openemr/latest-high-vulnerabilities" </w:instrText>
      </w:r>
      <w:r>
        <w:fldChar w:fldCharType="separate"/>
      </w:r>
      <w:r>
        <w:rPr>
          <w:rStyle w:val="12"/>
        </w:rPr>
        <w:t xml:space="preserve"> https://securityvulnerability.io/vendor/openemr/latest-high-vulnerabilities</w:t>
      </w:r>
      <w:r>
        <w:rPr>
          <w:rStyle w:val="12"/>
        </w:rPr>
        <w:fldChar w:fldCharType="end"/>
      </w:r>
    </w:p>
    <w:p w14:paraId="761942D8">
      <w:pPr>
        <w:pStyle w:val="16"/>
      </w:pPr>
      <w:r>
        <w:t>[33] Open Emr Openemr</w:t>
      </w:r>
      <w:r>
        <w:fldChar w:fldCharType="begin"/>
      </w:r>
      <w:r>
        <w:instrText xml:space="preserve"> HYPERLINK "https://stack.watch/product/open-emr/openemr/" </w:instrText>
      </w:r>
      <w:r>
        <w:fldChar w:fldCharType="separate"/>
      </w:r>
      <w:r>
        <w:rPr>
          <w:rStyle w:val="12"/>
        </w:rPr>
        <w:t xml:space="preserve"> https://stack.watch/product/open-emr/openemr/</w:t>
      </w:r>
      <w:r>
        <w:rPr>
          <w:rStyle w:val="12"/>
        </w:rPr>
        <w:fldChar w:fldCharType="end"/>
      </w:r>
    </w:p>
    <w:p w14:paraId="45DB1F38">
      <w:pPr>
        <w:pStyle w:val="16"/>
      </w:pPr>
      <w:r>
        <w:t>[34] OpenEMR Vulnerabilities Endanger Patient Information</w:t>
      </w:r>
      <w:r>
        <w:fldChar w:fldCharType="begin"/>
      </w:r>
      <w:r>
        <w:instrText xml:space="preserve"> HYPERLINK "https://fortiguard.fortinet.com/threat-signal-report/5020/openemr-vulnerabilities-endanger-patient-information" </w:instrText>
      </w:r>
      <w:r>
        <w:fldChar w:fldCharType="separate"/>
      </w:r>
      <w:r>
        <w:rPr>
          <w:rStyle w:val="12"/>
        </w:rPr>
        <w:t xml:space="preserve"> https://fortiguard.fortinet.com/threat-signal-report/5020/openemr-vulnerabilities-endanger-patient-information</w:t>
      </w:r>
      <w:r>
        <w:rPr>
          <w:rStyle w:val="12"/>
        </w:rPr>
        <w:fldChar w:fldCharType="end"/>
      </w:r>
    </w:p>
    <w:p w14:paraId="114CD95D">
      <w:pPr>
        <w:pStyle w:val="16"/>
      </w:pPr>
      <w:r>
        <w:t>[35] Reflected XSS in CAMOS new.php</w:t>
      </w:r>
      <w:r>
        <w:fldChar w:fldCharType="begin"/>
      </w:r>
      <w:r>
        <w:instrText xml:space="preserve"> HYPERLINK "https://github.com/openemr/openemr/security/advisories/GHSA-89gp-g4c9-hv8h" </w:instrText>
      </w:r>
      <w:r>
        <w:fldChar w:fldCharType="separate"/>
      </w:r>
      <w:r>
        <w:rPr>
          <w:rStyle w:val="12"/>
        </w:rPr>
        <w:t xml:space="preserve"> https://github.com/openemr/openemr/security/advisories/GHSA-89gp-g4c9-hv8h</w:t>
      </w:r>
      <w:r>
        <w:rPr>
          <w:rStyle w:val="12"/>
        </w:rPr>
        <w:fldChar w:fldCharType="end"/>
      </w:r>
    </w:p>
    <w:p w14:paraId="24B9503D">
      <w:pPr>
        <w:pStyle w:val="16"/>
      </w:pPr>
      <w:r>
        <w:t>[36] OpenEMR vulnerabilitites</w:t>
      </w:r>
      <w:r>
        <w:fldChar w:fldCharType="begin"/>
      </w:r>
      <w:r>
        <w:instrText xml:space="preserve"> HYPERLINK "https://www.securitylab.ru/blog/personal/defec/345575.php" </w:instrText>
      </w:r>
      <w:r>
        <w:fldChar w:fldCharType="separate"/>
      </w:r>
      <w:r>
        <w:rPr>
          <w:rStyle w:val="12"/>
        </w:rPr>
        <w:t xml:space="preserve"> https://www.securitylab.ru/blog/personal/defec/345575.php</w:t>
      </w:r>
      <w:r>
        <w:rPr>
          <w:rStyle w:val="12"/>
        </w:rPr>
        <w:fldChar w:fldCharType="end"/>
      </w:r>
    </w:p>
    <w:p w14:paraId="3AB64A96">
      <w:pPr>
        <w:pStyle w:val="16"/>
      </w:pPr>
      <w:r>
        <w:t>[37] Critical OpenEMR vulnerabilities may allow attackers to access patients’ health records</w:t>
      </w:r>
      <w:r>
        <w:fldChar w:fldCharType="begin"/>
      </w:r>
      <w:r>
        <w:instrText xml:space="preserve"> HYPERLINK "https://www.helpnetsecurity.com/2023/01/30/critical-openemr-vulnerabilities/" </w:instrText>
      </w:r>
      <w:r>
        <w:fldChar w:fldCharType="separate"/>
      </w:r>
      <w:r>
        <w:rPr>
          <w:rStyle w:val="12"/>
        </w:rPr>
        <w:t xml:space="preserve"> https://www.helpnetsecurity.com/2023/01/30/critical-openemr-vulnerabilities/</w:t>
      </w:r>
      <w:r>
        <w:rPr>
          <w:rStyle w:val="12"/>
        </w:rPr>
        <w:fldChar w:fldCharType="end"/>
      </w:r>
    </w:p>
    <w:p w14:paraId="3FE46033">
      <w:pPr>
        <w:pStyle w:val="16"/>
      </w:pPr>
      <w:r>
        <w:t>[38] OpenEMR Vulnerabilities Endanger Patient Information</w:t>
      </w:r>
      <w:r>
        <w:fldChar w:fldCharType="begin"/>
      </w:r>
      <w:r>
        <w:instrText xml:space="preserve"> HYPERLINK "https://fortiguard.fortinet.com/threat-signal-report/5020/openemr-vulnerabilities-endanger-patient-information" </w:instrText>
      </w:r>
      <w:r>
        <w:fldChar w:fldCharType="separate"/>
      </w:r>
      <w:r>
        <w:rPr>
          <w:rStyle w:val="12"/>
        </w:rPr>
        <w:t xml:space="preserve"> https://fortiguard.fortinet.com/threat-signal-report/5020/openemr-vulnerabilities-endanger-patient-information</w:t>
      </w:r>
      <w:r>
        <w:rPr>
          <w:rStyle w:val="12"/>
        </w:rPr>
        <w:fldChar w:fldCharType="end"/>
      </w:r>
    </w:p>
    <w:p w14:paraId="055AC740">
      <w:pPr>
        <w:pStyle w:val="16"/>
      </w:pPr>
      <w:r>
        <w:t>[39] Vulnerabilities (CVE)</w:t>
      </w:r>
      <w:r>
        <w:fldChar w:fldCharType="begin"/>
      </w:r>
      <w:r>
        <w:instrText xml:space="preserve"> HYPERLINK "https://www.opencve.io/cve?vendor=open-emr" </w:instrText>
      </w:r>
      <w:r>
        <w:fldChar w:fldCharType="separate"/>
      </w:r>
      <w:r>
        <w:rPr>
          <w:rStyle w:val="12"/>
        </w:rPr>
        <w:t xml:space="preserve"> https://www.opencve.io/cve?vendor=open-emr</w:t>
      </w:r>
      <w:r>
        <w:rPr>
          <w:rStyle w:val="12"/>
        </w:rPr>
        <w:fldChar w:fldCharType="end"/>
      </w:r>
    </w:p>
    <w:p w14:paraId="5B191F15">
      <w:pPr>
        <w:pStyle w:val="16"/>
      </w:pPr>
      <w:r>
        <w:t>[40] Open-emr Openemr vulnerabilities</w:t>
      </w:r>
      <w:r>
        <w:fldChar w:fldCharType="begin"/>
      </w:r>
      <w:r>
        <w:instrText xml:space="preserve"> HYPERLINK "https://secalerts.co/vulnerabilities/open-emr/openemr" </w:instrText>
      </w:r>
      <w:r>
        <w:fldChar w:fldCharType="separate"/>
      </w:r>
      <w:r>
        <w:rPr>
          <w:rStyle w:val="12"/>
        </w:rPr>
        <w:t xml:space="preserve"> https://secalerts.co/vulnerabilities/open-emr/openemr</w:t>
      </w:r>
      <w:r>
        <w:rPr>
          <w:rStyle w:val="12"/>
        </w:rPr>
        <w:fldChar w:fldCharType="end"/>
      </w:r>
    </w:p>
    <w:p w14:paraId="5FAE8ACD">
      <w:pPr>
        <w:pStyle w:val="16"/>
      </w:pPr>
      <w:r>
        <w:t>[41] CVE-ID</w:t>
      </w:r>
      <w:r>
        <w:fldChar w:fldCharType="begin"/>
      </w:r>
      <w:r>
        <w:instrText xml:space="preserve"> HYPERLINK "https://cve.mitre.org/cgi-bin/cvename.cgi?name=CVE-2023-2023" </w:instrText>
      </w:r>
      <w:r>
        <w:fldChar w:fldCharType="separate"/>
      </w:r>
      <w:r>
        <w:rPr>
          <w:rStyle w:val="12"/>
        </w:rPr>
        <w:t xml:space="preserve"> https://cve.mitre.org/cgi-bin/cvename.cgi?name=CVE-2023-2023</w:t>
      </w:r>
      <w:r>
        <w:rPr>
          <w:rStyle w:val="12"/>
        </w:rPr>
        <w:fldChar w:fldCharType="end"/>
      </w:r>
    </w:p>
    <w:p w14:paraId="34759143">
      <w:pPr>
        <w:pStyle w:val="16"/>
      </w:pPr>
      <w:r>
        <w:t>[42] Artificial Intelligence–Based Ethical Hacking for Health Information Systems: Simulation Study - PMC</w:t>
      </w:r>
      <w:r>
        <w:fldChar w:fldCharType="begin"/>
      </w:r>
      <w:r>
        <w:instrText xml:space="preserve"> HYPERLINK "https://pmc.ncbi.nlm.nih.gov/articles/PMC10170356/" </w:instrText>
      </w:r>
      <w:r>
        <w:fldChar w:fldCharType="separate"/>
      </w:r>
      <w:r>
        <w:rPr>
          <w:rStyle w:val="12"/>
        </w:rPr>
        <w:t xml:space="preserve"> https://pmc.ncbi.nlm.nih.gov/articles/PMC10170356/</w:t>
      </w:r>
      <w:r>
        <w:rPr>
          <w:rStyle w:val="12"/>
        </w:rPr>
        <w:fldChar w:fldCharType="end"/>
      </w:r>
    </w:p>
    <w:p w14:paraId="0B63C363">
      <w:pPr>
        <w:pStyle w:val="16"/>
      </w:pPr>
      <w:r>
        <w:t>[43] Уязвимости OpenEMR</w:t>
      </w:r>
      <w:r>
        <w:fldChar w:fldCharType="begin"/>
      </w:r>
      <w:r>
        <w:instrText xml:space="preserve"> HYPERLINK "https://www.securitylab.ru/blog/personal/defec/345541.php" </w:instrText>
      </w:r>
      <w:r>
        <w:fldChar w:fldCharType="separate"/>
      </w:r>
      <w:r>
        <w:rPr>
          <w:rStyle w:val="12"/>
        </w:rPr>
        <w:t xml:space="preserve"> https://www.securitylab.ru/blog/personal/defec/345541.php</w:t>
      </w:r>
      <w:r>
        <w:rPr>
          <w:rStyle w:val="12"/>
        </w:rPr>
        <w:fldChar w:fldCharType="end"/>
      </w:r>
    </w:p>
    <w:p w14:paraId="7F8F70B2">
      <w:pPr>
        <w:pStyle w:val="16"/>
      </w:pPr>
      <w:r>
        <w:t>[44] Stored XSS via Patient Name Field in Procedure Orders</w:t>
      </w:r>
      <w:r>
        <w:fldChar w:fldCharType="begin"/>
      </w:r>
      <w:r>
        <w:instrText xml:space="preserve"> HYPERLINK "https://github.com/openemr/openemr/security/advisories/GHSA-3c27-2m7h-f7rx" </w:instrText>
      </w:r>
      <w:r>
        <w:fldChar w:fldCharType="separate"/>
      </w:r>
      <w:r>
        <w:rPr>
          <w:rStyle w:val="12"/>
        </w:rPr>
        <w:t xml:space="preserve"> https://github.com/openemr/openemr/security/advisories/GHSA-3c27-2m7h-f7rx</w:t>
      </w:r>
      <w:r>
        <w:rPr>
          <w:rStyle w:val="12"/>
        </w:rPr>
        <w:fldChar w:fldCharType="end"/>
      </w:r>
    </w:p>
    <w:p w14:paraId="78CF3685">
      <w:pPr>
        <w:pStyle w:val="16"/>
      </w:pPr>
      <w:r>
        <w:t>[45] CVE-2025-31121 :</w:t>
      </w:r>
      <w:r>
        <w:fldChar w:fldCharType="begin"/>
      </w:r>
      <w:r>
        <w:instrText xml:space="preserve"> HYPERLINK "https://www.wiz.io/vulnerability-database/cve/cve-2025-31121" </w:instrText>
      </w:r>
      <w:r>
        <w:fldChar w:fldCharType="separate"/>
      </w:r>
      <w:r>
        <w:rPr>
          <w:rStyle w:val="12"/>
        </w:rPr>
        <w:t xml:space="preserve"> https://www.wiz.io/vulnerability-database/cve/cve-2025-31121</w:t>
      </w:r>
      <w:r>
        <w:rPr>
          <w:rStyle w:val="12"/>
        </w:rPr>
        <w:fldChar w:fldCharType="end"/>
      </w:r>
    </w:p>
    <w:p w14:paraId="34060600">
      <w:pPr>
        <w:pStyle w:val="16"/>
      </w:pPr>
      <w:r>
        <w:t>[46] Top 10 OpenEMR Challenges for Behavioral Health and Best Practices</w:t>
      </w:r>
      <w:r>
        <w:fldChar w:fldCharType="begin"/>
      </w:r>
      <w:r>
        <w:instrText xml:space="preserve"> HYPERLINK "https://www.capminds.com/blog/openemr-for-behavioral-health-breaking-the-top-10-challenges/" </w:instrText>
      </w:r>
      <w:r>
        <w:fldChar w:fldCharType="separate"/>
      </w:r>
      <w:r>
        <w:rPr>
          <w:rStyle w:val="12"/>
        </w:rPr>
        <w:t xml:space="preserve"> https://www.capminds.com/blog/openemr-for-behavioral-health-breaking-the-top-10-challenges/</w:t>
      </w:r>
      <w:r>
        <w:rPr>
          <w:rStyle w:val="12"/>
        </w:rPr>
        <w:fldChar w:fldCharType="end"/>
      </w:r>
    </w:p>
    <w:p w14:paraId="2EE5E345">
      <w:pPr>
        <w:pStyle w:val="16"/>
      </w:pPr>
      <w:r>
        <w:t>[47] OpenEMR Vulnerabilities Endanger Patient Information</w:t>
      </w:r>
      <w:r>
        <w:fldChar w:fldCharType="begin"/>
      </w:r>
      <w:r>
        <w:instrText xml:space="preserve"> HYPERLINK "https://fortiguard.fortinet.com/threat-signal-report/5020/openemr-vulnerabilities-endanger-patient-information" </w:instrText>
      </w:r>
      <w:r>
        <w:fldChar w:fldCharType="separate"/>
      </w:r>
      <w:r>
        <w:rPr>
          <w:rStyle w:val="12"/>
        </w:rPr>
        <w:t xml:space="preserve"> https://fortiguard.fortinet.com/threat-signal-report/5020/openemr-vulnerabilities-endanger-patient-information</w:t>
      </w:r>
      <w:r>
        <w:rPr>
          <w:rStyle w:val="12"/>
        </w:rPr>
        <w:fldChar w:fldCharType="end"/>
      </w:r>
    </w:p>
    <w:p w14:paraId="60AA3451">
      <w:pPr>
        <w:pStyle w:val="16"/>
      </w:pPr>
      <w:r>
        <w:t>[48] Security vulnerabilities in healthcare: an analysis of medical devices and software</w:t>
      </w:r>
      <w:r>
        <w:fldChar w:fldCharType="begin"/>
      </w:r>
      <w:r>
        <w:instrText xml:space="preserve"> HYPERLINK "https://pmc.ncbi.nlm.nih.gov/articles/PMC10758361/" </w:instrText>
      </w:r>
      <w:r>
        <w:fldChar w:fldCharType="separate"/>
      </w:r>
      <w:r>
        <w:rPr>
          <w:rStyle w:val="12"/>
        </w:rPr>
        <w:t xml:space="preserve"> https://pmc.ncbi.nlm.nih.gov/articles/PMC10758361/</w:t>
      </w:r>
      <w:r>
        <w:rPr>
          <w:rStyle w:val="12"/>
        </w:rPr>
        <w:fldChar w:fldCharType="end"/>
      </w:r>
    </w:p>
    <w:p w14:paraId="7FD27ADF">
      <w:pPr>
        <w:pStyle w:val="16"/>
      </w:pPr>
      <w:r>
        <w:t>[49] 医疗开源软件安全管理制度 .ppt-原创力文档</w:t>
      </w:r>
      <w:r>
        <w:fldChar w:fldCharType="begin"/>
      </w:r>
      <w:r>
        <w:instrText xml:space="preserve"> HYPERLINK "https://m.book118.com/html/2025/0411/7101035050010060.shtm" </w:instrText>
      </w:r>
      <w:r>
        <w:fldChar w:fldCharType="separate"/>
      </w:r>
      <w:r>
        <w:rPr>
          <w:rStyle w:val="12"/>
        </w:rPr>
        <w:t xml:space="preserve"> https://m.book118.com/html/2025/0411/7101035050010060.shtm</w:t>
      </w:r>
      <w:r>
        <w:rPr>
          <w:rStyle w:val="12"/>
        </w:rPr>
        <w:fldChar w:fldCharType="end"/>
      </w:r>
    </w:p>
    <w:p w14:paraId="334DCF15">
      <w:pPr>
        <w:pStyle w:val="16"/>
      </w:pPr>
      <w:r>
        <w:t>[50] OpenSSF’s Impact on Medical Device Cybersecurity</w:t>
      </w:r>
      <w:r>
        <w:fldChar w:fldCharType="begin"/>
      </w:r>
      <w:r>
        <w:instrText xml:space="preserve"> HYPERLINK "https://bluegoatcyber.com/blog/the-impact-of-openssf-on-medical-device-cybersecurity/" </w:instrText>
      </w:r>
      <w:r>
        <w:fldChar w:fldCharType="separate"/>
      </w:r>
      <w:r>
        <w:rPr>
          <w:rStyle w:val="12"/>
        </w:rPr>
        <w:t xml:space="preserve"> https://bluegoatcyber.com/blog/the-impact-of-openssf-on-medical-device-cybersecurity/</w:t>
      </w:r>
      <w:r>
        <w:rPr>
          <w:rStyle w:val="12"/>
        </w:rPr>
        <w:fldChar w:fldCharType="end"/>
      </w:r>
    </w:p>
    <w:p w14:paraId="7AC6A568">
      <w:pPr>
        <w:pStyle w:val="16"/>
      </w:pPr>
      <w:r>
        <w:t>[51] 5 OpenEMR Security Best Practices Every Clinic Should Follow</w:t>
      </w:r>
      <w:r>
        <w:fldChar w:fldCharType="begin"/>
      </w:r>
      <w:r>
        <w:instrText xml:space="preserve"> HYPERLINK "https://www.capminds.com/blog/5-openemr-security-best-practices-every-clinic-should-follow/" </w:instrText>
      </w:r>
      <w:r>
        <w:fldChar w:fldCharType="separate"/>
      </w:r>
      <w:r>
        <w:rPr>
          <w:rStyle w:val="12"/>
        </w:rPr>
        <w:t xml:space="preserve"> https://www.capminds.com/blog/5-openemr-security-best-practices-every-clinic-should-follow/</w:t>
      </w:r>
      <w:r>
        <w:rPr>
          <w:rStyle w:val="12"/>
        </w:rPr>
        <w:fldChar w:fldCharType="end"/>
      </w:r>
    </w:p>
    <w:p w14:paraId="7EBC6E2E">
      <w:pPr>
        <w:pStyle w:val="16"/>
      </w:pPr>
      <w:r>
        <w:t>[52] Guardrails for Growth: Governing Open-Source Software Risk in Healthtech Startups(pdf)</w:t>
      </w:r>
      <w:r>
        <w:fldChar w:fldCharType="begin"/>
      </w:r>
      <w:r>
        <w:instrText xml:space="preserve"> HYPERLINK "https://irl.umsl.edu/cgi/viewcontent.cgi?article=2590&amp;context=dissertation" </w:instrText>
      </w:r>
      <w:r>
        <w:fldChar w:fldCharType="separate"/>
      </w:r>
      <w:r>
        <w:rPr>
          <w:rStyle w:val="12"/>
        </w:rPr>
        <w:t xml:space="preserve"> https://irl.umsl.edu/cgi/viewcontent.cgi?article=2590&amp;context=dissertation</w:t>
      </w:r>
      <w:r>
        <w:rPr>
          <w:rStyle w:val="12"/>
        </w:rPr>
        <w:fldChar w:fldCharType="end"/>
      </w:r>
    </w:p>
    <w:p w14:paraId="1221AD44">
      <w:pPr>
        <w:pStyle w:val="16"/>
      </w:pPr>
      <w:r>
        <w:t>[53] DevSecOps for IoT in Healthcare: Challenges &amp; Integration Tips</w:t>
      </w:r>
      <w:r>
        <w:fldChar w:fldCharType="begin"/>
      </w:r>
      <w:r>
        <w:instrText xml:space="preserve"> HYPERLINK "https://tech-stack.com/blog/devsecops-for-iot-in-healthcare-challenges-integration-tips/amp/" </w:instrText>
      </w:r>
      <w:r>
        <w:fldChar w:fldCharType="separate"/>
      </w:r>
      <w:r>
        <w:rPr>
          <w:rStyle w:val="12"/>
        </w:rPr>
        <w:t xml:space="preserve"> https://tech-stack.com/blog/devsecops-for-iot-in-healthcare-challenges-integration-tips/amp/</w:t>
      </w:r>
      <w:r>
        <w:rPr>
          <w:rStyle w:val="12"/>
        </w:rPr>
        <w:fldChar w:fldCharType="end"/>
      </w:r>
    </w:p>
    <w:p w14:paraId="201EDA25">
      <w:pPr>
        <w:pStyle w:val="16"/>
      </w:pPr>
      <w:r>
        <w:t>[54] Memory Safety in Medical Devices: Understanding and Mitigating Critical Vulnerabilities</w:t>
      </w:r>
      <w:r>
        <w:fldChar w:fldCharType="begin"/>
      </w:r>
      <w:r>
        <w:instrText xml:space="preserve"> HYPERLINK "https://criticalsoftware.com/news/the-medical-devices-cyber-security-landscape-in-the-eu-and-the-us" </w:instrText>
      </w:r>
      <w:r>
        <w:fldChar w:fldCharType="separate"/>
      </w:r>
      <w:r>
        <w:rPr>
          <w:rStyle w:val="12"/>
        </w:rPr>
        <w:t xml:space="preserve"> https://criticalsoftware.com/news/the-medical-devices-cyber-security-landscape-in-the-eu-and-the-us</w:t>
      </w:r>
      <w:r>
        <w:rPr>
          <w:rStyle w:val="12"/>
        </w:rPr>
        <w:fldChar w:fldCharType="end"/>
      </w:r>
    </w:p>
    <w:p w14:paraId="2DB3BF53">
      <w:pPr>
        <w:pStyle w:val="16"/>
      </w:pPr>
      <w:r>
        <w:t>[55] Protecting the Heart of Healthcare: Cybersecurity Strategies and Solutions</w:t>
      </w:r>
      <w:r>
        <w:fldChar w:fldCharType="begin"/>
      </w:r>
      <w:r>
        <w:instrText xml:space="preserve"> HYPERLINK "https://snyk.io/articles/protecting-the-heart-of-healthcare-cybersecurity-strategies-and-solutions/" </w:instrText>
      </w:r>
      <w:r>
        <w:fldChar w:fldCharType="separate"/>
      </w:r>
      <w:r>
        <w:rPr>
          <w:rStyle w:val="12"/>
        </w:rPr>
        <w:t xml:space="preserve"> https://snyk.io/articles/protecting-the-heart-of-healthcare-cybersecurity-strategies-and-solutions/</w:t>
      </w:r>
      <w:r>
        <w:rPr>
          <w:rStyle w:val="12"/>
        </w:rPr>
        <w:fldChar w:fldCharType="end"/>
      </w:r>
    </w:p>
    <w:p w14:paraId="193CFC7E">
      <w:pPr>
        <w:pStyle w:val="16"/>
      </w:pPr>
      <w:r>
        <w:t>[56] O</w:t>
      </w:r>
    </w:p>
    <w:p w14:paraId="248FD6E4">
      <w:pPr>
        <w:pStyle w:val="16"/>
      </w:pPr>
      <w:r>
        <w:t>Seuring Oonte His</w:t>
      </w:r>
    </w:p>
    <w:p w14:paraId="01D12B57">
      <w:pPr>
        <w:pStyle w:val="16"/>
      </w:pPr>
      <w:r>
        <w:t>Open-Sourc(pdf)</w:t>
      </w:r>
      <w:r>
        <w:fldChar w:fldCharType="begin"/>
      </w:r>
      <w:r>
        <w:instrText xml:space="preserve"> HYPERLINK "https://www.hhs.gov/sites/default/files/open-source-software-risks-in-the-health-sector-tlpclear.pdf" </w:instrText>
      </w:r>
      <w:r>
        <w:fldChar w:fldCharType="separate"/>
      </w:r>
      <w:r>
        <w:rPr>
          <w:rStyle w:val="12"/>
        </w:rPr>
        <w:t xml:space="preserve"> https://www.hhs.gov/sites/default/files/open-source-software-risks-in-the-health-sector-tlpclear.pdf</w:t>
      </w:r>
      <w:r>
        <w:rPr>
          <w:rStyle w:val="12"/>
        </w:rPr>
        <w:fldChar w:fldCharType="end"/>
      </w:r>
    </w:p>
    <w:p w14:paraId="05F9C56A">
      <w:pPr>
        <w:pStyle w:val="16"/>
      </w:pPr>
      <w:r>
        <w:t>[57] 电子病历系统OpenClinic被曝多个安全漏洞 - 安全内参 | 决策者的网络安全知识库</w:t>
      </w:r>
      <w:r>
        <w:fldChar w:fldCharType="begin"/>
      </w:r>
      <w:r>
        <w:instrText xml:space="preserve"> HYPERLINK "https://www.secrss.com/articles/27605" </w:instrText>
      </w:r>
      <w:r>
        <w:fldChar w:fldCharType="separate"/>
      </w:r>
      <w:r>
        <w:rPr>
          <w:rStyle w:val="12"/>
        </w:rPr>
        <w:t xml:space="preserve"> https://www.secrss.com/articles/27605</w:t>
      </w:r>
      <w:r>
        <w:rPr>
          <w:rStyle w:val="12"/>
        </w:rPr>
        <w:fldChar w:fldCharType="end"/>
      </w:r>
    </w:p>
    <w:p w14:paraId="16779F6D">
      <w:pPr>
        <w:pStyle w:val="16"/>
      </w:pPr>
      <w:r>
        <w:t>[58] OpenClinic GA (Update B)</w:t>
      </w:r>
      <w:r>
        <w:fldChar w:fldCharType="begin"/>
      </w:r>
      <w:r>
        <w:instrText xml:space="preserve"> HYPERLINK "https://www.cisa.gov/news-events/ics-medical-advisories/icsma-20-184-01" </w:instrText>
      </w:r>
      <w:r>
        <w:fldChar w:fldCharType="separate"/>
      </w:r>
      <w:r>
        <w:rPr>
          <w:rStyle w:val="12"/>
        </w:rPr>
        <w:t xml:space="preserve"> https://www.cisa.gov/news-events/ics-medical-advisories/icsma-20-184-01</w:t>
      </w:r>
      <w:r>
        <w:rPr>
          <w:rStyle w:val="12"/>
        </w:rPr>
        <w:fldChar w:fldCharType="end"/>
      </w:r>
    </w:p>
    <w:p w14:paraId="7A8FA06C">
      <w:pPr>
        <w:pStyle w:val="16"/>
      </w:pPr>
      <w:r>
        <w:t>[59] Уязвимости OpenEMR</w:t>
      </w:r>
      <w:r>
        <w:fldChar w:fldCharType="begin"/>
      </w:r>
      <w:r>
        <w:instrText xml:space="preserve"> HYPERLINK "https://www.securitylab.ru/blog/personal/defec/345541.php" </w:instrText>
      </w:r>
      <w:r>
        <w:fldChar w:fldCharType="separate"/>
      </w:r>
      <w:r>
        <w:rPr>
          <w:rStyle w:val="12"/>
        </w:rPr>
        <w:t xml:space="preserve"> https://www.securitylab.ru/blog/personal/defec/345541.php</w:t>
      </w:r>
      <w:r>
        <w:rPr>
          <w:rStyle w:val="12"/>
        </w:rPr>
        <w:fldChar w:fldCharType="end"/>
      </w:r>
    </w:p>
    <w:p w14:paraId="5E113F7A">
      <w:pPr>
        <w:pStyle w:val="16"/>
      </w:pPr>
      <w:r>
        <w:t>[60] HC3 Explores Open-Source Software Risks in Healthcare Sector</w:t>
      </w:r>
      <w:r>
        <w:fldChar w:fldCharType="begin"/>
      </w:r>
      <w:r>
        <w:instrText xml:space="preserve"> HYPERLINK "https://www.techtarget.com/healthtechsecurity/news/366593938/HC3-Explores-Open-Source-Software-Risks-in-Healthcare-Sector" </w:instrText>
      </w:r>
      <w:r>
        <w:fldChar w:fldCharType="separate"/>
      </w:r>
      <w:r>
        <w:rPr>
          <w:rStyle w:val="12"/>
        </w:rPr>
        <w:t xml:space="preserve"> https://www.techtarget.com/healthtechsecurity/news/366593938/HC3-Explores-Open-Source-Software-Risks-in-Healthcare-Sector</w:t>
      </w:r>
      <w:r>
        <w:rPr>
          <w:rStyle w:val="12"/>
        </w:rPr>
        <w:fldChar w:fldCharType="end"/>
      </w:r>
    </w:p>
    <w:p w14:paraId="2DC0BE85">
      <w:pPr>
        <w:pStyle w:val="16"/>
      </w:pPr>
      <w:r>
        <w:t>[61] Zero-day attacks are the latest threat to healthcare cybersecurity</w:t>
      </w:r>
      <w:r>
        <w:fldChar w:fldCharType="begin"/>
      </w:r>
      <w:r>
        <w:instrText xml:space="preserve"> HYPERLINK "https://www.paubox.com/blog/zero-day-attacks-latest-threat-healthcare-cybersecurity" </w:instrText>
      </w:r>
      <w:r>
        <w:fldChar w:fldCharType="separate"/>
      </w:r>
      <w:r>
        <w:rPr>
          <w:rStyle w:val="12"/>
        </w:rPr>
        <w:t xml:space="preserve"> https://www.paubox.com/blog/zero-day-attacks-latest-threat-healthcare-cybersecurity</w:t>
      </w:r>
      <w:r>
        <w:rPr>
          <w:rStyle w:val="12"/>
        </w:rPr>
        <w:fldChar w:fldCharType="end"/>
      </w:r>
    </w:p>
    <w:p w14:paraId="5FB1BDB4">
      <w:pPr>
        <w:pStyle w:val="16"/>
      </w:pPr>
      <w:r>
        <w:t>[62] Search Results</w:t>
      </w:r>
      <w:r>
        <w:fldChar w:fldCharType="begin"/>
      </w:r>
      <w:r>
        <w:instrText xml:space="preserve"> HYPERLINK "https://cve.mitre.org/cgi-bin/cvekey.cgi?keyword=medical" </w:instrText>
      </w:r>
      <w:r>
        <w:fldChar w:fldCharType="separate"/>
      </w:r>
      <w:r>
        <w:rPr>
          <w:rStyle w:val="12"/>
        </w:rPr>
        <w:t xml:space="preserve"> https://cve.mitre.org/cgi-bin/cvekey.cgi?keyword=medical</w:t>
      </w:r>
      <w:r>
        <w:rPr>
          <w:rStyle w:val="12"/>
        </w:rPr>
        <w:fldChar w:fldCharType="end"/>
      </w:r>
    </w:p>
    <w:p w14:paraId="5401750A">
      <w:pPr>
        <w:pStyle w:val="16"/>
      </w:pPr>
      <w:r>
        <w:t>[63] 医疗器械现成软件组件的风险考量与控制要点研究——以开源软件为例_检测资讯_嘉峪检测网</w:t>
      </w:r>
      <w:r>
        <w:fldChar w:fldCharType="begin"/>
      </w:r>
      <w:r>
        <w:instrText xml:space="preserve"> HYPERLINK "http://m.anytesting.com/news/1956081.html" </w:instrText>
      </w:r>
      <w:r>
        <w:fldChar w:fldCharType="separate"/>
      </w:r>
      <w:r>
        <w:rPr>
          <w:rStyle w:val="12"/>
        </w:rPr>
        <w:t xml:space="preserve"> http://m.anytesting.com/news/1956081.html</w:t>
      </w:r>
      <w:r>
        <w:rPr>
          <w:rStyle w:val="12"/>
        </w:rPr>
        <w:fldChar w:fldCharType="end"/>
      </w:r>
    </w:p>
    <w:p w14:paraId="3105FF11">
      <w:pPr>
        <w:pStyle w:val="16"/>
      </w:pPr>
      <w:r>
        <w:t>[64] GitHub_Trending/aw/awesome-healthcare安全指南:医疗数据合规与隐私保护-CSDN博客</w:t>
      </w:r>
      <w:r>
        <w:fldChar w:fldCharType="begin"/>
      </w:r>
      <w:r>
        <w:instrText xml:space="preserve"> HYPERLINK "https://blog.csdn.net/gitblog_00757/article/details/154459335" </w:instrText>
      </w:r>
      <w:r>
        <w:fldChar w:fldCharType="separate"/>
      </w:r>
      <w:r>
        <w:rPr>
          <w:rStyle w:val="12"/>
        </w:rPr>
        <w:t xml:space="preserve"> https://blog.csdn.net/gitblog_00757/article/details/154459335</w:t>
      </w:r>
      <w:r>
        <w:rPr>
          <w:rStyle w:val="12"/>
        </w:rPr>
        <w:fldChar w:fldCharType="end"/>
      </w:r>
    </w:p>
    <w:p w14:paraId="6C1645E9">
      <w:pPr>
        <w:pStyle w:val="16"/>
      </w:pPr>
      <w:r>
        <w:t>[65] 中科固源Wisdom模糊自定义漏洞挖掘产品发现DCMTK三大安全漏洞，助力医疗信息安全再升级!中科固源始终致力于成为全球 - 掘金</w:t>
      </w:r>
      <w:r>
        <w:fldChar w:fldCharType="begin"/>
      </w:r>
      <w:r>
        <w:instrText xml:space="preserve"> HYPERLINK "https://juejin.cn/post/7513777705890398219" </w:instrText>
      </w:r>
      <w:r>
        <w:fldChar w:fldCharType="separate"/>
      </w:r>
      <w:r>
        <w:rPr>
          <w:rStyle w:val="12"/>
        </w:rPr>
        <w:t xml:space="preserve"> https://juejin.cn/post/7513777705890398219</w:t>
      </w:r>
      <w:r>
        <w:rPr>
          <w:rStyle w:val="12"/>
        </w:rPr>
        <w:fldChar w:fldCharType="end"/>
      </w:r>
    </w:p>
    <w:p w14:paraId="4C58BACD">
      <w:pPr>
        <w:pStyle w:val="16"/>
      </w:pPr>
      <w:r>
        <w:t>[66] 开源软件是否安全_福建猪八戒网</w:t>
      </w:r>
      <w:r>
        <w:fldChar w:fldCharType="begin"/>
      </w:r>
      <w:r>
        <w:instrText xml:space="preserve"> HYPERLINK "https://fj.zx.zbj.com/wenda/35295.html" </w:instrText>
      </w:r>
      <w:r>
        <w:fldChar w:fldCharType="separate"/>
      </w:r>
      <w:r>
        <w:rPr>
          <w:rStyle w:val="12"/>
        </w:rPr>
        <w:t xml:space="preserve"> https://fj.zx.zbj.com/wenda/35295.html</w:t>
      </w:r>
      <w:r>
        <w:rPr>
          <w:rStyle w:val="12"/>
        </w:rPr>
        <w:fldChar w:fldCharType="end"/>
      </w:r>
    </w:p>
    <w:p w14:paraId="30EE3023">
      <w:pPr>
        <w:pStyle w:val="16"/>
      </w:pPr>
      <w:r>
        <w:t>[67] 2025年开源技术在医疗健康信息化建设中的应用与发展报告.docx-原创力文档</w:t>
      </w:r>
      <w:r>
        <w:fldChar w:fldCharType="begin"/>
      </w:r>
      <w:r>
        <w:instrText xml:space="preserve"> HYPERLINK "https://m.book118.com/html/2025/0606/7013103151010114.shtm" </w:instrText>
      </w:r>
      <w:r>
        <w:fldChar w:fldCharType="separate"/>
      </w:r>
      <w:r>
        <w:rPr>
          <w:rStyle w:val="12"/>
        </w:rPr>
        <w:t xml:space="preserve"> https://m.book118.com/html/2025/0606/7013103151010114.shtm</w:t>
      </w:r>
      <w:r>
        <w:rPr>
          <w:rStyle w:val="12"/>
        </w:rPr>
        <w:fldChar w:fldCharType="end"/>
      </w:r>
    </w:p>
    <w:p w14:paraId="3E06EB00">
      <w:pPr>
        <w:pStyle w:val="16"/>
      </w:pPr>
      <w:r>
        <w:t>[68] OpenEMR vulnerabilitites</w:t>
      </w:r>
      <w:r>
        <w:fldChar w:fldCharType="begin"/>
      </w:r>
      <w:r>
        <w:instrText xml:space="preserve"> HYPERLINK "https://www.securitylab.ru/blog/personal/defec/345575.php" </w:instrText>
      </w:r>
      <w:r>
        <w:fldChar w:fldCharType="separate"/>
      </w:r>
      <w:r>
        <w:rPr>
          <w:rStyle w:val="12"/>
        </w:rPr>
        <w:t xml:space="preserve"> https://www.securitylab.ru/blog/personal/defec/345575.php</w:t>
      </w:r>
      <w:r>
        <w:rPr>
          <w:rStyle w:val="12"/>
        </w:rPr>
        <w:fldChar w:fldCharType="end"/>
      </w:r>
    </w:p>
    <w:p w14:paraId="11099184">
      <w:pPr>
        <w:pStyle w:val="16"/>
      </w:pPr>
      <w:r>
        <w:t>[69] 医疗开源软件安全管理制度 .ppt-原创力文档</w:t>
      </w:r>
      <w:r>
        <w:fldChar w:fldCharType="begin"/>
      </w:r>
      <w:r>
        <w:instrText xml:space="preserve"> HYPERLINK "https://m.book118.com/html/2025/0411/7101035050010060.shtm" </w:instrText>
      </w:r>
      <w:r>
        <w:fldChar w:fldCharType="separate"/>
      </w:r>
      <w:r>
        <w:rPr>
          <w:rStyle w:val="12"/>
        </w:rPr>
        <w:t xml:space="preserve"> https://m.book118.com/html/2025/0411/7101035050010060.shtm</w:t>
      </w:r>
      <w:r>
        <w:rPr>
          <w:rStyle w:val="12"/>
        </w:rPr>
        <w:fldChar w:fldCharType="end"/>
      </w:r>
    </w:p>
    <w:p w14:paraId="0A3C2674">
      <w:pPr>
        <w:pStyle w:val="16"/>
      </w:pPr>
      <w:r>
        <w:t>[70] Top 10 OpenEMR Challenges for Behavioral Health and Best Practices</w:t>
      </w:r>
      <w:r>
        <w:fldChar w:fldCharType="begin"/>
      </w:r>
      <w:r>
        <w:instrText xml:space="preserve"> HYPERLINK "https://www.capminds.com/blog/openemr-for-behavioral-health-breaking-the-top-10-challenges/" </w:instrText>
      </w:r>
      <w:r>
        <w:fldChar w:fldCharType="separate"/>
      </w:r>
      <w:r>
        <w:rPr>
          <w:rStyle w:val="12"/>
        </w:rPr>
        <w:t xml:space="preserve"> https://www.capminds.com/blog/openemr-for-behavioral-health-breaking-the-top-10-challenges/</w:t>
      </w:r>
      <w:r>
        <w:rPr>
          <w:rStyle w:val="12"/>
        </w:rPr>
        <w:fldChar w:fldCharType="end"/>
      </w:r>
    </w:p>
    <w:p w14:paraId="349344E5">
      <w:pPr>
        <w:pStyle w:val="16"/>
      </w:pPr>
      <w:r>
        <w:t>[71] 5 Common Challenges (and Fixes) in OpenEMR FHIR API Integration From Non-FHIR System</w:t>
      </w:r>
      <w:r>
        <w:fldChar w:fldCharType="begin"/>
      </w:r>
      <w:r>
        <w:instrText xml:space="preserve"> HYPERLINK "https://www.capminds.com/blog/5-common-challenges-and-fixes-in-openemr-fhir-api-integration-from-non-fhir-system/" </w:instrText>
      </w:r>
      <w:r>
        <w:fldChar w:fldCharType="separate"/>
      </w:r>
      <w:r>
        <w:rPr>
          <w:rStyle w:val="12"/>
        </w:rPr>
        <w:t xml:space="preserve"> https://www.capminds.com/blog/5-common-challenges-and-fixes-in-openemr-fhir-api-integration-from-non-fhir-system/</w:t>
      </w:r>
      <w:r>
        <w:rPr>
          <w:rStyle w:val="12"/>
        </w:rPr>
        <w:fldChar w:fldCharType="end"/>
      </w:r>
    </w:p>
    <w:p w14:paraId="581536FA">
      <w:pPr>
        <w:pStyle w:val="16"/>
      </w:pPr>
      <w:r>
        <w:t>[72] The Stagnation of Open-Source Medical Solutions: A Call for Innovation and Community Support</w:t>
      </w:r>
      <w:r>
        <w:fldChar w:fldCharType="begin"/>
      </w:r>
      <w:r>
        <w:instrText xml:space="preserve"> HYPERLINK "https://www.medevel.com/the-stagnation-of-open-source-medical-solutions-a-call-for-innovation-and-community-support/" </w:instrText>
      </w:r>
      <w:r>
        <w:fldChar w:fldCharType="separate"/>
      </w:r>
      <w:r>
        <w:rPr>
          <w:rStyle w:val="12"/>
        </w:rPr>
        <w:t xml:space="preserve"> https://www.medevel.com/the-stagnation-of-open-source-medical-solutions-a-call-for-innovation-and-community-support/</w:t>
      </w:r>
      <w:r>
        <w:rPr>
          <w:rStyle w:val="12"/>
        </w:rPr>
        <w:fldChar w:fldCharType="end"/>
      </w:r>
    </w:p>
    <w:p w14:paraId="2046A007">
      <w:pPr>
        <w:pStyle w:val="16"/>
      </w:pPr>
      <w:r>
        <w:t>[73] 医疗开源软件安全管理制度 .ppt-原创力文档</w:t>
      </w:r>
      <w:r>
        <w:fldChar w:fldCharType="begin"/>
      </w:r>
      <w:r>
        <w:instrText xml:space="preserve"> HYPERLINK "https://m.book118.com/html/2025/0411/7101035050010060.shtm" </w:instrText>
      </w:r>
      <w:r>
        <w:fldChar w:fldCharType="separate"/>
      </w:r>
      <w:r>
        <w:rPr>
          <w:rStyle w:val="12"/>
        </w:rPr>
        <w:t xml:space="preserve"> https://m.book118.com/html/2025/0411/7101035050010060.shtm</w:t>
      </w:r>
      <w:r>
        <w:rPr>
          <w:rStyle w:val="12"/>
        </w:rPr>
        <w:fldChar w:fldCharType="end"/>
      </w:r>
    </w:p>
    <w:p w14:paraId="64A2C592">
      <w:pPr>
        <w:pStyle w:val="16"/>
      </w:pPr>
      <w:r>
        <w:t>[74] HIPAA Compliance for Criticare Technologies</w:t>
      </w:r>
      <w:r>
        <w:fldChar w:fldCharType="begin"/>
      </w:r>
      <w:r>
        <w:instrText xml:space="preserve"> HYPERLINK "https://www.dreamsoft4u.com/hipaa-compliance-for-critical-care-software" </w:instrText>
      </w:r>
      <w:r>
        <w:fldChar w:fldCharType="separate"/>
      </w:r>
      <w:r>
        <w:rPr>
          <w:rStyle w:val="12"/>
        </w:rPr>
        <w:t xml:space="preserve"> https://www.dreamsoft4u.com/hipaa-compliance-for-critical-care-software</w:t>
      </w:r>
      <w:r>
        <w:rPr>
          <w:rStyle w:val="12"/>
        </w:rPr>
        <w:fldChar w:fldCharType="end"/>
      </w:r>
    </w:p>
    <w:p w14:paraId="7BA52392">
      <w:pPr>
        <w:pStyle w:val="16"/>
      </w:pPr>
      <w:r>
        <w:t>[75] The Missing 9 Open-source Solutions and Projects for Healthcare</w:t>
      </w:r>
      <w:r>
        <w:fldChar w:fldCharType="begin"/>
      </w:r>
      <w:r>
        <w:instrText xml:space="preserve"> HYPERLINK "https://www.medevel.com/the-missing-open-source-9-solutions-and-projects-for-healthcare/" </w:instrText>
      </w:r>
      <w:r>
        <w:fldChar w:fldCharType="separate"/>
      </w:r>
      <w:r>
        <w:rPr>
          <w:rStyle w:val="12"/>
        </w:rPr>
        <w:t xml:space="preserve"> https://www.medevel.com/the-missing-open-source-9-solutions-and-projects-for-healthcare/</w:t>
      </w:r>
      <w:r>
        <w:rPr>
          <w:rStyle w:val="12"/>
        </w:rPr>
        <w:fldChar w:fldCharType="end"/>
      </w:r>
    </w:p>
    <w:p w14:paraId="25F17C93">
      <w:pPr>
        <w:pStyle w:val="16"/>
      </w:pPr>
      <w:r>
        <w:t>[76] electronicmedicalrecordsupportforpublichealth</w:t>
      </w:r>
      <w:r>
        <w:fldChar w:fldCharType="begin"/>
      </w:r>
      <w:r>
        <w:instrText xml:space="preserve"> HYPERLINK "https://www.esphealth.org/" </w:instrText>
      </w:r>
      <w:r>
        <w:fldChar w:fldCharType="separate"/>
      </w:r>
      <w:r>
        <w:rPr>
          <w:rStyle w:val="12"/>
        </w:rPr>
        <w:t xml:space="preserve"> https://www.esphealth.org/</w:t>
      </w:r>
      <w:r>
        <w:rPr>
          <w:rStyle w:val="12"/>
        </w:rPr>
        <w:fldChar w:fldCharType="end"/>
      </w:r>
    </w:p>
    <w:p w14:paraId="1AE667A8">
      <w:pPr>
        <w:pStyle w:val="16"/>
      </w:pPr>
      <w:r>
        <w:t>[77] (读论文1)FOUNDATION MODEL OF ELECTRONIC MEDICAL RECORDS FORADAPTIVE RISK ESTIMATION(电子病历自适应风险评估的基础模型)-CSDN博客</w:t>
      </w:r>
      <w:r>
        <w:fldChar w:fldCharType="begin"/>
      </w:r>
      <w:r>
        <w:instrText xml:space="preserve"> HYPERLINK "https://blog.csdn.net/m0_73143185/article/details/150549775" </w:instrText>
      </w:r>
      <w:r>
        <w:fldChar w:fldCharType="separate"/>
      </w:r>
      <w:r>
        <w:rPr>
          <w:rStyle w:val="12"/>
        </w:rPr>
        <w:t xml:space="preserve"> https://blog.csdn.net/m0_73143185/article/details/150549775</w:t>
      </w:r>
      <w:r>
        <w:rPr>
          <w:rStyle w:val="12"/>
        </w:rPr>
        <w:fldChar w:fldCharType="end"/>
      </w:r>
    </w:p>
    <w:p w14:paraId="52A4114B">
      <w:pPr>
        <w:pStyle w:val="16"/>
      </w:pPr>
      <w:r>
        <w:t>[78] Open-Source Software in Healthcare: Promise and Precautions for HI Professionals</w:t>
      </w:r>
      <w:r>
        <w:fldChar w:fldCharType="begin"/>
      </w:r>
      <w:r>
        <w:instrText xml:space="preserve"> HYPERLINK "https://journal.ahima.org/page/Open-Source-Software-in-Healthcare-Promise-and-Precautions-for-HI-Professionals" </w:instrText>
      </w:r>
      <w:r>
        <w:fldChar w:fldCharType="separate"/>
      </w:r>
      <w:r>
        <w:rPr>
          <w:rStyle w:val="12"/>
        </w:rPr>
        <w:t xml:space="preserve"> https://journal.ahima.org/page/Open-Source-Software-in-Healthcare-Promise-and-Precautions-for-HI-Professionals</w:t>
      </w:r>
      <w:r>
        <w:rPr>
          <w:rStyle w:val="12"/>
        </w:rPr>
        <w:fldChar w:fldCharType="end"/>
      </w:r>
    </w:p>
    <w:p w14:paraId="0D54B565">
      <w:pPr>
        <w:pStyle w:val="16"/>
      </w:pPr>
      <w:r>
        <w:t>[79] riskcalc.org: A Repository of Risk Calculators for Medical Decision Making</w:t>
      </w:r>
      <w:r>
        <w:fldChar w:fldCharType="begin"/>
      </w:r>
      <w:r>
        <w:instrText xml:space="preserve"> HYPERLINK "https://r-consortium.org/posts/riskcalcorg-a-repository-of-risk-calculators-for-medical-decision-making/index.html" </w:instrText>
      </w:r>
      <w:r>
        <w:fldChar w:fldCharType="separate"/>
      </w:r>
      <w:r>
        <w:rPr>
          <w:rStyle w:val="12"/>
        </w:rPr>
        <w:t xml:space="preserve"> https://r-consortium.org/posts/riskcalcorg-a-repository-of-risk-calculators-for-medical-decision-making/index.html</w:t>
      </w:r>
      <w:r>
        <w:rPr>
          <w:rStyle w:val="12"/>
        </w:rPr>
        <w:fldChar w:fldCharType="end"/>
      </w:r>
    </w:p>
    <w:p w14:paraId="5024050B">
      <w:pPr>
        <w:pStyle w:val="16"/>
      </w:pPr>
      <w:r>
        <w:t>[80] FHIR Risk Assessment #10475</w:t>
      </w:r>
      <w:r>
        <w:fldChar w:fldCharType="begin"/>
      </w:r>
      <w:r>
        <w:instrText xml:space="preserve"> HYPERLINK "https://github.com/ohcnetwork/care_fe/issues/10475" </w:instrText>
      </w:r>
      <w:r>
        <w:fldChar w:fldCharType="separate"/>
      </w:r>
      <w:r>
        <w:rPr>
          <w:rStyle w:val="12"/>
        </w:rPr>
        <w:t xml:space="preserve"> https://github.com/ohcnetwork/care_fe/issues/10475</w:t>
      </w:r>
      <w:r>
        <w:rPr>
          <w:rStyle w:val="12"/>
        </w:rPr>
        <w:fldChar w:fldCharType="end"/>
      </w:r>
    </w:p>
    <w:p w14:paraId="65BCA733">
      <w:pPr>
        <w:pStyle w:val="16"/>
      </w:pPr>
      <w:r>
        <w:t>[81] 97 PICTURE-Risk – A method for patient risk scoring using Electronic Health Record data</w:t>
      </w:r>
      <w:r>
        <w:fldChar w:fldCharType="begin"/>
      </w:r>
      <w:r>
        <w:instrText xml:space="preserve"> HYPERLINK "https://bmjpaedsopen.bmj.com/content/7/Suppl_2/A5.1" </w:instrText>
      </w:r>
      <w:r>
        <w:fldChar w:fldCharType="separate"/>
      </w:r>
      <w:r>
        <w:rPr>
          <w:rStyle w:val="12"/>
        </w:rPr>
        <w:t xml:space="preserve"> https://bmjpaedsopen.bmj.com/content/7/Suppl_2/A5.1</w:t>
      </w:r>
      <w:r>
        <w:rPr>
          <w:rStyle w:val="12"/>
        </w:rPr>
        <w:fldChar w:fldCharType="end"/>
      </w:r>
    </w:p>
    <w:p w14:paraId="5B4E3B8A">
      <w:pPr>
        <w:pStyle w:val="16"/>
      </w:pPr>
      <w:r>
        <w:t>[82] The Risk Assessment of the Security of Electronic Health Records Using Risk Matrix</w:t>
      </w:r>
      <w:r>
        <w:fldChar w:fldCharType="begin"/>
      </w:r>
      <w:r>
        <w:instrText xml:space="preserve"> HYPERLINK "https://www.mdpi.com/2076-3417/14/13/5785/xml" </w:instrText>
      </w:r>
      <w:r>
        <w:fldChar w:fldCharType="separate"/>
      </w:r>
      <w:r>
        <w:rPr>
          <w:rStyle w:val="12"/>
        </w:rPr>
        <w:t xml:space="preserve"> https://www.mdpi.com/2076-3417/14/13/5785/xml</w:t>
      </w:r>
      <w:r>
        <w:rPr>
          <w:rStyle w:val="12"/>
        </w:rPr>
        <w:fldChar w:fldCharType="end"/>
      </w:r>
    </w:p>
    <w:p w14:paraId="2181FCDD">
      <w:pPr>
        <w:pStyle w:val="16"/>
      </w:pPr>
      <w:r>
        <w:t>[83] 开源医疗小程序在基层医疗单位的应用_江苏猪八戒网</w:t>
      </w:r>
      <w:r>
        <w:fldChar w:fldCharType="begin"/>
      </w:r>
      <w:r>
        <w:instrText xml:space="preserve"> HYPERLINK "https://js.zx.zbj.com/wenda/42043.html" </w:instrText>
      </w:r>
      <w:r>
        <w:fldChar w:fldCharType="separate"/>
      </w:r>
      <w:r>
        <w:rPr>
          <w:rStyle w:val="12"/>
        </w:rPr>
        <w:t xml:space="preserve"> https://js.zx.zbj.com/wenda/42043.html</w:t>
      </w:r>
      <w:r>
        <w:rPr>
          <w:rStyle w:val="12"/>
        </w:rPr>
        <w:fldChar w:fldCharType="end"/>
      </w:r>
    </w:p>
    <w:p w14:paraId="6EDA4E75">
      <w:pPr>
        <w:pStyle w:val="16"/>
      </w:pPr>
      <w:r>
        <w:t>[84] 开源电子病历系统emr-doc-master实战指南-CSDN博客</w:t>
      </w:r>
      <w:r>
        <w:fldChar w:fldCharType="begin"/>
      </w:r>
      <w:r>
        <w:instrText xml:space="preserve"> HYPERLINK "https://blog.csdn.net/weixin_42593549/article/details/153347349" </w:instrText>
      </w:r>
      <w:r>
        <w:fldChar w:fldCharType="separate"/>
      </w:r>
      <w:r>
        <w:rPr>
          <w:rStyle w:val="12"/>
        </w:rPr>
        <w:t xml:space="preserve"> https://blog.csdn.net/weixin_42593549/article/details/153347349</w:t>
      </w:r>
      <w:r>
        <w:rPr>
          <w:rStyle w:val="12"/>
        </w:rPr>
        <w:fldChar w:fldCharType="end"/>
      </w:r>
    </w:p>
    <w:p w14:paraId="280D605C">
      <w:pPr>
        <w:pStyle w:val="16"/>
      </w:pPr>
      <w:r>
        <w:t>[85] 开源鸿蒙引领智慧病房:开启医疗服务智能化新纪元_封面新闻</w:t>
      </w:r>
      <w:r>
        <w:fldChar w:fldCharType="begin"/>
      </w:r>
      <w:r>
        <w:instrText xml:space="preserve"> HYPERLINK "http://m.toutiao.com/group/7577301620996768291/?upstream_biz=doubao" </w:instrText>
      </w:r>
      <w:r>
        <w:fldChar w:fldCharType="separate"/>
      </w:r>
      <w:r>
        <w:rPr>
          <w:rStyle w:val="12"/>
        </w:rPr>
        <w:t xml:space="preserve"> http://m.toutiao.com/group/7577301620996768291/?upstream_biz=doubao</w:t>
      </w:r>
      <w:r>
        <w:rPr>
          <w:rStyle w:val="12"/>
        </w:rPr>
        <w:fldChar w:fldCharType="end"/>
      </w:r>
    </w:p>
    <w:p w14:paraId="670BD87A">
      <w:pPr>
        <w:pStyle w:val="16"/>
      </w:pPr>
      <w:r>
        <w:t>[86] 医疗卫生信息化的开源之路.docx-原创力文档</w:t>
      </w:r>
      <w:r>
        <w:fldChar w:fldCharType="begin"/>
      </w:r>
      <w:r>
        <w:instrText xml:space="preserve"> HYPERLINK "https://m.book118.com/html/2025/1221/7065132120011026.shtm" </w:instrText>
      </w:r>
      <w:r>
        <w:fldChar w:fldCharType="separate"/>
      </w:r>
      <w:r>
        <w:rPr>
          <w:rStyle w:val="12"/>
        </w:rPr>
        <w:t xml:space="preserve"> https://m.book118.com/html/2025/1221/7065132120011026.shtm</w:t>
      </w:r>
      <w:r>
        <w:rPr>
          <w:rStyle w:val="12"/>
        </w:rPr>
        <w:fldChar w:fldCharType="end"/>
      </w:r>
    </w:p>
    <w:p w14:paraId="0608F1A9">
      <w:pPr>
        <w:pStyle w:val="16"/>
      </w:pPr>
      <w:r>
        <w:t>[87] New Publication: Implementing an Open Source Electronic Health Record System in Kenyan Health Care Facilities: Case Study</w:t>
      </w:r>
      <w:r>
        <w:fldChar w:fldCharType="begin"/>
      </w:r>
      <w:r>
        <w:instrText xml:space="preserve"> HYPERLINK "http://www.linkedin.com/pulse/new-publication-implementing-open-source-electronic-health-paton" </w:instrText>
      </w:r>
      <w:r>
        <w:fldChar w:fldCharType="separate"/>
      </w:r>
      <w:r>
        <w:rPr>
          <w:rStyle w:val="12"/>
        </w:rPr>
        <w:t xml:space="preserve"> http://www.linkedin.com/pulse/new-publication-implementing-open-source-electronic-health-paton</w:t>
      </w:r>
      <w:r>
        <w:rPr>
          <w:rStyle w:val="12"/>
        </w:rPr>
        <w:fldChar w:fldCharType="end"/>
      </w:r>
    </w:p>
    <w:p w14:paraId="1FE2EA9E">
      <w:pPr>
        <w:pStyle w:val="16"/>
      </w:pPr>
      <w:r>
        <w:t>[88] 数据可视化开源在医疗领域的应用效果如何?案例研究。 - FineBI数据分析知识库</w:t>
      </w:r>
      <w:r>
        <w:fldChar w:fldCharType="begin"/>
      </w:r>
      <w:r>
        <w:instrText xml:space="preserve"> HYPERLINK "https://www.finebi.com/blog/article/68593ed428946ecca8fc6e7f" </w:instrText>
      </w:r>
      <w:r>
        <w:fldChar w:fldCharType="separate"/>
      </w:r>
      <w:r>
        <w:rPr>
          <w:rStyle w:val="12"/>
        </w:rPr>
        <w:t xml:space="preserve"> https://www.finebi.com/blog/article/68593ed428946ecca8fc6e7f</w:t>
      </w:r>
      <w:r>
        <w:rPr>
          <w:rStyle w:val="12"/>
        </w:rPr>
        <w:fldChar w:fldCharType="end"/>
      </w:r>
    </w:p>
    <w:p w14:paraId="194699B1">
      <w:pPr>
        <w:pStyle w:val="16"/>
      </w:pPr>
      <w:r>
        <w:t>[89] Does the integrated electronic medical record system have a positive adoption in community hospital settings?</w:t>
      </w:r>
      <w:r>
        <w:fldChar w:fldCharType="begin"/>
      </w:r>
      <w:r>
        <w:instrText xml:space="preserve"> HYPERLINK "https://www.researchgate.net/publication/399012886_Does_the_integrated_electronic_medical_record_system_have_a_positive_adoption_in_community_hospital_settings" </w:instrText>
      </w:r>
      <w:r>
        <w:fldChar w:fldCharType="separate"/>
      </w:r>
      <w:r>
        <w:rPr>
          <w:rStyle w:val="12"/>
        </w:rPr>
        <w:t xml:space="preserve"> https://www.researchgate.net/publication/399012886_Does_the_integrated_electronic_medical_record_system_have_a_positive_adoption_in_community_hospital_settings</w:t>
      </w:r>
      <w:r>
        <w:rPr>
          <w:rStyle w:val="12"/>
        </w:rPr>
        <w:fldChar w:fldCharType="end"/>
      </w:r>
    </w:p>
    <w:p w14:paraId="2ADB1DEB">
      <w:pPr>
        <w:pStyle w:val="16"/>
      </w:pPr>
      <w:r>
        <w:t>[90] June 13, 2023 Software Bill of Materials (SBOM) – An essential part of software transparency &amp; trust</w:t>
      </w:r>
      <w:r>
        <w:fldChar w:fldCharType="begin"/>
      </w:r>
      <w:r>
        <w:instrText xml:space="preserve"> HYPERLINK "https://global.medtronic.com/xg-en/product-security/blog/software-bill-of-materials.html" </w:instrText>
      </w:r>
      <w:r>
        <w:fldChar w:fldCharType="separate"/>
      </w:r>
      <w:r>
        <w:rPr>
          <w:rStyle w:val="12"/>
        </w:rPr>
        <w:t xml:space="preserve"> https://global.medtronic.com/xg-en/product-security/blog/software-bill-of-materials.html</w:t>
      </w:r>
      <w:r>
        <w:rPr>
          <w:rStyle w:val="12"/>
        </w:rPr>
        <w:fldChar w:fldCharType="end"/>
      </w:r>
    </w:p>
    <w:p w14:paraId="3DDA6460">
      <w:pPr>
        <w:pStyle w:val="16"/>
      </w:pPr>
      <w:r>
        <w:t>[91] FDA要求网络设备提供软件材料清单(SBOM)_检测资讯_嘉峪检测网</w:t>
      </w:r>
      <w:r>
        <w:fldChar w:fldCharType="begin"/>
      </w:r>
      <w:r>
        <w:instrText xml:space="preserve"> HYPERLINK "http://m.anytesting.com/news/1958286.html" </w:instrText>
      </w:r>
      <w:r>
        <w:fldChar w:fldCharType="separate"/>
      </w:r>
      <w:r>
        <w:rPr>
          <w:rStyle w:val="12"/>
        </w:rPr>
        <w:t xml:space="preserve"> http://m.anytesting.com/news/1958286.html</w:t>
      </w:r>
      <w:r>
        <w:rPr>
          <w:rStyle w:val="12"/>
        </w:rPr>
        <w:fldChar w:fldCharType="end"/>
      </w:r>
    </w:p>
    <w:p w14:paraId="0ED46AB6">
      <w:pPr>
        <w:pStyle w:val="16"/>
      </w:pPr>
      <w:r>
        <w:t>[92] Software Bill of</w:t>
      </w:r>
      <w:r>
        <w:fldChar w:fldCharType="begin"/>
      </w:r>
      <w:r>
        <w:instrText xml:space="preserve"> HYPERLINK "https://www.ics.com/services/sbom" </w:instrText>
      </w:r>
      <w:r>
        <w:fldChar w:fldCharType="separate"/>
      </w:r>
      <w:r>
        <w:rPr>
          <w:rStyle w:val="12"/>
        </w:rPr>
        <w:t xml:space="preserve"> https://www.ics.com/services/sbom</w:t>
      </w:r>
      <w:r>
        <w:rPr>
          <w:rStyle w:val="12"/>
        </w:rPr>
        <w:fldChar w:fldCharType="end"/>
      </w:r>
    </w:p>
    <w:p w14:paraId="4CD2555F">
      <w:pPr>
        <w:pStyle w:val="16"/>
      </w:pPr>
      <w:r>
        <w:t>[93] Medical Device SBOMs: Best Practices, FAQs, and Examples</w:t>
      </w:r>
      <w:r>
        <w:fldChar w:fldCharType="begin"/>
      </w:r>
      <w:r>
        <w:instrText xml:space="preserve"> HYPERLINK "https://innolitics.com/articles/sbom-best-practices-faqs-examples/" </w:instrText>
      </w:r>
      <w:r>
        <w:fldChar w:fldCharType="separate"/>
      </w:r>
      <w:r>
        <w:rPr>
          <w:rStyle w:val="12"/>
        </w:rPr>
        <w:t xml:space="preserve"> https://innolitics.com/articles/sbom-best-practices-faqs-examples/</w:t>
      </w:r>
      <w:r>
        <w:rPr>
          <w:rStyle w:val="12"/>
        </w:rPr>
        <w:fldChar w:fldCharType="end"/>
      </w:r>
    </w:p>
    <w:p w14:paraId="1DD9183A">
      <w:pPr>
        <w:pStyle w:val="16"/>
      </w:pPr>
      <w:r>
        <w:t>[94] Software Bill of Materials</w:t>
      </w:r>
      <w:r>
        <w:fldChar w:fldCharType="begin"/>
      </w:r>
      <w:r>
        <w:instrText xml:space="preserve"> HYPERLINK "https://unicef.github.io/holistic-assessments-for-ict4d/process/software-bill-of-materials.html" </w:instrText>
      </w:r>
      <w:r>
        <w:fldChar w:fldCharType="separate"/>
      </w:r>
      <w:r>
        <w:rPr>
          <w:rStyle w:val="12"/>
        </w:rPr>
        <w:t xml:space="preserve"> https://unicef.github.io/holistic-assessments-for-ict4d/process/software-bill-of-materials.html</w:t>
      </w:r>
      <w:r>
        <w:rPr>
          <w:rStyle w:val="12"/>
        </w:rPr>
        <w:fldChar w:fldCharType="end"/>
      </w:r>
    </w:p>
    <w:p w14:paraId="53B84363">
      <w:pPr>
        <w:pStyle w:val="16"/>
      </w:pPr>
      <w:r>
        <w:t>[95] Top 5 SBOM tools for medical device software</w:t>
      </w:r>
      <w:r>
        <w:fldChar w:fldCharType="begin"/>
      </w:r>
      <w:r>
        <w:instrText xml:space="preserve"> HYPERLINK "https://www.biot-med.com/resources/top-5-sbom-tool-for-medical-device-software" </w:instrText>
      </w:r>
      <w:r>
        <w:fldChar w:fldCharType="separate"/>
      </w:r>
      <w:r>
        <w:rPr>
          <w:rStyle w:val="12"/>
        </w:rPr>
        <w:t xml:space="preserve"> https://www.biot-med.com/resources/top-5-sbom-tool-for-medical-device-software</w:t>
      </w:r>
      <w:r>
        <w:rPr>
          <w:rStyle w:val="12"/>
        </w:rPr>
        <w:fldChar w:fldCharType="end"/>
      </w:r>
    </w:p>
    <w:p w14:paraId="07A78111">
      <w:pPr>
        <w:pStyle w:val="16"/>
      </w:pPr>
      <w:r>
        <w:t>[96] Quick Guide to FDA’s 14 Cybersecurity Documents for Medical Devices</w:t>
      </w:r>
      <w:r>
        <w:fldChar w:fldCharType="begin"/>
      </w:r>
      <w:r>
        <w:instrText xml:space="preserve"> HYPERLINK "https://testlabsuk.com/blog/quick-guide-to-fdas-14-cybersecurity-documents-for-medical-devices/" </w:instrText>
      </w:r>
      <w:r>
        <w:fldChar w:fldCharType="separate"/>
      </w:r>
      <w:r>
        <w:rPr>
          <w:rStyle w:val="12"/>
        </w:rPr>
        <w:t xml:space="preserve"> https://testlabsuk.com/blog/quick-guide-to-fdas-14-cybersecurity-documents-for-medical-devices/</w:t>
      </w:r>
      <w:r>
        <w:rPr>
          <w:rStyle w:val="12"/>
        </w:rPr>
        <w:fldChar w:fldCharType="end"/>
      </w: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288" w:hanging="288"/>
      </w:pPr>
      <w:rPr>
        <w:color w:val="3370FF"/>
        <w:sz w:val="22"/>
        <w:szCs w:val="22"/>
      </w:rPr>
    </w:lvl>
    <w:lvl w:ilvl="1" w:tentative="0">
      <w:start w:val="1"/>
      <w:numFmt w:val="bullet"/>
      <w:lvlText w:val="◦"/>
      <w:lvlJc w:val="left"/>
      <w:pPr>
        <w:ind w:left="720" w:hanging="288"/>
      </w:pPr>
      <w:rPr>
        <w:color w:val="3370FF"/>
        <w:sz w:val="22"/>
        <w:szCs w:val="22"/>
      </w:rPr>
    </w:lvl>
    <w:lvl w:ilvl="2" w:tentative="0">
      <w:start w:val="1"/>
      <w:numFmt w:val="bullet"/>
      <w:lvlText w:val="▪"/>
      <w:lvlJc w:val="left"/>
      <w:pPr>
        <w:ind w:left="1152" w:hanging="288"/>
      </w:pPr>
      <w:rPr>
        <w:color w:val="3370FF"/>
        <w:sz w:val="22"/>
        <w:szCs w:val="22"/>
      </w:rPr>
    </w:lvl>
    <w:lvl w:ilvl="3" w:tentative="0">
      <w:start w:val="1"/>
      <w:numFmt w:val="bullet"/>
      <w:lvlText w:val="•"/>
      <w:lvlJc w:val="left"/>
      <w:pPr>
        <w:ind w:left="1583" w:hanging="288"/>
      </w:pPr>
      <w:rPr>
        <w:color w:val="3370FF"/>
        <w:sz w:val="22"/>
        <w:szCs w:val="22"/>
      </w:rPr>
    </w:lvl>
    <w:lvl w:ilvl="4" w:tentative="0">
      <w:start w:val="1"/>
      <w:numFmt w:val="bullet"/>
      <w:lvlText w:val="◦"/>
      <w:lvlJc w:val="left"/>
      <w:pPr>
        <w:ind w:left="2015" w:hanging="288"/>
      </w:pPr>
      <w:rPr>
        <w:color w:val="3370FF"/>
        <w:sz w:val="22"/>
        <w:szCs w:val="22"/>
      </w:rPr>
    </w:lvl>
    <w:lvl w:ilvl="5" w:tentative="0">
      <w:start w:val="1"/>
      <w:numFmt w:val="bullet"/>
      <w:lvlText w:val="▪"/>
      <w:lvlJc w:val="left"/>
      <w:pPr>
        <w:ind w:left="2448" w:hanging="288"/>
      </w:pPr>
      <w:rPr>
        <w:color w:val="3370FF"/>
        <w:sz w:val="22"/>
        <w:szCs w:val="22"/>
      </w:rPr>
    </w:lvl>
    <w:lvl w:ilvl="6" w:tentative="0">
      <w:start w:val="1"/>
      <w:numFmt w:val="bullet"/>
      <w:lvlText w:val="•"/>
      <w:lvlJc w:val="left"/>
      <w:pPr>
        <w:ind w:left="2879" w:hanging="288"/>
      </w:pPr>
      <w:rPr>
        <w:color w:val="3370FF"/>
        <w:sz w:val="22"/>
        <w:szCs w:val="22"/>
      </w:rPr>
    </w:lvl>
    <w:lvl w:ilvl="7" w:tentative="0">
      <w:start w:val="1"/>
      <w:numFmt w:val="bullet"/>
      <w:lvlText w:val="◦"/>
      <w:lvlJc w:val="left"/>
      <w:pPr>
        <w:ind w:left="3312" w:hanging="288"/>
      </w:pPr>
      <w:rPr>
        <w:color w:val="3370FF"/>
        <w:sz w:val="22"/>
        <w:szCs w:val="22"/>
      </w:rPr>
    </w:lvl>
    <w:lvl w:ilvl="8" w:tentative="0">
      <w:start w:val="1"/>
      <w:numFmt w:val="bullet"/>
      <w:lvlText w:val="▪"/>
      <w:lvlJc w:val="left"/>
      <w:pPr>
        <w:ind w:left="3744" w:hanging="288"/>
      </w:pPr>
      <w:rPr>
        <w:color w:val="3370FF"/>
        <w:sz w:val="22"/>
        <w:szCs w:val="22"/>
      </w:rPr>
    </w:lvl>
  </w:abstractNum>
  <w:abstractNum w:abstractNumId="1">
    <w:nsid w:val="59ADCABA"/>
    <w:multiLevelType w:val="multilevel"/>
    <w:tmpl w:val="59ADCABA"/>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0"/>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useFELayout/>
    <w:compatSetting w:name="compatibilityMode" w:uri="http://schemas.microsoft.com/office/word" w:val="15"/>
  </w:compat>
  <w:rsids>
    <w:rsidRoot w:val="00000000"/>
    <w:rsid w:val="236246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qFormat/>
    <w:uiPriority w:val="99"/>
    <w:rPr>
      <w:sz w:val="20"/>
      <w:szCs w:val="20"/>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12888</Words>
  <Characters>25570</Characters>
  <TotalTime>0</TotalTime>
  <ScaleCrop>false</ScaleCrop>
  <LinksUpToDate>false</LinksUpToDate>
  <CharactersWithSpaces>26812</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2026-01-02T08:30:00Z</dcterms:created>
  <dc:creator>Un-named</dc:creator>
  <cp:lastModifiedBy>唐振桓</cp:lastModifiedBy>
  <dcterms:modified xsi:type="dcterms:W3CDTF">2026-01-02T08:30:54Z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eyJoZGlkIjoiMzEwNTM5NzYwMDRjMzkwZTVkZjY2ODkwMGIxNGU0OTUiLCJ1c2VySWQiOiIxMzY4NzUxNDgwIn0=</vt:lpwstr>
  </property>
  <property fmtid="{D5CDD505-2E9C-101B-9397-08002B2CF9AE}" pid="3" name="KSOProductBuildVer">
    <vt:lpwstr>2052-12.1.0.24034</vt:lpwstr>
  </property>
  <property fmtid="{D5CDD505-2E9C-101B-9397-08002B2CF9AE}" pid="4" name="ICV">
    <vt:lpwstr>4EA815BE227C4818B6C8DB2BDD27E9EF_12</vt:lpwstr>
  </property>
</Properties>
</file>