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7E3EB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RQ1 漏洞景观（Vulnerability Landscape）</w:t>
      </w:r>
    </w:p>
    <w:p w14:paraId="37DE1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Health OSS 的漏洞画像与演化趋势是什么？（数量、严重度、CWE 分布、类别差异、时间趋势）</w:t>
      </w:r>
    </w:p>
    <w:p w14:paraId="3C6F8020">
      <w:pPr>
        <w:rPr>
          <w:rFonts w:hint="eastAsia"/>
          <w:lang w:val="en-US" w:eastAsia="zh-CN"/>
        </w:rPr>
      </w:pPr>
    </w:p>
    <w:p w14:paraId="05A01CA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RQ1 报告：Health OSS 漏洞</w:t>
      </w:r>
      <w:r>
        <w:rPr>
          <w:rFonts w:hint="eastAsia"/>
          <w:lang w:val="en-US" w:eastAsia="zh-CN"/>
        </w:rPr>
        <w:t>画像</w:t>
      </w:r>
      <w:r>
        <w:rPr>
          <w:rFonts w:hint="eastAsia"/>
          <w:lang w:eastAsia="zh-CN"/>
        </w:rPr>
        <w:t>与演化趋势分析</w:t>
      </w:r>
    </w:p>
    <w:p w14:paraId="25814237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1. 研究概述 (Research Overview)</w:t>
      </w:r>
    </w:p>
    <w:p w14:paraId="56AD999A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本研究针对全球范围内的医疗开源软件（Health OSS）进行了地毯式审计。研究对象涵盖了从传统的临床管理系统（Traditional-OSS）到最新一代的医疗 AI 智能体（AI-Agent/LLM）。通过对 Issues、Pull Requests 及星级数据的交叉分析，描绘了当前医疗软件安全生态的完整画像。</w:t>
      </w:r>
    </w:p>
    <w:p w14:paraId="64569A09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2. 核心分析维度</w:t>
      </w:r>
    </w:p>
    <w:p w14:paraId="65738097"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2.1 漏洞演化趋势：AI 驱动的爆发期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数量</w:t>
      </w:r>
      <w:r>
        <w:rPr>
          <w:rFonts w:hint="eastAsia"/>
          <w:b/>
          <w:bCs/>
          <w:lang w:eastAsia="zh-CN"/>
        </w:rPr>
        <w:t>）</w:t>
      </w:r>
    </w:p>
    <w:p w14:paraId="44C4051A"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爆发拐点：自 2023 年底起，AI-Agent/LLM 类型的缺陷与安全讨论呈现几何级数增长。</w:t>
      </w:r>
    </w:p>
    <w:p w14:paraId="1D5BC9B4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新旧交替：传统医疗 OSS 保持着每年相对稳定的漏洞发现率，而 AI 医疗项目正在经历从“纯研究”到“工程应用”的转折，导致风险暴露面迅速扩大。</w:t>
      </w:r>
    </w:p>
    <w:p w14:paraId="3094A619">
      <w:pPr>
        <w:ind w:left="210" w:leftChars="100" w:firstLine="0" w:firstLineChars="0"/>
        <w:rPr>
          <w:rFonts w:hint="eastAsia"/>
          <w:lang w:eastAsia="zh-CN"/>
        </w:rPr>
      </w:pPr>
      <w:r>
        <w:drawing>
          <wp:inline distT="0" distB="0" distL="114300" distR="114300">
            <wp:extent cx="5273040" cy="39547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347F7"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2.2 严重度画像：医疗场景下的高容忍度风险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严重度</w:t>
      </w:r>
      <w:r>
        <w:rPr>
          <w:rFonts w:hint="eastAsia"/>
          <w:b/>
          <w:bCs/>
          <w:lang w:eastAsia="zh-CN"/>
        </w:rPr>
        <w:t>）</w:t>
      </w:r>
    </w:p>
    <w:p w14:paraId="746B965D"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分布特征：中等严重度（Medium）占比最高，约占总量的 40%-50%。</w:t>
      </w:r>
    </w:p>
    <w:p w14:paraId="2486798C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在通用软件中，Medium 可能是性能抖动；但在医疗 Agent 中，Medium 往往意味着诊断逻辑的小幅偏差。这种分布结构表明，医疗 AI 目前存在大量“非灾难性但影响决策准确性”的隐性漏洞。</w:t>
      </w:r>
    </w:p>
    <w:p w14:paraId="433BB593">
      <w:pPr>
        <w:ind w:left="210" w:leftChars="100" w:firstLine="0" w:firstLineChars="0"/>
        <w:rPr>
          <w:rFonts w:hint="eastAsia"/>
          <w:lang w:eastAsia="zh-CN"/>
        </w:rPr>
      </w:pPr>
      <w:r>
        <w:drawing>
          <wp:inline distT="0" distB="0" distL="114300" distR="114300">
            <wp:extent cx="3039745" cy="2809875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rcRect l="9369" t="5359" r="7575" b="17871"/>
                    <a:stretch>
                      <a:fillRect/>
                    </a:stretch>
                  </pic:blipFill>
                  <pic:spPr>
                    <a:xfrm>
                      <a:off x="0" y="0"/>
                      <a:ext cx="303974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F197F"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2.3 CWE 缺陷分布：隐私泄漏是头号威胁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CWE 分布</w:t>
      </w:r>
      <w:r>
        <w:rPr>
          <w:rFonts w:hint="eastAsia"/>
          <w:b/>
          <w:bCs/>
          <w:lang w:eastAsia="zh-CN"/>
        </w:rPr>
        <w:t>）</w:t>
      </w:r>
    </w:p>
    <w:p w14:paraId="6D7C7BB6"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CWE-200 (信息泄</w:t>
      </w:r>
      <w:r>
        <w:rPr>
          <w:rFonts w:hint="eastAsia"/>
          <w:lang w:val="en-US" w:eastAsia="zh-CN"/>
        </w:rPr>
        <w:t>漏</w:t>
      </w:r>
      <w:r>
        <w:rPr>
          <w:rFonts w:hint="eastAsia"/>
          <w:lang w:eastAsia="zh-CN"/>
        </w:rPr>
        <w:t>)：这是目前 Health OSS 最显著的漏洞类别。</w:t>
      </w:r>
    </w:p>
    <w:p w14:paraId="053164AF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医疗特性风险：大量案例涉及 PHI（患者隐私）数据在日志、导出文件或提示词中的非脱敏暴露，直接挑战 HIPAA 等国际医疗合规底线。</w:t>
      </w:r>
    </w:p>
    <w:p w14:paraId="416A9C5B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新型缺陷：针对 AI 智能体，CWE-703 (逻辑/规划失败) 成为新兴趋势，表现为 Agent 无法正确遵循临床路径或工具调用死循环。</w:t>
      </w:r>
    </w:p>
    <w:p w14:paraId="71BCD8FD">
      <w:pPr>
        <w:ind w:left="210" w:leftChars="100" w:firstLine="0" w:firstLineChars="0"/>
        <w:rPr>
          <w:rFonts w:hint="eastAsia"/>
          <w:lang w:eastAsia="zh-CN"/>
        </w:rPr>
      </w:pPr>
      <w:r>
        <w:drawing>
          <wp:inline distT="0" distB="0" distL="114300" distR="114300">
            <wp:extent cx="5439410" cy="3885565"/>
            <wp:effectExtent l="0" t="0" r="889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39410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D3804">
      <w:pPr>
        <w:ind w:firstLine="210" w:firstLineChars="100"/>
        <w:rPr>
          <w:rFonts w:hint="eastAsia"/>
          <w:lang w:eastAsia="zh-CN"/>
        </w:rPr>
      </w:pPr>
      <w:r>
        <w:rPr>
          <w:rFonts w:hint="eastAsia"/>
          <w:lang w:eastAsia="zh-CN"/>
        </w:rPr>
        <w:t>2.4 类别差异分析：AI 带来了什么？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类别差异</w:t>
      </w:r>
      <w:r>
        <w:rPr>
          <w:rFonts w:hint="eastAsia"/>
          <w:b/>
          <w:bCs/>
          <w:lang w:eastAsia="zh-CN"/>
        </w:rPr>
        <w:t>）</w:t>
      </w:r>
    </w:p>
    <w:p w14:paraId="006F7314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风险叠加：对比发现，AI-Agent/LLM 类别中 High 与 Critical 等级的漏洞占比明显高于传统项目。</w:t>
      </w:r>
    </w:p>
    <w:p w14:paraId="1D31B697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控制缺口：AI 项目引入了提示词注入（Prompt Injection）和非确定的输出风险，这是传统医疗软件（多为鉴权或 SQL 注入）从未面临过的挑战。</w:t>
      </w:r>
    </w:p>
    <w:p w14:paraId="24954AB8">
      <w:pPr>
        <w:ind w:left="210" w:leftChars="100" w:firstLine="0" w:firstLineChars="0"/>
      </w:pPr>
      <w:r>
        <w:drawing>
          <wp:inline distT="0" distB="0" distL="114300" distR="114300">
            <wp:extent cx="4995545" cy="31603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rcRect l="5160"/>
                    <a:stretch>
                      <a:fillRect/>
                    </a:stretch>
                  </pic:blipFill>
                  <pic:spPr>
                    <a:xfrm>
                      <a:off x="0" y="0"/>
                      <a:ext cx="4995545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99CA7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 xml:space="preserve">2.5 </w:t>
      </w:r>
      <w:r>
        <w:rPr>
          <w:rFonts w:hint="eastAsia"/>
          <w:lang w:eastAsia="zh-CN"/>
        </w:rPr>
        <w:t>Health OSS 风险演化“三步走”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时间趋势</w:t>
      </w:r>
      <w:r>
        <w:rPr>
          <w:rFonts w:hint="eastAsia"/>
          <w:b/>
          <w:bCs/>
          <w:lang w:eastAsia="zh-CN"/>
        </w:rPr>
        <w:t>）</w:t>
      </w:r>
    </w:p>
    <w:p w14:paraId="73794E22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第一阶段：平稳期 (2020-2022)“传统医疗数字化”</w:t>
      </w:r>
    </w:p>
    <w:p w14:paraId="78157C76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这个阶段的</w:t>
      </w:r>
      <w:r>
        <w:rPr>
          <w:rFonts w:hint="eastAsia"/>
          <w:lang w:eastAsia="zh-CN"/>
        </w:rPr>
        <w:t xml:space="preserve"> Traditional-OSS 占据绝对主导，整体高度很低。</w:t>
      </w:r>
      <w:r>
        <w:rPr>
          <w:rFonts w:hint="eastAsia"/>
          <w:lang w:val="en-US" w:eastAsia="zh-CN"/>
        </w:rPr>
        <w:t>出现的是</w:t>
      </w:r>
      <w:r>
        <w:rPr>
          <w:rFonts w:hint="eastAsia"/>
          <w:lang w:eastAsia="zh-CN"/>
        </w:rPr>
        <w:t>基础的 General Bug，偶尔出现 CWE-287 (权限问题)。</w:t>
      </w:r>
    </w:p>
    <w:p w14:paraId="48C4810F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这个阶段大家还在做医疗系统的“电子化”，风险很传统，就像普通的医院后台管理系统，没啥 AI 风险。</w:t>
      </w:r>
    </w:p>
    <w:p w14:paraId="4CFCB67A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第二阶段：爆发期 (2023-2024)“数据合规阵痛期”</w:t>
      </w:r>
    </w:p>
    <w:p w14:paraId="717B47F7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AI-Agent/LLM 突然“拔地而起”，总量翻了几倍，CWE-200 (隐私泄</w:t>
      </w:r>
      <w:r>
        <w:rPr>
          <w:rFonts w:hint="eastAsia"/>
          <w:lang w:val="en-US" w:eastAsia="zh-CN"/>
        </w:rPr>
        <w:t>漏</w:t>
      </w:r>
      <w:r>
        <w:rPr>
          <w:rFonts w:hint="eastAsia"/>
          <w:lang w:eastAsia="zh-CN"/>
        </w:rPr>
        <w:t>) 那一行的格子颜色</w:t>
      </w:r>
      <w:r>
        <w:rPr>
          <w:rFonts w:hint="eastAsia"/>
          <w:lang w:val="en-US" w:eastAsia="zh-CN"/>
        </w:rPr>
        <w:t>开始</w:t>
      </w:r>
      <w:r>
        <w:rPr>
          <w:rFonts w:hint="eastAsia"/>
          <w:lang w:eastAsia="zh-CN"/>
        </w:rPr>
        <w:t>变深。</w:t>
      </w:r>
    </w:p>
    <w:p w14:paraId="430D3DFD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大家开始往医疗系统里塞大模型（LLM）。因为模型要读病历，开发者没经验，导致大量患者隐私泄露风险。这是由于“AI 跑得太快，合规没跟上”。</w:t>
      </w:r>
    </w:p>
    <w:p w14:paraId="5A1796EC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第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阶段：综合挑战期（2025-2026）：输入校验与模型稳定性的并存</w:t>
      </w:r>
    </w:p>
    <w:p w14:paraId="4AA8679F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CWE-20，CWE-399，CWE-200的</w:t>
      </w:r>
      <w:r>
        <w:rPr>
          <w:rFonts w:hint="eastAsia"/>
          <w:lang w:val="en-US" w:eastAsia="zh-CN"/>
        </w:rPr>
        <w:t>数量出现显著增长</w:t>
      </w:r>
      <w:r>
        <w:rPr>
          <w:rFonts w:hint="eastAsia"/>
          <w:lang w:eastAsia="zh-CN"/>
        </w:rPr>
        <w:t>。</w:t>
      </w:r>
    </w:p>
    <w:p w14:paraId="3F92671B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输入风险 （CWE-20）：反映了“提示词注入”等新型攻击在医疗 Agent 中的流行，恶意输入可能干扰 AI 的临床判断。</w:t>
      </w:r>
    </w:p>
    <w:p w14:paraId="1131F530">
      <w:pPr>
        <w:ind w:left="210" w:leftChars="100" w:firstLine="0" w:firstLineChars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隐私泄</w:t>
      </w:r>
      <w:r>
        <w:rPr>
          <w:rFonts w:hint="eastAsia"/>
          <w:lang w:val="en-US" w:eastAsia="zh-CN"/>
        </w:rPr>
        <w:t>漏风险（</w:t>
      </w:r>
      <w:r>
        <w:rPr>
          <w:rFonts w:hint="default" w:ascii="Calibri" w:hAnsi="Calibri" w:eastAsia="宋体" w:cs="Calibri"/>
          <w:kern w:val="2"/>
          <w:sz w:val="21"/>
          <w:szCs w:val="21"/>
        </w:rPr>
        <w:t>CWE-200</w:t>
      </w:r>
      <w:r>
        <w:rPr>
          <w:rFonts w:hint="eastAsia"/>
          <w:lang w:val="en-US" w:eastAsia="zh-CN"/>
        </w:rPr>
        <w:t>）：在2025年达到峰值，说明隐私泄漏的风险是我们要攻克的关键，接下来我们需要在解决这方面问题做好功课。</w:t>
      </w:r>
    </w:p>
    <w:p w14:paraId="178CE148">
      <w:pPr>
        <w:ind w:left="210" w:leftChars="100" w:firstLine="0" w:firstLineChars="0"/>
        <w:rPr>
          <w:rFonts w:hint="eastAsia"/>
          <w:lang w:eastAsia="zh-CN"/>
        </w:rPr>
      </w:pPr>
      <w:r>
        <w:rPr>
          <w:rFonts w:hint="eastAsia"/>
          <w:lang w:eastAsia="zh-CN"/>
        </w:rPr>
        <w:t>稳定性风险 （CWE-399）：作为图表中最晚期依然活跃的指标，它代表了医疗 AI 的“幻觉”控制、模型崩溃以及响应超时问题。这说明随着系统复杂化，“模型自身的可靠性”取代了简单的“代码 Bug”，成为目前 Health OSS 治理的最大难点。</w:t>
      </w:r>
    </w:p>
    <w:p w14:paraId="7F837A4E">
      <w:pPr>
        <w:ind w:left="210" w:leftChars="100" w:firstLine="0" w:firstLineChars="0"/>
        <w:rPr>
          <w:rFonts w:hint="eastAsia"/>
          <w:lang w:eastAsia="zh-CN"/>
        </w:rPr>
      </w:pPr>
      <w:r>
        <w:drawing>
          <wp:inline distT="0" distB="0" distL="114300" distR="114300">
            <wp:extent cx="5462270" cy="3277870"/>
            <wp:effectExtent l="0" t="0" r="5080" b="82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227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86D44">
      <w:pPr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eastAsia"/>
          <w:lang w:eastAsia="zh-CN"/>
        </w:rPr>
        <w:t>. 结论</w:t>
      </w:r>
    </w:p>
    <w:p w14:paraId="271E6C6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Health OSS 正在经历从“代码级漏洞”向“AI 逻辑漏洞”的重心偏移。虽然传统安全防御依然重要，但针对 PHI 隐私保护和 AI 决策鲁棒性的治理已刻不容缓。</w:t>
      </w:r>
    </w:p>
    <w:p w14:paraId="30AFA095">
      <w:pPr>
        <w:rPr>
          <w:rFonts w:hint="eastAsia"/>
          <w:lang w:eastAsia="zh-CN"/>
        </w:rPr>
      </w:pPr>
    </w:p>
    <w:p w14:paraId="44B322C4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Commented [马威1]: 这个说法太绝对了。地毯式？-&gt;收集数据全面？应该把收集标准、收集流程、如何控制质量讲清楚。</w:t>
      </w:r>
    </w:p>
    <w:p w14:paraId="40AF17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1. 数据收集标准</w:t>
      </w:r>
      <w:r>
        <w:rPr>
          <w:rFonts w:hint="eastAsia"/>
          <w:lang w:val="en-US" w:eastAsia="zh-CN"/>
        </w:rPr>
        <w:t>：</w:t>
      </w:r>
    </w:p>
    <w:p w14:paraId="2F38F3F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为了确保研究对象的典型性，我们设定了严格的“漏斗式”筛选标准，以保证样本代表了真实的医疗开源生态：</w:t>
      </w:r>
    </w:p>
    <w:p w14:paraId="382209D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领域限定：利用 GitHub API 检索 2020-202</w:t>
      </w:r>
      <w:r>
        <w:rPr>
          <w:rFonts w:hint="eastAsia"/>
          <w:lang w:val="en-US" w:eastAsia="zh-CN"/>
        </w:rPr>
        <w:t>5</w:t>
      </w:r>
      <w:r>
        <w:rPr>
          <w:rFonts w:hint="eastAsia" w:eastAsiaTheme="minorEastAsia"/>
          <w:lang w:val="en-US" w:eastAsia="zh-CN"/>
        </w:rPr>
        <w:t xml:space="preserve"> 年间活跃的项目。强制要求 Repository 必须包含以下核心标签（Topics）之一：Medical, Clinical, Electronic Health Record (EHR), HIPAA, Medical AI, Healthcare LLM。</w:t>
      </w:r>
    </w:p>
    <w:p w14:paraId="525AEA0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项目活跃度与认可度：</w:t>
      </w:r>
    </w:p>
    <w:p w14:paraId="114D3A5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认可度：项目需具备</w:t>
      </w:r>
      <w:r>
        <w:rPr>
          <w:rFonts w:hint="eastAsia"/>
          <w:lang w:val="en-US" w:eastAsia="zh-CN"/>
        </w:rPr>
        <w:t xml:space="preserve">5 </w:t>
      </w:r>
      <w:r>
        <w:rPr>
          <w:rFonts w:hint="eastAsia" w:eastAsiaTheme="minorEastAsia"/>
          <w:lang w:val="en-US" w:eastAsia="zh-CN"/>
        </w:rPr>
        <w:t>Stars。这一阈值虽然较低，但足以排除大量个人练习代码或纯占位符库。</w:t>
      </w:r>
    </w:p>
    <w:p w14:paraId="166B686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活跃度：在 2023-202</w:t>
      </w:r>
      <w:r>
        <w:rPr>
          <w:rFonts w:hint="eastAsia"/>
          <w:lang w:val="en-US" w:eastAsia="zh-CN"/>
        </w:rPr>
        <w:t>5</w:t>
      </w:r>
      <w:r>
        <w:rPr>
          <w:rFonts w:hint="eastAsia" w:eastAsiaTheme="minorEastAsia"/>
          <w:lang w:val="en-US" w:eastAsia="zh-CN"/>
        </w:rPr>
        <w:t xml:space="preserve"> 年间至少有一次 Commit 或 PR 更新。</w:t>
      </w:r>
    </w:p>
    <w:p w14:paraId="371F8CF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2. 数据收集流程</w:t>
      </w:r>
      <w:r>
        <w:rPr>
          <w:rFonts w:hint="eastAsia"/>
          <w:lang w:val="en-US" w:eastAsia="zh-CN"/>
        </w:rPr>
        <w:t>：</w:t>
      </w:r>
    </w:p>
    <w:p w14:paraId="0B939EE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数据采集遵循“搜索</w:t>
      </w:r>
      <w:r>
        <w:rPr>
          <w:rFonts w:hint="eastAsia"/>
          <w:lang w:val="en-US" w:eastAsia="zh-CN"/>
        </w:rPr>
        <w:t>，</w:t>
      </w:r>
      <w:r>
        <w:rPr>
          <w:rFonts w:hint="eastAsia" w:eastAsiaTheme="minorEastAsia"/>
          <w:lang w:val="en-US" w:eastAsia="zh-CN"/>
        </w:rPr>
        <w:t>提取</w:t>
      </w:r>
      <w:r>
        <w:rPr>
          <w:rFonts w:hint="eastAsia"/>
          <w:lang w:val="en-US" w:eastAsia="zh-CN"/>
        </w:rPr>
        <w:t>，</w:t>
      </w:r>
      <w:r>
        <w:rPr>
          <w:rFonts w:hint="eastAsia" w:eastAsiaTheme="minorEastAsia"/>
          <w:lang w:val="en-US" w:eastAsia="zh-CN"/>
        </w:rPr>
        <w:t>识别</w:t>
      </w:r>
      <w:r>
        <w:rPr>
          <w:rFonts w:hint="eastAsia"/>
          <w:lang w:val="en-US" w:eastAsia="zh-CN"/>
        </w:rPr>
        <w:t>，</w:t>
      </w:r>
      <w:r>
        <w:rPr>
          <w:rFonts w:hint="eastAsia" w:eastAsiaTheme="minorEastAsia"/>
          <w:lang w:val="en-US" w:eastAsia="zh-CN"/>
        </w:rPr>
        <w:t>结构化”的标准化链路：</w:t>
      </w:r>
    </w:p>
    <w:p w14:paraId="1CC7B60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全局索引：在 GitHub 全球范围内锁定 4,200 余个符合标准的初始医疗存储库。</w:t>
      </w:r>
    </w:p>
    <w:p w14:paraId="43668FDB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治理实体抓取：通过自动化爬虫获取这些项目的元数据，重点抓取状态为 closed 的 Issues 和 Pull Requests (PRs)。</w:t>
      </w:r>
    </w:p>
    <w:p w14:paraId="7B6EA5B6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安全上下文提取：脚本对抓取到的文本（标题+描述）进行关键词密度扫描（如 fix, vulnerability, CVE, leak, CWE 等）。</w:t>
      </w:r>
    </w:p>
    <w:p w14:paraId="4B076B1F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关联映射：通过正则匹配 PR 编号与 Issue 编号，建立从“发现风险”到“修复行为”的完整溯源链路。</w:t>
      </w:r>
    </w:p>
    <w:p w14:paraId="212ED5F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3. 如何控制质量</w:t>
      </w:r>
    </w:p>
    <w:p w14:paraId="5ACF6E8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为了</w:t>
      </w:r>
      <w:r>
        <w:rPr>
          <w:rFonts w:hint="eastAsia"/>
          <w:lang w:val="en-US" w:eastAsia="zh-CN"/>
        </w:rPr>
        <w:t>确保</w:t>
      </w:r>
      <w:r>
        <w:rPr>
          <w:rFonts w:hint="eastAsia" w:eastAsiaTheme="minorEastAsia"/>
          <w:lang w:val="en-US" w:eastAsia="zh-CN"/>
        </w:rPr>
        <w:t>数据全面、</w:t>
      </w:r>
      <w:r>
        <w:rPr>
          <w:rFonts w:hint="eastAsia"/>
          <w:lang w:val="en-US" w:eastAsia="zh-CN"/>
        </w:rPr>
        <w:t>不</w:t>
      </w:r>
      <w:r>
        <w:rPr>
          <w:rFonts w:hint="eastAsia" w:eastAsiaTheme="minorEastAsia"/>
          <w:lang w:val="en-US" w:eastAsia="zh-CN"/>
        </w:rPr>
        <w:t>包含无关 Bug，我们实施了三层过滤机制：</w:t>
      </w:r>
    </w:p>
    <w:p w14:paraId="1B77E8D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安全相关性过滤：</w:t>
      </w:r>
    </w:p>
    <w:p w14:paraId="0478B55C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去噪处理：利用自然语言处理（NLP）识别 PR 意图。排除界面美化（UI/UX）、文档修复（Documentation）、纯性能优化（Refactor）等通用错误（General Bug）。</w:t>
      </w:r>
    </w:p>
    <w:p w14:paraId="3A6EF72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聚焦弱点：仅保留涉及代码安全性、逻辑缺陷或配置不当的记录。</w:t>
      </w:r>
    </w:p>
    <w:p w14:paraId="68DA97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CWE标准化映射：通过自动化工具与人工辅助相结合，将采集到的漏洞描述映射到 CWE (Common Weakness Enumeration) 字典中。如果描述模糊，则根据其影响领域（如身份验证、数据访问、输入验证）进行保守归类。</w:t>
      </w:r>
    </w:p>
    <w:p w14:paraId="1EABFCA3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人工随机审计：从 1,336 条核心数据中随机抽取</w:t>
      </w:r>
      <w:r>
        <w:rPr>
          <w:rFonts w:hint="eastAsia"/>
          <w:lang w:val="en-US" w:eastAsia="zh-CN"/>
        </w:rPr>
        <w:t>几个</w:t>
      </w:r>
      <w:r>
        <w:rPr>
          <w:rFonts w:hint="eastAsia" w:eastAsiaTheme="minorEastAsia"/>
          <w:lang w:val="en-US" w:eastAsia="zh-CN"/>
        </w:rPr>
        <w:t>记录进行人工交叉复核。验证自动化分类（AI vs Traditional）及漏洞严重程度评级的准确性。</w:t>
      </w:r>
    </w:p>
    <w:p w14:paraId="336D1234">
      <w:pPr>
        <w:rPr>
          <w:rFonts w:hint="eastAsia" w:eastAsiaTheme="minorEastAsia"/>
          <w:lang w:eastAsia="zh-CN"/>
        </w:rPr>
      </w:pPr>
    </w:p>
    <w:p w14:paraId="2B7BAD10">
      <w:pPr>
        <w:rPr>
          <w:rFonts w:hint="eastAsia" w:eastAsiaTheme="minor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Commented [马威2]: 这个最好明确一些定义，包括给出具体的例子。比如“小幅偏差”，是如何用数据支持的？“非灾难性但影响决策准确性 ”具体是怎么定义的。可以补充漏洞类型</w:t>
      </w:r>
    </w:p>
    <w:p w14:paraId="6B49CEB9">
      <w:pPr>
        <w:rPr>
          <w:rFonts w:hint="eastAsia"/>
          <w:b w:val="0"/>
          <w:bCs w:val="0"/>
          <w:lang w:val="en-US" w:eastAsia="zh-CN"/>
        </w:rPr>
      </w:pPr>
      <w:r>
        <w:rPr>
          <w:rFonts w:hint="eastAsia" w:eastAsiaTheme="minorEastAsia"/>
          <w:b w:val="0"/>
          <w:bCs w:val="0"/>
          <w:lang w:val="en-US" w:eastAsia="zh-CN"/>
        </w:rPr>
        <w:t>“小幅偏差”</w:t>
      </w:r>
      <w:r>
        <w:rPr>
          <w:rFonts w:hint="eastAsia"/>
          <w:b w:val="0"/>
          <w:bCs w:val="0"/>
          <w:lang w:val="en-US" w:eastAsia="zh-CN"/>
        </w:rPr>
        <w:t>的</w:t>
      </w:r>
      <w:r>
        <w:rPr>
          <w:rFonts w:hint="eastAsia" w:eastAsiaTheme="minorEastAsia"/>
          <w:b w:val="0"/>
          <w:bCs w:val="0"/>
          <w:lang w:val="en-US" w:eastAsia="zh-CN"/>
        </w:rPr>
        <w:t>数据支持</w:t>
      </w:r>
      <w:r>
        <w:rPr>
          <w:rFonts w:hint="eastAsia"/>
          <w:b w:val="0"/>
          <w:bCs w:val="0"/>
          <w:lang w:val="en-US" w:eastAsia="zh-CN"/>
        </w:rPr>
        <w:t>：</w:t>
      </w:r>
    </w:p>
    <w:p w14:paraId="11B896C3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我们通过分析 PR 描述中的关键词频率，提取了三类典型的高频 Medium 风险，作为“小幅偏差”的具体体现：</w:t>
      </w:r>
      <w:r>
        <w:rPr>
          <w:rFonts w:hint="eastAsia"/>
          <w:b w:val="0"/>
          <w:bCs w:val="0"/>
          <w:color w:val="0000FF"/>
          <w:lang w:val="en-US" w:eastAsia="zh-CN"/>
        </w:rPr>
        <w:t>（具体定义）</w:t>
      </w:r>
    </w:p>
    <w:tbl>
      <w:tblPr>
        <w:tblStyle w:val="7"/>
        <w:tblW w:w="8670" w:type="dxa"/>
        <w:tblCellSpacing w:w="15" w:type="dxa"/>
        <w:tblInd w:w="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45"/>
        <w:gridCol w:w="1925"/>
        <w:gridCol w:w="2157"/>
        <w:gridCol w:w="3143"/>
      </w:tblGrid>
      <w:tr w14:paraId="5221F0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14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F690D27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严重度等级</w:t>
            </w:r>
          </w:p>
        </w:tc>
        <w:tc>
          <w:tcPr>
            <w:tcW w:w="18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34F9D81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典型漏洞类型 (CWE)</w:t>
            </w:r>
          </w:p>
        </w:tc>
        <w:tc>
          <w:tcPr>
            <w:tcW w:w="21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77C6775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临床业务影响</w:t>
            </w:r>
          </w:p>
        </w:tc>
        <w:tc>
          <w:tcPr>
            <w:tcW w:w="30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C730635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数据支持示例 (Data Support)</w:t>
            </w:r>
          </w:p>
        </w:tc>
      </w:tr>
      <w:tr w14:paraId="4D7A8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9525A45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Medium (中等)</w:t>
            </w:r>
          </w:p>
        </w:tc>
        <w:tc>
          <w:tcPr>
            <w:tcW w:w="18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19001DF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CWE-682 (计算错误)</w:t>
            </w:r>
          </w:p>
        </w:tc>
        <w:tc>
          <w:tcPr>
            <w:tcW w:w="21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14F7B56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小幅偏差：如药量换算取整错误、BMI 计算逻辑失效。</w:t>
            </w:r>
          </w:p>
        </w:tc>
        <w:tc>
          <w:tcPr>
            <w:tcW w:w="30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E48A1EB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PR 中频繁出现 rounding error, unit conversion 等词汇，修复代码仅涉及 +1 或 float 精度调整。</w:t>
            </w:r>
          </w:p>
        </w:tc>
      </w:tr>
      <w:tr w14:paraId="14176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49658B4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Medium (中等)</w:t>
            </w:r>
          </w:p>
        </w:tc>
        <w:tc>
          <w:tcPr>
            <w:tcW w:w="18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2115366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CWE-116 (输出编码不当)</w:t>
            </w:r>
          </w:p>
        </w:tc>
        <w:tc>
          <w:tcPr>
            <w:tcW w:w="21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CF5AD74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提示词干扰：模型输出包含乱码或格式错误，干扰医生阅读体验。</w:t>
            </w:r>
          </w:p>
        </w:tc>
        <w:tc>
          <w:tcPr>
            <w:tcW w:w="30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CB1985A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治理记录中大量包含 clean up output, remove special chars。</w:t>
            </w:r>
          </w:p>
        </w:tc>
      </w:tr>
      <w:tr w14:paraId="7A549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400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193138B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Medium (中等)</w:t>
            </w:r>
          </w:p>
        </w:tc>
        <w:tc>
          <w:tcPr>
            <w:tcW w:w="1895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50AF33D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CWE-398 (代码风格/逻辑识别)</w:t>
            </w:r>
          </w:p>
        </w:tc>
        <w:tc>
          <w:tcPr>
            <w:tcW w:w="2127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CD7175D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幻觉冗余：模型在回答结尾产生不相关的重复语句（Looping）。</w:t>
            </w:r>
          </w:p>
        </w:tc>
        <w:tc>
          <w:tcPr>
            <w:tcW w:w="3098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8785E7F">
            <w:pPr>
              <w:rPr>
                <w:rFonts w:hint="eastAsia"/>
                <w:b w:val="0"/>
                <w:bCs w:val="0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lang w:val="en-US" w:eastAsia="zh-CN"/>
              </w:rPr>
              <w:t>PR 描述提及 stop infinite generation, reduce redundant tokens。</w:t>
            </w:r>
          </w:p>
        </w:tc>
      </w:tr>
    </w:tbl>
    <w:p w14:paraId="449459C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“非灾难性但影响决策准确性”的定义</w:t>
      </w:r>
      <w:r>
        <w:rPr>
          <w:rFonts w:hint="eastAsia"/>
          <w:lang w:val="en-US" w:eastAsia="zh-CN"/>
        </w:rPr>
        <w:t>：</w:t>
      </w:r>
    </w:p>
    <w:p w14:paraId="315B2B97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在医疗 AI 语境下，我们将该类风险定义为：不直接导致系统崩溃或大规模数据脱库（即可用性和机密性未完全受损），但干扰了模型推理逻辑的一致性，导致辅助诊断输出结果偏离临床基准的风险。</w:t>
      </w:r>
    </w:p>
    <w:p w14:paraId="2D9CAAAC">
      <w:pPr>
        <w:rPr>
          <w:rFonts w:hint="eastAsia" w:eastAsiaTheme="minorEastAsia"/>
          <w:lang w:val="en-US" w:eastAsia="zh-CN"/>
        </w:rPr>
      </w:pPr>
    </w:p>
    <w:p w14:paraId="4B2C81E4">
      <w:pPr>
        <w:rPr>
          <w:rFonts w:hint="eastAsia" w:eastAsiaTheme="minorEastAsia"/>
          <w:lang w:val="en-US" w:eastAsia="zh-CN"/>
        </w:rPr>
      </w:pPr>
    </w:p>
    <w:p w14:paraId="351D26FB">
      <w:pPr>
        <w:rPr>
          <w:rFonts w:hint="eastAsia"/>
          <w:b/>
          <w:bCs/>
          <w:lang w:val="en-US" w:eastAsia="zh-CN"/>
        </w:rPr>
      </w:pPr>
      <w:r>
        <w:rPr>
          <w:rFonts w:hint="eastAsia" w:eastAsiaTheme="minorEastAsia"/>
          <w:b/>
          <w:bCs/>
          <w:lang w:val="en-US" w:eastAsia="zh-CN"/>
        </w:rPr>
        <w:t>Commented [马威3]: 这个</w:t>
      </w:r>
      <w:r>
        <w:rPr>
          <w:rFonts w:hint="eastAsia"/>
          <w:b/>
          <w:bCs/>
          <w:lang w:val="en-US" w:eastAsia="zh-CN"/>
        </w:rPr>
        <w:t>图</w:t>
      </w:r>
      <w:r>
        <w:rPr>
          <w:rFonts w:hint="eastAsia" w:eastAsiaTheme="minorEastAsia"/>
          <w:b/>
          <w:bCs/>
          <w:lang w:val="en-US" w:eastAsia="zh-CN"/>
        </w:rPr>
        <w:t>里怎么没有？General Bug 呢</w:t>
      </w:r>
      <w:r>
        <w:rPr>
          <w:rFonts w:hint="eastAsia"/>
          <w:b/>
          <w:bCs/>
          <w:lang w:val="en-US" w:eastAsia="zh-CN"/>
        </w:rPr>
        <w:t>？</w:t>
      </w:r>
    </w:p>
    <w:p w14:paraId="63322658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问题 1：图片中没有 CWE-703，为什么文档提到了它？</w:t>
      </w:r>
      <w:r>
        <w:rPr>
          <w:rFonts w:hint="eastAsia"/>
          <w:lang w:val="en-US" w:eastAsia="zh-CN"/>
        </w:rPr>
        <w:t>是</w:t>
      </w:r>
      <w:r>
        <w:rPr>
          <w:rFonts w:hint="eastAsia" w:eastAsiaTheme="minorEastAsia"/>
          <w:lang w:val="en-US" w:eastAsia="zh-CN"/>
        </w:rPr>
        <w:t>哪里出错了？</w:t>
      </w:r>
    </w:p>
    <w:p w14:paraId="68001E11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出错原因：</w:t>
      </w:r>
    </w:p>
    <w:p w14:paraId="094A143A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在 Python 脚本的关键词匹配逻辑中，CWE-703（逻辑/规划失败）通常对应的是较高级的语义错误（如 logical error, planning failed, agent loop）。</w:t>
      </w:r>
    </w:p>
    <w:p w14:paraId="5E5D195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如果原始 JSON 数据中的 PR 描述比较简单（比如只写了 "fix bug"），脚本就无法将其归类为复杂的 CWE-703，而是会将其归入 CWE-20（输入验证）或直接被过滤掉。</w:t>
      </w:r>
    </w:p>
    <w:p w14:paraId="085C4684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数据反馈：既然生成的图片中 Top CWE 频次图 没有显示 CWE-703，说明在当前的 1,336 条样本中，显性的逻辑漏洞样本量尚未达到 Top 排名。</w:t>
      </w:r>
    </w:p>
    <w:p w14:paraId="65F92512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修正后的分析：</w:t>
      </w:r>
    </w:p>
    <w:p w14:paraId="17C81CE0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不应该强行提 CWE-703。应该</w:t>
      </w:r>
      <w:r>
        <w:rPr>
          <w:rFonts w:hint="eastAsia"/>
          <w:lang w:val="en-US" w:eastAsia="zh-CN"/>
        </w:rPr>
        <w:t>说</w:t>
      </w:r>
      <w:r>
        <w:rPr>
          <w:rFonts w:hint="eastAsia" w:eastAsiaTheme="minorEastAsia"/>
          <w:lang w:val="en-US" w:eastAsia="zh-CN"/>
        </w:rPr>
        <w:t>“目前医疗 AI 的风险仍处于‘</w:t>
      </w:r>
      <w:r>
        <w:rPr>
          <w:rFonts w:hint="eastAsia" w:eastAsiaTheme="minorEastAsia"/>
          <w:color w:val="FF0000"/>
          <w:lang w:val="en-US" w:eastAsia="zh-CN"/>
        </w:rPr>
        <w:t>传统漏洞的 AI 变体</w:t>
      </w:r>
      <w:r>
        <w:rPr>
          <w:rFonts w:hint="eastAsia" w:eastAsiaTheme="minorEastAsia"/>
          <w:lang w:val="en-US" w:eastAsia="zh-CN"/>
        </w:rPr>
        <w:t>’阶段。”</w:t>
      </w:r>
    </w:p>
    <w:p w14:paraId="4C7BEBC9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虽然学术界预测 AI 智能体存在逻辑规划风险（CWE-703），但根据本次实验对 1,336 条真实记录的审计发现，当前阶段的风险核心依然集中在数据暴露（CWE-200）和基础输入验证（CWE-20）上。这说明医疗 AI 开发者目前还在解决“如何安全处理数据”的初级阶段，尚未进化到“如何确保模型逻辑正确”的高级阶段。</w:t>
      </w:r>
    </w:p>
    <w:p w14:paraId="51AD770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问题 2：General Bug ？</w:t>
      </w:r>
    </w:p>
    <w:p w14:paraId="2B005695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General Bug 具体包括哪些内容？</w:t>
      </w:r>
      <w:bookmarkStart w:id="0" w:name="_GoBack"/>
      <w:bookmarkEnd w:id="0"/>
    </w:p>
    <w:p w14:paraId="25CD56AD"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在我们的 4,000 个项目审计中，General Bug 主要分布在以下几个方面：</w:t>
      </w:r>
    </w:p>
    <w:tbl>
      <w:tblPr>
        <w:tblStyle w:val="7"/>
        <w:tblW w:w="8870" w:type="dxa"/>
        <w:tblCellSpacing w:w="15" w:type="dxa"/>
        <w:tblInd w:w="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3"/>
        <w:gridCol w:w="3109"/>
        <w:gridCol w:w="4648"/>
      </w:tblGrid>
      <w:tr w14:paraId="611C7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4EBDA9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类别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2A4E408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详细描述</w:t>
            </w:r>
          </w:p>
        </w:tc>
        <w:tc>
          <w:tcPr>
            <w:tcW w:w="46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4D388EF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举例</w:t>
            </w:r>
          </w:p>
        </w:tc>
      </w:tr>
      <w:tr w14:paraId="55820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873B63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 xml:space="preserve">功能缺陷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4DA7993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程序没按预期跑，但不涉及安全。</w:t>
            </w:r>
          </w:p>
        </w:tc>
        <w:tc>
          <w:tcPr>
            <w:tcW w:w="46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652796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“点击打印病历按钮没反应”、“由于变量名拼错导致的计算错误”。</w:t>
            </w:r>
          </w:p>
        </w:tc>
      </w:tr>
      <w:tr w14:paraId="6C7AA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5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7AB922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 xml:space="preserve">环境与依赖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CCEDA4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环境跑不起来，安装报错。</w:t>
            </w:r>
          </w:p>
        </w:tc>
        <w:tc>
          <w:tcPr>
            <w:tcW w:w="46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571AD242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“缺少某个 Python 库”、“Docker 镜像在 Windows 下无法启动”。</w:t>
            </w:r>
          </w:p>
        </w:tc>
      </w:tr>
      <w:tr w14:paraId="3458D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2171302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 xml:space="preserve">UI/UX 优化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65321A85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界面显示问题，不影响数据。</w:t>
            </w:r>
          </w:p>
        </w:tc>
        <w:tc>
          <w:tcPr>
            <w:tcW w:w="46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3D84BA47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“医疗看板的文字重叠”、“暗黑模式下字体看不清”。</w:t>
            </w:r>
          </w:p>
        </w:tc>
      </w:tr>
      <w:tr w14:paraId="4F5DC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7" w:hRule="atLeast"/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00002EE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 xml:space="preserve">文档与注释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8F2C903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文档写错了。</w:t>
            </w:r>
          </w:p>
        </w:tc>
        <w:tc>
          <w:tcPr>
            <w:tcW w:w="46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75EB321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“README 里的安装命令少了一个参数”。</w:t>
            </w:r>
          </w:p>
        </w:tc>
      </w:tr>
      <w:tr w14:paraId="3899A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C97ABCB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 xml:space="preserve">性能瓶颈 </w:t>
            </w:r>
          </w:p>
        </w:tc>
        <w:tc>
          <w:tcPr>
            <w:tcW w:w="0" w:type="auto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1E2B930C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跑得慢，但没崩溃。</w:t>
            </w:r>
          </w:p>
        </w:tc>
        <w:tc>
          <w:tcPr>
            <w:tcW w:w="4603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auto"/>
            <w:vAlign w:val="center"/>
          </w:tcPr>
          <w:p w14:paraId="0C83294A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 w:eastAsiaTheme="minorEastAsia"/>
                <w:lang w:val="en-US" w:eastAsia="zh-CN"/>
              </w:rPr>
              <w:t>“处理大规模 DICOM 影像时内存占用过高”。</w:t>
            </w:r>
          </w:p>
        </w:tc>
      </w:tr>
    </w:tbl>
    <w:p w14:paraId="543912FA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6D15C1"/>
    <w:rsid w:val="05EB2721"/>
    <w:rsid w:val="076E009E"/>
    <w:rsid w:val="091E2AFB"/>
    <w:rsid w:val="0DA07278"/>
    <w:rsid w:val="0F4075C9"/>
    <w:rsid w:val="123C00FA"/>
    <w:rsid w:val="14217C7A"/>
    <w:rsid w:val="146E4657"/>
    <w:rsid w:val="164B00F9"/>
    <w:rsid w:val="16E2246F"/>
    <w:rsid w:val="174F40ED"/>
    <w:rsid w:val="1E877280"/>
    <w:rsid w:val="1EC63501"/>
    <w:rsid w:val="21E50780"/>
    <w:rsid w:val="2815516D"/>
    <w:rsid w:val="2B2602E8"/>
    <w:rsid w:val="2B857E42"/>
    <w:rsid w:val="2CA3146B"/>
    <w:rsid w:val="2E53464D"/>
    <w:rsid w:val="314D5E0D"/>
    <w:rsid w:val="36710F00"/>
    <w:rsid w:val="3AEC0F19"/>
    <w:rsid w:val="3B081E0B"/>
    <w:rsid w:val="40D41B87"/>
    <w:rsid w:val="436663F7"/>
    <w:rsid w:val="458E3331"/>
    <w:rsid w:val="45B63D0F"/>
    <w:rsid w:val="45E57ACB"/>
    <w:rsid w:val="485E751A"/>
    <w:rsid w:val="49956BDC"/>
    <w:rsid w:val="4FF649C6"/>
    <w:rsid w:val="53C22CB8"/>
    <w:rsid w:val="54A64BEB"/>
    <w:rsid w:val="55CA0DF1"/>
    <w:rsid w:val="55E84698"/>
    <w:rsid w:val="563733A8"/>
    <w:rsid w:val="56943332"/>
    <w:rsid w:val="59CD287E"/>
    <w:rsid w:val="5A93759B"/>
    <w:rsid w:val="5DAA1620"/>
    <w:rsid w:val="6295194F"/>
    <w:rsid w:val="63A94811"/>
    <w:rsid w:val="65DF196D"/>
    <w:rsid w:val="67E43580"/>
    <w:rsid w:val="6A872EAD"/>
    <w:rsid w:val="707D25B4"/>
    <w:rsid w:val="71471CE9"/>
    <w:rsid w:val="73821A31"/>
    <w:rsid w:val="75024A20"/>
    <w:rsid w:val="75AB7316"/>
    <w:rsid w:val="76637F8E"/>
    <w:rsid w:val="777D5948"/>
    <w:rsid w:val="7A0B3D89"/>
    <w:rsid w:val="7EDF3A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3006</Words>
  <Characters>4012</Characters>
  <Lines>1</Lines>
  <Paragraphs>1</Paragraphs>
  <TotalTime>42</TotalTime>
  <ScaleCrop>false</ScaleCrop>
  <LinksUpToDate>false</LinksUpToDate>
  <CharactersWithSpaces>4282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2025-07-08T06:01:00Z</dcterms:created>
  <dc:creator>13596</dc:creator>
  <cp:lastModifiedBy>唐振桓</cp:lastModifiedBy>
  <dcterms:modified xsi:type="dcterms:W3CDTF">2026-03-06T09:21:29Z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BC81E9EF83D04502A85282B5FF300C32_12</vt:lpwstr>
  </property>
  <property fmtid="{D5CDD505-2E9C-101B-9397-08002B2CF9AE}" pid="4" name="KSOTemplateDocerSaveRecord">
    <vt:lpwstr>eyJoZGlkIjoiMzEwNTM5NzYwMDRjMzkwZTVkZjY2ODkwMGIxNGU0OTUiLCJ1c2VySWQiOiIxMzY4NzUxNDgwIn0=</vt:lpwstr>
  </property>
</Properties>
</file>