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6yq7e1xz9jn" w:id="0"/>
      <w:bookmarkEnd w:id="0"/>
      <w:r w:rsidDel="00000000" w:rsidR="00000000" w:rsidRPr="00000000">
        <w:rPr>
          <w:rtl w:val="0"/>
        </w:rPr>
        <w:t xml:space="preserve">1.vấn đề muốn thực hiện: </w:t>
      </w:r>
    </w:p>
    <w:p w:rsidR="00000000" w:rsidDel="00000000" w:rsidP="00000000" w:rsidRDefault="00000000" w:rsidRPr="00000000" w14:paraId="00000002">
      <w:pPr>
        <w:numPr>
          <w:ilvl w:val="0"/>
          <w:numId w:val="3"/>
        </w:numPr>
        <w:ind w:left="720" w:hanging="360"/>
      </w:pPr>
      <w:r w:rsidDel="00000000" w:rsidR="00000000" w:rsidRPr="00000000">
        <w:rPr>
          <w:rtl w:val="0"/>
        </w:rPr>
        <w:t xml:space="preserve">Bối cảnh. Bài LTSF-Linear (Zeng et al., 2023) cho thấy các mô hình tuyến tính đơn giản dự báo chuỗi thời gian dài tốt hơn nhiều mô hình Transformer. Trong đó DLinear (tách xu hướng/mùa vụ) và NLinear (chuẩn hóa theo giá trị cuối) thường được cho là tốt hơn Linear thuần.</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Vấn đề. Mọi so sánh trong paper gốc đều qua huấn luyện SGD. Vì vậy chưa rõ ưu thế đến từ kiến trúc hay từ cách huấn luyện (learning rate, dừng sớm, seed). Ngoài ra, hàm mục tiêu mặc định là MSE, chưa có đánh giá hệ thống với MAE và Huber, nhất là khi dữ liệu có outlier.</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Câu hỏi nghiên cứu.</w:t>
      </w:r>
    </w:p>
    <w:p w:rsidR="00000000" w:rsidDel="00000000" w:rsidP="00000000" w:rsidRDefault="00000000" w:rsidRPr="00000000" w14:paraId="00000005">
      <w:pPr>
        <w:numPr>
          <w:ilvl w:val="1"/>
          <w:numId w:val="3"/>
        </w:numPr>
        <w:ind w:left="1440" w:hanging="360"/>
      </w:pPr>
      <w:r w:rsidDel="00000000" w:rsidR="00000000" w:rsidRPr="00000000">
        <w:rPr>
          <w:rtl w:val="0"/>
        </w:rPr>
        <w:t xml:space="preserve">RQ1: Tại nghiệm tối ưu, khi nào DLinear và NLinear thu về Linear, và khi nào thì không?</w:t>
      </w:r>
    </w:p>
    <w:p w:rsidR="00000000" w:rsidDel="00000000" w:rsidP="00000000" w:rsidRDefault="00000000" w:rsidRPr="00000000" w14:paraId="00000006">
      <w:pPr>
        <w:numPr>
          <w:ilvl w:val="1"/>
          <w:numId w:val="3"/>
        </w:numPr>
        <w:ind w:left="1440" w:hanging="360"/>
      </w:pPr>
      <w:r w:rsidDel="00000000" w:rsidR="00000000" w:rsidRPr="00000000">
        <w:rPr>
          <w:rtl w:val="0"/>
        </w:rPr>
        <w:t xml:space="preserve">RQ2: Hàm mục tiêu (MSE, MAE, Huber) ảnh hưởng thế nào đến sai số test, và mức bền vững với outlier ra sao?</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RQ3: -</w:t>
        <w:tab/>
        <w:t xml:space="preserve">RQ3: Mô hình huấn luyện bằng SGD kém nghiệm tối ưu (OLS, ridge ở λ*) bao nhiêu, và khoảng cách này thay đổi thế nào theo dataset và horizon?</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09">
      <w:pPr>
        <w:pStyle w:val="Heading1"/>
        <w:rPr/>
      </w:pPr>
      <w:bookmarkStart w:colFirst="0" w:colLast="0" w:name="_rimh61ohrzde" w:id="1"/>
      <w:bookmarkEnd w:id="1"/>
      <w:r w:rsidDel="00000000" w:rsidR="00000000" w:rsidRPr="00000000">
        <w:rPr>
          <w:rtl w:val="0"/>
        </w:rPr>
        <w:t xml:space="preserve">2.Hướng triển khai:</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Thay SGD bằng nghiệm tối ưu tất định, để loại bỏ ảnh hưởng của learning rate, seed và dừng sớm:</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MSE: nghiệm dạng đóng (OLS, ridge), dùng SVD để quét λ nhanh.</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MAE, Huber: IRLS (bình phương tối thiểu có trọng số lặp lại), dự kiến chạy bằng PyTorch trên GPU; thời gian chạy thật sẽ đo khi cài đặt. Không dùng L-BFGS vì MAE không khả vi</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NLinear: nghiệm có ràng buộc dạng đóng (nhân tử Lagrange).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Chứng minh trước, kiểm bằng code sau. Dẫn xuất đại số cho ba dự đoán ở RQ1, rồi kiểm bằng chính module DLinear/NLinear của repo LTSF-Linear.</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Ma trận thí nghiệm: 3 mô hình × 3 mục tiêu × 2 mức regularization (λ=0, λ* chọn trên validation) × 3 dataset (ETTh1, ETTh2, ETTm1) × 4 horizon (96, 192, 336, 720) = 216 ô. Mỗi ô báo cáo cả MSE và MAE test.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Thí nghiệm bổ sung: quét kernel size cho DLinear, thêm outlier nhân tạo (0/1/5/10%), và đo khoảng cách giữa SGD và nghiệm tối ưu (OLS, ridge ở λ*) trên 3 dataset × 4 horizon.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Nguyên tắc chung: λ chỉ chọn trên validation; cấu hình kênh (dùng chung trọng số cho các kênh) và scaler giống hệt baseline SGD, để so sánh công bằng.</w:t>
      </w:r>
    </w:p>
    <w:p w:rsidR="00000000" w:rsidDel="00000000" w:rsidP="00000000" w:rsidRDefault="00000000" w:rsidRPr="00000000" w14:paraId="00000012">
      <w:pPr>
        <w:pStyle w:val="Heading1"/>
        <w:rPr/>
      </w:pPr>
      <w:bookmarkStart w:colFirst="0" w:colLast="0" w:name="_vtw096vmnsvd" w:id="2"/>
      <w:bookmarkEnd w:id="2"/>
      <w:r w:rsidDel="00000000" w:rsidR="00000000" w:rsidRPr="00000000">
        <w:rPr>
          <w:rtl w:val="0"/>
        </w:rPr>
        <w:t xml:space="preserve">3. Output dự kiến:</w:t>
      </w:r>
    </w:p>
    <w:p w:rsidR="00000000" w:rsidDel="00000000" w:rsidP="00000000" w:rsidRDefault="00000000" w:rsidRPr="00000000" w14:paraId="000000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220"/>
        <w:tblGridChange w:id="0">
          <w:tblGrid>
            <w:gridCol w:w="1140"/>
            <w:gridCol w:w="82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 dlinear-objective-lab: solver OLS/ridge/NLinear/IRLS, runner chạy toàn bộ grid, run_all.sh tái lập bằng một lệnh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thực nghiệm kèm phụ lục dẫn xuất toán </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trfytuz7a6xh" w:id="3"/>
      <w:bookmarkEnd w:id="3"/>
      <w:r w:rsidDel="00000000" w:rsidR="00000000" w:rsidRPr="00000000">
        <w:rPr>
          <w:rtl w:val="0"/>
        </w:rPr>
        <w:t xml:space="preserve">4.Mục tiêu theo tuần </w:t>
      </w:r>
    </w:p>
    <w:p w:rsidR="00000000" w:rsidDel="00000000" w:rsidP="00000000" w:rsidRDefault="00000000" w:rsidRPr="00000000" w14:paraId="0000001C">
      <w:pPr>
        <w:rPr/>
      </w:pPr>
      <w:r w:rsidDel="00000000" w:rsidR="00000000" w:rsidRPr="00000000">
        <w:rPr>
          <w:rtl w:val="0"/>
        </w:rPr>
        <w:t xml:space="preserve">Tuần 1: Tái lập baseline, dựng pipeline dữ liệu và solver dạng đóng</w:t>
      </w:r>
    </w:p>
    <w:p w:rsidR="00000000" w:rsidDel="00000000" w:rsidP="00000000" w:rsidRDefault="00000000" w:rsidRPr="00000000" w14:paraId="0000001D">
      <w:pPr>
        <w:ind w:left="720" w:firstLine="0"/>
        <w:rPr/>
      </w:pPr>
      <w:r w:rsidDel="00000000" w:rsidR="00000000" w:rsidRPr="00000000">
        <w:rPr>
          <w:rtl w:val="0"/>
        </w:rPr>
        <w:t xml:space="preserve">Mục tiêu: có baseline SGD, pipeline dữ liệu và solver MSE dạng đóng đã kiểm, chạy được trên ETTh1 H=96.</w:t>
      </w:r>
    </w:p>
    <w:p w:rsidR="00000000" w:rsidDel="00000000" w:rsidP="00000000" w:rsidRDefault="00000000" w:rsidRPr="00000000" w14:paraId="0000001E">
      <w:pPr>
        <w:ind w:left="720" w:firstLine="0"/>
        <w:rPr/>
      </w:pPr>
      <w:r w:rsidDel="00000000" w:rsidR="00000000" w:rsidRPr="00000000">
        <w:rPr>
          <w:rtl w:val="0"/>
        </w:rPr>
        <w:t xml:space="preserve">Công việc:</w:t>
      </w:r>
    </w:p>
    <w:p w:rsidR="00000000" w:rsidDel="00000000" w:rsidP="00000000" w:rsidRDefault="00000000" w:rsidRPr="00000000" w14:paraId="0000001F">
      <w:pPr>
        <w:ind w:left="720" w:firstLine="0"/>
        <w:rPr/>
      </w:pPr>
      <w:r w:rsidDel="00000000" w:rsidR="00000000" w:rsidRPr="00000000">
        <w:rPr>
          <w:rtl w:val="0"/>
        </w:rPr>
        <w:t xml:space="preserve">Tái lập DLinear bằng SGD, MSE 0.3779 so với 0.375 công bố (lệch 0.8%). (xong)</w:t>
      </w:r>
    </w:p>
    <w:p w:rsidR="00000000" w:rsidDel="00000000" w:rsidP="00000000" w:rsidRDefault="00000000" w:rsidRPr="00000000" w14:paraId="00000020">
      <w:pPr>
        <w:ind w:left="720" w:firstLine="0"/>
        <w:rPr/>
      </w:pPr>
      <w:r w:rsidDel="00000000" w:rsidR="00000000" w:rsidRPr="00000000">
        <w:rPr>
          <w:rtl w:val="0"/>
        </w:rPr>
        <w:t xml:space="preserve">Dựng ma trận trung bình trượt P tường minh, kiểm khớp với moving_avg của LTSF-Linear. (xong)  </w:t>
      </w:r>
    </w:p>
    <w:p w:rsidR="00000000" w:rsidDel="00000000" w:rsidP="00000000" w:rsidRDefault="00000000" w:rsidRPr="00000000" w14:paraId="00000021">
      <w:pPr>
        <w:ind w:left="720" w:firstLine="0"/>
        <w:rPr/>
      </w:pPr>
      <w:r w:rsidDel="00000000" w:rsidR="00000000" w:rsidRPr="00000000">
        <w:rPr>
          <w:rtl w:val="0"/>
        </w:rPr>
        <w:t xml:space="preserve">Dựng pipeline dữ liệu ETTh1 theo đúng cách chia của LTSF-Linear: cắt cửa sổ, chia 8640/2880/2880 (val và test lùi L hàng), chuẩn hóa từng kênh bằng thống kê của train, gộp 7 kênh dùng chung trọng số. (xong)</w:t>
      </w:r>
    </w:p>
    <w:p w:rsidR="00000000" w:rsidDel="00000000" w:rsidP="00000000" w:rsidRDefault="00000000" w:rsidRPr="00000000" w14:paraId="00000022">
      <w:pPr>
        <w:ind w:left="720" w:firstLine="0"/>
        <w:rPr/>
      </w:pPr>
      <w:r w:rsidDel="00000000" w:rsidR="00000000" w:rsidRPr="00000000">
        <w:rPr>
          <w:rtl w:val="0"/>
        </w:rPr>
        <w:t xml:space="preserve">Viết solver OLS, ridge, NLinear có ràng buộc và xử lý bias; kiểm từng hàm trên dữ liệu giả có đáp án biết trước. (xong)</w:t>
      </w:r>
    </w:p>
    <w:p w:rsidR="00000000" w:rsidDel="00000000" w:rsidP="00000000" w:rsidRDefault="00000000" w:rsidRPr="00000000" w14:paraId="00000023">
      <w:pPr>
        <w:ind w:left="720" w:firstLine="0"/>
        <w:rPr/>
      </w:pPr>
      <w:r w:rsidDel="00000000" w:rsidR="00000000" w:rsidRPr="00000000">
        <w:rPr>
          <w:rtl w:val="0"/>
        </w:rPr>
        <w:t xml:space="preserve">OLS dạng đóng trên ETTh1 H=96: MSE test 0.3702, tốt hơn DLinear SGD (0.3779) khoảng 2%. (xong)</w:t>
      </w:r>
    </w:p>
    <w:p w:rsidR="00000000" w:rsidDel="00000000" w:rsidP="00000000" w:rsidRDefault="00000000" w:rsidRPr="00000000" w14:paraId="00000024">
      <w:pPr>
        <w:ind w:left="720" w:firstLine="0"/>
        <w:rPr/>
      </w:pPr>
      <w:r w:rsidDel="00000000" w:rsidR="00000000" w:rsidRPr="00000000">
        <w:rPr>
          <w:rtl w:val="0"/>
        </w:rPr>
        <w:t xml:space="preserve">Output: </w:t>
      </w:r>
      <w:hyperlink r:id="rId6">
        <w:r w:rsidDel="00000000" w:rsidR="00000000" w:rsidRPr="00000000">
          <w:rPr>
            <w:color w:val="1155cc"/>
            <w:u w:val="single"/>
            <w:rtl w:val="0"/>
          </w:rPr>
          <w:t xml:space="preserve">Dlinear.ipyn</w:t>
        </w:r>
      </w:hyperlink>
      <w:r w:rsidDel="00000000" w:rsidR="00000000" w:rsidRPr="00000000">
        <w:rPr>
          <w:rtl w:val="0"/>
        </w:rPr>
        <w:t xml:space="preserve">b (ma trận P tường minh, kiểm khớp với moving_avg), </w:t>
      </w:r>
      <w:hyperlink r:id="rId7">
        <w:r w:rsidDel="00000000" w:rsidR="00000000" w:rsidRPr="00000000">
          <w:rPr>
            <w:color w:val="1155cc"/>
            <w:u w:val="single"/>
            <w:rtl w:val="0"/>
          </w:rPr>
          <w:t xml:space="preserve">Nlinear.ipynb </w:t>
        </w:r>
      </w:hyperlink>
      <w:r w:rsidDel="00000000" w:rsidR="00000000" w:rsidRPr="00000000">
        <w:rPr>
          <w:rtl w:val="0"/>
        </w:rPr>
        <w:t xml:space="preserve">(pipeline dữ liệu và solver dạng đóng), kết quả OLS dạng đóng ETTh1 H=96.</w:t>
      </w:r>
    </w:p>
    <w:p w:rsidR="00000000" w:rsidDel="00000000" w:rsidP="00000000" w:rsidRDefault="00000000" w:rsidRPr="00000000" w14:paraId="00000025">
      <w:pPr>
        <w:rPr/>
      </w:pPr>
      <w:r w:rsidDel="00000000" w:rsidR="00000000" w:rsidRPr="00000000">
        <w:rPr>
          <w:rtl w:val="0"/>
        </w:rPr>
        <w:t xml:space="preserve">Tuần 2: Kiểm ba dự đoán và so sánh hàm mục tiêu MSE, MAE, Huber</w:t>
      </w:r>
    </w:p>
    <w:p w:rsidR="00000000" w:rsidDel="00000000" w:rsidP="00000000" w:rsidRDefault="00000000" w:rsidRPr="00000000" w14:paraId="00000026">
      <w:pPr>
        <w:rPr/>
      </w:pPr>
      <w:r w:rsidDel="00000000" w:rsidR="00000000" w:rsidRPr="00000000">
        <w:rPr>
          <w:rtl w:val="0"/>
        </w:rPr>
        <w:t xml:space="preserve">        </w:t>
        <w:tab/>
        <w:t xml:space="preserve">Mục tiêu: xác nhận hoặc bác bỏ bảng trùng/tách 2×2 trên ETTh1 H=96; chạy đủ ma trận 216 ô và có bảng chính cho RQ2.</w:t>
      </w:r>
    </w:p>
    <w:p w:rsidR="00000000" w:rsidDel="00000000" w:rsidP="00000000" w:rsidRDefault="00000000" w:rsidRPr="00000000" w14:paraId="00000027">
      <w:pPr>
        <w:ind w:left="720" w:firstLine="0"/>
        <w:rPr/>
      </w:pPr>
      <w:r w:rsidDel="00000000" w:rsidR="00000000" w:rsidRPr="00000000">
        <w:rPr>
          <w:rtl w:val="0"/>
        </w:rPr>
        <w:t xml:space="preserve">Công việc:</w:t>
      </w:r>
    </w:p>
    <w:p w:rsidR="00000000" w:rsidDel="00000000" w:rsidP="00000000" w:rsidRDefault="00000000" w:rsidRPr="00000000" w14:paraId="00000028">
      <w:pPr>
        <w:ind w:left="720" w:firstLine="0"/>
        <w:rPr/>
      </w:pPr>
      <w:r w:rsidDel="00000000" w:rsidR="00000000" w:rsidRPr="00000000">
        <w:rPr>
          <w:rtl w:val="0"/>
        </w:rPr>
        <w:t xml:space="preserve">Chuyển code từ notebook sang src/data.py, src/solvers.py, src/metrics.py; tổng quát hóa loader cho ETTh2 và ETTm1 (ETTm1 lấy mẫu 15 phút nên mọi mốc chia nhân 4).</w:t>
      </w:r>
    </w:p>
    <w:p w:rsidR="00000000" w:rsidDel="00000000" w:rsidP="00000000" w:rsidRDefault="00000000" w:rsidRPr="00000000" w14:paraId="00000029">
      <w:pPr>
        <w:ind w:left="720" w:firstLine="0"/>
        <w:rPr/>
      </w:pPr>
      <w:r w:rsidDel="00000000" w:rsidR="00000000" w:rsidRPr="00000000">
        <w:rPr>
          <w:rtl w:val="0"/>
        </w:rPr>
        <w:t xml:space="preserve">Kiểm ba dự đoán trên ETTh1 H=96: DLinear ≡ Linear khi λ=0; DLinear ≠ Linear khi λ&gt;0 (quét kernel size 5/15/25/49); NLinear ≠ Linear ở mọi λ.</w:t>
      </w:r>
    </w:p>
    <w:p w:rsidR="00000000" w:rsidDel="00000000" w:rsidP="00000000" w:rsidRDefault="00000000" w:rsidRPr="00000000" w14:paraId="0000002A">
      <w:pPr>
        <w:ind w:left="720" w:firstLine="0"/>
        <w:rPr/>
      </w:pPr>
      <w:r w:rsidDel="00000000" w:rsidR="00000000" w:rsidRPr="00000000">
        <w:rPr>
          <w:rtl w:val="0"/>
        </w:rPr>
        <w:t xml:space="preserve">Kiểm SGD và OLS được đánh giá trên cùng tập mẫu test (drop_last của test loader LTSF-Linear).</w:t>
      </w:r>
    </w:p>
    <w:p w:rsidR="00000000" w:rsidDel="00000000" w:rsidP="00000000" w:rsidRDefault="00000000" w:rsidRPr="00000000" w14:paraId="0000002B">
      <w:pPr>
        <w:ind w:left="720" w:firstLine="0"/>
        <w:rPr/>
      </w:pPr>
      <w:r w:rsidDel="00000000" w:rsidR="00000000" w:rsidRPr="00000000">
        <w:rPr>
          <w:rtl w:val="0"/>
        </w:rPr>
        <w:t xml:space="preserve">Cài IRLS cho MAE và Huber.</w:t>
      </w:r>
    </w:p>
    <w:p w:rsidR="00000000" w:rsidDel="00000000" w:rsidP="00000000" w:rsidRDefault="00000000" w:rsidRPr="00000000" w14:paraId="0000002C">
      <w:pPr>
        <w:ind w:left="720" w:firstLine="0"/>
        <w:rPr/>
      </w:pPr>
      <w:r w:rsidDel="00000000" w:rsidR="00000000" w:rsidRPr="00000000">
        <w:rPr>
          <w:rtl w:val="0"/>
        </w:rPr>
        <w:t xml:space="preserve">Kiểm: Huber với δ lớn phải về đúng nghiệm MSE; MAE chạy từ 2–3 điểm khởi tạo phải về cùng một nghiệm.</w:t>
      </w:r>
    </w:p>
    <w:p w:rsidR="00000000" w:rsidDel="00000000" w:rsidP="00000000" w:rsidRDefault="00000000" w:rsidRPr="00000000" w14:paraId="0000002D">
      <w:pPr>
        <w:ind w:left="720" w:firstLine="0"/>
        <w:rPr/>
      </w:pPr>
      <w:r w:rsidDel="00000000" w:rsidR="00000000" w:rsidRPr="00000000">
        <w:rPr>
          <w:rtl w:val="0"/>
        </w:rPr>
        <w:t xml:space="preserve">Chọn λ* trên validation cho từng ô.</w:t>
      </w:r>
    </w:p>
    <w:p w:rsidR="00000000" w:rsidDel="00000000" w:rsidP="00000000" w:rsidRDefault="00000000" w:rsidRPr="00000000" w14:paraId="0000002E">
      <w:pPr>
        <w:ind w:left="720" w:firstLine="0"/>
        <w:rPr/>
      </w:pPr>
      <w:r w:rsidDel="00000000" w:rsidR="00000000" w:rsidRPr="00000000">
        <w:rPr>
          <w:rtl w:val="0"/>
        </w:rPr>
        <w:t xml:space="preserve">Chạy toàn bộ grid, ghi results/results.csv.</w:t>
      </w:r>
    </w:p>
    <w:p w:rsidR="00000000" w:rsidDel="00000000" w:rsidP="00000000" w:rsidRDefault="00000000" w:rsidRPr="00000000" w14:paraId="0000002F">
      <w:pPr>
        <w:ind w:left="720" w:firstLine="0"/>
        <w:rPr/>
      </w:pPr>
      <w:r w:rsidDel="00000000" w:rsidR="00000000" w:rsidRPr="00000000">
        <w:rPr>
          <w:rtl w:val="0"/>
        </w:rPr>
        <w:t xml:space="preserve">Output: operators.py, solvers.py (thêm IRLS), runner.py, results.csv, bảng B2 và B3, notebook 01_three_predictions và 02_loss_comparison.</w:t>
      </w:r>
    </w:p>
    <w:p w:rsidR="00000000" w:rsidDel="00000000" w:rsidP="00000000" w:rsidRDefault="00000000" w:rsidRPr="00000000" w14:paraId="00000030">
      <w:pPr>
        <w:rPr/>
      </w:pPr>
      <w:r w:rsidDel="00000000" w:rsidR="00000000" w:rsidRPr="00000000">
        <w:rPr>
          <w:rtl w:val="0"/>
        </w:rPr>
        <w:t xml:space="preserve">Tuần 3:trả lời định lượng RQ2 (phần outlier) và RQ3</w:t>
      </w:r>
    </w:p>
    <w:p w:rsidR="00000000" w:rsidDel="00000000" w:rsidP="00000000" w:rsidRDefault="00000000" w:rsidRPr="00000000" w14:paraId="00000031">
      <w:pPr>
        <w:ind w:left="720" w:firstLine="0"/>
        <w:rPr/>
      </w:pPr>
      <w:r w:rsidDel="00000000" w:rsidR="00000000" w:rsidRPr="00000000">
        <w:rPr>
          <w:rtl w:val="0"/>
        </w:rPr>
        <w:t xml:space="preserve">Mục tiêu: trả lời định lượng RQ2 (phần outlier) và RQ3.</w:t>
      </w:r>
    </w:p>
    <w:p w:rsidR="00000000" w:rsidDel="00000000" w:rsidP="00000000" w:rsidRDefault="00000000" w:rsidRPr="00000000" w14:paraId="00000032">
      <w:pPr>
        <w:ind w:left="720" w:firstLine="0"/>
        <w:rPr/>
      </w:pPr>
      <w:r w:rsidDel="00000000" w:rsidR="00000000" w:rsidRPr="00000000">
        <w:rPr>
          <w:rtl w:val="0"/>
        </w:rPr>
        <w:t xml:space="preserve">Công việc:</w:t>
      </w:r>
    </w:p>
    <w:p w:rsidR="00000000" w:rsidDel="00000000" w:rsidP="00000000" w:rsidRDefault="00000000" w:rsidRPr="00000000" w14:paraId="00000033">
      <w:pPr>
        <w:ind w:left="720" w:firstLine="0"/>
        <w:rPr/>
      </w:pPr>
      <w:r w:rsidDel="00000000" w:rsidR="00000000" w:rsidRPr="00000000">
        <w:rPr>
          <w:rtl w:val="0"/>
        </w:rPr>
        <w:t xml:space="preserve">Chèn outlier nhân tạo vào train ở tỷ lệ 0/1/5/10% (seed cố định), đo MSE/MAE test của ba mục tiêu.</w:t>
      </w:r>
    </w:p>
    <w:p w:rsidR="00000000" w:rsidDel="00000000" w:rsidP="00000000" w:rsidRDefault="00000000" w:rsidRPr="00000000" w14:paraId="00000034">
      <w:pPr>
        <w:ind w:left="720" w:firstLine="0"/>
        <w:rPr/>
      </w:pPr>
      <w:r w:rsidDel="00000000" w:rsidR="00000000" w:rsidRPr="00000000">
        <w:rPr>
          <w:rtl w:val="0"/>
        </w:rPr>
        <w:t xml:space="preserve">Tái lập DLinear bằng SGD ở các ô còn thiếu (3 dataset × 4 horizon), lập bảng B1 so với số công bố.</w:t>
      </w:r>
    </w:p>
    <w:p w:rsidR="00000000" w:rsidDel="00000000" w:rsidP="00000000" w:rsidRDefault="00000000" w:rsidRPr="00000000" w14:paraId="00000035">
      <w:pPr>
        <w:ind w:left="720" w:firstLine="0"/>
        <w:rPr/>
      </w:pPr>
      <w:r w:rsidDel="00000000" w:rsidR="00000000" w:rsidRPr="00000000">
        <w:rPr>
          <w:rtl w:val="0"/>
        </w:rPr>
        <w:t xml:space="preserve">Đo khoảng cách MSE/MAE test giữa SGD và nghiệm tối ưu (OLS, và ridge ở λ*) trên 3 dataset × 4 horizon; so thêm khoảng cách trọng số giữa hai nghiệm.</w:t>
      </w:r>
    </w:p>
    <w:p w:rsidR="00000000" w:rsidDel="00000000" w:rsidP="00000000" w:rsidRDefault="00000000" w:rsidRPr="00000000" w14:paraId="00000036">
      <w:pPr>
        <w:ind w:left="720" w:firstLine="0"/>
        <w:rPr/>
      </w:pPr>
      <w:r w:rsidDel="00000000" w:rsidR="00000000" w:rsidRPr="00000000">
        <w:rPr>
          <w:rtl w:val="0"/>
        </w:rPr>
        <w:t xml:space="preserve">Output: bảng B1 và B4, hình H2, notebook 03_outliers_and_sgd.</w:t>
      </w:r>
    </w:p>
    <w:p w:rsidR="00000000" w:rsidDel="00000000" w:rsidP="00000000" w:rsidRDefault="00000000" w:rsidRPr="00000000" w14:paraId="00000037">
      <w:pPr>
        <w:ind w:left="720" w:firstLine="0"/>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Tuần 4:Báo cáo và đóng gói</w:t>
      </w:r>
    </w:p>
    <w:p w:rsidR="00000000" w:rsidDel="00000000" w:rsidP="00000000" w:rsidRDefault="00000000" w:rsidRPr="00000000" w14:paraId="00000039">
      <w:pPr>
        <w:ind w:left="720" w:firstLine="0"/>
        <w:rPr/>
      </w:pPr>
      <w:r w:rsidDel="00000000" w:rsidR="00000000" w:rsidRPr="00000000">
        <w:rPr>
          <w:rtl w:val="0"/>
        </w:rPr>
        <w:t xml:space="preserve">Mục tiêu: hoàn thiện báo cáo và toolkit có thể tái lập.</w:t>
      </w:r>
    </w:p>
    <w:p w:rsidR="00000000" w:rsidDel="00000000" w:rsidP="00000000" w:rsidRDefault="00000000" w:rsidRPr="00000000" w14:paraId="0000003A">
      <w:pPr>
        <w:ind w:left="720" w:firstLine="0"/>
        <w:rPr/>
      </w:pPr>
      <w:r w:rsidDel="00000000" w:rsidR="00000000" w:rsidRPr="00000000">
        <w:rPr>
          <w:rtl w:val="0"/>
        </w:rPr>
        <w:t xml:space="preserve">Công việc:</w:t>
      </w:r>
    </w:p>
    <w:p w:rsidR="00000000" w:rsidDel="00000000" w:rsidP="00000000" w:rsidRDefault="00000000" w:rsidRPr="00000000" w14:paraId="0000003B">
      <w:pPr>
        <w:ind w:left="720" w:firstLine="0"/>
        <w:rPr/>
      </w:pPr>
      <w:r w:rsidDel="00000000" w:rsidR="00000000" w:rsidRPr="00000000">
        <w:rPr>
          <w:rtl w:val="0"/>
        </w:rPr>
        <w:t xml:space="preserve">Viết báo cáo theo trình tự: vấn đề → thiết lập → kết quả → diễn giải → hạn chế → phụ lục toán.</w:t>
      </w:r>
    </w:p>
    <w:p w:rsidR="00000000" w:rsidDel="00000000" w:rsidP="00000000" w:rsidRDefault="00000000" w:rsidRPr="00000000" w14:paraId="0000003C">
      <w:pPr>
        <w:ind w:left="720" w:firstLine="0"/>
        <w:rPr/>
      </w:pPr>
      <w:r w:rsidDel="00000000" w:rsidR="00000000" w:rsidRPr="00000000">
        <w:rPr>
          <w:rtl w:val="0"/>
        </w:rPr>
        <w:t xml:space="preserve">Đối chiếu với Toner &amp; Darlow (ICML 2024) trong phần công trình liên quan.</w:t>
      </w:r>
    </w:p>
    <w:p w:rsidR="00000000" w:rsidDel="00000000" w:rsidP="00000000" w:rsidRDefault="00000000" w:rsidRPr="00000000" w14:paraId="0000003D">
      <w:pPr>
        <w:ind w:left="720" w:firstLine="0"/>
        <w:rPr/>
      </w:pPr>
      <w:r w:rsidDel="00000000" w:rsidR="00000000" w:rsidRPr="00000000">
        <w:rPr>
          <w:rtl w:val="0"/>
        </w:rPr>
        <w:t xml:space="preserve">Viết README, kiểm run_all.sh chạy sạch trên môi trường trắng.</w:t>
      </w:r>
    </w:p>
    <w:p w:rsidR="00000000" w:rsidDel="00000000" w:rsidP="00000000" w:rsidRDefault="00000000" w:rsidRPr="00000000" w14:paraId="0000003E">
      <w:pPr>
        <w:ind w:left="720" w:firstLine="0"/>
        <w:rPr/>
      </w:pPr>
      <w:r w:rsidDel="00000000" w:rsidR="00000000" w:rsidRPr="00000000">
        <w:rPr>
          <w:rtl w:val="0"/>
        </w:rPr>
        <w:t xml:space="preserve">Nêu hạn chế (3 dataset, chỉ mô hình tuyến tính, outlier nhân tạo) và hướng phát triển.</w:t>
      </w:r>
    </w:p>
    <w:p w:rsidR="00000000" w:rsidDel="00000000" w:rsidP="00000000" w:rsidRDefault="00000000" w:rsidRPr="00000000" w14:paraId="0000003F">
      <w:pPr>
        <w:ind w:left="720" w:firstLine="0"/>
        <w:rPr/>
      </w:pPr>
      <w:r w:rsidDel="00000000" w:rsidR="00000000" w:rsidRPr="00000000">
        <w:rPr>
          <w:rtl w:val="0"/>
        </w:rPr>
        <w:t xml:space="preserve">Output: báo cáo hoàn chỉnh, repo công khai</w:t>
      </w:r>
    </w:p>
    <w:p w:rsidR="00000000" w:rsidDel="00000000" w:rsidP="00000000" w:rsidRDefault="00000000" w:rsidRPr="00000000" w14:paraId="00000040">
      <w:pPr>
        <w:ind w:left="720" w:firstLine="0"/>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jVVKohQIpwNepwSw1xIXh3L7h_uoux4L/view?usp=drive_link" TargetMode="External"/><Relationship Id="rId7" Type="http://schemas.openxmlformats.org/officeDocument/2006/relationships/hyperlink" Target="https://drive.google.com/file/d/14jpE529wxKjmGLMovU4TdHnH8TZks9_3/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