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11DFC" w14:textId="77777777" w:rsidR="00A36E2E" w:rsidRPr="003D42A8" w:rsidRDefault="00000000" w:rsidP="003D42A8">
      <w:pPr>
        <w:pStyle w:val="Heading1"/>
        <w:spacing w:before="0" w:after="120" w:line="312" w:lineRule="auto"/>
        <w:rPr>
          <w:color w:val="auto"/>
          <w:sz w:val="26"/>
          <w:szCs w:val="26"/>
        </w:rPr>
      </w:pPr>
      <w:r w:rsidRPr="003D42A8">
        <w:rPr>
          <w:rFonts w:ascii="Times New Roman" w:hAnsi="Times New Roman"/>
          <w:color w:val="auto"/>
          <w:sz w:val="26"/>
          <w:szCs w:val="26"/>
        </w:rPr>
        <w:t>CHƯƠNG 1: GIỚI THIỆU TỔNG QUAN</w:t>
      </w:r>
    </w:p>
    <w:p w14:paraId="3B382C28" w14:textId="77777777" w:rsidR="00A36E2E" w:rsidRPr="003D42A8" w:rsidRDefault="00000000" w:rsidP="003D42A8">
      <w:pPr>
        <w:pStyle w:val="Heading2"/>
        <w:spacing w:before="0" w:after="120" w:line="312" w:lineRule="auto"/>
        <w:rPr>
          <w:color w:val="auto"/>
        </w:rPr>
      </w:pPr>
      <w:r w:rsidRPr="003D42A8">
        <w:rPr>
          <w:rFonts w:ascii="Times New Roman" w:hAnsi="Times New Roman"/>
          <w:color w:val="auto"/>
        </w:rPr>
        <w:t>1.1. Lý do chọn đề tài</w:t>
      </w:r>
    </w:p>
    <w:p w14:paraId="7502CBAD"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Đứng trước bối cảnh toàn cầu hóa và sự phát triển mạnh mẽ của kỷ nguyên số, việc định hướng nghề nghiệp và lựa chọn chuyên ngành đại học trở thành một trong những quyết định mang tính chiến lược đối với học sinh trung học phổ thông. Việc chọn sai ngành không chỉ dẫn đến sự lãng phí về mặt thời gian, tài năng, chi phí cơ hội của từng cá nhân mà còn tạo ra sự phân bổ nguồn nhân lực kém hiệu quả cho xã hội.</w:t>
      </w:r>
    </w:p>
    <w:p w14:paraId="074CA130"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Với sự vượt trội của lĩnh vực Trí tuệ Nhân tạo (AI) và Học máy (Machine Learning), các hệ thống tư vấn chuyên gia đang dần thay thế các phương pháp hướng nghiệp truyền thống dựa trên cảm tính. Nhận thức được nhu cầu thực tiễn đó, đề tài "Hệ thống Tư vấn Chọn ngành học Đại học dựa trên Học máy và Phân tích Đặc trưng (Explainable AI)" được ra đời. Việc ứng dụng linh hoạt các mô hình máy học tiến tiến, từ cây quyết định (Decision Tree) tới các phương pháp tập hợp (Random Forest) hay mạng phi tuyến tính (SVM), không chỉ tối ưu hóa độ chính xác dự báo mà còn cung cấp khả năng diễn giải chuyên sâu (XAI) để thí sinh có cái nhìn minh bạch nhất về lý do được tư vấn.</w:t>
      </w:r>
    </w:p>
    <w:p w14:paraId="21D07326" w14:textId="77777777" w:rsidR="00A36E2E" w:rsidRPr="003D42A8" w:rsidRDefault="00000000" w:rsidP="003D42A8">
      <w:pPr>
        <w:pStyle w:val="Heading2"/>
        <w:spacing w:before="0" w:after="120" w:line="312" w:lineRule="auto"/>
        <w:rPr>
          <w:color w:val="auto"/>
        </w:rPr>
      </w:pPr>
      <w:r w:rsidRPr="003D42A8">
        <w:rPr>
          <w:rFonts w:ascii="Times New Roman" w:hAnsi="Times New Roman"/>
          <w:color w:val="auto"/>
        </w:rPr>
        <w:t>1.2. Mục tiêu nghiên cứu</w:t>
      </w:r>
    </w:p>
    <w:p w14:paraId="54DE41EF"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 Về mặt kỹ thuật thuật toán: Đi sâu phân tích đặc tính và toán học nội tại của các thuật toán phân loại (Random Forest, SVM, Decision Tree), đồng thời kiểm định chéo hiệu suất thuật toán để chọn ra mô hình hội tụ tốt nhất cho tập dữ liệu điểm số và tính cách MBTI.</w:t>
      </w:r>
    </w:p>
    <w:p w14:paraId="6D945273"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 Về mặt trực quan và XAI: Đưa khái niệm Trí tuệ nhân tạo có thể giải thích (Explainable AI) vào thực tiễn bằng cách trích xuất độ quan trọng của đặc trưng (Feature Importances), kết hợp với bộ lọc láng giềng k-NN (K-Nearest Neighbors) để tăng độ đo lường độ tin cậy của thuật toán với người dùng.</w:t>
      </w:r>
    </w:p>
    <w:p w14:paraId="6E2C03CE"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 Về mặt ứng dụng: Đóng gói toàn bộ mô hình thành ứng dụng Web đa nền tảng bằng kiến trúc Streamlit, tổ chức luồng giao diện mạch lạc giúp quá trình khảo sát từ nhập liệu, dự đoán tới xuất báo cáo diễn ra trơn tru.</w:t>
      </w:r>
    </w:p>
    <w:p>
      <w:pPr/>
      <w:r>
        <w:rPr>
          <w:rFonts w:ascii="Times New Roman" w:hAnsi="Times New Roman"/>
          <w:sz w:val="26"/>
        </w:rPr>
        <w:t>- Về mặt trải nghiệm người dùng: Tích hợp Trợ lý ảo AI (Google Gemini Chatbot) dưới dạng widget nổi, cho phép sinh viên nhận tư vấn cá nhân hóa về ngành nghề, tuyển sinh và tâm lý học đường theo thời gian thực. Đồng thời, xây dựng hệ thống quản lý hình ảnh chuyên nghiệp qua Cloudinary CDN và Admin Dashboard toàn diện cho phép quản trị viên tùy chỉnh nội dung mà không cần can thiệp mã nguồn.</w:t>
      </w:r>
    </w:p>
    <w:p w14:paraId="299AE39C" w14:textId="77777777" w:rsidR="00A36E2E" w:rsidRPr="003D42A8" w:rsidRDefault="00000000" w:rsidP="003D42A8">
      <w:pPr>
        <w:pStyle w:val="Heading1"/>
        <w:spacing w:before="0" w:after="120" w:line="312" w:lineRule="auto"/>
        <w:rPr>
          <w:color w:val="auto"/>
          <w:sz w:val="26"/>
          <w:szCs w:val="26"/>
        </w:rPr>
      </w:pPr>
      <w:r w:rsidRPr="003D42A8">
        <w:rPr>
          <w:rFonts w:ascii="Times New Roman" w:hAnsi="Times New Roman"/>
          <w:color w:val="auto"/>
          <w:sz w:val="26"/>
          <w:szCs w:val="26"/>
        </w:rPr>
        <w:lastRenderedPageBreak/>
        <w:t>CHƯƠNG 2: CƠ SỞ LÝ THUYẾT VÀ PHÂN TÍCH CHUYÊN SÂU THUẬT TOÁN HỌC MÁY</w:t>
      </w:r>
    </w:p>
    <w:p w14:paraId="361A8F32" w14:textId="77777777" w:rsidR="00A36E2E" w:rsidRPr="003D42A8" w:rsidRDefault="00000000" w:rsidP="003D42A8">
      <w:pPr>
        <w:pStyle w:val="Heading2"/>
        <w:spacing w:before="0" w:after="120" w:line="312" w:lineRule="auto"/>
        <w:rPr>
          <w:color w:val="auto"/>
        </w:rPr>
      </w:pPr>
      <w:r w:rsidRPr="003D42A8">
        <w:rPr>
          <w:rFonts w:ascii="Times New Roman" w:hAnsi="Times New Roman"/>
          <w:color w:val="auto"/>
        </w:rPr>
        <w:t>2.1. Cây quyết định (Decision Tree Classifier)</w:t>
      </w:r>
    </w:p>
    <w:p w14:paraId="33F43B7E"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 xml:space="preserve">Cây quyết định (Decision Tree) là một trong những thuật toán cốt lõi thuộc nhóm Supervised Learning, mô hình hóa các quyết định dưới dạng cấu trúc đồ thị dạng cây. Điểm nút trong cùng đại diện cho một thuộc tính đặc tả của dữ liệu, nhánh cây mô phỏng bước rẽ nhánh điều kiện và nút lá (Leaf) thể hiện mục tiêu phân loại. </w:t>
      </w:r>
    </w:p>
    <w:p w14:paraId="3B9B31CE" w14:textId="77777777" w:rsidR="00A36E2E" w:rsidRPr="003D42A8" w:rsidRDefault="00000000" w:rsidP="003D42A8">
      <w:pPr>
        <w:pStyle w:val="Heading3"/>
        <w:spacing w:before="0" w:after="120" w:line="312" w:lineRule="auto"/>
        <w:rPr>
          <w:color w:val="auto"/>
          <w:sz w:val="26"/>
          <w:szCs w:val="26"/>
        </w:rPr>
      </w:pPr>
      <w:r w:rsidRPr="003D42A8">
        <w:rPr>
          <w:rFonts w:ascii="Times New Roman" w:hAnsi="Times New Roman"/>
          <w:color w:val="auto"/>
          <w:sz w:val="26"/>
          <w:szCs w:val="26"/>
        </w:rPr>
        <w:t>2.1.1. Tiêu chuẩn đánh giá tách Nút (Splitting Criteria)</w:t>
      </w:r>
    </w:p>
    <w:p w14:paraId="4BD28E4B"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Để quyết định một thuộc tính nào (ví dụ: Điểm Toán, Điểm Văn hay MBTI) sẽ trở thành tiêu điểm chia nhánh tại một Nút cụ thể, Decision Tree thường sử dụng độ đo Độ tinh khiết (Purity Measure) hoặc Độ hỗn loạn (Impurity). Hai độ đo học thuật phổ biến nhất hiện nay là Chỉ số Gini (Gini Impurity) và Entropy / Information Gain.</w:t>
      </w:r>
    </w:p>
    <w:p w14:paraId="67A9A0A5" w14:textId="77777777" w:rsidR="00A36E2E" w:rsidRPr="003D42A8" w:rsidRDefault="00000000" w:rsidP="003D42A8">
      <w:pPr>
        <w:spacing w:after="120" w:line="312" w:lineRule="auto"/>
        <w:jc w:val="both"/>
        <w:rPr>
          <w:sz w:val="26"/>
          <w:szCs w:val="26"/>
        </w:rPr>
      </w:pPr>
      <w:r w:rsidRPr="003D42A8">
        <w:rPr>
          <w:rFonts w:ascii="Times New Roman" w:hAnsi="Times New Roman"/>
          <w:b/>
          <w:sz w:val="26"/>
          <w:szCs w:val="26"/>
        </w:rPr>
        <w:t>a. Độ bất thuần Gini (Gini Impurity):</w:t>
      </w:r>
    </w:p>
    <w:p w14:paraId="7184CC21"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Gini đánh giá xác suất để một điểm dữ liệu được phân loại ngẫu nhiên sai lệch nếu nhãn của nó được chọn phân bố theo tỷ lệ thống kê lớp trong Nút hiện tại. Phương trình tổng quát tính bằng công thức:</w:t>
      </w:r>
    </w:p>
    <w:p w14:paraId="0E98074D" w14:textId="77777777" w:rsidR="00A36E2E" w:rsidRPr="003D42A8" w:rsidRDefault="00000000" w:rsidP="003D42A8">
      <w:pPr>
        <w:spacing w:after="120" w:line="312" w:lineRule="auto"/>
        <w:jc w:val="both"/>
        <w:rPr>
          <w:sz w:val="26"/>
          <w:szCs w:val="26"/>
        </w:rPr>
      </w:pPr>
      <w:r w:rsidRPr="003D42A8">
        <w:rPr>
          <w:rFonts w:ascii="Times New Roman" w:hAnsi="Times New Roman"/>
          <w:i/>
          <w:sz w:val="26"/>
          <w:szCs w:val="26"/>
        </w:rPr>
        <w:t xml:space="preserve">    Gini(p) = 1 - Σ (p_i)^2   với i chạy từ 1 đến C</w:t>
      </w:r>
    </w:p>
    <w:p w14:paraId="795CCB71"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(Trong đó: p_i là tỷ lệ các phần tử thuộc lớp i trong Nút, C là tổng số lớp). Nút có Gini bằng 0 nghĩa là độ tinh khiết tối đa, mọi mẫu tại đó cùng chung một nhãn lớp quy chiếu.</w:t>
      </w:r>
    </w:p>
    <w:p w14:paraId="77F5B046" w14:textId="77777777" w:rsidR="00A36E2E" w:rsidRPr="003D42A8" w:rsidRDefault="00000000" w:rsidP="003D42A8">
      <w:pPr>
        <w:spacing w:after="120" w:line="312" w:lineRule="auto"/>
        <w:jc w:val="both"/>
        <w:rPr>
          <w:sz w:val="26"/>
          <w:szCs w:val="26"/>
        </w:rPr>
      </w:pPr>
      <w:r w:rsidRPr="003D42A8">
        <w:rPr>
          <w:rFonts w:ascii="Times New Roman" w:hAnsi="Times New Roman"/>
          <w:b/>
          <w:sz w:val="26"/>
          <w:szCs w:val="26"/>
        </w:rPr>
        <w:t>b. Entropy và Information Gain:</w:t>
      </w:r>
    </w:p>
    <w:p w14:paraId="277861CC"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Dựa trên lý thuyết thông tin (Information Theory), Entropy đo lường sự không chắc chắn (Uncertainty) trong bộ dữ liệu.</w:t>
      </w:r>
    </w:p>
    <w:p w14:paraId="504C8608" w14:textId="77777777" w:rsidR="00A36E2E" w:rsidRPr="003D42A8" w:rsidRDefault="00000000" w:rsidP="003D42A8">
      <w:pPr>
        <w:spacing w:after="120" w:line="312" w:lineRule="auto"/>
        <w:jc w:val="both"/>
        <w:rPr>
          <w:sz w:val="26"/>
          <w:szCs w:val="26"/>
        </w:rPr>
      </w:pPr>
      <w:r w:rsidRPr="003D42A8">
        <w:rPr>
          <w:rFonts w:ascii="Times New Roman" w:hAnsi="Times New Roman"/>
          <w:i/>
          <w:sz w:val="26"/>
          <w:szCs w:val="26"/>
        </w:rPr>
        <w:t xml:space="preserve">    Entropy(S) = - Σ p_i * log2(p_i)</w:t>
      </w:r>
    </w:p>
    <w:p w14:paraId="22BEC038"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Information Gain (Độ lợi thông tin) là hiệu số giữa Entropy của Nút cha và tổng Entropy (có trọng số) của các Nút con. Thuật toán (như ID3 hay CART mở rộng) sẽ cố gắng chọn thuộc tính chia mà tại đó Information Gain đạt cực đại.</w:t>
      </w:r>
    </w:p>
    <w:p w14:paraId="0AE0D99F" w14:textId="77777777" w:rsidR="00A36E2E" w:rsidRPr="003D42A8" w:rsidRDefault="00000000" w:rsidP="003D42A8">
      <w:pPr>
        <w:pStyle w:val="Heading2"/>
        <w:spacing w:before="0" w:after="120" w:line="312" w:lineRule="auto"/>
        <w:rPr>
          <w:color w:val="auto"/>
        </w:rPr>
      </w:pPr>
      <w:r w:rsidRPr="003D42A8">
        <w:rPr>
          <w:rFonts w:ascii="Times New Roman" w:hAnsi="Times New Roman"/>
          <w:color w:val="auto"/>
        </w:rPr>
        <w:lastRenderedPageBreak/>
        <w:t>2.2. Thuật toán Rừng Ngẫu Nhiên (Random Forest)</w:t>
      </w:r>
    </w:p>
    <w:p w14:paraId="6F0961DB"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Mặc dù Decision Tree mang lại khả năng minh bạch lớn (White-box model), nhược điểm chí mạng của nó là rủi ro Overfitting (Quá khớp). Quá khớp xảy ra khi cây phát triển vô hạn, ghi nhớ từng nhiễu loạn trong tập huấn luyện nhưng mất khả năng dự đoán tập dữ liệu mới.</w:t>
      </w:r>
    </w:p>
    <w:p w14:paraId="55FBF822"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Random Forest được đề xuất nhằm giải quyết giới hạn này bằng phương pháp học Tập hợp (Ensemble Method) dựa trên Bagging (Bootstrap Aggregating). Cụ thể cơ chế hoạt động học thuật diễn ra như sau:</w:t>
      </w:r>
    </w:p>
    <w:p w14:paraId="3E6B07A5" w14:textId="77777777" w:rsidR="00A36E2E" w:rsidRPr="003D42A8" w:rsidRDefault="00000000" w:rsidP="003D42A8">
      <w:pPr>
        <w:pStyle w:val="Heading3"/>
        <w:spacing w:before="0" w:after="120" w:line="312" w:lineRule="auto"/>
        <w:rPr>
          <w:color w:val="auto"/>
          <w:sz w:val="26"/>
          <w:szCs w:val="26"/>
        </w:rPr>
      </w:pPr>
      <w:r w:rsidRPr="003D42A8">
        <w:rPr>
          <w:rFonts w:ascii="Times New Roman" w:hAnsi="Times New Roman"/>
          <w:color w:val="auto"/>
          <w:sz w:val="26"/>
          <w:szCs w:val="26"/>
        </w:rPr>
        <w:t>2.2.1. Lấy mẫu Bootstrap và Rừng cây rời rạc</w:t>
      </w:r>
    </w:p>
    <w:p w14:paraId="2B110FDF"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Cho một tập dữ liệu D có kích thước N, thuật toán Random Forest tạo ra B tập mẫu con bằng cách "Lấy mẫu ngẫu nhiên có hoàn lại" (Random sampling with replacement). Trên từng tập mẫu con rời rạc này, thuật toán sẽ ươm mầm huấn luyện một cây quyết định. Điểm tinh tế của Random Forest nằm ở việc: Khi tiến hành chia nhánh, nó không tìm kiếm thuộc tính khả thi tốt nhất trên mọi biến (M số biến), mà chỉ khảo sát ngẫu nhiên m &lt; M đặc trưng (thường m = √M). Điều này ép buộc các cây trong rừng không bị tương quan hóa chặt chẽ (De-correlation), giữ cho phương sai (Variance) của cả hệ thống giảm mạnh mà vẫn duy trì độ chệch (Bias) ở mức lý tưởng.</w:t>
      </w:r>
    </w:p>
    <w:p w14:paraId="489AAA10" w14:textId="77777777" w:rsidR="00A36E2E" w:rsidRPr="003D42A8" w:rsidRDefault="00000000" w:rsidP="003D42A8">
      <w:pPr>
        <w:pStyle w:val="Heading3"/>
        <w:spacing w:before="0" w:after="120" w:line="312" w:lineRule="auto"/>
        <w:rPr>
          <w:color w:val="auto"/>
          <w:sz w:val="26"/>
          <w:szCs w:val="26"/>
        </w:rPr>
      </w:pPr>
      <w:r w:rsidRPr="003D42A8">
        <w:rPr>
          <w:rFonts w:ascii="Times New Roman" w:hAnsi="Times New Roman"/>
          <w:color w:val="auto"/>
          <w:sz w:val="26"/>
          <w:szCs w:val="26"/>
        </w:rPr>
        <w:t>2.2.2. Mức độ quan trọng của đặc trưng (Feature Importances theo Mean Decrease Impurity)</w:t>
      </w:r>
    </w:p>
    <w:p w14:paraId="707B0FA9"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Dự án áp dụng Random Forest không chỉ để dự đoán, mà còn làm cấu trúc sinh ra khái niệm Explainable AI. Độ quan trọng của đặc trưng x_j được tính bằng cách tổng hợp sự suy giảm của chỉ số Gini (hoặc Entropy) trên mọi nút mà x_j được dùng để chia, trên tất cả B cây trong Rừng. Tính chất này được truy xuất qua "classifier.feature_importances_" của bộ Scikit-Learn ở Tab số 3 (XAI) nhằm phát họa biểu đồ mức độ chi phối kết quả tư vấn ngành của môn Toán so với môn Hóa học.</w:t>
      </w:r>
    </w:p>
    <w:p w14:paraId="3C14BD28" w14:textId="77777777" w:rsidR="00A36E2E" w:rsidRPr="003D42A8" w:rsidRDefault="00000000" w:rsidP="003D42A8">
      <w:pPr>
        <w:pStyle w:val="Heading2"/>
        <w:spacing w:before="0" w:after="120" w:line="312" w:lineRule="auto"/>
        <w:rPr>
          <w:color w:val="auto"/>
        </w:rPr>
      </w:pPr>
      <w:r w:rsidRPr="003D42A8">
        <w:rPr>
          <w:rFonts w:ascii="Times New Roman" w:hAnsi="Times New Roman"/>
          <w:color w:val="auto"/>
        </w:rPr>
        <w:t>2.3. Thuật toán Máy Vector Hỗ Trợ (Support Vector Machine - SVM)</w:t>
      </w:r>
    </w:p>
    <w:p w14:paraId="02A97DA1"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 xml:space="preserve">Nếu Random Forest là đỉnh cao của xác suất thống kê chia nhánh, Support Vector Machine (SVM) là tác phẩm của học thuyết Đai số tuyến tính và Tối ưu hóa (Optimization Convex). Mục tiêu nội tại của thuật toán là xác định ra Siêu phẳng </w:t>
      </w:r>
      <w:r w:rsidRPr="003D42A8">
        <w:rPr>
          <w:rFonts w:ascii="Times New Roman" w:hAnsi="Times New Roman"/>
          <w:sz w:val="26"/>
          <w:szCs w:val="26"/>
        </w:rPr>
        <w:lastRenderedPageBreak/>
        <w:t>phân định ranh giới (Separating Hyperplane) sao cho Lề (Margin) giữa các lớp được cực đại hóa (Maximum Margin).</w:t>
      </w:r>
    </w:p>
    <w:p w14:paraId="3B4531A7" w14:textId="77777777" w:rsidR="00A36E2E" w:rsidRPr="003D42A8" w:rsidRDefault="00000000" w:rsidP="003D42A8">
      <w:pPr>
        <w:pStyle w:val="Heading3"/>
        <w:spacing w:before="0" w:after="120" w:line="312" w:lineRule="auto"/>
        <w:rPr>
          <w:color w:val="auto"/>
          <w:sz w:val="26"/>
          <w:szCs w:val="26"/>
        </w:rPr>
      </w:pPr>
      <w:r w:rsidRPr="003D42A8">
        <w:rPr>
          <w:rFonts w:ascii="Times New Roman" w:hAnsi="Times New Roman"/>
          <w:color w:val="auto"/>
          <w:sz w:val="26"/>
          <w:szCs w:val="26"/>
        </w:rPr>
        <w:t>2.3.1. Biên tối đa và Vector Hỗ Trợ (Support Vectors)</w:t>
      </w:r>
    </w:p>
    <w:p w14:paraId="688E94EE"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Phương trình một siêu phẳng có phương trình: w·x + b = 0. SVM nỗ lực tối ưu hóa thông qua bài toán tối tiểu hàm mục tiêu: 1/2 ||w||^2 với ràng buộc phân lớp chuẩn chỉnh yi(w·xi + b) ≥ 1.</w:t>
      </w:r>
    </w:p>
    <w:p w14:paraId="40F46752"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Chỉ một vài điểm dữ liệu nằm ngay trên ranh giới hoặc gần mặt biên (được gọi là Support Vectors - Vector Hỗ Trợ) mới có khả năng quyết định vị trí chính xác của siêu phẳng. Tính chất này giúp SVM rất bền bỉ trước các điểm dữ liệu nhiễu (outliers).</w:t>
      </w:r>
    </w:p>
    <w:p w14:paraId="7B2C8E1A" w14:textId="77777777" w:rsidR="00A36E2E" w:rsidRPr="003D42A8" w:rsidRDefault="00000000" w:rsidP="003D42A8">
      <w:pPr>
        <w:pStyle w:val="Heading3"/>
        <w:spacing w:before="0" w:after="120" w:line="312" w:lineRule="auto"/>
        <w:rPr>
          <w:color w:val="auto"/>
          <w:sz w:val="26"/>
          <w:szCs w:val="26"/>
        </w:rPr>
      </w:pPr>
      <w:r w:rsidRPr="003D42A8">
        <w:rPr>
          <w:rFonts w:ascii="Times New Roman" w:hAnsi="Times New Roman"/>
          <w:color w:val="auto"/>
          <w:sz w:val="26"/>
          <w:szCs w:val="26"/>
        </w:rPr>
        <w:t>2.3.2. Phương pháp hàm lõi (The Kernel Trick) cho dữ liệu học bạ phức tạp</w:t>
      </w:r>
    </w:p>
    <w:p w14:paraId="77546910"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 xml:space="preserve">Với thực tiễn dữ liệu điểm số rất khó phân loại tuyến tính. Bằng việc áp dụng một Kernel (như Radial Basis Function - RBF Kernel), không gian biểu diễn toán học của điểm số được ánh xạ lên một hệ không gian đa chiều (N-Dimensional) phi tuyến tính hoàn toàn mới, biến dữ liệu rối rắm thành có thể chia tách. </w:t>
      </w:r>
    </w:p>
    <w:p w14:paraId="7C4F811F"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Phương trình của RBF Kernel là: K(x_i, x_j) = exp(-γ ||x_i - x_j||^2). Biến thiên siêu tham số γ (Gamma) quyết định bán kính bao bọc cụm đối tượng học sinh. Mặc dù RBF Kernel mang về accuracy (độ chuẩn xác) cao, nhưng vì đã chiếu không gian dữ liệu sang đa chiều phức tạp, các trọng số hàm tuyến tính w không còn hiện hữu nguyên bản, khiến SVM trở thành "Black-box" không hỗ trợ trích lọc xuất Trọng số Đặc trưng (Feature importances) tại cửa sổ Explainable AI.</w:t>
      </w:r>
    </w:p>
    <w:p w14:paraId="11197B46" w14:textId="77777777" w:rsidR="00A36E2E" w:rsidRPr="003D42A8" w:rsidRDefault="00000000" w:rsidP="003D42A8">
      <w:pPr>
        <w:pStyle w:val="Heading2"/>
        <w:spacing w:before="0" w:after="120" w:line="312" w:lineRule="auto"/>
        <w:rPr>
          <w:color w:val="auto"/>
        </w:rPr>
      </w:pPr>
      <w:r w:rsidRPr="003D42A8">
        <w:rPr>
          <w:rFonts w:ascii="Times New Roman" w:hAnsi="Times New Roman"/>
          <w:color w:val="auto"/>
        </w:rPr>
        <w:t>2.4. K-Nearest Neighbors (KNN - Lọc tương đồng)</w:t>
      </w:r>
    </w:p>
    <w:p w14:paraId="199AED65"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Mô hình K-Láng giềng gần nhất (KNN) là một phương pháp phi tham số (non-parametric) thuộc hệ Unsupervised Theory khi dùng cho việc lập bản đồ tương đồng đối chiếu. Đặc trưng lõi của thuật toán định hình dựa trên việc tính toán khoảng cách Euclidean (Distance Metrics) giữa vector đặc trưng chuẩn hóa sinh viên khảo sát và toàn bộ cơ sở điểm trong hệ thống nhằm tìm k điểm có độ dời nhỏ nhất.</w:t>
      </w:r>
    </w:p>
    <w:p w14:paraId="679201AC" w14:textId="77777777" w:rsidR="00A36E2E" w:rsidRPr="003D42A8" w:rsidRDefault="00000000" w:rsidP="003D42A8">
      <w:pPr>
        <w:spacing w:after="120" w:line="312" w:lineRule="auto"/>
        <w:jc w:val="both"/>
        <w:rPr>
          <w:sz w:val="26"/>
          <w:szCs w:val="26"/>
        </w:rPr>
      </w:pPr>
      <w:r w:rsidRPr="003D42A8">
        <w:rPr>
          <w:rFonts w:ascii="Times New Roman" w:hAnsi="Times New Roman"/>
          <w:sz w:val="26"/>
          <w:szCs w:val="26"/>
        </w:rPr>
        <w:t xml:space="preserve">Toán học hóa khoảng cách Euclidean: d(p, q) = sqrt(Σ (p_i - q_i)^2 ). Bằng cách này, nếu hệ ML đề xuất nhóm ngành Công nghệ thông tin cho một thí sinh, Tab </w:t>
      </w:r>
      <w:r w:rsidRPr="003D42A8">
        <w:rPr>
          <w:rFonts w:ascii="Times New Roman" w:hAnsi="Times New Roman"/>
          <w:sz w:val="26"/>
          <w:szCs w:val="26"/>
        </w:rPr>
        <w:lastRenderedPageBreak/>
        <w:t>XAI lập tức cung cấp hệ láng giềng k=5 cá nhân đã có định chuẩn giống nhất, tăng sự chứng thực chéo vào tính khách quan cho quá trình định vị chuyên môn của phần mềm.</w:t>
      </w:r>
    </w:p>
    <w:sectPr w:rsidR="00A36E2E" w:rsidRPr="003D42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815734">
    <w:abstractNumId w:val="8"/>
  </w:num>
  <w:num w:numId="2" w16cid:durableId="650906925">
    <w:abstractNumId w:val="6"/>
  </w:num>
  <w:num w:numId="3" w16cid:durableId="1686790221">
    <w:abstractNumId w:val="5"/>
  </w:num>
  <w:num w:numId="4" w16cid:durableId="1046877754">
    <w:abstractNumId w:val="4"/>
  </w:num>
  <w:num w:numId="5" w16cid:durableId="1686443886">
    <w:abstractNumId w:val="7"/>
  </w:num>
  <w:num w:numId="6" w16cid:durableId="611478850">
    <w:abstractNumId w:val="3"/>
  </w:num>
  <w:num w:numId="7" w16cid:durableId="2055033515">
    <w:abstractNumId w:val="2"/>
  </w:num>
  <w:num w:numId="8" w16cid:durableId="380054401">
    <w:abstractNumId w:val="1"/>
  </w:num>
  <w:num w:numId="9" w16cid:durableId="940531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2A8"/>
    <w:rsid w:val="00852841"/>
    <w:rsid w:val="00A36E2E"/>
    <w:rsid w:val="00AA1D8D"/>
    <w:rsid w:val="00B47730"/>
    <w:rsid w:val="00CB0664"/>
    <w:rsid w:val="00CE24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C2A9F2"/>
  <w14:defaultImageDpi w14:val="300"/>
  <w15:docId w15:val="{8962BCA8-AD59-264A-A1BC-78BC7505C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1179</Words>
  <Characters>6724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cp:revision>
  <dcterms:created xsi:type="dcterms:W3CDTF">2013-12-23T23:15:00Z</dcterms:created>
  <dcterms:modified xsi:type="dcterms:W3CDTF">2026-04-22T09:51:00Z</dcterms:modified>
  <cp:category/>
</cp:coreProperties>
</file>