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28B1B" w14:textId="77777777" w:rsidR="00C97C33" w:rsidRPr="00C97C33" w:rsidRDefault="00C97C33" w:rsidP="00C97C33">
      <w:pPr>
        <w:rPr>
          <w:b/>
          <w:bCs/>
        </w:rPr>
      </w:pPr>
      <w:r w:rsidRPr="00C97C33">
        <w:rPr>
          <w:b/>
          <w:bCs/>
          <w:i/>
          <w:iCs/>
        </w:rPr>
        <w:t>Introduction to GIS Programming</w:t>
      </w:r>
    </w:p>
    <w:p w14:paraId="2CEF60AE" w14:textId="77777777" w:rsidR="00C97C33" w:rsidRPr="00C97C33" w:rsidRDefault="00C97C33" w:rsidP="00C97C33">
      <w:r w:rsidRPr="00C97C33">
        <w:rPr>
          <w:b/>
          <w:bCs/>
        </w:rPr>
        <w:t>Fall 2024 - Geog 312</w:t>
      </w:r>
    </w:p>
    <w:p w14:paraId="765CACD4" w14:textId="77777777" w:rsidR="00C97C33" w:rsidRPr="00C97C33" w:rsidRDefault="00C97C33" w:rsidP="00C97C33">
      <w:r w:rsidRPr="00C97C33">
        <w:rPr>
          <w:b/>
          <w:bCs/>
        </w:rPr>
        <w:t>Department of Geography &amp; Sustainability</w:t>
      </w:r>
    </w:p>
    <w:p w14:paraId="5C5F3501" w14:textId="77777777" w:rsidR="00C97C33" w:rsidRPr="00C97C33" w:rsidRDefault="00C97C33" w:rsidP="00C97C33">
      <w:r w:rsidRPr="00C97C33">
        <w:rPr>
          <w:b/>
          <w:bCs/>
        </w:rPr>
        <w:t>University of Tennessee</w:t>
      </w:r>
    </w:p>
    <w:p w14:paraId="4B814818" w14:textId="77777777" w:rsidR="00C97C33" w:rsidRPr="00C97C33" w:rsidRDefault="00C97C33" w:rsidP="00C97C33">
      <w:r w:rsidRPr="00C97C33">
        <w:rPr>
          <w:b/>
          <w:bCs/>
        </w:rPr>
        <w:t>(3 credit hours)</w:t>
      </w:r>
    </w:p>
    <w:p w14:paraId="39B7ADAA" w14:textId="77777777" w:rsidR="00C97C33" w:rsidRPr="00C97C33" w:rsidRDefault="00C97C33" w:rsidP="00C97C33">
      <w:r w:rsidRPr="00C97C33">
        <w:rPr>
          <w:b/>
          <w:bCs/>
        </w:rPr>
        <w:t>Instructor: </w:t>
      </w:r>
      <w:r w:rsidRPr="00C97C33">
        <w:t xml:space="preserve">Dr. </w:t>
      </w:r>
      <w:proofErr w:type="spellStart"/>
      <w:r w:rsidRPr="00C97C33">
        <w:t>Qiusheng</w:t>
      </w:r>
      <w:proofErr w:type="spellEnd"/>
      <w:r w:rsidRPr="00C97C33">
        <w:t xml:space="preserve"> Wu</w:t>
      </w:r>
    </w:p>
    <w:p w14:paraId="568E30A4" w14:textId="77777777" w:rsidR="00C97C33" w:rsidRPr="00C97C33" w:rsidRDefault="00C97C33" w:rsidP="00C97C33">
      <w:r w:rsidRPr="00C97C33">
        <w:t>Office Location:         309 Burchfiel Geography Building (</w:t>
      </w:r>
      <w:hyperlink r:id="rId5" w:history="1">
        <w:r w:rsidRPr="00C97C33">
          <w:rPr>
            <w:rStyle w:val="Hyperlink"/>
          </w:rPr>
          <w:t>BGB</w:t>
        </w:r>
      </w:hyperlink>
      <w:r w:rsidRPr="00C97C33">
        <w:t>)</w:t>
      </w:r>
    </w:p>
    <w:p w14:paraId="27ECF446" w14:textId="77777777" w:rsidR="00C97C33" w:rsidRPr="00C97C33" w:rsidRDefault="00C97C33" w:rsidP="00C97C33">
      <w:r w:rsidRPr="00C97C33">
        <w:t>Office Hours:                Mondays 3:00-4:00 PM</w:t>
      </w:r>
    </w:p>
    <w:p w14:paraId="4863DC19" w14:textId="77777777" w:rsidR="00C97C33" w:rsidRPr="00C97C33" w:rsidRDefault="00C97C33" w:rsidP="00C97C33">
      <w:r w:rsidRPr="00C97C33">
        <w:t>Office Phone:              </w:t>
      </w:r>
      <w:proofErr w:type="gramStart"/>
      <w:r w:rsidRPr="00C97C33">
        <w:t>   (</w:t>
      </w:r>
      <w:proofErr w:type="gramEnd"/>
      <w:r w:rsidRPr="00C97C33">
        <w:t>865)221-8824</w:t>
      </w:r>
    </w:p>
    <w:p w14:paraId="39FF8D8A" w14:textId="77777777" w:rsidR="00C97C33" w:rsidRPr="00C97C33" w:rsidRDefault="00C97C33" w:rsidP="00C97C33">
      <w:r w:rsidRPr="00C97C33">
        <w:t>Email:                         </w:t>
      </w:r>
      <w:hyperlink r:id="rId6" w:history="1">
        <w:r w:rsidRPr="00C97C33">
          <w:rPr>
            <w:rStyle w:val="Hyperlink"/>
          </w:rPr>
          <w:t>qwu18@utk.edu</w:t>
        </w:r>
      </w:hyperlink>
      <w:r w:rsidRPr="00C97C33">
        <w:t> </w:t>
      </w:r>
    </w:p>
    <w:p w14:paraId="1BE5B489" w14:textId="77777777" w:rsidR="00C97C33" w:rsidRPr="00C97C33" w:rsidRDefault="00C97C33" w:rsidP="00C97C33">
      <w:r w:rsidRPr="00C97C33">
        <w:t>Web:                        </w:t>
      </w:r>
      <w:hyperlink r:id="rId7" w:history="1">
        <w:r w:rsidRPr="00C97C33">
          <w:rPr>
            <w:rStyle w:val="Hyperlink"/>
          </w:rPr>
          <w:t>https://wetlands.io</w:t>
        </w:r>
      </w:hyperlink>
      <w:r w:rsidRPr="00C97C33">
        <w:t> </w:t>
      </w:r>
    </w:p>
    <w:p w14:paraId="564BB799" w14:textId="77777777" w:rsidR="00C97C33" w:rsidRPr="00C97C33" w:rsidRDefault="00C97C33" w:rsidP="00C97C33">
      <w:r w:rsidRPr="00C97C33">
        <w:rPr>
          <w:b/>
          <w:bCs/>
        </w:rPr>
        <w:t>Lectures:</w:t>
      </w:r>
      <w:r w:rsidRPr="00C97C33">
        <w:t> Tuesdays &amp; Thursdays 2:30-3:45 pm, BGB 206</w:t>
      </w:r>
    </w:p>
    <w:p w14:paraId="31CF3B87" w14:textId="77777777" w:rsidR="00C97C33" w:rsidRPr="00C97C33" w:rsidRDefault="00C97C33" w:rsidP="00C97C33">
      <w:r w:rsidRPr="00C97C33">
        <w:rPr>
          <w:b/>
          <w:bCs/>
        </w:rPr>
        <w:t>Course website:</w:t>
      </w:r>
      <w:r w:rsidRPr="00C97C33">
        <w:t> </w:t>
      </w:r>
      <w:hyperlink r:id="rId8" w:history="1">
        <w:r w:rsidRPr="00C97C33">
          <w:rPr>
            <w:rStyle w:val="Hyperlink"/>
          </w:rPr>
          <w:t>https://geog-312.gishub.org</w:t>
        </w:r>
      </w:hyperlink>
      <w:r w:rsidRPr="00C97C33">
        <w:t>  </w:t>
      </w:r>
    </w:p>
    <w:p w14:paraId="762B86CD" w14:textId="77777777" w:rsidR="00C97C33" w:rsidRPr="00C97C33" w:rsidRDefault="00C97C33" w:rsidP="00C97C33">
      <w:r w:rsidRPr="00C97C33">
        <w:rPr>
          <w:b/>
          <w:bCs/>
        </w:rPr>
        <w:t>Lab submission website:</w:t>
      </w:r>
      <w:r w:rsidRPr="00C97C33">
        <w:t> </w:t>
      </w:r>
      <w:hyperlink r:id="rId9" w:history="1">
        <w:r w:rsidRPr="00C97C33">
          <w:rPr>
            <w:rStyle w:val="Hyperlink"/>
          </w:rPr>
          <w:t>https://utk.instructure.com</w:t>
        </w:r>
      </w:hyperlink>
    </w:p>
    <w:p w14:paraId="7EDF61BA" w14:textId="77777777" w:rsidR="00C97C33" w:rsidRPr="00C97C33" w:rsidRDefault="00C97C33" w:rsidP="00C97C33">
      <w:r w:rsidRPr="00C97C33">
        <w:rPr>
          <w:b/>
          <w:bCs/>
        </w:rPr>
        <w:t>Q&amp;A:</w:t>
      </w:r>
      <w:r w:rsidRPr="00C97C33">
        <w:t> </w:t>
      </w:r>
      <w:hyperlink r:id="rId10" w:history="1">
        <w:r w:rsidRPr="00C97C33">
          <w:rPr>
            <w:rStyle w:val="Hyperlink"/>
          </w:rPr>
          <w:t>https://github.com/giswqs/geog-312/discussions</w:t>
        </w:r>
      </w:hyperlink>
      <w:r w:rsidRPr="00C97C33">
        <w:t> </w:t>
      </w:r>
    </w:p>
    <w:p w14:paraId="5AB51521" w14:textId="0B344BDF" w:rsidR="00C97C33" w:rsidRPr="00C97C33" w:rsidRDefault="00C97C33" w:rsidP="00C97C33">
      <w:r w:rsidRPr="00C97C33">
        <w:rPr>
          <w:noProof/>
        </w:rPr>
        <w:drawing>
          <wp:inline distT="0" distB="0" distL="0" distR="0" wp14:anchorId="58EB0E5A" wp14:editId="471EFF48">
            <wp:extent cx="5943600" cy="9525"/>
            <wp:effectExtent l="0" t="0" r="0" b="0"/>
            <wp:docPr id="15281769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9525"/>
                    </a:xfrm>
                    <a:prstGeom prst="rect">
                      <a:avLst/>
                    </a:prstGeom>
                    <a:noFill/>
                    <a:ln>
                      <a:noFill/>
                    </a:ln>
                  </pic:spPr>
                </pic:pic>
              </a:graphicData>
            </a:graphic>
          </wp:inline>
        </w:drawing>
      </w:r>
    </w:p>
    <w:p w14:paraId="6FF876DD" w14:textId="77777777" w:rsidR="00C97C33" w:rsidRPr="00C97C33" w:rsidRDefault="00C97C33" w:rsidP="00C97C33">
      <w:pPr>
        <w:rPr>
          <w:b/>
          <w:bCs/>
        </w:rPr>
      </w:pPr>
      <w:r w:rsidRPr="00C97C33">
        <w:rPr>
          <w:b/>
          <w:bCs/>
        </w:rPr>
        <w:t>Course Description</w:t>
      </w:r>
    </w:p>
    <w:p w14:paraId="29F5015C" w14:textId="77777777" w:rsidR="00C97C33" w:rsidRPr="00C97C33" w:rsidRDefault="00C97C33" w:rsidP="00C97C33">
      <w:r w:rsidRPr="00C97C33">
        <w:t>This course provides an in-depth exploration of GIS programming using the Python programming language. Students will learn how to leverage various Python libraries and frameworks to process, analyze, and visualize geospatial data.</w:t>
      </w:r>
    </w:p>
    <w:p w14:paraId="3741F0AD" w14:textId="77777777" w:rsidR="00C97C33" w:rsidRPr="00C97C33" w:rsidRDefault="00C97C33" w:rsidP="00C97C33">
      <w:r w:rsidRPr="00C97C33">
        <w:t xml:space="preserve">The course begins with an introduction to the course and </w:t>
      </w:r>
      <w:proofErr w:type="gramStart"/>
      <w:r w:rsidRPr="00C97C33">
        <w:t>setup</w:t>
      </w:r>
      <w:proofErr w:type="gramEnd"/>
      <w:r w:rsidRPr="00C97C33">
        <w:t xml:space="preserve"> of the necessary software environment. Students will then dive into the fundamental concepts of Python, including variables, data types, data structures, string operations, looping, and control statements. They will also learn about functions, classes, file handling, and exception handling.</w:t>
      </w:r>
    </w:p>
    <w:p w14:paraId="77BAF6E9" w14:textId="77777777" w:rsidR="00C97C33" w:rsidRPr="00C97C33" w:rsidRDefault="00C97C33" w:rsidP="00C97C33">
      <w:r w:rsidRPr="00C97C33">
        <w:t>The course then focuses on the application of Python in the geospatial domain. Students will be introduced to </w:t>
      </w:r>
      <w:proofErr w:type="spellStart"/>
      <w:r w:rsidRPr="00C97C33">
        <w:rPr>
          <w:u w:val="single"/>
        </w:rPr>
        <w:fldChar w:fldCharType="begin"/>
      </w:r>
      <w:r w:rsidRPr="00C97C33">
        <w:rPr>
          <w:u w:val="single"/>
        </w:rPr>
        <w:instrText>HYPERLINK "https://www.google.com/url?q=https://leafmap.org&amp;sa=D&amp;source=editors&amp;ust=1759418523258813&amp;usg=AOvVaw0Zz4AxhLSbogufuEcNCXn0"</w:instrText>
      </w:r>
      <w:r w:rsidRPr="00C97C33">
        <w:rPr>
          <w:u w:val="single"/>
        </w:rPr>
      </w:r>
      <w:r w:rsidRPr="00C97C33">
        <w:rPr>
          <w:u w:val="single"/>
        </w:rPr>
        <w:fldChar w:fldCharType="separate"/>
      </w:r>
      <w:r w:rsidRPr="00C97C33">
        <w:rPr>
          <w:rStyle w:val="Hyperlink"/>
        </w:rPr>
        <w:t>Leafmap</w:t>
      </w:r>
      <w:proofErr w:type="spellEnd"/>
      <w:r w:rsidRPr="00C97C33">
        <w:fldChar w:fldCharType="end"/>
      </w:r>
      <w:r w:rsidRPr="00C97C33">
        <w:t>, a powerful library for creating interactive web maps, and will learn how to visualize vector and raster data. They will also explore 3D mapping with </w:t>
      </w:r>
      <w:proofErr w:type="spellStart"/>
      <w:r w:rsidRPr="00C97C33">
        <w:rPr>
          <w:u w:val="single"/>
        </w:rPr>
        <w:fldChar w:fldCharType="begin"/>
      </w:r>
      <w:r w:rsidRPr="00C97C33">
        <w:rPr>
          <w:u w:val="single"/>
        </w:rPr>
        <w:instrText>HYPERLINK "https://www.google.com/url?q=https://leafmap.org/maplibre/overview/&amp;sa=D&amp;source=editors&amp;ust=1759418523259001&amp;usg=AOvVaw0A5BUWxbT6Vvh-23ibt5tz"</w:instrText>
      </w:r>
      <w:r w:rsidRPr="00C97C33">
        <w:rPr>
          <w:u w:val="single"/>
        </w:rPr>
      </w:r>
      <w:r w:rsidRPr="00C97C33">
        <w:rPr>
          <w:u w:val="single"/>
        </w:rPr>
        <w:fldChar w:fldCharType="separate"/>
      </w:r>
      <w:r w:rsidRPr="00C97C33">
        <w:rPr>
          <w:rStyle w:val="Hyperlink"/>
        </w:rPr>
        <w:t>MapLibre</w:t>
      </w:r>
      <w:proofErr w:type="spellEnd"/>
      <w:r w:rsidRPr="00C97C33">
        <w:fldChar w:fldCharType="end"/>
      </w:r>
      <w:r w:rsidRPr="00C97C33">
        <w:t> and gain exposure to </w:t>
      </w:r>
      <w:proofErr w:type="spellStart"/>
      <w:r w:rsidRPr="00C97C33">
        <w:rPr>
          <w:u w:val="single"/>
        </w:rPr>
        <w:fldChar w:fldCharType="begin"/>
      </w:r>
      <w:r w:rsidRPr="00C97C33">
        <w:rPr>
          <w:u w:val="single"/>
        </w:rPr>
        <w:instrText>HYPERLINK "https://www.google.com/url?q=https://samgeo.gishub.org/&amp;sa=D&amp;source=editors&amp;ust=1759418523259070&amp;usg=AOvVaw2aaz0h4E3ZZKTaTukhoraM"</w:instrText>
      </w:r>
      <w:r w:rsidRPr="00C97C33">
        <w:rPr>
          <w:u w:val="single"/>
        </w:rPr>
      </w:r>
      <w:r w:rsidRPr="00C97C33">
        <w:rPr>
          <w:u w:val="single"/>
        </w:rPr>
        <w:fldChar w:fldCharType="separate"/>
      </w:r>
      <w:r w:rsidRPr="00C97C33">
        <w:rPr>
          <w:rStyle w:val="Hyperlink"/>
        </w:rPr>
        <w:t>SAMGeo</w:t>
      </w:r>
      <w:proofErr w:type="spellEnd"/>
      <w:r w:rsidRPr="00C97C33">
        <w:fldChar w:fldCharType="end"/>
      </w:r>
      <w:r w:rsidRPr="00C97C33">
        <w:t> and </w:t>
      </w:r>
      <w:proofErr w:type="spellStart"/>
      <w:r w:rsidRPr="00C97C33">
        <w:rPr>
          <w:u w:val="single"/>
        </w:rPr>
        <w:fldChar w:fldCharType="begin"/>
      </w:r>
      <w:r w:rsidRPr="00C97C33">
        <w:rPr>
          <w:u w:val="single"/>
        </w:rPr>
        <w:instrText>HYPERLINK "https://www.google.com/url?q=https://hypercoast.org/&amp;sa=D&amp;source=editors&amp;ust=1759418523259126&amp;usg=AOvVaw1ea815rNu-A1PcVF1JmwGK"</w:instrText>
      </w:r>
      <w:r w:rsidRPr="00C97C33">
        <w:rPr>
          <w:u w:val="single"/>
        </w:rPr>
      </w:r>
      <w:r w:rsidRPr="00C97C33">
        <w:rPr>
          <w:u w:val="single"/>
        </w:rPr>
        <w:fldChar w:fldCharType="separate"/>
      </w:r>
      <w:r w:rsidRPr="00C97C33">
        <w:rPr>
          <w:rStyle w:val="Hyperlink"/>
        </w:rPr>
        <w:t>HyperCoast</w:t>
      </w:r>
      <w:proofErr w:type="spellEnd"/>
      <w:r w:rsidRPr="00C97C33">
        <w:fldChar w:fldCharType="end"/>
      </w:r>
      <w:r w:rsidRPr="00C97C33">
        <w:t>, two specialized geospatial libraries.</w:t>
      </w:r>
    </w:p>
    <w:p w14:paraId="5A9F2F38" w14:textId="77777777" w:rsidR="00C97C33" w:rsidRPr="00C97C33" w:rsidRDefault="00C97C33" w:rsidP="00C97C33">
      <w:r w:rsidRPr="00C97C33">
        <w:lastRenderedPageBreak/>
        <w:t>Throughout the course, students will participate in hands-on labs and projects that reinforce the concepts learned in the lectures. The course culminates in a final project, where students will demonstrate their ability to apply the skills and knowledge acquired during the semester.</w:t>
      </w:r>
    </w:p>
    <w:p w14:paraId="27E36ACF" w14:textId="77777777" w:rsidR="00C97C33" w:rsidRPr="00C97C33" w:rsidRDefault="00C97C33" w:rsidP="00C97C33">
      <w:r w:rsidRPr="00C97C33">
        <w:t>By the end of this course, students will have a strong understanding of Python programming and its applications in the geospatial domain. They will be equipped with the necessary skills to tackle a wide range of geospatial analysis and visualization tasks using Python.</w:t>
      </w:r>
    </w:p>
    <w:p w14:paraId="5A855D84" w14:textId="77777777" w:rsidR="00C97C33" w:rsidRPr="00C97C33" w:rsidRDefault="00C97C33" w:rsidP="00C97C33">
      <w:pPr>
        <w:rPr>
          <w:b/>
          <w:bCs/>
        </w:rPr>
      </w:pPr>
      <w:r w:rsidRPr="00C97C33">
        <w:rPr>
          <w:b/>
          <w:bCs/>
        </w:rPr>
        <w:t>Learning Outcomes</w:t>
      </w:r>
    </w:p>
    <w:p w14:paraId="49617462" w14:textId="77777777" w:rsidR="00C97C33" w:rsidRPr="00C97C33" w:rsidRDefault="00C97C33" w:rsidP="00C97C33">
      <w:r w:rsidRPr="00C97C33">
        <w:t>Upon completion of this course, students should be able to:</w:t>
      </w:r>
    </w:p>
    <w:p w14:paraId="3ABAAEDD" w14:textId="77777777" w:rsidR="00C97C33" w:rsidRPr="00C97C33" w:rsidRDefault="00C97C33" w:rsidP="00C97C33">
      <w:pPr>
        <w:numPr>
          <w:ilvl w:val="0"/>
          <w:numId w:val="1"/>
        </w:numPr>
      </w:pPr>
      <w:r w:rsidRPr="00C97C33">
        <w:t>Develop proficiency in Python programming fundamentals, including variables, data types, data structures, string operations, control structures, and functions.</w:t>
      </w:r>
    </w:p>
    <w:p w14:paraId="26D33744" w14:textId="77777777" w:rsidR="00C97C33" w:rsidRPr="00C97C33" w:rsidRDefault="00C97C33" w:rsidP="00C97C33">
      <w:pPr>
        <w:numPr>
          <w:ilvl w:val="0"/>
          <w:numId w:val="1"/>
        </w:numPr>
      </w:pPr>
      <w:r w:rsidRPr="00C97C33">
        <w:t xml:space="preserve">Gain hands-on experience in using Python libraries and frameworks, such as </w:t>
      </w:r>
      <w:proofErr w:type="spellStart"/>
      <w:r w:rsidRPr="00C97C33">
        <w:t>Leafmap</w:t>
      </w:r>
      <w:proofErr w:type="spellEnd"/>
      <w:r w:rsidRPr="00C97C33">
        <w:t xml:space="preserve">, </w:t>
      </w:r>
      <w:proofErr w:type="spellStart"/>
      <w:r w:rsidRPr="00C97C33">
        <w:t>MapLibre</w:t>
      </w:r>
      <w:proofErr w:type="spellEnd"/>
      <w:r w:rsidRPr="00C97C33">
        <w:t xml:space="preserve">, </w:t>
      </w:r>
      <w:proofErr w:type="spellStart"/>
      <w:r w:rsidRPr="00C97C33">
        <w:t>SAMGeo</w:t>
      </w:r>
      <w:proofErr w:type="spellEnd"/>
      <w:r w:rsidRPr="00C97C33">
        <w:t xml:space="preserve">, and </w:t>
      </w:r>
      <w:proofErr w:type="spellStart"/>
      <w:r w:rsidRPr="00C97C33">
        <w:t>HyperCoast</w:t>
      </w:r>
      <w:proofErr w:type="spellEnd"/>
      <w:r w:rsidRPr="00C97C33">
        <w:t>, to process, analyze, and visualize geospatial data.</w:t>
      </w:r>
    </w:p>
    <w:p w14:paraId="0FFC0386" w14:textId="77777777" w:rsidR="00C97C33" w:rsidRPr="00C97C33" w:rsidRDefault="00C97C33" w:rsidP="00C97C33">
      <w:pPr>
        <w:numPr>
          <w:ilvl w:val="0"/>
          <w:numId w:val="1"/>
        </w:numPr>
      </w:pPr>
      <w:r w:rsidRPr="00C97C33">
        <w:t xml:space="preserve">Demonstrate the ability to create interactive web maps and visualizations using </w:t>
      </w:r>
      <w:proofErr w:type="spellStart"/>
      <w:r w:rsidRPr="00C97C33">
        <w:t>Leafmap</w:t>
      </w:r>
      <w:proofErr w:type="spellEnd"/>
      <w:r w:rsidRPr="00C97C33">
        <w:t>, including the display of vector and raster data.</w:t>
      </w:r>
    </w:p>
    <w:p w14:paraId="521FDAA9" w14:textId="77777777" w:rsidR="00C97C33" w:rsidRPr="00C97C33" w:rsidRDefault="00C97C33" w:rsidP="00C97C33">
      <w:pPr>
        <w:numPr>
          <w:ilvl w:val="0"/>
          <w:numId w:val="1"/>
        </w:numPr>
      </w:pPr>
      <w:r w:rsidRPr="00C97C33">
        <w:t xml:space="preserve">Implement 3D mapping techniques using the </w:t>
      </w:r>
      <w:proofErr w:type="spellStart"/>
      <w:r w:rsidRPr="00C97C33">
        <w:t>MapLibre</w:t>
      </w:r>
      <w:proofErr w:type="spellEnd"/>
      <w:r w:rsidRPr="00C97C33">
        <w:t xml:space="preserve"> library to enhance the understanding of spatial relationships and patterns.</w:t>
      </w:r>
    </w:p>
    <w:p w14:paraId="2B145AF7" w14:textId="77777777" w:rsidR="00C97C33" w:rsidRPr="00C97C33" w:rsidRDefault="00C97C33" w:rsidP="00C97C33">
      <w:pPr>
        <w:numPr>
          <w:ilvl w:val="0"/>
          <w:numId w:val="1"/>
        </w:numPr>
      </w:pPr>
      <w:r w:rsidRPr="00C97C33">
        <w:t xml:space="preserve">Explore specialized geospatial Python libraries, such as </w:t>
      </w:r>
      <w:proofErr w:type="spellStart"/>
      <w:r w:rsidRPr="00C97C33">
        <w:t>SAMGeo</w:t>
      </w:r>
      <w:proofErr w:type="spellEnd"/>
      <w:r w:rsidRPr="00C97C33">
        <w:t xml:space="preserve"> and </w:t>
      </w:r>
      <w:proofErr w:type="spellStart"/>
      <w:r w:rsidRPr="00C97C33">
        <w:t>HyperCoast</w:t>
      </w:r>
      <w:proofErr w:type="spellEnd"/>
      <w:r w:rsidRPr="00C97C33">
        <w:t>, and understand their applications in specific geospatial domains.</w:t>
      </w:r>
    </w:p>
    <w:p w14:paraId="46F279D7" w14:textId="77777777" w:rsidR="00C97C33" w:rsidRPr="00C97C33" w:rsidRDefault="00C97C33" w:rsidP="00C97C33">
      <w:pPr>
        <w:numPr>
          <w:ilvl w:val="0"/>
          <w:numId w:val="1"/>
        </w:numPr>
      </w:pPr>
      <w:r w:rsidRPr="00C97C33">
        <w:t>Develop the skills to handle geospatial data files, including reading, processing, and writing data to various formats.</w:t>
      </w:r>
    </w:p>
    <w:p w14:paraId="5F390B37" w14:textId="77777777" w:rsidR="00C97C33" w:rsidRPr="00C97C33" w:rsidRDefault="00C97C33" w:rsidP="00C97C33">
      <w:pPr>
        <w:numPr>
          <w:ilvl w:val="0"/>
          <w:numId w:val="1"/>
        </w:numPr>
      </w:pPr>
      <w:r w:rsidRPr="00C97C33">
        <w:t>Apply Python's exception handling capabilities to build robust and error-tolerant geospatial applications.</w:t>
      </w:r>
    </w:p>
    <w:p w14:paraId="2A701C37" w14:textId="77777777" w:rsidR="00C97C33" w:rsidRPr="00C97C33" w:rsidRDefault="00C97C33" w:rsidP="00C97C33">
      <w:pPr>
        <w:numPr>
          <w:ilvl w:val="0"/>
          <w:numId w:val="1"/>
        </w:numPr>
      </w:pPr>
      <w:r w:rsidRPr="00C97C33">
        <w:t>Gain experience in project management, problem-solving, and critical thinking within the context of geospatial programming.</w:t>
      </w:r>
    </w:p>
    <w:p w14:paraId="29F73EA7" w14:textId="77777777" w:rsidR="00C97C33" w:rsidRPr="00C97C33" w:rsidRDefault="00C97C33" w:rsidP="00C97C33">
      <w:pPr>
        <w:numPr>
          <w:ilvl w:val="0"/>
          <w:numId w:val="1"/>
        </w:numPr>
      </w:pPr>
      <w:r w:rsidRPr="00C97C33">
        <w:t>Demonstrate the ability to independently research, learn, and apply new geospatial programming techniques and libraries to address emerging challenges.</w:t>
      </w:r>
    </w:p>
    <w:p w14:paraId="0D2B49E3" w14:textId="77777777" w:rsidR="00C97C33" w:rsidRPr="00C97C33" w:rsidRDefault="00C97C33" w:rsidP="00C97C33">
      <w:pPr>
        <w:rPr>
          <w:b/>
          <w:bCs/>
        </w:rPr>
      </w:pPr>
      <w:r w:rsidRPr="00C97C33">
        <w:rPr>
          <w:b/>
          <w:bCs/>
        </w:rPr>
        <w:t>Course Communications</w:t>
      </w:r>
    </w:p>
    <w:p w14:paraId="50BE4C4D" w14:textId="77777777" w:rsidR="00C97C33" w:rsidRPr="00C97C33" w:rsidRDefault="00C97C33" w:rsidP="00C97C33">
      <w:r w:rsidRPr="00C97C33">
        <w:lastRenderedPageBreak/>
        <w:t>All course-related questions, except those of a personal and private nature, </w:t>
      </w:r>
      <w:r w:rsidRPr="00C97C33">
        <w:rPr>
          <w:b/>
          <w:bCs/>
          <w:i/>
          <w:iCs/>
          <w:u w:val="single"/>
        </w:rPr>
        <w:t>must</w:t>
      </w:r>
      <w:r w:rsidRPr="00C97C33">
        <w:t> be posted on the GitHub Discussion Board at </w:t>
      </w:r>
      <w:hyperlink r:id="rId12" w:history="1">
        <w:r w:rsidRPr="00C97C33">
          <w:rPr>
            <w:rStyle w:val="Hyperlink"/>
          </w:rPr>
          <w:t>https://github.com/giswqs/geog-312/discussions</w:t>
        </w:r>
      </w:hyperlink>
      <w:r w:rsidRPr="00C97C33">
        <w:t xml:space="preserve">. Emails of a personal or private nature sent to the instructor </w:t>
      </w:r>
      <w:proofErr w:type="gramStart"/>
      <w:r w:rsidRPr="00C97C33">
        <w:t>should  include</w:t>
      </w:r>
      <w:proofErr w:type="gramEnd"/>
      <w:r w:rsidRPr="00C97C33">
        <w:t xml:space="preserve"> “GEOG-312” in the email subject line. The instructor reserves </w:t>
      </w:r>
      <w:r w:rsidRPr="00C97C33">
        <w:rPr>
          <w:b/>
          <w:bCs/>
          <w:i/>
          <w:iCs/>
          <w:u w:val="single"/>
        </w:rPr>
        <w:t>30 extra credit points</w:t>
      </w:r>
      <w:r w:rsidRPr="00C97C33">
        <w:t> (3% of total grade) for those students who actively respond to the questions from other students posted on GitHub. The instructor will strive to respond to questions within one business day, i.e., 24 hours excluding weekends.</w:t>
      </w:r>
    </w:p>
    <w:p w14:paraId="2F8200B6" w14:textId="77777777" w:rsidR="00C97C33" w:rsidRPr="00C97C33" w:rsidRDefault="00C97C33" w:rsidP="00C97C33">
      <w:pPr>
        <w:rPr>
          <w:b/>
          <w:bCs/>
        </w:rPr>
      </w:pPr>
      <w:r w:rsidRPr="00C97C33">
        <w:rPr>
          <w:b/>
          <w:bCs/>
        </w:rPr>
        <w:t>Course Websites</w:t>
      </w:r>
    </w:p>
    <w:p w14:paraId="29621EAF" w14:textId="77777777" w:rsidR="00C97C33" w:rsidRPr="00C97C33" w:rsidRDefault="00C97C33" w:rsidP="00C97C33">
      <w:pPr>
        <w:numPr>
          <w:ilvl w:val="0"/>
          <w:numId w:val="2"/>
        </w:numPr>
      </w:pPr>
      <w:r w:rsidRPr="00C97C33">
        <w:t>Course Website: </w:t>
      </w:r>
      <w:hyperlink r:id="rId13" w:history="1">
        <w:r w:rsidRPr="00C97C33">
          <w:rPr>
            <w:rStyle w:val="Hyperlink"/>
          </w:rPr>
          <w:t>https://geog-312.gishub.org</w:t>
        </w:r>
      </w:hyperlink>
      <w:r w:rsidRPr="00C97C33">
        <w:t> </w:t>
      </w:r>
    </w:p>
    <w:p w14:paraId="343FEDE0" w14:textId="77777777" w:rsidR="00C97C33" w:rsidRPr="00C97C33" w:rsidRDefault="00C97C33" w:rsidP="00C97C33">
      <w:pPr>
        <w:numPr>
          <w:ilvl w:val="0"/>
          <w:numId w:val="3"/>
        </w:numPr>
      </w:pPr>
      <w:r w:rsidRPr="00C97C33">
        <w:t>Syllabus</w:t>
      </w:r>
    </w:p>
    <w:p w14:paraId="13957D19" w14:textId="77777777" w:rsidR="00C97C33" w:rsidRPr="00C97C33" w:rsidRDefault="00C97C33" w:rsidP="00C97C33">
      <w:pPr>
        <w:numPr>
          <w:ilvl w:val="0"/>
          <w:numId w:val="3"/>
        </w:numPr>
      </w:pPr>
      <w:proofErr w:type="spellStart"/>
      <w:r w:rsidRPr="00C97C33">
        <w:t>Jupyter</w:t>
      </w:r>
      <w:proofErr w:type="spellEnd"/>
      <w:r w:rsidRPr="00C97C33">
        <w:t xml:space="preserve"> Notebooks</w:t>
      </w:r>
    </w:p>
    <w:p w14:paraId="68ECEFF0" w14:textId="77777777" w:rsidR="00C97C33" w:rsidRPr="00C97C33" w:rsidRDefault="00C97C33" w:rsidP="00C97C33">
      <w:pPr>
        <w:numPr>
          <w:ilvl w:val="0"/>
          <w:numId w:val="3"/>
        </w:numPr>
      </w:pPr>
      <w:r w:rsidRPr="00C97C33">
        <w:t>Lab assignments</w:t>
      </w:r>
    </w:p>
    <w:p w14:paraId="64BDAB71" w14:textId="77777777" w:rsidR="00C97C33" w:rsidRPr="00C97C33" w:rsidRDefault="00C97C33" w:rsidP="00C97C33">
      <w:pPr>
        <w:numPr>
          <w:ilvl w:val="0"/>
          <w:numId w:val="3"/>
        </w:numPr>
      </w:pPr>
      <w:r w:rsidRPr="00C97C33">
        <w:t>Video recordings</w:t>
      </w:r>
    </w:p>
    <w:p w14:paraId="5B670569" w14:textId="77777777" w:rsidR="00C97C33" w:rsidRPr="00C97C33" w:rsidRDefault="00C97C33" w:rsidP="00C97C33">
      <w:pPr>
        <w:numPr>
          <w:ilvl w:val="0"/>
          <w:numId w:val="4"/>
        </w:numPr>
      </w:pPr>
      <w:r w:rsidRPr="00C97C33">
        <w:t>Canvas: </w:t>
      </w:r>
      <w:hyperlink r:id="rId14" w:history="1">
        <w:r w:rsidRPr="00C97C33">
          <w:rPr>
            <w:rStyle w:val="Hyperlink"/>
          </w:rPr>
          <w:t>https://utk.instructure.com</w:t>
        </w:r>
      </w:hyperlink>
    </w:p>
    <w:p w14:paraId="1A47748C" w14:textId="77777777" w:rsidR="00C97C33" w:rsidRPr="00C97C33" w:rsidRDefault="00C97C33" w:rsidP="00C97C33">
      <w:pPr>
        <w:numPr>
          <w:ilvl w:val="0"/>
          <w:numId w:val="5"/>
        </w:numPr>
      </w:pPr>
      <w:r w:rsidRPr="00C97C33">
        <w:t>Announcements</w:t>
      </w:r>
    </w:p>
    <w:p w14:paraId="424EEBD0" w14:textId="77777777" w:rsidR="00C97C33" w:rsidRPr="00C97C33" w:rsidRDefault="00C97C33" w:rsidP="00C97C33">
      <w:pPr>
        <w:numPr>
          <w:ilvl w:val="0"/>
          <w:numId w:val="5"/>
        </w:numPr>
      </w:pPr>
      <w:r w:rsidRPr="00C97C33">
        <w:t>Lab submissions</w:t>
      </w:r>
    </w:p>
    <w:p w14:paraId="68B952F1" w14:textId="77777777" w:rsidR="00C97C33" w:rsidRPr="00C97C33" w:rsidRDefault="00C97C33" w:rsidP="00C97C33">
      <w:pPr>
        <w:numPr>
          <w:ilvl w:val="0"/>
          <w:numId w:val="5"/>
        </w:numPr>
      </w:pPr>
      <w:r w:rsidRPr="00C97C33">
        <w:t>Check grades</w:t>
      </w:r>
    </w:p>
    <w:p w14:paraId="28AFD339" w14:textId="77777777" w:rsidR="00C97C33" w:rsidRPr="00C97C33" w:rsidRDefault="00C97C33" w:rsidP="00C97C33">
      <w:pPr>
        <w:numPr>
          <w:ilvl w:val="0"/>
          <w:numId w:val="6"/>
        </w:numPr>
      </w:pPr>
      <w:r w:rsidRPr="00C97C33">
        <w:t>GitHub: </w:t>
      </w:r>
      <w:hyperlink r:id="rId15" w:history="1">
        <w:r w:rsidRPr="00C97C33">
          <w:rPr>
            <w:rStyle w:val="Hyperlink"/>
          </w:rPr>
          <w:t>https://github.com/giswqs/geog-312</w:t>
        </w:r>
      </w:hyperlink>
    </w:p>
    <w:p w14:paraId="7C470C38" w14:textId="77777777" w:rsidR="00C97C33" w:rsidRPr="00C97C33" w:rsidRDefault="00C97C33" w:rsidP="00C97C33">
      <w:pPr>
        <w:numPr>
          <w:ilvl w:val="0"/>
          <w:numId w:val="7"/>
        </w:numPr>
      </w:pPr>
      <w:r w:rsidRPr="00C97C33">
        <w:t>Q&amp;A</w:t>
      </w:r>
    </w:p>
    <w:p w14:paraId="4CACAA5E" w14:textId="77777777" w:rsidR="00C97C33" w:rsidRPr="00C97C33" w:rsidRDefault="00C97C33" w:rsidP="00C97C33">
      <w:pPr>
        <w:numPr>
          <w:ilvl w:val="0"/>
          <w:numId w:val="7"/>
        </w:numPr>
      </w:pPr>
      <w:r w:rsidRPr="00C97C33">
        <w:t>Source code</w:t>
      </w:r>
    </w:p>
    <w:p w14:paraId="1710B2E4" w14:textId="77777777" w:rsidR="00C97C33" w:rsidRPr="00C97C33" w:rsidRDefault="00C97C33" w:rsidP="00C97C33">
      <w:pPr>
        <w:rPr>
          <w:b/>
          <w:bCs/>
        </w:rPr>
      </w:pPr>
      <w:r w:rsidRPr="00C97C33">
        <w:rPr>
          <w:b/>
          <w:bCs/>
        </w:rPr>
        <w:t>Recommended Texts</w:t>
      </w:r>
    </w:p>
    <w:p w14:paraId="76AB8707" w14:textId="77777777" w:rsidR="00C97C33" w:rsidRPr="00C97C33" w:rsidRDefault="00C97C33" w:rsidP="00C97C33">
      <w:pPr>
        <w:numPr>
          <w:ilvl w:val="0"/>
          <w:numId w:val="8"/>
        </w:numPr>
      </w:pPr>
      <w:r w:rsidRPr="00C97C33">
        <w:t>Swaroop CH (2024). </w:t>
      </w:r>
      <w:r w:rsidRPr="00C97C33">
        <w:rPr>
          <w:i/>
          <w:iCs/>
        </w:rPr>
        <w:t>A Byte of Python</w:t>
      </w:r>
      <w:r w:rsidRPr="00C97C33">
        <w:t>. </w:t>
      </w:r>
      <w:hyperlink r:id="rId16" w:history="1">
        <w:r w:rsidRPr="00C97C33">
          <w:rPr>
            <w:rStyle w:val="Hyperlink"/>
          </w:rPr>
          <w:t>https://github.com/swaroopch/byte-of-python</w:t>
        </w:r>
      </w:hyperlink>
      <w:r w:rsidRPr="00C97C33">
        <w:t> </w:t>
      </w:r>
    </w:p>
    <w:p w14:paraId="2D680C35" w14:textId="77777777" w:rsidR="00C97C33" w:rsidRPr="00C97C33" w:rsidRDefault="00C97C33" w:rsidP="00C97C33">
      <w:pPr>
        <w:numPr>
          <w:ilvl w:val="0"/>
          <w:numId w:val="8"/>
        </w:numPr>
      </w:pPr>
      <w:proofErr w:type="spellStart"/>
      <w:r w:rsidRPr="00C97C33">
        <w:t>Ujaval</w:t>
      </w:r>
      <w:proofErr w:type="spellEnd"/>
      <w:r w:rsidRPr="00C97C33">
        <w:t xml:space="preserve"> Gandhi (2024). </w:t>
      </w:r>
      <w:r w:rsidRPr="00C97C33">
        <w:rPr>
          <w:i/>
          <w:iCs/>
        </w:rPr>
        <w:t>Python Foundation for Spatial Analysis</w:t>
      </w:r>
      <w:r w:rsidRPr="00C97C33">
        <w:t>.</w:t>
      </w:r>
      <w:r w:rsidRPr="00C97C33">
        <w:br/>
      </w:r>
      <w:hyperlink r:id="rId17" w:history="1">
        <w:r w:rsidRPr="00C97C33">
          <w:rPr>
            <w:rStyle w:val="Hyperlink"/>
          </w:rPr>
          <w:t>https://courses.spatialthoughts.com/python-foundation.html</w:t>
        </w:r>
      </w:hyperlink>
      <w:r w:rsidRPr="00C97C33">
        <w:t> </w:t>
      </w:r>
    </w:p>
    <w:p w14:paraId="0BA9200E" w14:textId="77777777" w:rsidR="00C97C33" w:rsidRPr="00C97C33" w:rsidRDefault="00C97C33" w:rsidP="00C97C33">
      <w:pPr>
        <w:numPr>
          <w:ilvl w:val="0"/>
          <w:numId w:val="8"/>
        </w:numPr>
      </w:pPr>
      <w:r w:rsidRPr="00C97C33">
        <w:t>Dave Whipp (2023). </w:t>
      </w:r>
      <w:r w:rsidRPr="00C97C33">
        <w:rPr>
          <w:i/>
          <w:iCs/>
        </w:rPr>
        <w:t>Geo-Python 2023</w:t>
      </w:r>
      <w:r w:rsidRPr="00C97C33">
        <w:t>. </w:t>
      </w:r>
      <w:hyperlink r:id="rId18" w:history="1">
        <w:r w:rsidRPr="00C97C33">
          <w:rPr>
            <w:rStyle w:val="Hyperlink"/>
          </w:rPr>
          <w:t>https://geo-python-site.readthedocs.io</w:t>
        </w:r>
      </w:hyperlink>
      <w:r w:rsidRPr="00C97C33">
        <w:t> </w:t>
      </w:r>
    </w:p>
    <w:p w14:paraId="723F618B" w14:textId="77777777" w:rsidR="00C97C33" w:rsidRPr="00C97C33" w:rsidRDefault="00C97C33" w:rsidP="00C97C33">
      <w:pPr>
        <w:numPr>
          <w:ilvl w:val="0"/>
          <w:numId w:val="8"/>
        </w:numPr>
      </w:pPr>
      <w:r w:rsidRPr="00C97C33">
        <w:t>Michael Dorman (2023). </w:t>
      </w:r>
      <w:r w:rsidRPr="00C97C33">
        <w:rPr>
          <w:i/>
          <w:iCs/>
        </w:rPr>
        <w:t>Introduction to Geospatial Programming with Python</w:t>
      </w:r>
      <w:r w:rsidRPr="00C97C33">
        <w:t>. </w:t>
      </w:r>
      <w:hyperlink r:id="rId19" w:history="1">
        <w:r w:rsidRPr="00C97C33">
          <w:rPr>
            <w:rStyle w:val="Hyperlink"/>
          </w:rPr>
          <w:t>https://geobgu.xyz/py/index.html</w:t>
        </w:r>
      </w:hyperlink>
      <w:r w:rsidRPr="00C97C33">
        <w:t> </w:t>
      </w:r>
    </w:p>
    <w:p w14:paraId="048E1500" w14:textId="77777777" w:rsidR="00C97C33" w:rsidRPr="00C97C33" w:rsidRDefault="00C97C33" w:rsidP="00C97C33">
      <w:pPr>
        <w:numPr>
          <w:ilvl w:val="0"/>
          <w:numId w:val="8"/>
        </w:numPr>
      </w:pPr>
      <w:proofErr w:type="spellStart"/>
      <w:r w:rsidRPr="00C97C33">
        <w:lastRenderedPageBreak/>
        <w:t>Qiusheng</w:t>
      </w:r>
      <w:proofErr w:type="spellEnd"/>
      <w:r w:rsidRPr="00C97C33">
        <w:t xml:space="preserve"> Wu (2023). </w:t>
      </w:r>
      <w:r w:rsidRPr="00C97C33">
        <w:rPr>
          <w:i/>
          <w:iCs/>
        </w:rPr>
        <w:t xml:space="preserve">Earth Engine and </w:t>
      </w:r>
      <w:proofErr w:type="spellStart"/>
      <w:r w:rsidRPr="00C97C33">
        <w:rPr>
          <w:i/>
          <w:iCs/>
        </w:rPr>
        <w:t>Geemap</w:t>
      </w:r>
      <w:proofErr w:type="spellEnd"/>
      <w:r w:rsidRPr="00C97C33">
        <w:rPr>
          <w:i/>
          <w:iCs/>
        </w:rPr>
        <w:t>: Geospatial Data Science with Python</w:t>
      </w:r>
      <w:r w:rsidRPr="00C97C33">
        <w:t>. </w:t>
      </w:r>
      <w:hyperlink r:id="rId20" w:history="1">
        <w:r w:rsidRPr="00C97C33">
          <w:rPr>
            <w:rStyle w:val="Hyperlink"/>
          </w:rPr>
          <w:t>https://book.geemap.org</w:t>
        </w:r>
      </w:hyperlink>
      <w:r w:rsidRPr="00C97C33">
        <w:t> </w:t>
      </w:r>
    </w:p>
    <w:p w14:paraId="59C84C15" w14:textId="77777777" w:rsidR="00C97C33" w:rsidRPr="00C97C33" w:rsidRDefault="00C97C33" w:rsidP="00C97C33">
      <w:pPr>
        <w:rPr>
          <w:b/>
          <w:bCs/>
        </w:rPr>
      </w:pPr>
      <w:r w:rsidRPr="00C97C33">
        <w:rPr>
          <w:b/>
          <w:bCs/>
        </w:rPr>
        <w:t>Online Python Editor</w:t>
      </w:r>
    </w:p>
    <w:p w14:paraId="741BAC79" w14:textId="77777777" w:rsidR="00C97C33" w:rsidRPr="00C97C33" w:rsidRDefault="00C97C33" w:rsidP="00C97C33">
      <w:pPr>
        <w:numPr>
          <w:ilvl w:val="0"/>
          <w:numId w:val="9"/>
        </w:numPr>
      </w:pPr>
      <w:hyperlink r:id="rId21" w:history="1">
        <w:r w:rsidRPr="00C97C33">
          <w:rPr>
            <w:rStyle w:val="Hyperlink"/>
          </w:rPr>
          <w:t xml:space="preserve">Google </w:t>
        </w:r>
        <w:proofErr w:type="spellStart"/>
        <w:r w:rsidRPr="00C97C33">
          <w:rPr>
            <w:rStyle w:val="Hyperlink"/>
          </w:rPr>
          <w:t>Colab</w:t>
        </w:r>
        <w:proofErr w:type="spellEnd"/>
      </w:hyperlink>
    </w:p>
    <w:p w14:paraId="64B49EE8" w14:textId="77777777" w:rsidR="00C97C33" w:rsidRPr="00C97C33" w:rsidRDefault="00C97C33" w:rsidP="00C97C33">
      <w:pPr>
        <w:numPr>
          <w:ilvl w:val="0"/>
          <w:numId w:val="9"/>
        </w:numPr>
      </w:pPr>
      <w:hyperlink r:id="rId22" w:history="1">
        <w:proofErr w:type="spellStart"/>
        <w:proofErr w:type="gramStart"/>
        <w:r w:rsidRPr="00C97C33">
          <w:rPr>
            <w:rStyle w:val="Hyperlink"/>
          </w:rPr>
          <w:t>Py.Cafe</w:t>
        </w:r>
        <w:proofErr w:type="spellEnd"/>
        <w:proofErr w:type="gramEnd"/>
      </w:hyperlink>
    </w:p>
    <w:p w14:paraId="00411B5A" w14:textId="77777777" w:rsidR="00C97C33" w:rsidRPr="00C97C33" w:rsidRDefault="00C97C33" w:rsidP="00C97C33">
      <w:pPr>
        <w:numPr>
          <w:ilvl w:val="0"/>
          <w:numId w:val="9"/>
        </w:numPr>
      </w:pPr>
      <w:hyperlink r:id="rId23" w:history="1">
        <w:proofErr w:type="spellStart"/>
        <w:r w:rsidRPr="00C97C33">
          <w:rPr>
            <w:rStyle w:val="Hyperlink"/>
          </w:rPr>
          <w:t>JupyterLite</w:t>
        </w:r>
        <w:proofErr w:type="spellEnd"/>
      </w:hyperlink>
    </w:p>
    <w:p w14:paraId="5CC302D7" w14:textId="77777777" w:rsidR="00C97C33" w:rsidRPr="00C97C33" w:rsidRDefault="00C97C33" w:rsidP="00C97C33">
      <w:pPr>
        <w:numPr>
          <w:ilvl w:val="0"/>
          <w:numId w:val="9"/>
        </w:numPr>
      </w:pPr>
      <w:hyperlink r:id="rId24" w:history="1">
        <w:r w:rsidRPr="00C97C33">
          <w:rPr>
            <w:rStyle w:val="Hyperlink"/>
          </w:rPr>
          <w:t>Jupyter.org</w:t>
        </w:r>
      </w:hyperlink>
    </w:p>
    <w:p w14:paraId="4050E652" w14:textId="77777777" w:rsidR="00C97C33" w:rsidRPr="00C97C33" w:rsidRDefault="00C97C33" w:rsidP="00C97C33">
      <w:pPr>
        <w:numPr>
          <w:ilvl w:val="0"/>
          <w:numId w:val="9"/>
        </w:numPr>
      </w:pPr>
      <w:hyperlink r:id="rId25" w:history="1">
        <w:r w:rsidRPr="00C97C33">
          <w:rPr>
            <w:rStyle w:val="Hyperlink"/>
          </w:rPr>
          <w:t>Kaggle Kernels</w:t>
        </w:r>
      </w:hyperlink>
    </w:p>
    <w:p w14:paraId="7AA0B572" w14:textId="77777777" w:rsidR="00C97C33" w:rsidRPr="00C97C33" w:rsidRDefault="00C97C33" w:rsidP="00C97C33">
      <w:pPr>
        <w:numPr>
          <w:ilvl w:val="0"/>
          <w:numId w:val="9"/>
        </w:numPr>
      </w:pPr>
      <w:hyperlink r:id="rId26" w:history="1">
        <w:r w:rsidRPr="00C97C33">
          <w:rPr>
            <w:rStyle w:val="Hyperlink"/>
          </w:rPr>
          <w:t>PythonAnywhere</w:t>
        </w:r>
      </w:hyperlink>
    </w:p>
    <w:p w14:paraId="025DD892" w14:textId="77777777" w:rsidR="00C97C33" w:rsidRPr="00C97C33" w:rsidRDefault="00C97C33" w:rsidP="00C97C33">
      <w:pPr>
        <w:numPr>
          <w:ilvl w:val="0"/>
          <w:numId w:val="9"/>
        </w:numPr>
      </w:pPr>
      <w:hyperlink r:id="rId27" w:history="1">
        <w:r w:rsidRPr="00C97C33">
          <w:rPr>
            <w:rStyle w:val="Hyperlink"/>
          </w:rPr>
          <w:t>W3schools</w:t>
        </w:r>
      </w:hyperlink>
    </w:p>
    <w:p w14:paraId="6549F9C8" w14:textId="77777777" w:rsidR="00C97C33" w:rsidRPr="00C97C33" w:rsidRDefault="00C97C33" w:rsidP="00C97C33">
      <w:pPr>
        <w:rPr>
          <w:b/>
          <w:bCs/>
        </w:rPr>
      </w:pPr>
      <w:r w:rsidRPr="00C97C33">
        <w:rPr>
          <w:b/>
          <w:bCs/>
        </w:rPr>
        <w:t>Software Tools</w:t>
      </w:r>
    </w:p>
    <w:p w14:paraId="620055F5" w14:textId="77777777" w:rsidR="00C97C33" w:rsidRPr="00C97C33" w:rsidRDefault="00C97C33" w:rsidP="00C97C33">
      <w:pPr>
        <w:numPr>
          <w:ilvl w:val="0"/>
          <w:numId w:val="10"/>
        </w:numPr>
      </w:pPr>
      <w:hyperlink r:id="rId28" w:history="1">
        <w:r w:rsidRPr="00C97C33">
          <w:rPr>
            <w:rStyle w:val="Hyperlink"/>
          </w:rPr>
          <w:t>Visual Studio Code</w:t>
        </w:r>
      </w:hyperlink>
    </w:p>
    <w:p w14:paraId="41EE82DA" w14:textId="77777777" w:rsidR="00C97C33" w:rsidRPr="00C97C33" w:rsidRDefault="00C97C33" w:rsidP="00C97C33">
      <w:pPr>
        <w:numPr>
          <w:ilvl w:val="0"/>
          <w:numId w:val="10"/>
        </w:numPr>
      </w:pPr>
      <w:hyperlink r:id="rId29" w:history="1">
        <w:r w:rsidRPr="00C97C33">
          <w:rPr>
            <w:rStyle w:val="Hyperlink"/>
          </w:rPr>
          <w:t>PyCharm</w:t>
        </w:r>
      </w:hyperlink>
      <w:r w:rsidRPr="00C97C33">
        <w:t> </w:t>
      </w:r>
    </w:p>
    <w:p w14:paraId="761EBFC8" w14:textId="77777777" w:rsidR="00C97C33" w:rsidRPr="00C97C33" w:rsidRDefault="00C97C33" w:rsidP="00C97C33">
      <w:pPr>
        <w:numPr>
          <w:ilvl w:val="0"/>
          <w:numId w:val="10"/>
        </w:numPr>
      </w:pPr>
      <w:hyperlink r:id="rId30" w:history="1">
        <w:proofErr w:type="spellStart"/>
        <w:r w:rsidRPr="00C97C33">
          <w:rPr>
            <w:rStyle w:val="Hyperlink"/>
          </w:rPr>
          <w:t>Miniconda</w:t>
        </w:r>
        <w:proofErr w:type="spellEnd"/>
      </w:hyperlink>
    </w:p>
    <w:p w14:paraId="14B04CA7" w14:textId="77777777" w:rsidR="00C97C33" w:rsidRPr="00C97C33" w:rsidRDefault="00C97C33" w:rsidP="00C97C33">
      <w:pPr>
        <w:numPr>
          <w:ilvl w:val="0"/>
          <w:numId w:val="10"/>
        </w:numPr>
      </w:pPr>
      <w:hyperlink r:id="rId31" w:history="1">
        <w:r w:rsidRPr="00C97C33">
          <w:rPr>
            <w:rStyle w:val="Hyperlink"/>
          </w:rPr>
          <w:t>Git</w:t>
        </w:r>
      </w:hyperlink>
    </w:p>
    <w:p w14:paraId="4A7952D9" w14:textId="77777777" w:rsidR="00C97C33" w:rsidRPr="00C97C33" w:rsidRDefault="00C97C33" w:rsidP="00C97C33">
      <w:pPr>
        <w:numPr>
          <w:ilvl w:val="0"/>
          <w:numId w:val="10"/>
        </w:numPr>
      </w:pPr>
      <w:hyperlink r:id="rId32" w:history="1">
        <w:r w:rsidRPr="00C97C33">
          <w:rPr>
            <w:rStyle w:val="Hyperlink"/>
          </w:rPr>
          <w:t>ArcGIS Pro</w:t>
        </w:r>
      </w:hyperlink>
      <w:r w:rsidRPr="00C97C33">
        <w:t> </w:t>
      </w:r>
    </w:p>
    <w:p w14:paraId="2B6C20CE" w14:textId="77777777" w:rsidR="00C97C33" w:rsidRPr="00C97C33" w:rsidRDefault="00C97C33" w:rsidP="00C97C33">
      <w:pPr>
        <w:numPr>
          <w:ilvl w:val="0"/>
          <w:numId w:val="10"/>
        </w:numPr>
      </w:pPr>
      <w:hyperlink r:id="rId33" w:history="1">
        <w:r w:rsidRPr="00C97C33">
          <w:rPr>
            <w:rStyle w:val="Hyperlink"/>
          </w:rPr>
          <w:t>QGIS</w:t>
        </w:r>
      </w:hyperlink>
    </w:p>
    <w:p w14:paraId="6E334DBC" w14:textId="77777777" w:rsidR="00C97C33" w:rsidRPr="00C97C33" w:rsidRDefault="00C97C33" w:rsidP="00C97C33">
      <w:pPr>
        <w:numPr>
          <w:ilvl w:val="0"/>
          <w:numId w:val="10"/>
        </w:numPr>
      </w:pPr>
      <w:hyperlink r:id="rId34" w:history="1">
        <w:proofErr w:type="spellStart"/>
        <w:r w:rsidRPr="00C97C33">
          <w:rPr>
            <w:rStyle w:val="Hyperlink"/>
          </w:rPr>
          <w:t>WhiteboxTools</w:t>
        </w:r>
        <w:proofErr w:type="spellEnd"/>
      </w:hyperlink>
    </w:p>
    <w:p w14:paraId="413A0967" w14:textId="77777777" w:rsidR="00C97C33" w:rsidRPr="00C97C33" w:rsidRDefault="00C97C33" w:rsidP="00C97C33">
      <w:pPr>
        <w:rPr>
          <w:b/>
          <w:bCs/>
        </w:rPr>
      </w:pPr>
      <w:r w:rsidRPr="00C97C33">
        <w:rPr>
          <w:b/>
          <w:bCs/>
        </w:rPr>
        <w:t>Useful Internet Resources</w:t>
      </w:r>
    </w:p>
    <w:p w14:paraId="6A8781AB" w14:textId="77777777" w:rsidR="00C97C33" w:rsidRPr="00C97C33" w:rsidRDefault="00C97C33" w:rsidP="00C97C33">
      <w:pPr>
        <w:numPr>
          <w:ilvl w:val="0"/>
          <w:numId w:val="11"/>
        </w:numPr>
      </w:pPr>
      <w:hyperlink r:id="rId35" w:history="1">
        <w:r w:rsidRPr="00C97C33">
          <w:rPr>
            <w:rStyle w:val="Hyperlink"/>
          </w:rPr>
          <w:t>Introduction to Python</w:t>
        </w:r>
      </w:hyperlink>
    </w:p>
    <w:p w14:paraId="6B86615F" w14:textId="77777777" w:rsidR="00C97C33" w:rsidRPr="00C97C33" w:rsidRDefault="00C97C33" w:rsidP="00C97C33">
      <w:pPr>
        <w:numPr>
          <w:ilvl w:val="0"/>
          <w:numId w:val="11"/>
        </w:numPr>
      </w:pPr>
      <w:hyperlink r:id="rId36" w:history="1">
        <w:r w:rsidRPr="00C97C33">
          <w:rPr>
            <w:rStyle w:val="Hyperlink"/>
          </w:rPr>
          <w:t>Python Crash Course</w:t>
        </w:r>
      </w:hyperlink>
    </w:p>
    <w:p w14:paraId="1D527B11" w14:textId="77777777" w:rsidR="00C97C33" w:rsidRPr="00C97C33" w:rsidRDefault="00C97C33" w:rsidP="00C97C33">
      <w:pPr>
        <w:numPr>
          <w:ilvl w:val="0"/>
          <w:numId w:val="11"/>
        </w:numPr>
      </w:pPr>
      <w:hyperlink r:id="rId37" w:history="1">
        <w:r w:rsidRPr="00C97C33">
          <w:rPr>
            <w:rStyle w:val="Hyperlink"/>
          </w:rPr>
          <w:t>What is Python?</w:t>
        </w:r>
      </w:hyperlink>
    </w:p>
    <w:p w14:paraId="0047F0E7" w14:textId="77777777" w:rsidR="00C97C33" w:rsidRPr="00C97C33" w:rsidRDefault="00C97C33" w:rsidP="00C97C33">
      <w:pPr>
        <w:numPr>
          <w:ilvl w:val="0"/>
          <w:numId w:val="11"/>
        </w:numPr>
      </w:pPr>
      <w:hyperlink r:id="rId38" w:history="1">
        <w:r w:rsidRPr="00C97C33">
          <w:rPr>
            <w:rStyle w:val="Hyperlink"/>
          </w:rPr>
          <w:t>Python for Beginners by Microsoft</w:t>
        </w:r>
      </w:hyperlink>
    </w:p>
    <w:p w14:paraId="62F18A75" w14:textId="77777777" w:rsidR="00C97C33" w:rsidRPr="00C97C33" w:rsidRDefault="00C97C33" w:rsidP="00C97C33">
      <w:pPr>
        <w:numPr>
          <w:ilvl w:val="0"/>
          <w:numId w:val="11"/>
        </w:numPr>
      </w:pPr>
      <w:hyperlink r:id="rId39" w:history="1">
        <w:r w:rsidRPr="00C97C33">
          <w:rPr>
            <w:rStyle w:val="Hyperlink"/>
          </w:rPr>
          <w:t>Python for Beginners by Kaggle</w:t>
        </w:r>
      </w:hyperlink>
    </w:p>
    <w:p w14:paraId="6759A1B7" w14:textId="77777777" w:rsidR="00C97C33" w:rsidRPr="00C97C33" w:rsidRDefault="00C97C33" w:rsidP="00C97C33">
      <w:pPr>
        <w:rPr>
          <w:b/>
          <w:bCs/>
        </w:rPr>
      </w:pPr>
      <w:r w:rsidRPr="00C97C33">
        <w:rPr>
          <w:b/>
          <w:bCs/>
        </w:rPr>
        <w:t>Course Requirements and Policies</w:t>
      </w:r>
    </w:p>
    <w:p w14:paraId="749DD154" w14:textId="77777777" w:rsidR="00C97C33" w:rsidRPr="00C97C33" w:rsidRDefault="00C97C33" w:rsidP="00C97C33">
      <w:pPr>
        <w:rPr>
          <w:b/>
          <w:bCs/>
        </w:rPr>
      </w:pPr>
      <w:r w:rsidRPr="00C97C33">
        <w:rPr>
          <w:b/>
          <w:bCs/>
        </w:rPr>
        <w:t>Class Participation</w:t>
      </w:r>
    </w:p>
    <w:p w14:paraId="65747A46" w14:textId="77777777" w:rsidR="00C97C33" w:rsidRPr="00C97C33" w:rsidRDefault="00C97C33" w:rsidP="00C97C33">
      <w:r w:rsidRPr="00C97C33">
        <w:lastRenderedPageBreak/>
        <w:t>Lecture attendance is mandatory. All students are expected to attend all classes and lab sessions on time and remain in class for the duration of each class period. Missing a significant number of the lectures without making them up may result in an “incomplete” for your final grade. </w:t>
      </w:r>
      <w:r w:rsidRPr="00C97C33">
        <w:rPr>
          <w:b/>
          <w:bCs/>
          <w:i/>
          <w:iCs/>
          <w:u w:val="single"/>
        </w:rPr>
        <w:t>The student who misses more than 25 percent of the total lecture sessions without valid university excuses will automatically receive a letter grade of F for this course</w:t>
      </w:r>
      <w:r w:rsidRPr="00C97C33">
        <w:t>.</w:t>
      </w:r>
    </w:p>
    <w:p w14:paraId="4083CBE3" w14:textId="77777777" w:rsidR="00C97C33" w:rsidRPr="00C97C33" w:rsidRDefault="00C97C33" w:rsidP="00C97C33">
      <w:pPr>
        <w:rPr>
          <w:b/>
          <w:bCs/>
        </w:rPr>
      </w:pPr>
      <w:r w:rsidRPr="00C97C33">
        <w:rPr>
          <w:b/>
          <w:bCs/>
        </w:rPr>
        <w:t>Exams</w:t>
      </w:r>
    </w:p>
    <w:p w14:paraId="1B3191FE" w14:textId="77777777" w:rsidR="00C97C33" w:rsidRPr="00C97C33" w:rsidRDefault="00C97C33" w:rsidP="00C97C33">
      <w:r w:rsidRPr="00C97C33">
        <w:t>The course includes one midterm exam, which must be taken on the designated day unless prior arrangements have been made. An unexcused absence on the day of the exam will result in a grade of zero.</w:t>
      </w:r>
    </w:p>
    <w:p w14:paraId="57BA7E89" w14:textId="77777777" w:rsidR="00C97C33" w:rsidRPr="00C97C33" w:rsidRDefault="00C97C33" w:rsidP="00C97C33">
      <w:pPr>
        <w:rPr>
          <w:b/>
          <w:bCs/>
        </w:rPr>
      </w:pPr>
      <w:r w:rsidRPr="00C97C33">
        <w:rPr>
          <w:b/>
          <w:bCs/>
        </w:rPr>
        <w:t>Labs</w:t>
      </w:r>
    </w:p>
    <w:p w14:paraId="28952FA1" w14:textId="77777777" w:rsidR="00C97C33" w:rsidRPr="00C97C33" w:rsidRDefault="00C97C33" w:rsidP="00C97C33">
      <w:r w:rsidRPr="00C97C33">
        <w:t>This course has 10 lab assignments and one individual final project. </w:t>
      </w:r>
      <w:r w:rsidRPr="00C97C33">
        <w:rPr>
          <w:b/>
          <w:bCs/>
          <w:i/>
          <w:iCs/>
          <w:u w:val="single"/>
        </w:rPr>
        <w:t>A penalty of 10% will be deducted per day for late labs</w:t>
      </w:r>
      <w:r w:rsidRPr="00C97C33">
        <w:t>. It is each student’s responsibility to make sure the corrected files are submitted before the due date. Additional files will not be accepted once the assignment has been graded. For any graded assignment, if the student does not agree with the grade received, the instructor must be notified within one week after the assignment is graded. </w:t>
      </w:r>
      <w:r w:rsidRPr="00C97C33">
        <w:rPr>
          <w:b/>
          <w:bCs/>
          <w:i/>
          <w:iCs/>
          <w:u w:val="single"/>
        </w:rPr>
        <w:t xml:space="preserve">Any request made more than one week after the grading date will not be considered, no matter </w:t>
      </w:r>
      <w:proofErr w:type="spellStart"/>
      <w:r w:rsidRPr="00C97C33">
        <w:rPr>
          <w:b/>
          <w:bCs/>
          <w:i/>
          <w:iCs/>
          <w:u w:val="single"/>
        </w:rPr>
        <w:t>whose</w:t>
      </w:r>
      <w:proofErr w:type="spellEnd"/>
      <w:r w:rsidRPr="00C97C33">
        <w:rPr>
          <w:b/>
          <w:bCs/>
          <w:i/>
          <w:iCs/>
          <w:u w:val="single"/>
        </w:rPr>
        <w:t xml:space="preserve"> negligence.</w:t>
      </w:r>
      <w:r w:rsidRPr="00C97C33">
        <w:t> </w:t>
      </w:r>
    </w:p>
    <w:p w14:paraId="7E50EF81" w14:textId="77777777" w:rsidR="00C97C33" w:rsidRPr="00C97C33" w:rsidRDefault="00C97C33" w:rsidP="00C97C33">
      <w:pPr>
        <w:rPr>
          <w:b/>
          <w:bCs/>
        </w:rPr>
      </w:pPr>
      <w:r w:rsidRPr="00C97C33">
        <w:rPr>
          <w:b/>
          <w:bCs/>
        </w:rPr>
        <w:t>Quizzes</w:t>
      </w:r>
    </w:p>
    <w:p w14:paraId="020114AA" w14:textId="77777777" w:rsidR="00C97C33" w:rsidRPr="00C97C33" w:rsidRDefault="00C97C33" w:rsidP="00C97C33">
      <w:r w:rsidRPr="00C97C33">
        <w:t>This course has 10 in-class quizzes.</w:t>
      </w:r>
    </w:p>
    <w:p w14:paraId="7E826757" w14:textId="77777777" w:rsidR="00C97C33" w:rsidRPr="00C97C33" w:rsidRDefault="00C97C33" w:rsidP="00C97C33">
      <w:pPr>
        <w:rPr>
          <w:b/>
          <w:bCs/>
        </w:rPr>
      </w:pPr>
      <w:r w:rsidRPr="00C97C33">
        <w:rPr>
          <w:b/>
          <w:bCs/>
        </w:rPr>
        <w:t>Evaluation and Grading</w:t>
      </w:r>
    </w:p>
    <w:p w14:paraId="6BC36D8A" w14:textId="77777777" w:rsidR="00C97C33" w:rsidRPr="00C97C33" w:rsidRDefault="00C97C33" w:rsidP="00C97C33">
      <w:r w:rsidRPr="00C97C33">
        <w:t>The basis of evaluation for this course will be through:</w:t>
      </w:r>
    </w:p>
    <w:p w14:paraId="434E3E7E" w14:textId="77777777" w:rsidR="00C97C33" w:rsidRPr="00C97C33" w:rsidRDefault="00C97C33" w:rsidP="00C97C33">
      <w:pPr>
        <w:numPr>
          <w:ilvl w:val="0"/>
          <w:numId w:val="12"/>
        </w:numPr>
      </w:pPr>
      <w:r w:rsidRPr="00C97C33">
        <w:t>10 lab exercises                                        600 points      </w:t>
      </w:r>
      <w:proofErr w:type="gramStart"/>
      <w:r w:rsidRPr="00C97C33">
        <w:t>   (</w:t>
      </w:r>
      <w:proofErr w:type="gramEnd"/>
      <w:r w:rsidRPr="00C97C33">
        <w:t>60%)</w:t>
      </w:r>
    </w:p>
    <w:p w14:paraId="2BC04F40" w14:textId="77777777" w:rsidR="00C97C33" w:rsidRPr="00C97C33" w:rsidRDefault="00C97C33" w:rsidP="00C97C33">
      <w:pPr>
        <w:numPr>
          <w:ilvl w:val="0"/>
          <w:numId w:val="12"/>
        </w:numPr>
      </w:pPr>
      <w:r w:rsidRPr="00C97C33">
        <w:t>10 quizzes                                                100 points      </w:t>
      </w:r>
      <w:proofErr w:type="gramStart"/>
      <w:r w:rsidRPr="00C97C33">
        <w:t>   (</w:t>
      </w:r>
      <w:proofErr w:type="gramEnd"/>
      <w:r w:rsidRPr="00C97C33">
        <w:t>10%)</w:t>
      </w:r>
    </w:p>
    <w:p w14:paraId="0BAD1E2C" w14:textId="77777777" w:rsidR="00C97C33" w:rsidRPr="00C97C33" w:rsidRDefault="00C97C33" w:rsidP="00C97C33">
      <w:pPr>
        <w:numPr>
          <w:ilvl w:val="0"/>
          <w:numId w:val="12"/>
        </w:numPr>
      </w:pPr>
      <w:r w:rsidRPr="00C97C33">
        <w:t>Midterm exam                                                150 points     </w:t>
      </w:r>
      <w:proofErr w:type="gramStart"/>
      <w:r w:rsidRPr="00C97C33">
        <w:t>   (</w:t>
      </w:r>
      <w:proofErr w:type="gramEnd"/>
      <w:r w:rsidRPr="00C97C33">
        <w:t>15%)</w:t>
      </w:r>
    </w:p>
    <w:p w14:paraId="0B6B423F" w14:textId="77777777" w:rsidR="00C97C33" w:rsidRPr="00C97C33" w:rsidRDefault="00C97C33" w:rsidP="00C97C33">
      <w:pPr>
        <w:numPr>
          <w:ilvl w:val="0"/>
          <w:numId w:val="12"/>
        </w:numPr>
      </w:pPr>
      <w:r w:rsidRPr="00C97C33">
        <w:t>Final Project                                                150 points     </w:t>
      </w:r>
      <w:proofErr w:type="gramStart"/>
      <w:r w:rsidRPr="00C97C33">
        <w:t>   (</w:t>
      </w:r>
      <w:proofErr w:type="gramEnd"/>
      <w:r w:rsidRPr="00C97C33">
        <w:t>15%)</w:t>
      </w:r>
    </w:p>
    <w:p w14:paraId="2CD93092" w14:textId="77777777" w:rsidR="00C97C33" w:rsidRPr="00C97C33" w:rsidRDefault="00C97C33" w:rsidP="00C97C33">
      <w:r w:rsidRPr="00C97C33">
        <w:rPr>
          <w:b/>
          <w:bCs/>
        </w:rPr>
        <w:t>1000 points total (100%)</w:t>
      </w:r>
    </w:p>
    <w:p w14:paraId="23292808" w14:textId="77777777" w:rsidR="00C97C33" w:rsidRPr="00C97C33" w:rsidRDefault="00C97C33" w:rsidP="00C97C33">
      <w:r w:rsidRPr="00C97C33">
        <w:t>This course has an overall total of 1000 points, with the following grading scale:</w:t>
      </w:r>
    </w:p>
    <w:tbl>
      <w:tblPr>
        <w:tblW w:w="0" w:type="auto"/>
        <w:tblCellMar>
          <w:top w:w="15" w:type="dxa"/>
          <w:left w:w="15" w:type="dxa"/>
          <w:bottom w:w="15" w:type="dxa"/>
          <w:right w:w="15" w:type="dxa"/>
        </w:tblCellMar>
        <w:tblLook w:val="04A0" w:firstRow="1" w:lastRow="0" w:firstColumn="1" w:lastColumn="0" w:noHBand="0" w:noVBand="1"/>
      </w:tblPr>
      <w:tblGrid>
        <w:gridCol w:w="1908"/>
        <w:gridCol w:w="2430"/>
      </w:tblGrid>
      <w:tr w:rsidR="00C97C33" w:rsidRPr="00C97C33" w14:paraId="1599F25E" w14:textId="77777777">
        <w:trPr>
          <w:trHeight w:val="520"/>
        </w:trPr>
        <w:tc>
          <w:tcPr>
            <w:tcW w:w="1908" w:type="dxa"/>
            <w:tcBorders>
              <w:top w:val="single" w:sz="12" w:space="0" w:color="008000"/>
              <w:left w:val="single" w:sz="2" w:space="0" w:color="000000"/>
              <w:bottom w:val="single" w:sz="8" w:space="0" w:color="008000"/>
              <w:right w:val="single" w:sz="2" w:space="0" w:color="000000"/>
            </w:tcBorders>
            <w:tcMar>
              <w:top w:w="0" w:type="dxa"/>
              <w:left w:w="116" w:type="dxa"/>
              <w:bottom w:w="0" w:type="dxa"/>
              <w:right w:w="116" w:type="dxa"/>
            </w:tcMar>
            <w:hideMark/>
          </w:tcPr>
          <w:p w14:paraId="7CF19052" w14:textId="77777777" w:rsidR="00C97C33" w:rsidRPr="00C97C33" w:rsidRDefault="00C97C33" w:rsidP="00C97C33">
            <w:r w:rsidRPr="00C97C33">
              <w:rPr>
                <w:b/>
                <w:bCs/>
              </w:rPr>
              <w:t>Letter Grade</w:t>
            </w:r>
          </w:p>
        </w:tc>
        <w:tc>
          <w:tcPr>
            <w:tcW w:w="2430" w:type="dxa"/>
            <w:tcBorders>
              <w:top w:val="single" w:sz="12" w:space="0" w:color="008000"/>
              <w:left w:val="single" w:sz="2" w:space="0" w:color="000000"/>
              <w:bottom w:val="single" w:sz="8" w:space="0" w:color="008000"/>
              <w:right w:val="single" w:sz="2" w:space="0" w:color="000000"/>
            </w:tcBorders>
            <w:tcMar>
              <w:top w:w="0" w:type="dxa"/>
              <w:left w:w="116" w:type="dxa"/>
              <w:bottom w:w="0" w:type="dxa"/>
              <w:right w:w="116" w:type="dxa"/>
            </w:tcMar>
            <w:hideMark/>
          </w:tcPr>
          <w:p w14:paraId="5A3A9CB0" w14:textId="77777777" w:rsidR="00C97C33" w:rsidRPr="00C97C33" w:rsidRDefault="00C97C33" w:rsidP="00C97C33">
            <w:r w:rsidRPr="00C97C33">
              <w:t>% of Points</w:t>
            </w:r>
          </w:p>
        </w:tc>
      </w:tr>
      <w:tr w:rsidR="00C97C33" w:rsidRPr="00C97C33" w14:paraId="5ECBD28D" w14:textId="77777777">
        <w:trPr>
          <w:trHeight w:val="260"/>
        </w:trPr>
        <w:tc>
          <w:tcPr>
            <w:tcW w:w="1908" w:type="dxa"/>
            <w:tcBorders>
              <w:top w:val="single" w:sz="8" w:space="0" w:color="008000"/>
              <w:left w:val="single" w:sz="2" w:space="0" w:color="000000"/>
              <w:bottom w:val="single" w:sz="2" w:space="0" w:color="000000"/>
              <w:right w:val="single" w:sz="2" w:space="0" w:color="000000"/>
            </w:tcBorders>
            <w:tcMar>
              <w:top w:w="0" w:type="dxa"/>
              <w:left w:w="116" w:type="dxa"/>
              <w:bottom w:w="0" w:type="dxa"/>
              <w:right w:w="116" w:type="dxa"/>
            </w:tcMar>
            <w:hideMark/>
          </w:tcPr>
          <w:p w14:paraId="4DF3BF3D" w14:textId="77777777" w:rsidR="00C97C33" w:rsidRPr="00C97C33" w:rsidRDefault="00C97C33" w:rsidP="00C97C33">
            <w:r w:rsidRPr="00C97C33">
              <w:rPr>
                <w:b/>
                <w:bCs/>
              </w:rPr>
              <w:lastRenderedPageBreak/>
              <w:t>A</w:t>
            </w:r>
          </w:p>
        </w:tc>
        <w:tc>
          <w:tcPr>
            <w:tcW w:w="2430" w:type="dxa"/>
            <w:tcBorders>
              <w:top w:val="single" w:sz="8" w:space="0" w:color="008000"/>
              <w:left w:val="single" w:sz="2" w:space="0" w:color="000000"/>
              <w:bottom w:val="single" w:sz="2" w:space="0" w:color="000000"/>
              <w:right w:val="single" w:sz="2" w:space="0" w:color="000000"/>
            </w:tcBorders>
            <w:tcMar>
              <w:top w:w="0" w:type="dxa"/>
              <w:left w:w="116" w:type="dxa"/>
              <w:bottom w:w="0" w:type="dxa"/>
              <w:right w:w="116" w:type="dxa"/>
            </w:tcMar>
            <w:hideMark/>
          </w:tcPr>
          <w:p w14:paraId="1AFC5EC1" w14:textId="77777777" w:rsidR="00C97C33" w:rsidRPr="00C97C33" w:rsidRDefault="00C97C33" w:rsidP="00C97C33">
            <w:r w:rsidRPr="00C97C33">
              <w:t>94.00 – 100%</w:t>
            </w:r>
          </w:p>
        </w:tc>
      </w:tr>
      <w:tr w:rsidR="00C97C33" w:rsidRPr="00C97C33" w14:paraId="0C8D42A2" w14:textId="77777777">
        <w:trPr>
          <w:trHeight w:val="240"/>
        </w:trPr>
        <w:tc>
          <w:tcPr>
            <w:tcW w:w="1908" w:type="dxa"/>
            <w:tcBorders>
              <w:top w:val="single" w:sz="2" w:space="0" w:color="000000"/>
              <w:left w:val="single" w:sz="2" w:space="0" w:color="000000"/>
              <w:bottom w:val="single" w:sz="2" w:space="0" w:color="000000"/>
              <w:right w:val="single" w:sz="2" w:space="0" w:color="000000"/>
            </w:tcBorders>
            <w:tcMar>
              <w:top w:w="0" w:type="dxa"/>
              <w:left w:w="116" w:type="dxa"/>
              <w:bottom w:w="0" w:type="dxa"/>
              <w:right w:w="116" w:type="dxa"/>
            </w:tcMar>
            <w:hideMark/>
          </w:tcPr>
          <w:p w14:paraId="4C594D27" w14:textId="77777777" w:rsidR="00C97C33" w:rsidRPr="00C97C33" w:rsidRDefault="00C97C33" w:rsidP="00C97C33">
            <w:r w:rsidRPr="00C97C33">
              <w:rPr>
                <w:b/>
                <w:bCs/>
              </w:rPr>
              <w:t>A-</w:t>
            </w:r>
          </w:p>
        </w:tc>
        <w:tc>
          <w:tcPr>
            <w:tcW w:w="2430" w:type="dxa"/>
            <w:tcBorders>
              <w:top w:val="single" w:sz="2" w:space="0" w:color="000000"/>
              <w:left w:val="single" w:sz="2" w:space="0" w:color="000000"/>
              <w:bottom w:val="single" w:sz="2" w:space="0" w:color="000000"/>
              <w:right w:val="single" w:sz="2" w:space="0" w:color="000000"/>
            </w:tcBorders>
            <w:tcMar>
              <w:top w:w="0" w:type="dxa"/>
              <w:left w:w="116" w:type="dxa"/>
              <w:bottom w:w="0" w:type="dxa"/>
              <w:right w:w="116" w:type="dxa"/>
            </w:tcMar>
            <w:hideMark/>
          </w:tcPr>
          <w:p w14:paraId="18F1BA85" w14:textId="77777777" w:rsidR="00C97C33" w:rsidRPr="00C97C33" w:rsidRDefault="00C97C33" w:rsidP="00C97C33">
            <w:r w:rsidRPr="00C97C33">
              <w:t>90.00 – 93.99%</w:t>
            </w:r>
          </w:p>
        </w:tc>
      </w:tr>
      <w:tr w:rsidR="00C97C33" w:rsidRPr="00C97C33" w14:paraId="26BCDEB7" w14:textId="77777777">
        <w:trPr>
          <w:trHeight w:val="260"/>
        </w:trPr>
        <w:tc>
          <w:tcPr>
            <w:tcW w:w="1908" w:type="dxa"/>
            <w:tcBorders>
              <w:top w:val="single" w:sz="2" w:space="0" w:color="000000"/>
              <w:left w:val="single" w:sz="2" w:space="0" w:color="000000"/>
              <w:bottom w:val="single" w:sz="2" w:space="0" w:color="000000"/>
              <w:right w:val="single" w:sz="2" w:space="0" w:color="000000"/>
            </w:tcBorders>
            <w:tcMar>
              <w:top w:w="0" w:type="dxa"/>
              <w:left w:w="116" w:type="dxa"/>
              <w:bottom w:w="0" w:type="dxa"/>
              <w:right w:w="116" w:type="dxa"/>
            </w:tcMar>
            <w:hideMark/>
          </w:tcPr>
          <w:p w14:paraId="2241EAD0" w14:textId="77777777" w:rsidR="00C97C33" w:rsidRPr="00C97C33" w:rsidRDefault="00C97C33" w:rsidP="00C97C33">
            <w:r w:rsidRPr="00C97C33">
              <w:rPr>
                <w:b/>
                <w:bCs/>
              </w:rPr>
              <w:t>B+</w:t>
            </w:r>
          </w:p>
        </w:tc>
        <w:tc>
          <w:tcPr>
            <w:tcW w:w="2430" w:type="dxa"/>
            <w:tcBorders>
              <w:top w:val="single" w:sz="2" w:space="0" w:color="000000"/>
              <w:left w:val="single" w:sz="2" w:space="0" w:color="000000"/>
              <w:bottom w:val="single" w:sz="2" w:space="0" w:color="000000"/>
              <w:right w:val="single" w:sz="2" w:space="0" w:color="000000"/>
            </w:tcBorders>
            <w:tcMar>
              <w:top w:w="0" w:type="dxa"/>
              <w:left w:w="116" w:type="dxa"/>
              <w:bottom w:w="0" w:type="dxa"/>
              <w:right w:w="116" w:type="dxa"/>
            </w:tcMar>
            <w:hideMark/>
          </w:tcPr>
          <w:p w14:paraId="55D9FC9C" w14:textId="77777777" w:rsidR="00C97C33" w:rsidRPr="00C97C33" w:rsidRDefault="00C97C33" w:rsidP="00C97C33">
            <w:r w:rsidRPr="00C97C33">
              <w:t>87.00 – 89.99%</w:t>
            </w:r>
          </w:p>
        </w:tc>
      </w:tr>
      <w:tr w:rsidR="00C97C33" w:rsidRPr="00C97C33" w14:paraId="7E35A5A6" w14:textId="77777777">
        <w:trPr>
          <w:trHeight w:val="260"/>
        </w:trPr>
        <w:tc>
          <w:tcPr>
            <w:tcW w:w="1908" w:type="dxa"/>
            <w:tcBorders>
              <w:top w:val="single" w:sz="2" w:space="0" w:color="000000"/>
              <w:left w:val="single" w:sz="2" w:space="0" w:color="000000"/>
              <w:bottom w:val="single" w:sz="2" w:space="0" w:color="000000"/>
              <w:right w:val="single" w:sz="2" w:space="0" w:color="000000"/>
            </w:tcBorders>
            <w:tcMar>
              <w:top w:w="0" w:type="dxa"/>
              <w:left w:w="116" w:type="dxa"/>
              <w:bottom w:w="0" w:type="dxa"/>
              <w:right w:w="116" w:type="dxa"/>
            </w:tcMar>
            <w:hideMark/>
          </w:tcPr>
          <w:p w14:paraId="36B8D77E" w14:textId="77777777" w:rsidR="00C97C33" w:rsidRPr="00C97C33" w:rsidRDefault="00C97C33" w:rsidP="00C97C33">
            <w:r w:rsidRPr="00C97C33">
              <w:rPr>
                <w:b/>
                <w:bCs/>
              </w:rPr>
              <w:t>B</w:t>
            </w:r>
          </w:p>
        </w:tc>
        <w:tc>
          <w:tcPr>
            <w:tcW w:w="2430" w:type="dxa"/>
            <w:tcBorders>
              <w:top w:val="single" w:sz="2" w:space="0" w:color="000000"/>
              <w:left w:val="single" w:sz="2" w:space="0" w:color="000000"/>
              <w:bottom w:val="single" w:sz="2" w:space="0" w:color="000000"/>
              <w:right w:val="single" w:sz="2" w:space="0" w:color="000000"/>
            </w:tcBorders>
            <w:tcMar>
              <w:top w:w="0" w:type="dxa"/>
              <w:left w:w="116" w:type="dxa"/>
              <w:bottom w:w="0" w:type="dxa"/>
              <w:right w:w="116" w:type="dxa"/>
            </w:tcMar>
            <w:hideMark/>
          </w:tcPr>
          <w:p w14:paraId="6C2FBB69" w14:textId="77777777" w:rsidR="00C97C33" w:rsidRPr="00C97C33" w:rsidRDefault="00C97C33" w:rsidP="00C97C33">
            <w:r w:rsidRPr="00C97C33">
              <w:t>84.00 – 86.99%</w:t>
            </w:r>
          </w:p>
        </w:tc>
      </w:tr>
      <w:tr w:rsidR="00C97C33" w:rsidRPr="00C97C33" w14:paraId="151396C4" w14:textId="77777777">
        <w:trPr>
          <w:trHeight w:val="260"/>
        </w:trPr>
        <w:tc>
          <w:tcPr>
            <w:tcW w:w="1908" w:type="dxa"/>
            <w:tcBorders>
              <w:top w:val="single" w:sz="2" w:space="0" w:color="000000"/>
              <w:left w:val="single" w:sz="2" w:space="0" w:color="000000"/>
              <w:bottom w:val="single" w:sz="2" w:space="0" w:color="000000"/>
              <w:right w:val="single" w:sz="2" w:space="0" w:color="000000"/>
            </w:tcBorders>
            <w:tcMar>
              <w:top w:w="0" w:type="dxa"/>
              <w:left w:w="116" w:type="dxa"/>
              <w:bottom w:w="0" w:type="dxa"/>
              <w:right w:w="116" w:type="dxa"/>
            </w:tcMar>
            <w:hideMark/>
          </w:tcPr>
          <w:p w14:paraId="6B20D0E8" w14:textId="77777777" w:rsidR="00C97C33" w:rsidRPr="00C97C33" w:rsidRDefault="00C97C33" w:rsidP="00C97C33">
            <w:r w:rsidRPr="00C97C33">
              <w:rPr>
                <w:b/>
                <w:bCs/>
              </w:rPr>
              <w:t>B-</w:t>
            </w:r>
          </w:p>
        </w:tc>
        <w:tc>
          <w:tcPr>
            <w:tcW w:w="2430" w:type="dxa"/>
            <w:tcBorders>
              <w:top w:val="single" w:sz="2" w:space="0" w:color="000000"/>
              <w:left w:val="single" w:sz="2" w:space="0" w:color="000000"/>
              <w:bottom w:val="single" w:sz="2" w:space="0" w:color="000000"/>
              <w:right w:val="single" w:sz="2" w:space="0" w:color="000000"/>
            </w:tcBorders>
            <w:tcMar>
              <w:top w:w="0" w:type="dxa"/>
              <w:left w:w="116" w:type="dxa"/>
              <w:bottom w:w="0" w:type="dxa"/>
              <w:right w:w="116" w:type="dxa"/>
            </w:tcMar>
            <w:hideMark/>
          </w:tcPr>
          <w:p w14:paraId="64FB3B02" w14:textId="77777777" w:rsidR="00C97C33" w:rsidRPr="00C97C33" w:rsidRDefault="00C97C33" w:rsidP="00C97C33">
            <w:r w:rsidRPr="00C97C33">
              <w:t>80.00 – 83.99%</w:t>
            </w:r>
          </w:p>
        </w:tc>
      </w:tr>
      <w:tr w:rsidR="00C97C33" w:rsidRPr="00C97C33" w14:paraId="53B072AD" w14:textId="77777777">
        <w:trPr>
          <w:trHeight w:val="260"/>
        </w:trPr>
        <w:tc>
          <w:tcPr>
            <w:tcW w:w="1908" w:type="dxa"/>
            <w:tcBorders>
              <w:top w:val="single" w:sz="2" w:space="0" w:color="000000"/>
              <w:left w:val="single" w:sz="2" w:space="0" w:color="000000"/>
              <w:bottom w:val="single" w:sz="2" w:space="0" w:color="000000"/>
              <w:right w:val="single" w:sz="2" w:space="0" w:color="000000"/>
            </w:tcBorders>
            <w:tcMar>
              <w:top w:w="0" w:type="dxa"/>
              <w:left w:w="116" w:type="dxa"/>
              <w:bottom w:w="0" w:type="dxa"/>
              <w:right w:w="116" w:type="dxa"/>
            </w:tcMar>
            <w:hideMark/>
          </w:tcPr>
          <w:p w14:paraId="2B8BAB48" w14:textId="77777777" w:rsidR="00C97C33" w:rsidRPr="00C97C33" w:rsidRDefault="00C97C33" w:rsidP="00C97C33">
            <w:r w:rsidRPr="00C97C33">
              <w:rPr>
                <w:b/>
                <w:bCs/>
              </w:rPr>
              <w:t>C+</w:t>
            </w:r>
          </w:p>
        </w:tc>
        <w:tc>
          <w:tcPr>
            <w:tcW w:w="2430" w:type="dxa"/>
            <w:tcBorders>
              <w:top w:val="single" w:sz="2" w:space="0" w:color="000000"/>
              <w:left w:val="single" w:sz="2" w:space="0" w:color="000000"/>
              <w:bottom w:val="single" w:sz="2" w:space="0" w:color="000000"/>
              <w:right w:val="single" w:sz="2" w:space="0" w:color="000000"/>
            </w:tcBorders>
            <w:tcMar>
              <w:top w:w="0" w:type="dxa"/>
              <w:left w:w="116" w:type="dxa"/>
              <w:bottom w:w="0" w:type="dxa"/>
              <w:right w:w="116" w:type="dxa"/>
            </w:tcMar>
            <w:hideMark/>
          </w:tcPr>
          <w:p w14:paraId="2836A6F9" w14:textId="77777777" w:rsidR="00C97C33" w:rsidRPr="00C97C33" w:rsidRDefault="00C97C33" w:rsidP="00C97C33">
            <w:r w:rsidRPr="00C97C33">
              <w:t>77.00 – 79.99%</w:t>
            </w:r>
          </w:p>
        </w:tc>
      </w:tr>
      <w:tr w:rsidR="00C97C33" w:rsidRPr="00C97C33" w14:paraId="15E375E1" w14:textId="77777777">
        <w:trPr>
          <w:trHeight w:val="260"/>
        </w:trPr>
        <w:tc>
          <w:tcPr>
            <w:tcW w:w="1908" w:type="dxa"/>
            <w:tcBorders>
              <w:top w:val="single" w:sz="2" w:space="0" w:color="000000"/>
              <w:left w:val="single" w:sz="2" w:space="0" w:color="000000"/>
              <w:bottom w:val="single" w:sz="2" w:space="0" w:color="000000"/>
              <w:right w:val="single" w:sz="2" w:space="0" w:color="000000"/>
            </w:tcBorders>
            <w:tcMar>
              <w:top w:w="0" w:type="dxa"/>
              <w:left w:w="116" w:type="dxa"/>
              <w:bottom w:w="0" w:type="dxa"/>
              <w:right w:w="116" w:type="dxa"/>
            </w:tcMar>
            <w:hideMark/>
          </w:tcPr>
          <w:p w14:paraId="332C36FB" w14:textId="77777777" w:rsidR="00C97C33" w:rsidRPr="00C97C33" w:rsidRDefault="00C97C33" w:rsidP="00C97C33">
            <w:r w:rsidRPr="00C97C33">
              <w:rPr>
                <w:b/>
                <w:bCs/>
              </w:rPr>
              <w:t>C</w:t>
            </w:r>
          </w:p>
        </w:tc>
        <w:tc>
          <w:tcPr>
            <w:tcW w:w="2430" w:type="dxa"/>
            <w:tcBorders>
              <w:top w:val="single" w:sz="2" w:space="0" w:color="000000"/>
              <w:left w:val="single" w:sz="2" w:space="0" w:color="000000"/>
              <w:bottom w:val="single" w:sz="2" w:space="0" w:color="000000"/>
              <w:right w:val="single" w:sz="2" w:space="0" w:color="000000"/>
            </w:tcBorders>
            <w:tcMar>
              <w:top w:w="0" w:type="dxa"/>
              <w:left w:w="116" w:type="dxa"/>
              <w:bottom w:w="0" w:type="dxa"/>
              <w:right w:w="116" w:type="dxa"/>
            </w:tcMar>
            <w:hideMark/>
          </w:tcPr>
          <w:p w14:paraId="424616BF" w14:textId="77777777" w:rsidR="00C97C33" w:rsidRPr="00C97C33" w:rsidRDefault="00C97C33" w:rsidP="00C97C33">
            <w:r w:rsidRPr="00C97C33">
              <w:t>74.00 – 76.99%</w:t>
            </w:r>
          </w:p>
        </w:tc>
      </w:tr>
      <w:tr w:rsidR="00C97C33" w:rsidRPr="00C97C33" w14:paraId="3A343C15" w14:textId="77777777">
        <w:trPr>
          <w:trHeight w:val="240"/>
        </w:trPr>
        <w:tc>
          <w:tcPr>
            <w:tcW w:w="1908" w:type="dxa"/>
            <w:tcBorders>
              <w:top w:val="single" w:sz="2" w:space="0" w:color="000000"/>
              <w:left w:val="single" w:sz="2" w:space="0" w:color="000000"/>
              <w:bottom w:val="single" w:sz="2" w:space="0" w:color="000000"/>
              <w:right w:val="single" w:sz="2" w:space="0" w:color="000000"/>
            </w:tcBorders>
            <w:tcMar>
              <w:top w:w="0" w:type="dxa"/>
              <w:left w:w="116" w:type="dxa"/>
              <w:bottom w:w="0" w:type="dxa"/>
              <w:right w:w="116" w:type="dxa"/>
            </w:tcMar>
            <w:hideMark/>
          </w:tcPr>
          <w:p w14:paraId="522E0012" w14:textId="77777777" w:rsidR="00C97C33" w:rsidRPr="00C97C33" w:rsidRDefault="00C97C33" w:rsidP="00C97C33">
            <w:r w:rsidRPr="00C97C33">
              <w:rPr>
                <w:b/>
                <w:bCs/>
              </w:rPr>
              <w:t>C-</w:t>
            </w:r>
          </w:p>
        </w:tc>
        <w:tc>
          <w:tcPr>
            <w:tcW w:w="2430" w:type="dxa"/>
            <w:tcBorders>
              <w:top w:val="single" w:sz="2" w:space="0" w:color="000000"/>
              <w:left w:val="single" w:sz="2" w:space="0" w:color="000000"/>
              <w:bottom w:val="single" w:sz="2" w:space="0" w:color="000000"/>
              <w:right w:val="single" w:sz="2" w:space="0" w:color="000000"/>
            </w:tcBorders>
            <w:tcMar>
              <w:top w:w="0" w:type="dxa"/>
              <w:left w:w="116" w:type="dxa"/>
              <w:bottom w:w="0" w:type="dxa"/>
              <w:right w:w="116" w:type="dxa"/>
            </w:tcMar>
            <w:hideMark/>
          </w:tcPr>
          <w:p w14:paraId="49C58961" w14:textId="77777777" w:rsidR="00C97C33" w:rsidRPr="00C97C33" w:rsidRDefault="00C97C33" w:rsidP="00C97C33">
            <w:r w:rsidRPr="00C97C33">
              <w:t>70.00 – 73.99%</w:t>
            </w:r>
          </w:p>
        </w:tc>
      </w:tr>
      <w:tr w:rsidR="00C97C33" w:rsidRPr="00C97C33" w14:paraId="21954A22" w14:textId="77777777">
        <w:trPr>
          <w:trHeight w:val="240"/>
        </w:trPr>
        <w:tc>
          <w:tcPr>
            <w:tcW w:w="1908" w:type="dxa"/>
            <w:tcBorders>
              <w:top w:val="single" w:sz="2" w:space="0" w:color="000000"/>
              <w:left w:val="single" w:sz="2" w:space="0" w:color="000000"/>
              <w:bottom w:val="single" w:sz="2" w:space="0" w:color="000000"/>
              <w:right w:val="single" w:sz="2" w:space="0" w:color="000000"/>
            </w:tcBorders>
            <w:tcMar>
              <w:top w:w="0" w:type="dxa"/>
              <w:left w:w="116" w:type="dxa"/>
              <w:bottom w:w="0" w:type="dxa"/>
              <w:right w:w="116" w:type="dxa"/>
            </w:tcMar>
            <w:hideMark/>
          </w:tcPr>
          <w:p w14:paraId="00F1D669" w14:textId="77777777" w:rsidR="00C97C33" w:rsidRPr="00C97C33" w:rsidRDefault="00C97C33" w:rsidP="00C97C33">
            <w:r w:rsidRPr="00C97C33">
              <w:rPr>
                <w:b/>
                <w:bCs/>
              </w:rPr>
              <w:t>D</w:t>
            </w:r>
          </w:p>
        </w:tc>
        <w:tc>
          <w:tcPr>
            <w:tcW w:w="2430" w:type="dxa"/>
            <w:tcBorders>
              <w:top w:val="single" w:sz="2" w:space="0" w:color="000000"/>
              <w:left w:val="single" w:sz="2" w:space="0" w:color="000000"/>
              <w:bottom w:val="single" w:sz="2" w:space="0" w:color="000000"/>
              <w:right w:val="single" w:sz="2" w:space="0" w:color="000000"/>
            </w:tcBorders>
            <w:tcMar>
              <w:top w:w="0" w:type="dxa"/>
              <w:left w:w="116" w:type="dxa"/>
              <w:bottom w:w="0" w:type="dxa"/>
              <w:right w:w="116" w:type="dxa"/>
            </w:tcMar>
            <w:hideMark/>
          </w:tcPr>
          <w:p w14:paraId="58BB3962" w14:textId="77777777" w:rsidR="00C97C33" w:rsidRPr="00C97C33" w:rsidRDefault="00C97C33" w:rsidP="00C97C33">
            <w:r w:rsidRPr="00C97C33">
              <w:t>60.00 – 69.99%</w:t>
            </w:r>
          </w:p>
        </w:tc>
      </w:tr>
      <w:tr w:rsidR="00C97C33" w:rsidRPr="00C97C33" w14:paraId="4498E4DC" w14:textId="77777777">
        <w:trPr>
          <w:trHeight w:val="260"/>
        </w:trPr>
        <w:tc>
          <w:tcPr>
            <w:tcW w:w="1908" w:type="dxa"/>
            <w:tcBorders>
              <w:top w:val="single" w:sz="2" w:space="0" w:color="000000"/>
              <w:left w:val="single" w:sz="2" w:space="0" w:color="000000"/>
              <w:bottom w:val="single" w:sz="12" w:space="0" w:color="008000"/>
              <w:right w:val="single" w:sz="2" w:space="0" w:color="000000"/>
            </w:tcBorders>
            <w:tcMar>
              <w:top w:w="0" w:type="dxa"/>
              <w:left w:w="116" w:type="dxa"/>
              <w:bottom w:w="0" w:type="dxa"/>
              <w:right w:w="116" w:type="dxa"/>
            </w:tcMar>
            <w:hideMark/>
          </w:tcPr>
          <w:p w14:paraId="7749BE02" w14:textId="77777777" w:rsidR="00C97C33" w:rsidRPr="00C97C33" w:rsidRDefault="00C97C33" w:rsidP="00C97C33">
            <w:r w:rsidRPr="00C97C33">
              <w:rPr>
                <w:b/>
                <w:bCs/>
              </w:rPr>
              <w:t>F</w:t>
            </w:r>
          </w:p>
        </w:tc>
        <w:tc>
          <w:tcPr>
            <w:tcW w:w="2430" w:type="dxa"/>
            <w:tcBorders>
              <w:top w:val="single" w:sz="2" w:space="0" w:color="000000"/>
              <w:left w:val="single" w:sz="2" w:space="0" w:color="000000"/>
              <w:bottom w:val="single" w:sz="12" w:space="0" w:color="008000"/>
              <w:right w:val="single" w:sz="2" w:space="0" w:color="000000"/>
            </w:tcBorders>
            <w:tcMar>
              <w:top w:w="0" w:type="dxa"/>
              <w:left w:w="116" w:type="dxa"/>
              <w:bottom w:w="0" w:type="dxa"/>
              <w:right w:w="116" w:type="dxa"/>
            </w:tcMar>
            <w:hideMark/>
          </w:tcPr>
          <w:p w14:paraId="630B53C0" w14:textId="77777777" w:rsidR="00C97C33" w:rsidRPr="00C97C33" w:rsidRDefault="00C97C33" w:rsidP="00C97C33">
            <w:r w:rsidRPr="00C97C33">
              <w:t>0.00   – 59.99%</w:t>
            </w:r>
          </w:p>
        </w:tc>
      </w:tr>
    </w:tbl>
    <w:p w14:paraId="3890AC48" w14:textId="77777777" w:rsidR="00C97C33" w:rsidRPr="00C97C33" w:rsidRDefault="00C97C33" w:rsidP="00C97C33">
      <w:pPr>
        <w:rPr>
          <w:b/>
          <w:bCs/>
        </w:rPr>
      </w:pPr>
      <w:r w:rsidRPr="00C97C33">
        <w:rPr>
          <w:b/>
          <w:bCs/>
        </w:rPr>
        <w:t>Extra Credits</w:t>
      </w:r>
    </w:p>
    <w:p w14:paraId="212E1043" w14:textId="77777777" w:rsidR="00C97C33" w:rsidRPr="00C97C33" w:rsidRDefault="00C97C33" w:rsidP="00C97C33">
      <w:r w:rsidRPr="00C97C33">
        <w:t>The instructor reserves </w:t>
      </w:r>
      <w:r w:rsidRPr="00C97C33">
        <w:rPr>
          <w:b/>
          <w:bCs/>
          <w:i/>
          <w:iCs/>
          <w:u w:val="single"/>
        </w:rPr>
        <w:t>30 extra credit points</w:t>
      </w:r>
      <w:r w:rsidRPr="00C97C33">
        <w:t> (3% of total grade) for those students who actively respond to the questions from other students posted on GitHub. The instructor will strive to respond to questions within one business day, i.e., 24 hours excluding weekends.  </w:t>
      </w:r>
    </w:p>
    <w:p w14:paraId="7F32A677" w14:textId="77777777" w:rsidR="00C97C33" w:rsidRPr="00C97C33" w:rsidRDefault="00C97C33" w:rsidP="00C97C33">
      <w:pPr>
        <w:rPr>
          <w:b/>
          <w:bCs/>
        </w:rPr>
      </w:pPr>
      <w:r w:rsidRPr="00C97C33">
        <w:rPr>
          <w:b/>
          <w:bCs/>
        </w:rPr>
        <w:t>Policies on Make-up Exams and Quizzes</w:t>
      </w:r>
    </w:p>
    <w:p w14:paraId="5529120C" w14:textId="77777777" w:rsidR="00C97C33" w:rsidRPr="00C97C33" w:rsidRDefault="00C97C33" w:rsidP="00C97C33">
      <w:r w:rsidRPr="00C97C33">
        <w:t>Exams and quizzes may not be made up except under </w:t>
      </w:r>
      <w:hyperlink r:id="rId40" w:history="1">
        <w:r w:rsidRPr="00C97C33">
          <w:rPr>
            <w:rStyle w:val="Hyperlink"/>
          </w:rPr>
          <w:t>valid university excuses</w:t>
        </w:r>
      </w:hyperlink>
      <w:r w:rsidRPr="00C97C33">
        <w:t> as follows:</w:t>
      </w:r>
    </w:p>
    <w:p w14:paraId="23A64914" w14:textId="77777777" w:rsidR="00C97C33" w:rsidRPr="00C97C33" w:rsidRDefault="00C97C33" w:rsidP="00C97C33">
      <w:pPr>
        <w:numPr>
          <w:ilvl w:val="0"/>
          <w:numId w:val="13"/>
        </w:numPr>
      </w:pPr>
      <w:r w:rsidRPr="00C97C33">
        <w:rPr>
          <w:b/>
          <w:bCs/>
        </w:rPr>
        <w:t>Medical</w:t>
      </w:r>
      <w:r w:rsidRPr="00C97C33">
        <w:t> – Documentation must be provided on official letterhead, signed and dated by a licensed medical or mental health provider, including the dates of treatment and student’s anticipated return date. Medical records should not be provided and will not be accepted as documentation.</w:t>
      </w:r>
    </w:p>
    <w:p w14:paraId="3D4E3B43" w14:textId="77777777" w:rsidR="00C97C33" w:rsidRPr="00C97C33" w:rsidRDefault="00C97C33" w:rsidP="00C97C33">
      <w:pPr>
        <w:numPr>
          <w:ilvl w:val="0"/>
          <w:numId w:val="13"/>
        </w:numPr>
      </w:pPr>
      <w:r w:rsidRPr="00C97C33">
        <w:rPr>
          <w:b/>
          <w:bCs/>
        </w:rPr>
        <w:t>Death in the Family</w:t>
      </w:r>
      <w:r w:rsidRPr="00C97C33">
        <w:t> – Documentation should include an obituary, memorial service pamphlet, or other item that identifies the student as related to the deceased and include date of expiration, date of funeral/memorial service, and the city and state the service was held.</w:t>
      </w:r>
    </w:p>
    <w:p w14:paraId="7D445F9D" w14:textId="77777777" w:rsidR="00C97C33" w:rsidRPr="00C97C33" w:rsidRDefault="00C97C33" w:rsidP="00C97C33">
      <w:pPr>
        <w:numPr>
          <w:ilvl w:val="0"/>
          <w:numId w:val="13"/>
        </w:numPr>
      </w:pPr>
      <w:r w:rsidRPr="00C97C33">
        <w:rPr>
          <w:b/>
          <w:bCs/>
        </w:rPr>
        <w:t>Military/Legal Obligations</w:t>
      </w:r>
      <w:r w:rsidRPr="00C97C33">
        <w:t> – Only military orders or court papers will be accepted. The orders/papers must be signed and dated by a commanding officer/designee/judge/lawyer and include dates of departure and return.</w:t>
      </w:r>
    </w:p>
    <w:p w14:paraId="431507EA" w14:textId="77777777" w:rsidR="00C97C33" w:rsidRPr="00C97C33" w:rsidRDefault="00C97C33" w:rsidP="00C97C33">
      <w:pPr>
        <w:numPr>
          <w:ilvl w:val="0"/>
          <w:numId w:val="13"/>
        </w:numPr>
      </w:pPr>
      <w:r w:rsidRPr="00C97C33">
        <w:rPr>
          <w:b/>
          <w:bCs/>
        </w:rPr>
        <w:t>For attending academic conferences</w:t>
      </w:r>
      <w:r w:rsidRPr="00C97C33">
        <w:t> – The student must inform the instructor two weeks before the exam or quiz and submit a letter from a faculty member stating the importance of the conference.</w:t>
      </w:r>
    </w:p>
    <w:p w14:paraId="18DD7BD8" w14:textId="77777777" w:rsidR="00C97C33" w:rsidRPr="00C97C33" w:rsidRDefault="00C97C33" w:rsidP="00C97C33">
      <w:pPr>
        <w:rPr>
          <w:b/>
          <w:bCs/>
        </w:rPr>
      </w:pPr>
      <w:r w:rsidRPr="00C97C33">
        <w:rPr>
          <w:b/>
          <w:bCs/>
        </w:rPr>
        <w:lastRenderedPageBreak/>
        <w:t>University Policies</w:t>
      </w:r>
    </w:p>
    <w:p w14:paraId="03E4CD29" w14:textId="77777777" w:rsidR="00C97C33" w:rsidRPr="00C97C33" w:rsidRDefault="00C97C33" w:rsidP="00C97C33">
      <w:pPr>
        <w:rPr>
          <w:b/>
          <w:bCs/>
        </w:rPr>
      </w:pPr>
      <w:r w:rsidRPr="00C97C33">
        <w:rPr>
          <w:b/>
          <w:bCs/>
        </w:rPr>
        <w:t>Academic Integrity</w:t>
      </w:r>
    </w:p>
    <w:p w14:paraId="7B9F6081" w14:textId="77777777" w:rsidR="00C97C33" w:rsidRPr="00C97C33" w:rsidRDefault="00C97C33" w:rsidP="00C97C33">
      <w:r w:rsidRPr="00C97C33">
        <w:t>The UT Honor Statement reads “</w:t>
      </w:r>
      <w:r w:rsidRPr="00C97C33">
        <w:rPr>
          <w:i/>
          <w:iCs/>
        </w:rPr>
        <w:t xml:space="preserve">An essential feature of the University of Tennessee, Knoxville is a commitment to maintaining an atmosphere of intellectual integrity and academic honesty. As a student </w:t>
      </w:r>
      <w:proofErr w:type="gramStart"/>
      <w:r w:rsidRPr="00C97C33">
        <w:rPr>
          <w:i/>
          <w:iCs/>
        </w:rPr>
        <w:t>of</w:t>
      </w:r>
      <w:proofErr w:type="gramEnd"/>
      <w:r w:rsidRPr="00C97C33">
        <w:rPr>
          <w:i/>
          <w:iCs/>
        </w:rPr>
        <w:t xml:space="preserve"> the university, I pledge that I will neither knowingly give nor receive any inappropriate assistance in academic work, thus affirming my own personal commitment to honor and integrity.</w:t>
      </w:r>
      <w:r w:rsidRPr="00C97C33">
        <w:t>”</w:t>
      </w:r>
    </w:p>
    <w:p w14:paraId="2C462110" w14:textId="77777777" w:rsidR="00C97C33" w:rsidRPr="00C97C33" w:rsidRDefault="00C97C33" w:rsidP="00C97C33">
      <w:r w:rsidRPr="00C97C33">
        <w:t xml:space="preserve">Students are referred to the University of Tennessee, Knoxville policies on Academic Integrity in the online </w:t>
      </w:r>
      <w:proofErr w:type="spellStart"/>
      <w:r w:rsidRPr="00C97C33">
        <w:t>Hilltopics</w:t>
      </w:r>
      <w:proofErr w:type="spellEnd"/>
      <w:r w:rsidRPr="00C97C33">
        <w:t xml:space="preserve"> Student Handbook, as well as University policies and procedures for instances of academic dishonesty:</w:t>
      </w:r>
    </w:p>
    <w:p w14:paraId="196F2161" w14:textId="77777777" w:rsidR="00C97C33" w:rsidRPr="00C97C33" w:rsidRDefault="00C97C33" w:rsidP="00C97C33">
      <w:pPr>
        <w:numPr>
          <w:ilvl w:val="0"/>
          <w:numId w:val="14"/>
        </w:numPr>
      </w:pPr>
      <w:hyperlink r:id="rId41" w:history="1">
        <w:r w:rsidRPr="00C97C33">
          <w:rPr>
            <w:rStyle w:val="Hyperlink"/>
          </w:rPr>
          <w:t>http://hilltopics.utk.edu/academics</w:t>
        </w:r>
      </w:hyperlink>
      <w:r w:rsidRPr="00C97C33">
        <w:t> </w:t>
      </w:r>
    </w:p>
    <w:p w14:paraId="5760536A" w14:textId="77777777" w:rsidR="00C97C33" w:rsidRPr="00C97C33" w:rsidRDefault="00C97C33" w:rsidP="00C97C33">
      <w:pPr>
        <w:numPr>
          <w:ilvl w:val="0"/>
          <w:numId w:val="14"/>
        </w:numPr>
      </w:pPr>
      <w:hyperlink r:id="rId42" w:history="1">
        <w:r w:rsidRPr="00C97C33">
          <w:rPr>
            <w:rStyle w:val="Hyperlink"/>
          </w:rPr>
          <w:t>https://studentconduct.utk.edu/academic-dishonesty-2</w:t>
        </w:r>
      </w:hyperlink>
    </w:p>
    <w:p w14:paraId="256CE6CC" w14:textId="77777777" w:rsidR="00C97C33" w:rsidRPr="00C97C33" w:rsidRDefault="00C97C33" w:rsidP="00C97C33">
      <w:r w:rsidRPr="00C97C33">
        <w:t>Discussion amongst students is enthusiastically encouraged, and when assigned group projects, students are expected to work together on procedures and toward solutions. Under all other circumstances students are expected to work independently; offering or accepting solutions from others is an act of </w:t>
      </w:r>
      <w:r w:rsidRPr="00C97C33">
        <w:rPr>
          <w:i/>
          <w:iCs/>
        </w:rPr>
        <w:t>plagiarism</w:t>
      </w:r>
      <w:r w:rsidRPr="00C97C33">
        <w:t>, which is a serious offense. </w:t>
      </w:r>
      <w:r w:rsidRPr="00C97C33">
        <w:rPr>
          <w:i/>
          <w:iCs/>
        </w:rPr>
        <w:t xml:space="preserve">All </w:t>
      </w:r>
      <w:proofErr w:type="gramStart"/>
      <w:r w:rsidRPr="00C97C33">
        <w:rPr>
          <w:i/>
          <w:iCs/>
        </w:rPr>
        <w:t>involved parties</w:t>
      </w:r>
      <w:proofErr w:type="gramEnd"/>
      <w:r w:rsidRPr="00C97C33">
        <w:rPr>
          <w:i/>
          <w:iCs/>
        </w:rPr>
        <w:t xml:space="preserve"> will be penalized according to the Academic Integrity Policy</w:t>
      </w:r>
      <w:r w:rsidRPr="00C97C33">
        <w:t xml:space="preserve">. If in doubt, students should direct questions to the </w:t>
      </w:r>
      <w:proofErr w:type="gramStart"/>
      <w:r w:rsidRPr="00C97C33">
        <w:t>Instructor</w:t>
      </w:r>
      <w:proofErr w:type="gramEnd"/>
      <w:r w:rsidRPr="00C97C33">
        <w:t>.</w:t>
      </w:r>
    </w:p>
    <w:p w14:paraId="5DDED90E" w14:textId="77777777" w:rsidR="00C97C33" w:rsidRPr="00C97C33" w:rsidRDefault="00C97C33" w:rsidP="00C97C33">
      <w:pPr>
        <w:rPr>
          <w:b/>
          <w:bCs/>
        </w:rPr>
      </w:pPr>
      <w:r w:rsidRPr="00C97C33">
        <w:rPr>
          <w:b/>
          <w:bCs/>
        </w:rPr>
        <w:t>University Civility Statement</w:t>
      </w:r>
    </w:p>
    <w:p w14:paraId="4939C9B9" w14:textId="77777777" w:rsidR="00C97C33" w:rsidRPr="00C97C33" w:rsidRDefault="00C97C33" w:rsidP="00C97C33">
      <w:r w:rsidRPr="00C97C33">
        <w:t xml:space="preserve">Civility is genuine respect and regard for others: politeness, consideration, tact, good manners, graciousness, cordiality, affability, amiability and courteousness. Civility enhances academic freedom and </w:t>
      </w:r>
      <w:proofErr w:type="gramStart"/>
      <w:r w:rsidRPr="00C97C33">
        <w:t>integrity, and</w:t>
      </w:r>
      <w:proofErr w:type="gramEnd"/>
      <w:r w:rsidRPr="00C97C33">
        <w:t xml:space="preserve"> is a prerequisite to the free exchange of ideas and knowledge in the learning community. Our community consists of students, faculty, staff, alumni, and campus visitors. Community members affect each other’s well-being and have a shared interest in creating and sustaining an environment where all community members and their points of view are valued and respected. Affirming the value of each member of the university community, the campus asks that all its members adhere to the principles of civility and community adopted by the campus: </w:t>
      </w:r>
      <w:hyperlink r:id="rId43" w:history="1">
        <w:r w:rsidRPr="00C97C33">
          <w:rPr>
            <w:rStyle w:val="Hyperlink"/>
          </w:rPr>
          <w:t>http://civility.utk.edu</w:t>
        </w:r>
      </w:hyperlink>
      <w:r w:rsidRPr="00C97C33">
        <w:t>.</w:t>
      </w:r>
    </w:p>
    <w:p w14:paraId="48FC9DAA" w14:textId="77777777" w:rsidR="00C97C33" w:rsidRPr="00C97C33" w:rsidRDefault="00C97C33" w:rsidP="00C97C33">
      <w:pPr>
        <w:rPr>
          <w:b/>
          <w:bCs/>
        </w:rPr>
      </w:pPr>
      <w:r w:rsidRPr="00C97C33">
        <w:rPr>
          <w:b/>
          <w:bCs/>
        </w:rPr>
        <w:t>Disability Services</w:t>
      </w:r>
    </w:p>
    <w:p w14:paraId="1E396C56" w14:textId="77777777" w:rsidR="00C97C33" w:rsidRPr="00C97C33" w:rsidRDefault="00C97C33" w:rsidP="00C97C33">
      <w:r w:rsidRPr="00C97C33">
        <w:t>“Any student who feels s/he may need accommodation based on the impact of a disability should contact Student Disability Services in Dunford Hall, at 865-974-6087, or by video relay at, 865-622-6566, to coordinate reasonable academic accommodations.</w:t>
      </w:r>
    </w:p>
    <w:p w14:paraId="1BFDD019" w14:textId="77777777" w:rsidR="00C97C33" w:rsidRPr="00C97C33" w:rsidRDefault="00C97C33" w:rsidP="00C97C33">
      <w:pPr>
        <w:rPr>
          <w:b/>
          <w:bCs/>
        </w:rPr>
      </w:pPr>
      <w:r w:rsidRPr="00C97C33">
        <w:rPr>
          <w:b/>
          <w:bCs/>
        </w:rPr>
        <w:t>Your Role in Improving Teaching and Learning Through Course Assessment</w:t>
      </w:r>
    </w:p>
    <w:p w14:paraId="7325130A" w14:textId="77777777" w:rsidR="00C97C33" w:rsidRPr="00C97C33" w:rsidRDefault="00C97C33" w:rsidP="00C97C33">
      <w:r w:rsidRPr="00C97C33">
        <w:lastRenderedPageBreak/>
        <w:t>At UT, it is our collective responsibility to improve the state of teaching and learning. During the semester, you may be requested to assess aspects of this course either during class or at the completion of the class. You are encouraged to respond to these various forms of assessment as a means of continuing to improve the quality of the UT learning experience.</w:t>
      </w:r>
    </w:p>
    <w:p w14:paraId="70585D2B" w14:textId="77777777" w:rsidR="00C97C33" w:rsidRPr="00C97C33" w:rsidRDefault="00C97C33" w:rsidP="00C97C33">
      <w:pPr>
        <w:rPr>
          <w:b/>
          <w:bCs/>
        </w:rPr>
      </w:pPr>
      <w:r w:rsidRPr="00C97C33">
        <w:rPr>
          <w:b/>
          <w:bCs/>
        </w:rPr>
        <w:t>Key Campus Resources for Students</w:t>
      </w:r>
    </w:p>
    <w:p w14:paraId="08FB2240" w14:textId="77777777" w:rsidR="00C97C33" w:rsidRPr="00C97C33" w:rsidRDefault="00C97C33" w:rsidP="00C97C33">
      <w:pPr>
        <w:numPr>
          <w:ilvl w:val="0"/>
          <w:numId w:val="15"/>
        </w:numPr>
      </w:pPr>
      <w:hyperlink r:id="rId44" w:history="1">
        <w:r w:rsidRPr="00C97C33">
          <w:rPr>
            <w:rStyle w:val="Hyperlink"/>
          </w:rPr>
          <w:t>Center for Career Development and Academic Exploration</w:t>
        </w:r>
      </w:hyperlink>
      <w:r w:rsidRPr="00C97C33">
        <w:t> (Career counseling and resources; Handshake job search system)</w:t>
      </w:r>
    </w:p>
    <w:p w14:paraId="255DACD2" w14:textId="77777777" w:rsidR="00C97C33" w:rsidRPr="00C97C33" w:rsidRDefault="00C97C33" w:rsidP="00C97C33">
      <w:pPr>
        <w:numPr>
          <w:ilvl w:val="0"/>
          <w:numId w:val="15"/>
        </w:numPr>
      </w:pPr>
      <w:hyperlink r:id="rId45" w:history="1">
        <w:r w:rsidRPr="00C97C33">
          <w:rPr>
            <w:rStyle w:val="Hyperlink"/>
          </w:rPr>
          <w:t>Course Catalogs</w:t>
        </w:r>
      </w:hyperlink>
      <w:r w:rsidRPr="00C97C33">
        <w:t> (Listing of academic programs, courses, and policies)</w:t>
      </w:r>
    </w:p>
    <w:p w14:paraId="15BBB747" w14:textId="77777777" w:rsidR="00C97C33" w:rsidRPr="00C97C33" w:rsidRDefault="00C97C33" w:rsidP="00C97C33">
      <w:pPr>
        <w:numPr>
          <w:ilvl w:val="0"/>
          <w:numId w:val="15"/>
        </w:numPr>
      </w:pPr>
      <w:hyperlink r:id="rId46" w:history="1">
        <w:proofErr w:type="spellStart"/>
        <w:r w:rsidRPr="00C97C33">
          <w:rPr>
            <w:rStyle w:val="Hyperlink"/>
          </w:rPr>
          <w:t>Hilltopics</w:t>
        </w:r>
        <w:proofErr w:type="spellEnd"/>
      </w:hyperlink>
      <w:r w:rsidRPr="00C97C33">
        <w:t> (Campus and academic policies, procedures and standards of conduct)</w:t>
      </w:r>
    </w:p>
    <w:p w14:paraId="5D72E11A" w14:textId="77777777" w:rsidR="00C97C33" w:rsidRPr="00C97C33" w:rsidRDefault="00C97C33" w:rsidP="00C97C33">
      <w:pPr>
        <w:numPr>
          <w:ilvl w:val="0"/>
          <w:numId w:val="15"/>
        </w:numPr>
      </w:pPr>
      <w:hyperlink r:id="rId47" w:history="1">
        <w:r w:rsidRPr="00C97C33">
          <w:rPr>
            <w:rStyle w:val="Hyperlink"/>
          </w:rPr>
          <w:t xml:space="preserve">OIT </w:t>
        </w:r>
        <w:proofErr w:type="spellStart"/>
        <w:r w:rsidRPr="00C97C33">
          <w:rPr>
            <w:rStyle w:val="Hyperlink"/>
          </w:rPr>
          <w:t>HelpDesk</w:t>
        </w:r>
        <w:proofErr w:type="spellEnd"/>
      </w:hyperlink>
      <w:r w:rsidRPr="00C97C33">
        <w:t> (865)974-9900</w:t>
      </w:r>
    </w:p>
    <w:p w14:paraId="1B329922" w14:textId="77777777" w:rsidR="00C97C33" w:rsidRPr="00C97C33" w:rsidRDefault="00C97C33" w:rsidP="00C97C33">
      <w:pPr>
        <w:numPr>
          <w:ilvl w:val="0"/>
          <w:numId w:val="15"/>
        </w:numPr>
      </w:pPr>
      <w:hyperlink r:id="rId48" w:history="1">
        <w:r w:rsidRPr="00C97C33">
          <w:rPr>
            <w:rStyle w:val="Hyperlink"/>
          </w:rPr>
          <w:t>Schedule of Classes/Timetable</w:t>
        </w:r>
      </w:hyperlink>
    </w:p>
    <w:p w14:paraId="7F297C66" w14:textId="77777777" w:rsidR="00C97C33" w:rsidRPr="00C97C33" w:rsidRDefault="00C97C33" w:rsidP="00C97C33">
      <w:pPr>
        <w:numPr>
          <w:ilvl w:val="0"/>
          <w:numId w:val="15"/>
        </w:numPr>
      </w:pPr>
      <w:hyperlink r:id="rId49" w:history="1">
        <w:r w:rsidRPr="00C97C33">
          <w:rPr>
            <w:rStyle w:val="Hyperlink"/>
          </w:rPr>
          <w:t>Student Health Center</w:t>
        </w:r>
      </w:hyperlink>
      <w:r w:rsidRPr="00C97C33">
        <w:t> (Visit the site for a list of services)</w:t>
      </w:r>
    </w:p>
    <w:p w14:paraId="75964718" w14:textId="77777777" w:rsidR="00C97C33" w:rsidRPr="00C97C33" w:rsidRDefault="00C97C33" w:rsidP="00C97C33">
      <w:pPr>
        <w:numPr>
          <w:ilvl w:val="0"/>
          <w:numId w:val="15"/>
        </w:numPr>
      </w:pPr>
      <w:hyperlink r:id="rId50" w:history="1">
        <w:r w:rsidRPr="00C97C33">
          <w:rPr>
            <w:rStyle w:val="Hyperlink"/>
          </w:rPr>
          <w:t>Student Success Center</w:t>
        </w:r>
      </w:hyperlink>
      <w:r w:rsidRPr="00C97C33">
        <w:t> (Academic support resources)</w:t>
      </w:r>
    </w:p>
    <w:p w14:paraId="21324F3E" w14:textId="77777777" w:rsidR="00C97C33" w:rsidRPr="00C97C33" w:rsidRDefault="00C97C33" w:rsidP="00C97C33">
      <w:pPr>
        <w:numPr>
          <w:ilvl w:val="0"/>
          <w:numId w:val="15"/>
        </w:numPr>
      </w:pPr>
      <w:hyperlink r:id="rId51" w:history="1">
        <w:r w:rsidRPr="00C97C33">
          <w:rPr>
            <w:rStyle w:val="Hyperlink"/>
          </w:rPr>
          <w:t>Undergraduate Academic Advising</w:t>
        </w:r>
      </w:hyperlink>
      <w:r w:rsidRPr="00C97C33">
        <w:t> (Advising resources, course and major guides)</w:t>
      </w:r>
    </w:p>
    <w:p w14:paraId="2216CA2D" w14:textId="77777777" w:rsidR="00C97C33" w:rsidRPr="00C97C33" w:rsidRDefault="00C97C33" w:rsidP="00C97C33">
      <w:pPr>
        <w:numPr>
          <w:ilvl w:val="0"/>
          <w:numId w:val="15"/>
        </w:numPr>
      </w:pPr>
      <w:hyperlink r:id="rId52" w:history="1">
        <w:r w:rsidRPr="00C97C33">
          <w:rPr>
            <w:rStyle w:val="Hyperlink"/>
          </w:rPr>
          <w:t>University Libraries</w:t>
        </w:r>
      </w:hyperlink>
      <w:r w:rsidRPr="00C97C33">
        <w:t> (Access to library resources, databases, course reserves, and services)</w:t>
      </w:r>
    </w:p>
    <w:p w14:paraId="5F56F337" w14:textId="77777777" w:rsidR="00C97C33" w:rsidRPr="00C97C33" w:rsidRDefault="00C97C33" w:rsidP="00C97C33">
      <w:pPr>
        <w:rPr>
          <w:b/>
          <w:bCs/>
        </w:rPr>
      </w:pPr>
      <w:r w:rsidRPr="00C97C33">
        <w:rPr>
          <w:b/>
          <w:bCs/>
        </w:rPr>
        <w:t>COVID-19 Guidelines</w:t>
      </w:r>
    </w:p>
    <w:p w14:paraId="25BD8123" w14:textId="77777777" w:rsidR="00C97C33" w:rsidRPr="00C97C33" w:rsidRDefault="00C97C33" w:rsidP="00C97C33">
      <w:r w:rsidRPr="00C97C33">
        <w:t>The university strongly recommends that all members of the campus community be vaccinated for their own protection, to prevent disruption to the semester, and to prevent the spread of COVID-19. Vaccination information and appointment signups are available at </w:t>
      </w:r>
      <w:hyperlink r:id="rId53" w:history="1">
        <w:r w:rsidRPr="00C97C33">
          <w:rPr>
            <w:rStyle w:val="Hyperlink"/>
            <w:i/>
            <w:iCs/>
          </w:rPr>
          <w:t>https://tiny.utk.edu/vaccine</w:t>
        </w:r>
      </w:hyperlink>
      <w:r w:rsidRPr="00C97C33">
        <w:t>. The Student Health Center medical staff is available to students to answer questions or discuss concerns about vaccines, and the center provides vaccines free of charge for anyone 18 years or older who would like one.</w:t>
      </w:r>
    </w:p>
    <w:p w14:paraId="720FF4BA" w14:textId="77777777" w:rsidR="00C97C33" w:rsidRPr="00C97C33" w:rsidRDefault="00C97C33" w:rsidP="00C97C33">
      <w:r w:rsidRPr="00C97C33">
        <w:t>If you think you are sick or have been exposed to COVID-19, you should contact the Student Health Center or your preferred health care provider. You can also contact the university’s COVID-19 support team for guidance by filling out the COVID-19 self-isolation form at </w:t>
      </w:r>
      <w:hyperlink r:id="rId54" w:history="1">
        <w:r w:rsidRPr="00C97C33">
          <w:rPr>
            <w:rStyle w:val="Hyperlink"/>
            <w:i/>
            <w:iCs/>
          </w:rPr>
          <w:t>https://covidform.utk.edu</w:t>
        </w:r>
      </w:hyperlink>
      <w:r w:rsidRPr="00C97C33">
        <w:t>.</w:t>
      </w:r>
    </w:p>
    <w:p w14:paraId="692C7BAE" w14:textId="77777777" w:rsidR="00C97C33" w:rsidRPr="00C97C33" w:rsidRDefault="00C97C33" w:rsidP="00C97C33">
      <w:r w:rsidRPr="00C97C33">
        <w:t>You must not attend class if you have tested positive for COVID-19 and are in the isolation period, if you have COVID-19 symptoms and have not been cleared by a medical provider, or if you are an unvaccinated close contact in the quarantine period.</w:t>
      </w:r>
    </w:p>
    <w:p w14:paraId="6A91A2A4" w14:textId="77777777" w:rsidR="00C97C33" w:rsidRPr="00C97C33" w:rsidRDefault="00C97C33" w:rsidP="00C97C33">
      <w:r w:rsidRPr="00C97C33">
        <w:t xml:space="preserve">If you need to miss class </w:t>
      </w:r>
      <w:proofErr w:type="gramStart"/>
      <w:r w:rsidRPr="00C97C33">
        <w:t>for</w:t>
      </w:r>
      <w:proofErr w:type="gramEnd"/>
      <w:r w:rsidRPr="00C97C33">
        <w:t xml:space="preserve"> illness, please contact the instructor.</w:t>
      </w:r>
    </w:p>
    <w:p w14:paraId="70196503" w14:textId="77777777" w:rsidR="00C97C33" w:rsidRPr="00C97C33" w:rsidRDefault="00C97C33" w:rsidP="00C97C33">
      <w:r w:rsidRPr="00C97C33">
        <w:lastRenderedPageBreak/>
        <w:t>You can find more information and updates at </w:t>
      </w:r>
      <w:hyperlink r:id="rId55" w:history="1">
        <w:r w:rsidRPr="00C97C33">
          <w:rPr>
            <w:rStyle w:val="Hyperlink"/>
            <w:i/>
            <w:iCs/>
          </w:rPr>
          <w:t>https://studenthealth.utk.edu/covid-19</w:t>
        </w:r>
      </w:hyperlink>
      <w:r w:rsidRPr="00C97C33">
        <w:rPr>
          <w:i/>
          <w:iCs/>
        </w:rPr>
        <w:t>. </w:t>
      </w:r>
    </w:p>
    <w:p w14:paraId="19451276" w14:textId="77777777" w:rsidR="00C97C33" w:rsidRPr="00C97C33" w:rsidRDefault="00C97C33" w:rsidP="00C97C33">
      <w:r w:rsidRPr="00C97C33">
        <w:rPr>
          <w:b/>
          <w:bCs/>
          <w:i/>
          <w:iCs/>
        </w:rPr>
        <w:t xml:space="preserve">The instructor reserves the right to revise, alter or amend this syllabus as necessary. Students will be notified </w:t>
      </w:r>
      <w:proofErr w:type="gramStart"/>
      <w:r w:rsidRPr="00C97C33">
        <w:rPr>
          <w:b/>
          <w:bCs/>
          <w:i/>
          <w:iCs/>
        </w:rPr>
        <w:t>in</w:t>
      </w:r>
      <w:proofErr w:type="gramEnd"/>
      <w:r w:rsidRPr="00C97C33">
        <w:rPr>
          <w:b/>
          <w:bCs/>
          <w:i/>
          <w:iCs/>
        </w:rPr>
        <w:t xml:space="preserve"> writing / email of any such changes.</w:t>
      </w:r>
    </w:p>
    <w:p w14:paraId="65E9A487" w14:textId="77777777" w:rsidR="00C97C33" w:rsidRDefault="00C97C33"/>
    <w:sectPr w:rsidR="00C97C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4709"/>
    <w:multiLevelType w:val="multilevel"/>
    <w:tmpl w:val="C930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35654"/>
    <w:multiLevelType w:val="multilevel"/>
    <w:tmpl w:val="46A4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52761"/>
    <w:multiLevelType w:val="multilevel"/>
    <w:tmpl w:val="BF5C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013C8"/>
    <w:multiLevelType w:val="multilevel"/>
    <w:tmpl w:val="1D1C2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C42631"/>
    <w:multiLevelType w:val="multilevel"/>
    <w:tmpl w:val="C832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1E2E46"/>
    <w:multiLevelType w:val="multilevel"/>
    <w:tmpl w:val="D12C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785236"/>
    <w:multiLevelType w:val="multilevel"/>
    <w:tmpl w:val="75A2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B81D3F"/>
    <w:multiLevelType w:val="multilevel"/>
    <w:tmpl w:val="7BA4E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5C24D5"/>
    <w:multiLevelType w:val="multilevel"/>
    <w:tmpl w:val="8D18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5851BA"/>
    <w:multiLevelType w:val="multilevel"/>
    <w:tmpl w:val="1FEE6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102125"/>
    <w:multiLevelType w:val="multilevel"/>
    <w:tmpl w:val="7B68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FC43E2"/>
    <w:multiLevelType w:val="multilevel"/>
    <w:tmpl w:val="F786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166854"/>
    <w:multiLevelType w:val="multilevel"/>
    <w:tmpl w:val="3848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F66ACD"/>
    <w:multiLevelType w:val="multilevel"/>
    <w:tmpl w:val="00AA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B15FDC"/>
    <w:multiLevelType w:val="multilevel"/>
    <w:tmpl w:val="9640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512705">
    <w:abstractNumId w:val="14"/>
  </w:num>
  <w:num w:numId="2" w16cid:durableId="1550725210">
    <w:abstractNumId w:val="0"/>
  </w:num>
  <w:num w:numId="3" w16cid:durableId="2139301399">
    <w:abstractNumId w:val="5"/>
  </w:num>
  <w:num w:numId="4" w16cid:durableId="29652332">
    <w:abstractNumId w:val="2"/>
  </w:num>
  <w:num w:numId="5" w16cid:durableId="1349479577">
    <w:abstractNumId w:val="1"/>
  </w:num>
  <w:num w:numId="6" w16cid:durableId="568419528">
    <w:abstractNumId w:val="13"/>
  </w:num>
  <w:num w:numId="7" w16cid:durableId="813913651">
    <w:abstractNumId w:val="4"/>
  </w:num>
  <w:num w:numId="8" w16cid:durableId="644820468">
    <w:abstractNumId w:val="7"/>
  </w:num>
  <w:num w:numId="9" w16cid:durableId="1217936356">
    <w:abstractNumId w:val="8"/>
  </w:num>
  <w:num w:numId="10" w16cid:durableId="1207374933">
    <w:abstractNumId w:val="11"/>
  </w:num>
  <w:num w:numId="11" w16cid:durableId="1728649982">
    <w:abstractNumId w:val="10"/>
  </w:num>
  <w:num w:numId="12" w16cid:durableId="1950627347">
    <w:abstractNumId w:val="9"/>
  </w:num>
  <w:num w:numId="13" w16cid:durableId="2098209618">
    <w:abstractNumId w:val="3"/>
  </w:num>
  <w:num w:numId="14" w16cid:durableId="411124249">
    <w:abstractNumId w:val="6"/>
  </w:num>
  <w:num w:numId="15" w16cid:durableId="38823714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C33"/>
    <w:rsid w:val="000B5BE8"/>
    <w:rsid w:val="00243465"/>
    <w:rsid w:val="00A30038"/>
    <w:rsid w:val="00C97C33"/>
    <w:rsid w:val="00EF048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9F1F68"/>
  <w15:chartTrackingRefBased/>
  <w15:docId w15:val="{62603BB0-1BC6-47AE-9338-941C16D30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7C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7C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7C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7C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7C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7C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7C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7C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7C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C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7C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7C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7C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7C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7C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7C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7C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7C33"/>
    <w:rPr>
      <w:rFonts w:eastAsiaTheme="majorEastAsia" w:cstheme="majorBidi"/>
      <w:color w:val="272727" w:themeColor="text1" w:themeTint="D8"/>
    </w:rPr>
  </w:style>
  <w:style w:type="paragraph" w:styleId="Title">
    <w:name w:val="Title"/>
    <w:basedOn w:val="Normal"/>
    <w:next w:val="Normal"/>
    <w:link w:val="TitleChar"/>
    <w:uiPriority w:val="10"/>
    <w:qFormat/>
    <w:rsid w:val="00C97C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7C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7C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7C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7C33"/>
    <w:pPr>
      <w:spacing w:before="160"/>
      <w:jc w:val="center"/>
    </w:pPr>
    <w:rPr>
      <w:i/>
      <w:iCs/>
      <w:color w:val="404040" w:themeColor="text1" w:themeTint="BF"/>
    </w:rPr>
  </w:style>
  <w:style w:type="character" w:customStyle="1" w:styleId="QuoteChar">
    <w:name w:val="Quote Char"/>
    <w:basedOn w:val="DefaultParagraphFont"/>
    <w:link w:val="Quote"/>
    <w:uiPriority w:val="29"/>
    <w:rsid w:val="00C97C33"/>
    <w:rPr>
      <w:i/>
      <w:iCs/>
      <w:color w:val="404040" w:themeColor="text1" w:themeTint="BF"/>
    </w:rPr>
  </w:style>
  <w:style w:type="paragraph" w:styleId="ListParagraph">
    <w:name w:val="List Paragraph"/>
    <w:basedOn w:val="Normal"/>
    <w:uiPriority w:val="34"/>
    <w:qFormat/>
    <w:rsid w:val="00C97C33"/>
    <w:pPr>
      <w:ind w:left="720"/>
      <w:contextualSpacing/>
    </w:pPr>
  </w:style>
  <w:style w:type="character" w:styleId="IntenseEmphasis">
    <w:name w:val="Intense Emphasis"/>
    <w:basedOn w:val="DefaultParagraphFont"/>
    <w:uiPriority w:val="21"/>
    <w:qFormat/>
    <w:rsid w:val="00C97C33"/>
    <w:rPr>
      <w:i/>
      <w:iCs/>
      <w:color w:val="0F4761" w:themeColor="accent1" w:themeShade="BF"/>
    </w:rPr>
  </w:style>
  <w:style w:type="paragraph" w:styleId="IntenseQuote">
    <w:name w:val="Intense Quote"/>
    <w:basedOn w:val="Normal"/>
    <w:next w:val="Normal"/>
    <w:link w:val="IntenseQuoteChar"/>
    <w:uiPriority w:val="30"/>
    <w:qFormat/>
    <w:rsid w:val="00C97C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7C33"/>
    <w:rPr>
      <w:i/>
      <w:iCs/>
      <w:color w:val="0F4761" w:themeColor="accent1" w:themeShade="BF"/>
    </w:rPr>
  </w:style>
  <w:style w:type="character" w:styleId="IntenseReference">
    <w:name w:val="Intense Reference"/>
    <w:basedOn w:val="DefaultParagraphFont"/>
    <w:uiPriority w:val="32"/>
    <w:qFormat/>
    <w:rsid w:val="00C97C33"/>
    <w:rPr>
      <w:b/>
      <w:bCs/>
      <w:smallCaps/>
      <w:color w:val="0F4761" w:themeColor="accent1" w:themeShade="BF"/>
      <w:spacing w:val="5"/>
    </w:rPr>
  </w:style>
  <w:style w:type="character" w:styleId="Hyperlink">
    <w:name w:val="Hyperlink"/>
    <w:basedOn w:val="DefaultParagraphFont"/>
    <w:uiPriority w:val="99"/>
    <w:unhideWhenUsed/>
    <w:rsid w:val="00C97C33"/>
    <w:rPr>
      <w:color w:val="467886" w:themeColor="hyperlink"/>
      <w:u w:val="single"/>
    </w:rPr>
  </w:style>
  <w:style w:type="character" w:styleId="UnresolvedMention">
    <w:name w:val="Unresolved Mention"/>
    <w:basedOn w:val="DefaultParagraphFont"/>
    <w:uiPriority w:val="99"/>
    <w:semiHidden/>
    <w:unhideWhenUsed/>
    <w:rsid w:val="00C97C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url?q=https://geog-312.gishub.org&amp;sa=D&amp;source=editors&amp;ust=1759418523262084&amp;usg=AOvVaw3vQ80qwUGNjyFz4AAQnaUP" TargetMode="External"/><Relationship Id="rId18" Type="http://schemas.openxmlformats.org/officeDocument/2006/relationships/hyperlink" Target="https://www.google.com/url?q=https://geo-python-site.readthedocs.io&amp;sa=D&amp;source=editors&amp;ust=1759418523263308&amp;usg=AOvVaw2fNmysg336TzKqSTroqouQ" TargetMode="External"/><Relationship Id="rId26" Type="http://schemas.openxmlformats.org/officeDocument/2006/relationships/hyperlink" Target="https://www.google.com/url?q=https://www.pythonanywhere.com/try-ipython/&amp;sa=D&amp;source=editors&amp;ust=1759418523264257&amp;usg=AOvVaw12VZTF8IjPHWaz_E8PvdBl" TargetMode="External"/><Relationship Id="rId39" Type="http://schemas.openxmlformats.org/officeDocument/2006/relationships/hyperlink" Target="https://www.google.com/url?q=https://www.kaggle.com/learn/python&amp;sa=D&amp;source=editors&amp;ust=1759418523265559&amp;usg=AOvVaw0gf21uht2nZDRpjrgcR2Gg" TargetMode="External"/><Relationship Id="rId21" Type="http://schemas.openxmlformats.org/officeDocument/2006/relationships/hyperlink" Target="https://www.google.com/url?q=https://colab.research.google.com&amp;sa=D&amp;source=editors&amp;ust=1759418523263834&amp;usg=AOvVaw3HSBQXsGr8iEl5iLa-mkqI" TargetMode="External"/><Relationship Id="rId34" Type="http://schemas.openxmlformats.org/officeDocument/2006/relationships/hyperlink" Target="https://www.google.com/url?q=https://jblindsay.github.io/ghrg/WhiteboxTools/index.html&amp;sa=D&amp;source=editors&amp;ust=1759418523264989&amp;usg=AOvVaw0fGiXB_ipMiG71swRIt045" TargetMode="External"/><Relationship Id="rId42" Type="http://schemas.openxmlformats.org/officeDocument/2006/relationships/hyperlink" Target="https://www.google.com/url?q=https://studentconduct.utk.edu/academic-dishonesty-2/&amp;sa=D&amp;source=editors&amp;ust=1759418523273237&amp;usg=AOvVaw0UdaCeejWgh6z8UT_JseHq" TargetMode="External"/><Relationship Id="rId47" Type="http://schemas.openxmlformats.org/officeDocument/2006/relationships/hyperlink" Target="https://www.google.com/url?q=https://help.utk.edu/&amp;sa=D&amp;source=editors&amp;ust=1759418523275894&amp;usg=AOvVaw2fvp-LUw9WUSecxtRoq_gH" TargetMode="External"/><Relationship Id="rId50" Type="http://schemas.openxmlformats.org/officeDocument/2006/relationships/hyperlink" Target="https://www.google.com/url?q=http://studentsuccess.utk.edu/&amp;sa=D&amp;source=editors&amp;ust=1759418523276242&amp;usg=AOvVaw1xzmKFeZ1iLEkkU9EMQaQu" TargetMode="External"/><Relationship Id="rId55" Type="http://schemas.openxmlformats.org/officeDocument/2006/relationships/hyperlink" Target="https://www.google.com/url?q=https://studenthealth.utk.edu/covid-19&amp;sa=D&amp;source=editors&amp;ust=1759418523278040&amp;usg=AOvVaw1gGQVx5EwthZEyaUTk3izv" TargetMode="External"/><Relationship Id="rId7" Type="http://schemas.openxmlformats.org/officeDocument/2006/relationships/hyperlink" Target="https://www.google.com/url?q=https://wetlands.io&amp;sa=D&amp;source=editors&amp;ust=1759418523257370&amp;usg=AOvVaw2BjxNLftWOL-HkISmbgsnk" TargetMode="External"/><Relationship Id="rId2" Type="http://schemas.openxmlformats.org/officeDocument/2006/relationships/styles" Target="styles.xml"/><Relationship Id="rId16" Type="http://schemas.openxmlformats.org/officeDocument/2006/relationships/hyperlink" Target="https://www.google.com/url?q=https://github.com/swaroopch/byte-of-python&amp;sa=D&amp;source=editors&amp;ust=1759418523262911&amp;usg=AOvVaw05Y5ll-Cr2NXQ8ERCin9yX" TargetMode="External"/><Relationship Id="rId29" Type="http://schemas.openxmlformats.org/officeDocument/2006/relationships/hyperlink" Target="https://www.google.com/url?q=https://www.jetbrains.com/pycharm/download&amp;sa=D&amp;source=editors&amp;ust=1759418523264590&amp;usg=AOvVaw1Yvr5KxypEElvaZrj9bW53" TargetMode="External"/><Relationship Id="rId11" Type="http://schemas.openxmlformats.org/officeDocument/2006/relationships/image" Target="media/image1.png"/><Relationship Id="rId24" Type="http://schemas.openxmlformats.org/officeDocument/2006/relationships/hyperlink" Target="https://www.google.com/url?q=https://jupyter.org/try&amp;sa=D&amp;source=editors&amp;ust=1759418523264065&amp;usg=AOvVaw1o6DhKQtEoxIpWYEHjACiI" TargetMode="External"/><Relationship Id="rId32" Type="http://schemas.openxmlformats.org/officeDocument/2006/relationships/hyperlink" Target="https://www.google.com/url?q=https://www.esri.com/en-us/arcgis/products/arcgis-pro/resources&amp;sa=D&amp;source=editors&amp;ust=1759418523264835&amp;usg=AOvVaw03WgrVgnm3fTSRE3nJ6BDv" TargetMode="External"/><Relationship Id="rId37" Type="http://schemas.openxmlformats.org/officeDocument/2006/relationships/hyperlink" Target="https://www.google.com/url?q=https://desktop.arcgis.com/en/arcmap/latest/analyze/python/what-is-python-.htm&amp;sa=D&amp;source=editors&amp;ust=1759418523265350&amp;usg=AOvVaw2FaWscugS0bM607yoeAWUc" TargetMode="External"/><Relationship Id="rId40" Type="http://schemas.openxmlformats.org/officeDocument/2006/relationships/hyperlink" Target="https://www.google.com/url?q=https://dos.utk.edu/absence-notifications/&amp;sa=D&amp;source=editors&amp;ust=1759418523271203&amp;usg=AOvVaw3rMzE6cCQTI1etEhaClWhv" TargetMode="External"/><Relationship Id="rId45" Type="http://schemas.openxmlformats.org/officeDocument/2006/relationships/hyperlink" Target="https://www.google.com/url?q=http://catalog.utk.edu/&amp;sa=D&amp;source=editors&amp;ust=1759418523275620&amp;usg=AOvVaw2fcwh6lnaYu4E6q5x4o1HP" TargetMode="External"/><Relationship Id="rId53" Type="http://schemas.openxmlformats.org/officeDocument/2006/relationships/hyperlink" Target="https://www.google.com/url?q=https://utk.edu/coronavirus/vaccine&amp;sa=D&amp;source=editors&amp;ust=1759418523277009&amp;usg=AOvVaw3LH-Y9-MMNIilb8gCdARyt" TargetMode="External"/><Relationship Id="rId5" Type="http://schemas.openxmlformats.org/officeDocument/2006/relationships/hyperlink" Target="https://www.google.com/url?q=https://maps.utk.edu/?id%3D314%23!m/275842&amp;sa=D&amp;source=editors&amp;ust=1759418523257000&amp;usg=AOvVaw3E9IEZ11y_bOcLRSoaFGXg" TargetMode="External"/><Relationship Id="rId19" Type="http://schemas.openxmlformats.org/officeDocument/2006/relationships/hyperlink" Target="https://www.google.com/url?q=https://geobgu.xyz/py/index.html&amp;sa=D&amp;source=editors&amp;ust=1759418523263497&amp;usg=AOvVaw01-DE7Ij4WSeg_prnSkDnz" TargetMode="External"/><Relationship Id="rId4" Type="http://schemas.openxmlformats.org/officeDocument/2006/relationships/webSettings" Target="webSettings.xml"/><Relationship Id="rId9" Type="http://schemas.openxmlformats.org/officeDocument/2006/relationships/hyperlink" Target="https://www.google.com/url?q=https://utk.instructure.com/&amp;sa=D&amp;source=editors&amp;ust=1759418523257758&amp;usg=AOvVaw18NAYKHfnkISH50mEs3DSp" TargetMode="External"/><Relationship Id="rId14" Type="http://schemas.openxmlformats.org/officeDocument/2006/relationships/hyperlink" Target="https://www.google.com/url?q=https://utk.instructure.com/&amp;sa=D&amp;source=editors&amp;ust=1759418523262372&amp;usg=AOvVaw2wgjgfox3t95-jKcuZV75Z" TargetMode="External"/><Relationship Id="rId22" Type="http://schemas.openxmlformats.org/officeDocument/2006/relationships/hyperlink" Target="https://www.google.com/url?q=https://py.cafe/&amp;sa=D&amp;source=editors&amp;ust=1759418523263906&amp;usg=AOvVaw1DYH--Ru1-Y6OfRw3ED2dR" TargetMode="External"/><Relationship Id="rId27" Type="http://schemas.openxmlformats.org/officeDocument/2006/relationships/hyperlink" Target="https://www.google.com/url?q=https://www.w3schools.com/python/default.asp&amp;sa=D&amp;source=editors&amp;ust=1759418523264341&amp;usg=AOvVaw2ox4GAh8lgMLy8Ol_m75P6" TargetMode="External"/><Relationship Id="rId30" Type="http://schemas.openxmlformats.org/officeDocument/2006/relationships/hyperlink" Target="https://www.google.com/url?q=https://docs.conda.io/en/latest/miniconda.html&amp;sa=D&amp;source=editors&amp;ust=1759418523264676&amp;usg=AOvVaw25M96BTOP3V6GWIFUAy77w" TargetMode="External"/><Relationship Id="rId35" Type="http://schemas.openxmlformats.org/officeDocument/2006/relationships/hyperlink" Target="https://www.google.com/url?q=http://introtopython.org/&amp;sa=D&amp;source=editors&amp;ust=1759418523265140&amp;usg=AOvVaw3WGj5-lUrJa9gKEAgZN6cG" TargetMode="External"/><Relationship Id="rId43" Type="http://schemas.openxmlformats.org/officeDocument/2006/relationships/hyperlink" Target="https://www.google.com/url?q=http://civility.utk.edu/&amp;sa=D&amp;source=editors&amp;ust=1759418523274542&amp;usg=AOvVaw3iF7aSP-sRM_fp2vCoO2LZ" TargetMode="External"/><Relationship Id="rId48" Type="http://schemas.openxmlformats.org/officeDocument/2006/relationships/hyperlink" Target="https://www.google.com/url?q=https://bannerssb.utk.edu/kbanpr/bwckschd.p_disp_dyn_sched&amp;sa=D&amp;source=editors&amp;ust=1759418523276019&amp;usg=AOvVaw3J1P-a2y_Cbf7ghQGfRcfV" TargetMode="External"/><Relationship Id="rId56" Type="http://schemas.openxmlformats.org/officeDocument/2006/relationships/fontTable" Target="fontTable.xml"/><Relationship Id="rId8" Type="http://schemas.openxmlformats.org/officeDocument/2006/relationships/hyperlink" Target="https://www.google.com/url?q=https://geog-312.gishub.org&amp;sa=D&amp;source=editors&amp;ust=1759418523257608&amp;usg=AOvVaw1L1h90m3B61qetYE9ARDYE" TargetMode="External"/><Relationship Id="rId51" Type="http://schemas.openxmlformats.org/officeDocument/2006/relationships/hyperlink" Target="https://www.google.com/url?q=http://advising.utk.edu/&amp;sa=D&amp;source=editors&amp;ust=1759418523276377&amp;usg=AOvVaw2oWG4OL6J-JrpZiUyhBuCl" TargetMode="External"/><Relationship Id="rId3" Type="http://schemas.openxmlformats.org/officeDocument/2006/relationships/settings" Target="settings.xml"/><Relationship Id="rId12" Type="http://schemas.openxmlformats.org/officeDocument/2006/relationships/hyperlink" Target="https://www.google.com/url?q=https://github.com/giswqs/geog-312/discussions&amp;sa=D&amp;source=editors&amp;ust=1759418523261532&amp;usg=AOvVaw1ggzPYZjkZHehVTIpI_cBI" TargetMode="External"/><Relationship Id="rId17" Type="http://schemas.openxmlformats.org/officeDocument/2006/relationships/hyperlink" Target="https://www.google.com/url?q=https://courses.spatialthoughts.com/python-foundation.html&amp;sa=D&amp;source=editors&amp;ust=1759418523263130&amp;usg=AOvVaw1KTt9p_IsK66m-wnsEBuWH" TargetMode="External"/><Relationship Id="rId25" Type="http://schemas.openxmlformats.org/officeDocument/2006/relationships/hyperlink" Target="https://www.google.com/url?q=https://www.kaggle.com/kernels&amp;sa=D&amp;source=editors&amp;ust=1759418523264155&amp;usg=AOvVaw1goJ-pHW1xyS3-5KWzkdC5" TargetMode="External"/><Relationship Id="rId33" Type="http://schemas.openxmlformats.org/officeDocument/2006/relationships/hyperlink" Target="https://www.google.com/url?q=https://qgis.org&amp;sa=D&amp;source=editors&amp;ust=1759418523264898&amp;usg=AOvVaw2piSydWgcgoMYZ0UYVld62" TargetMode="External"/><Relationship Id="rId38" Type="http://schemas.openxmlformats.org/officeDocument/2006/relationships/hyperlink" Target="https://www.google.com/url?q=https://www.youtube.com/playlist?list%3DPLlrxD0HtieHhS8VzuMCfQD4uJ9yne1mE6&amp;sa=D&amp;source=editors&amp;ust=1759418523265459&amp;usg=AOvVaw0wLq6K368QFobIjOFawefc" TargetMode="External"/><Relationship Id="rId46" Type="http://schemas.openxmlformats.org/officeDocument/2006/relationships/hyperlink" Target="https://www.google.com/url?q=http://hilltopics.utk.edu/&amp;sa=D&amp;source=editors&amp;ust=1759418523275756&amp;usg=AOvVaw1PLs6FYFkpzN8rbpfxE_oL" TargetMode="External"/><Relationship Id="rId20" Type="http://schemas.openxmlformats.org/officeDocument/2006/relationships/hyperlink" Target="https://www.google.com/url?q=https://book.geemap.org&amp;sa=D&amp;source=editors&amp;ust=1759418523263682&amp;usg=AOvVaw14JXokCLEDTMrHkQW2ZyJR" TargetMode="External"/><Relationship Id="rId41" Type="http://schemas.openxmlformats.org/officeDocument/2006/relationships/hyperlink" Target="https://www.google.com/url?q=http://hilltopics.utk.edu/academics/&amp;sa=D&amp;source=editors&amp;ust=1759418523273095&amp;usg=AOvVaw3AZhVdzCSGenGl2WTRfPBj" TargetMode="External"/><Relationship Id="rId54" Type="http://schemas.openxmlformats.org/officeDocument/2006/relationships/hyperlink" Target="https://www.google.com/url?q=https://covidform.utk.edu/index.php&amp;sa=D&amp;source=editors&amp;ust=1759418523277537&amp;usg=AOvVaw2KdktU9GYFOrxEWAGMiF__" TargetMode="External"/><Relationship Id="rId1" Type="http://schemas.openxmlformats.org/officeDocument/2006/relationships/numbering" Target="numbering.xml"/><Relationship Id="rId6" Type="http://schemas.openxmlformats.org/officeDocument/2006/relationships/hyperlink" Target="mailto:qwu18@utk.edu" TargetMode="External"/><Relationship Id="rId15" Type="http://schemas.openxmlformats.org/officeDocument/2006/relationships/hyperlink" Target="https://www.google.com/url?q=https://github.com/giswqs/geog-312&amp;sa=D&amp;source=editors&amp;ust=1759418523262611&amp;usg=AOvVaw36mXAc7iVii6vlCxSmP0cN" TargetMode="External"/><Relationship Id="rId23" Type="http://schemas.openxmlformats.org/officeDocument/2006/relationships/hyperlink" Target="https://www.google.com/url?q=https://gishub.org/jupyterlite&amp;sa=D&amp;source=editors&amp;ust=1759418523263987&amp;usg=AOvVaw0pcnPzWq3hMYj4B9-qILfi" TargetMode="External"/><Relationship Id="rId28" Type="http://schemas.openxmlformats.org/officeDocument/2006/relationships/hyperlink" Target="https://www.google.com/url?q=https://code.visualstudio.com&amp;sa=D&amp;source=editors&amp;ust=1759418523264507&amp;usg=AOvVaw2fpJdUb7xKGIRK8qOWz2Av" TargetMode="External"/><Relationship Id="rId36" Type="http://schemas.openxmlformats.org/officeDocument/2006/relationships/hyperlink" Target="https://www.google.com/url?q=https://github.com/ehmatthes/pcc_2e&amp;sa=D&amp;source=editors&amp;ust=1759418523265239&amp;usg=AOvVaw1n3OExjseu67f3nAayAdn5" TargetMode="External"/><Relationship Id="rId49" Type="http://schemas.openxmlformats.org/officeDocument/2006/relationships/hyperlink" Target="https://www.google.com/url?q=http://studenthealth.utk.edu/&amp;sa=D&amp;source=editors&amp;ust=1759418523276112&amp;usg=AOvVaw2XcsJwaqEikSZ3oSMfbkSv" TargetMode="External"/><Relationship Id="rId57" Type="http://schemas.openxmlformats.org/officeDocument/2006/relationships/theme" Target="theme/theme1.xml"/><Relationship Id="rId10" Type="http://schemas.openxmlformats.org/officeDocument/2006/relationships/hyperlink" Target="https://www.google.com/url?q=https://github.com/giswqs/geog-312/discussions&amp;sa=D&amp;source=editors&amp;ust=1759418523257901&amp;usg=AOvVaw2BG8EyXmLUmjL8r1zd_Rw-" TargetMode="External"/><Relationship Id="rId31" Type="http://schemas.openxmlformats.org/officeDocument/2006/relationships/hyperlink" Target="https://www.google.com/url?q=https://git-scm.com&amp;sa=D&amp;source=editors&amp;ust=1759418523264743&amp;usg=AOvVaw1xkkFDbqB7__Sqa0HGn6uP" TargetMode="External"/><Relationship Id="rId44" Type="http://schemas.openxmlformats.org/officeDocument/2006/relationships/hyperlink" Target="https://www.google.com/url?q=http://career.utk.edu/&amp;sa=D&amp;source=editors&amp;ust=1759418523275467&amp;usg=AOvVaw1tENbrmGyZmss-cJysWf6K" TargetMode="External"/><Relationship Id="rId52" Type="http://schemas.openxmlformats.org/officeDocument/2006/relationships/hyperlink" Target="https://www.google.com/url?q=http://www.lib.utk.edu/&amp;sa=D&amp;source=editors&amp;ust=1759418523276518&amp;usg=AOvVaw18t13gqoaoBgAx9fQ8LAJ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1868</Words>
  <Characters>11246</Characters>
  <Application>Microsoft Office Word</Application>
  <DocSecurity>0</DocSecurity>
  <Lines>250</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Gonzalez</dc:creator>
  <cp:keywords/>
  <dc:description/>
  <cp:lastModifiedBy>Tania Gonzalez</cp:lastModifiedBy>
  <cp:revision>2</cp:revision>
  <dcterms:created xsi:type="dcterms:W3CDTF">2025-10-02T14:22:00Z</dcterms:created>
  <dcterms:modified xsi:type="dcterms:W3CDTF">2025-11-10T18:48:00Z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123f9a63-5989-4038-876c-16d0f335b35b</vt:lpwstr>
  </property>
</Properties>
</file>