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07" w:rsidRPr="000C3B9A" w:rsidRDefault="00F07A07" w:rsidP="00F07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</w:pPr>
      <w:r w:rsidRPr="000C3B9A"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  <w:t>IO1.A – Assessment Tools</w:t>
      </w:r>
    </w:p>
    <w:p w:rsidR="00F07A07" w:rsidRDefault="00F07A07" w:rsidP="00F07A07">
      <w:pPr>
        <w:spacing w:after="0" w:line="240" w:lineRule="auto"/>
        <w:rPr>
          <w:rFonts w:ascii="Arial" w:eastAsia="Times New Roman" w:hAnsi="Arial" w:cs="Arial"/>
          <w:bCs/>
          <w:szCs w:val="20"/>
          <w:lang w:val="en-US" w:eastAsia="it-IT"/>
        </w:rPr>
      </w:pPr>
    </w:p>
    <w:p w:rsidR="00F07A07" w:rsidRPr="00F07A07" w:rsidRDefault="00F07A07" w:rsidP="00F07A07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  <w:r w:rsidRPr="00F07A07">
        <w:rPr>
          <w:rFonts w:eastAsia="Times New Roman"/>
          <w:bCs/>
          <w:szCs w:val="24"/>
          <w:lang w:val="en-US" w:eastAsia="it-IT"/>
        </w:rPr>
        <w:t>Each partner should produce for each of the 2 assigned Math topics:</w:t>
      </w:r>
    </w:p>
    <w:p w:rsidR="00F07A07" w:rsidRPr="00F07A07" w:rsidRDefault="00F07A07" w:rsidP="00F07A07">
      <w:pPr>
        <w:numPr>
          <w:ilvl w:val="1"/>
          <w:numId w:val="18"/>
        </w:numPr>
        <w:spacing w:after="0" w:line="240" w:lineRule="auto"/>
        <w:ind w:left="709"/>
        <w:rPr>
          <w:rFonts w:eastAsia="Times New Roman"/>
          <w:bCs/>
          <w:szCs w:val="24"/>
          <w:lang w:val="en-US" w:eastAsia="it-IT"/>
        </w:rPr>
      </w:pPr>
      <w:r w:rsidRPr="00F07A07">
        <w:rPr>
          <w:rFonts w:eastAsia="Times New Roman"/>
          <w:bCs/>
          <w:szCs w:val="24"/>
          <w:lang w:val="en-US" w:eastAsia="it-IT"/>
        </w:rPr>
        <w:t>40 questions/answer for the Student Need Assessment Tool</w:t>
      </w:r>
    </w:p>
    <w:p w:rsidR="00F07A07" w:rsidRPr="00F07A07" w:rsidRDefault="00F07A07" w:rsidP="00F07A07">
      <w:pPr>
        <w:numPr>
          <w:ilvl w:val="1"/>
          <w:numId w:val="18"/>
        </w:numPr>
        <w:spacing w:after="0" w:line="240" w:lineRule="auto"/>
        <w:ind w:left="709"/>
        <w:rPr>
          <w:rFonts w:eastAsia="Times New Roman"/>
          <w:bCs/>
          <w:szCs w:val="24"/>
          <w:lang w:val="en-US" w:eastAsia="it-IT"/>
        </w:rPr>
      </w:pPr>
      <w:r w:rsidRPr="00F07A07">
        <w:rPr>
          <w:rFonts w:eastAsia="Times New Roman"/>
          <w:bCs/>
          <w:szCs w:val="24"/>
          <w:lang w:val="en-US" w:eastAsia="it-IT"/>
        </w:rPr>
        <w:t>20 questions/answer for the Student Assessment Tool</w:t>
      </w:r>
    </w:p>
    <w:p w:rsidR="00F07A07" w:rsidRPr="00F07A07" w:rsidRDefault="00F07A07" w:rsidP="00F07A07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</w:p>
    <w:p w:rsidR="00F07A07" w:rsidRPr="00F07A07" w:rsidRDefault="00F07A07" w:rsidP="00F07A07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</w:p>
    <w:p w:rsidR="00F07A07" w:rsidRPr="00F07A07" w:rsidRDefault="00F07A07" w:rsidP="00F07A07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  <w:r w:rsidRPr="00F07A07">
        <w:rPr>
          <w:rFonts w:eastAsia="Times New Roman"/>
          <w:bCs/>
          <w:szCs w:val="24"/>
          <w:lang w:val="en-US" w:eastAsia="it-IT"/>
        </w:rPr>
        <w:t>When producing the questions, please consider that:</w:t>
      </w:r>
    </w:p>
    <w:p w:rsidR="00F07A07" w:rsidRPr="00F07A07" w:rsidRDefault="00F07A07" w:rsidP="00F07A07">
      <w:pPr>
        <w:numPr>
          <w:ilvl w:val="1"/>
          <w:numId w:val="18"/>
        </w:numPr>
        <w:spacing w:after="0" w:line="240" w:lineRule="auto"/>
        <w:ind w:left="709"/>
        <w:rPr>
          <w:rFonts w:eastAsia="Times New Roman"/>
          <w:bCs/>
          <w:szCs w:val="24"/>
          <w:lang w:val="en-US" w:eastAsia="it-IT"/>
        </w:rPr>
      </w:pPr>
      <w:r w:rsidRPr="00F07A07">
        <w:rPr>
          <w:rFonts w:eastAsia="Times New Roman"/>
          <w:bCs/>
          <w:szCs w:val="24"/>
          <w:lang w:val="en-US" w:eastAsia="it-IT"/>
        </w:rPr>
        <w:t>Each question must be related to one of the 2 topics assigned per partner</w:t>
      </w:r>
    </w:p>
    <w:p w:rsidR="00F07A07" w:rsidRPr="00F07A07" w:rsidRDefault="00F07A07" w:rsidP="00F07A07">
      <w:pPr>
        <w:numPr>
          <w:ilvl w:val="1"/>
          <w:numId w:val="18"/>
        </w:numPr>
        <w:spacing w:after="0" w:line="240" w:lineRule="auto"/>
        <w:ind w:left="709"/>
        <w:rPr>
          <w:rFonts w:eastAsia="Times New Roman"/>
          <w:bCs/>
          <w:szCs w:val="24"/>
          <w:lang w:val="en-US" w:eastAsia="it-IT"/>
        </w:rPr>
      </w:pPr>
      <w:r w:rsidRPr="00F07A07">
        <w:rPr>
          <w:rFonts w:eastAsia="Times New Roman"/>
          <w:bCs/>
          <w:szCs w:val="24"/>
          <w:lang w:val="en-US" w:eastAsia="it-IT"/>
        </w:rPr>
        <w:t>For each question there are 4 answers: 1 answer is correct, 3 answers are wrong</w:t>
      </w:r>
    </w:p>
    <w:p w:rsidR="00F07A07" w:rsidRPr="00F07A07" w:rsidRDefault="00F07A07" w:rsidP="00F07A07">
      <w:pPr>
        <w:spacing w:after="0"/>
        <w:rPr>
          <w:iCs/>
          <w:szCs w:val="24"/>
          <w:lang w:val="en-GB" w:eastAsia="it-IT"/>
        </w:rPr>
      </w:pPr>
    </w:p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US" w:eastAsia="it-IT"/>
        </w:rPr>
      </w:pPr>
    </w:p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GB" w:eastAsia="it-IT"/>
        </w:rPr>
      </w:pPr>
      <w:r w:rsidRPr="00F07A07">
        <w:rPr>
          <w:rFonts w:eastAsia="Times New Roman"/>
          <w:bCs/>
          <w:szCs w:val="24"/>
          <w:lang w:val="en-GB" w:eastAsia="it-IT"/>
        </w:rPr>
        <w:t xml:space="preserve"> Please use the following table to create each question.</w:t>
      </w:r>
    </w:p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GB" w:eastAsia="it-I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4055"/>
        <w:gridCol w:w="4055"/>
      </w:tblGrid>
      <w:tr w:rsidR="00F07A07" w:rsidRPr="007F1DFC" w:rsidTr="00F07A0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uppressAutoHyphens w:val="0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Description</w:t>
            </w:r>
          </w:p>
        </w:tc>
        <w:tc>
          <w:tcPr>
            <w:tcW w:w="8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uppressAutoHyphens w:val="0"/>
              <w:jc w:val="both"/>
              <w:outlineLvl w:val="0"/>
              <w:rPr>
                <w:rFonts w:eastAsia="Times New Roman"/>
                <w:bCs/>
                <w:i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 w:val="22"/>
                <w:szCs w:val="24"/>
                <w:lang w:val="en-GB" w:eastAsia="it-IT"/>
              </w:rPr>
              <w:t>Please provide a short description of the text</w:t>
            </w:r>
          </w:p>
        </w:tc>
      </w:tr>
      <w:tr w:rsidR="00F07A07" w:rsidRPr="00F07A07" w:rsidTr="00F07A0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uppressAutoHyphens w:val="0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Topic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 xml:space="preserve">Manipulation of algebraic expressions 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Trigonometric functions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Real Functions of a single variable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 xml:space="preserve">Differentiation 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 xml:space="preserve">Integration 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 xml:space="preserve">Matrix and </w:t>
            </w:r>
            <w:proofErr w:type="spellStart"/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determinats</w:t>
            </w:r>
            <w:proofErr w:type="spellEnd"/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Geometrical interpretation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proofErr w:type="spellStart"/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EigenValues</w:t>
            </w:r>
            <w:proofErr w:type="spellEnd"/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 xml:space="preserve"> and </w:t>
            </w:r>
            <w:proofErr w:type="spellStart"/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EigenVectores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Linear systems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Complex Numbers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Graphs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Optimization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Limits and sequences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Statistics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Real Functions of several variables</w:t>
            </w:r>
          </w:p>
          <w:p w:rsidR="00F07A07" w:rsidRPr="00F07A07" w:rsidRDefault="00F07A07" w:rsidP="00F07A07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ind w:left="317"/>
              <w:jc w:val="both"/>
              <w:outlineLvl w:val="0"/>
              <w:rPr>
                <w:rFonts w:eastAsia="Times New Roman"/>
                <w:bCs/>
                <w:sz w:val="22"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sz w:val="22"/>
                <w:szCs w:val="24"/>
                <w:lang w:val="en-GB" w:eastAsia="it-IT"/>
              </w:rPr>
              <w:t>Differential equations</w:t>
            </w:r>
          </w:p>
        </w:tc>
      </w:tr>
    </w:tbl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GB"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701"/>
        <w:gridCol w:w="2678"/>
        <w:gridCol w:w="1023"/>
      </w:tblGrid>
      <w:tr w:rsidR="00F07A07" w:rsidRPr="00F07A07" w:rsidTr="00F07A07"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/>
                <w:bCs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/>
                <w:bCs/>
                <w:szCs w:val="24"/>
                <w:lang w:val="en-GB" w:eastAsia="it-IT"/>
              </w:rPr>
              <w:t>Question n. 1</w:t>
            </w:r>
          </w:p>
        </w:tc>
      </w:tr>
      <w:tr w:rsidR="00F07A07" w:rsidRPr="00F07A07" w:rsidTr="00F07A07"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Text of the question</w:t>
            </w:r>
          </w:p>
        </w:tc>
      </w:tr>
      <w:tr w:rsidR="007F1DFC" w:rsidRPr="007F1DFC" w:rsidTr="002075F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FC" w:rsidRPr="007F1DFC" w:rsidRDefault="007F1DFC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szCs w:val="24"/>
                <w:lang w:val="en-GB" w:eastAsia="it-IT"/>
              </w:rPr>
            </w:pPr>
            <w:r w:rsidRPr="007F1DFC">
              <w:rPr>
                <w:rFonts w:eastAsia="Times New Roman"/>
                <w:bCs/>
                <w:szCs w:val="24"/>
                <w:lang w:val="en-GB" w:eastAsia="it-IT"/>
              </w:rPr>
              <w:t>Level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FC" w:rsidRPr="007F1DFC" w:rsidRDefault="007F1DFC" w:rsidP="007F1DFC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spacing w:after="0" w:line="240" w:lineRule="auto"/>
              <w:ind w:left="317"/>
              <w:jc w:val="both"/>
              <w:outlineLvl w:val="0"/>
              <w:rPr>
                <w:rFonts w:eastAsia="Times New Roman"/>
                <w:bCs/>
                <w:szCs w:val="24"/>
                <w:lang w:val="en-GB" w:eastAsia="it-IT"/>
              </w:rPr>
            </w:pPr>
            <w:r w:rsidRPr="007F1DFC">
              <w:rPr>
                <w:rFonts w:eastAsia="Times New Roman"/>
                <w:bCs/>
                <w:szCs w:val="24"/>
                <w:lang w:val="en-GB" w:eastAsia="it-IT"/>
              </w:rPr>
              <w:t>Basic</w:t>
            </w: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FC" w:rsidRPr="007F1DFC" w:rsidRDefault="007F1DFC" w:rsidP="007F1DFC">
            <w:pPr>
              <w:pStyle w:val="ListParagraph"/>
              <w:keepNext/>
              <w:numPr>
                <w:ilvl w:val="0"/>
                <w:numId w:val="19"/>
              </w:numPr>
              <w:suppressAutoHyphens w:val="0"/>
              <w:spacing w:after="0" w:line="240" w:lineRule="auto"/>
              <w:ind w:left="317"/>
              <w:jc w:val="both"/>
              <w:outlineLvl w:val="0"/>
              <w:rPr>
                <w:rFonts w:eastAsia="Times New Roman"/>
                <w:bCs/>
                <w:szCs w:val="24"/>
                <w:lang w:val="en-GB" w:eastAsia="it-IT"/>
              </w:rPr>
            </w:pPr>
            <w:r w:rsidRPr="007F1DFC">
              <w:rPr>
                <w:rFonts w:eastAsia="Times New Roman"/>
                <w:bCs/>
                <w:szCs w:val="24"/>
                <w:lang w:val="en-GB" w:eastAsia="it-IT"/>
              </w:rPr>
              <w:t>Advanced</w:t>
            </w:r>
          </w:p>
        </w:tc>
      </w:tr>
      <w:tr w:rsidR="00F07A07" w:rsidRPr="00F07A07" w:rsidTr="00F07A07"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Answer n. 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True</w:t>
            </w:r>
          </w:p>
        </w:tc>
      </w:tr>
      <w:tr w:rsidR="00F07A07" w:rsidRPr="00F07A07" w:rsidTr="00F07A07"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Answer n. 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False</w:t>
            </w:r>
          </w:p>
        </w:tc>
      </w:tr>
      <w:tr w:rsidR="00F07A07" w:rsidRPr="00F07A07" w:rsidTr="00F07A07"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Answer n. 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False</w:t>
            </w:r>
          </w:p>
        </w:tc>
      </w:tr>
      <w:tr w:rsidR="00F07A07" w:rsidRPr="00F07A07" w:rsidTr="00F07A07"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Answer n. 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False</w:t>
            </w:r>
          </w:p>
        </w:tc>
      </w:tr>
    </w:tbl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GB" w:eastAsia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F07A07" w:rsidRPr="00F07A07" w:rsidTr="00F07A0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P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/>
                <w:bCs/>
                <w:szCs w:val="24"/>
                <w:lang w:val="en-GB" w:eastAsia="it-IT"/>
              </w:rPr>
              <w:t>For more explanation see:</w:t>
            </w:r>
          </w:p>
        </w:tc>
      </w:tr>
      <w:tr w:rsidR="00F07A07" w:rsidRPr="007F1DFC" w:rsidTr="00F07A0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07" w:rsidRDefault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 xml:space="preserve">Link to some material on the Online </w:t>
            </w:r>
            <w:proofErr w:type="spellStart"/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>MathE</w:t>
            </w:r>
            <w:proofErr w:type="spellEnd"/>
            <w:r w:rsidRPr="00F07A07">
              <w:rPr>
                <w:rFonts w:eastAsia="Times New Roman"/>
                <w:bCs/>
                <w:i/>
                <w:szCs w:val="24"/>
                <w:lang w:val="en-GB" w:eastAsia="it-IT"/>
              </w:rPr>
              <w:t xml:space="preserve"> Library</w:t>
            </w:r>
          </w:p>
          <w:p w:rsidR="00F07A07" w:rsidRPr="00F07A07" w:rsidRDefault="00F07A07" w:rsidP="00F07A07">
            <w:pPr>
              <w:keepNext/>
              <w:spacing w:after="0" w:line="240" w:lineRule="auto"/>
              <w:jc w:val="both"/>
              <w:outlineLvl w:val="0"/>
              <w:rPr>
                <w:rFonts w:eastAsia="Times New Roman"/>
                <w:bCs/>
                <w:i/>
                <w:szCs w:val="24"/>
                <w:lang w:val="en-GB" w:eastAsia="it-IT"/>
              </w:rPr>
            </w:pPr>
            <w:r>
              <w:rPr>
                <w:rFonts w:eastAsia="Times New Roman"/>
                <w:bCs/>
                <w:i/>
                <w:szCs w:val="24"/>
                <w:lang w:val="en-GB" w:eastAsia="it-IT"/>
              </w:rPr>
              <w:t xml:space="preserve">It will be possible to upload links only once the </w:t>
            </w:r>
            <w:proofErr w:type="spellStart"/>
            <w:r>
              <w:rPr>
                <w:rFonts w:eastAsia="Times New Roman"/>
                <w:bCs/>
                <w:i/>
                <w:szCs w:val="24"/>
                <w:lang w:val="en-GB" w:eastAsia="it-IT"/>
              </w:rPr>
              <w:t>MathE</w:t>
            </w:r>
            <w:proofErr w:type="spellEnd"/>
            <w:r>
              <w:rPr>
                <w:rFonts w:eastAsia="Times New Roman"/>
                <w:bCs/>
                <w:i/>
                <w:szCs w:val="24"/>
                <w:lang w:val="en-GB" w:eastAsia="it-IT"/>
              </w:rPr>
              <w:t xml:space="preserve"> Library will be available.</w:t>
            </w:r>
          </w:p>
        </w:tc>
      </w:tr>
    </w:tbl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US" w:eastAsia="it-IT"/>
        </w:rPr>
      </w:pPr>
    </w:p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szCs w:val="24"/>
          <w:lang w:val="en-GB" w:eastAsia="it-IT"/>
        </w:rPr>
      </w:pPr>
    </w:p>
    <w:p w:rsidR="00F07A07" w:rsidRPr="00F07A07" w:rsidRDefault="00F07A07" w:rsidP="00F07A07">
      <w:pPr>
        <w:keepNext/>
        <w:spacing w:after="0" w:line="240" w:lineRule="auto"/>
        <w:jc w:val="both"/>
        <w:outlineLvl w:val="0"/>
        <w:rPr>
          <w:rFonts w:eastAsia="Times New Roman"/>
          <w:bCs/>
          <w:i/>
          <w:szCs w:val="24"/>
          <w:lang w:val="en-GB" w:eastAsia="it-IT"/>
        </w:rPr>
      </w:pPr>
      <w:r>
        <w:rPr>
          <w:rFonts w:eastAsia="Times New Roman"/>
          <w:bCs/>
          <w:i/>
          <w:szCs w:val="24"/>
          <w:lang w:val="en-GB" w:eastAsia="it-IT"/>
        </w:rPr>
        <w:t>Please copy and paste these</w:t>
      </w:r>
      <w:r w:rsidRPr="00F07A07">
        <w:rPr>
          <w:rFonts w:eastAsia="Times New Roman"/>
          <w:bCs/>
          <w:i/>
          <w:szCs w:val="24"/>
          <w:lang w:val="en-GB" w:eastAsia="it-IT"/>
        </w:rPr>
        <w:t xml:space="preserve"> table</w:t>
      </w:r>
      <w:r>
        <w:rPr>
          <w:rFonts w:eastAsia="Times New Roman"/>
          <w:bCs/>
          <w:i/>
          <w:szCs w:val="24"/>
          <w:lang w:val="en-GB" w:eastAsia="it-IT"/>
        </w:rPr>
        <w:t>s</w:t>
      </w:r>
      <w:r w:rsidRPr="00F07A07">
        <w:rPr>
          <w:rFonts w:eastAsia="Times New Roman"/>
          <w:bCs/>
          <w:i/>
          <w:szCs w:val="24"/>
          <w:lang w:val="en-GB" w:eastAsia="it-IT"/>
        </w:rPr>
        <w:t xml:space="preserve"> for the other questions.</w:t>
      </w:r>
    </w:p>
    <w:p w:rsidR="00F07A07" w:rsidRPr="00F07A07" w:rsidRDefault="00F07A07" w:rsidP="00F07A07">
      <w:pPr>
        <w:rPr>
          <w:szCs w:val="24"/>
          <w:lang w:val="en-GB"/>
        </w:rPr>
      </w:pPr>
    </w:p>
    <w:p w:rsidR="00C72351" w:rsidRPr="00F07A07" w:rsidRDefault="00C72351" w:rsidP="004A14D7">
      <w:pPr>
        <w:rPr>
          <w:lang w:val="en-GB"/>
        </w:rPr>
      </w:pPr>
      <w:bookmarkStart w:id="0" w:name="_GoBack"/>
      <w:bookmarkEnd w:id="0"/>
    </w:p>
    <w:sectPr w:rsidR="00C72351" w:rsidRPr="00F07A07" w:rsidSect="00583FDE">
      <w:headerReference w:type="default" r:id="rId8"/>
      <w:footerReference w:type="default" r:id="rId9"/>
      <w:pgSz w:w="11906" w:h="16838"/>
      <w:pgMar w:top="1924" w:right="1134" w:bottom="1134" w:left="1134" w:header="284" w:footer="1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7B16B121" wp14:editId="30964ABB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6A2A2D72" wp14:editId="6F1E5E5B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C3B9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F1DFC"/>
    <w:rsid w:val="008346BD"/>
    <w:rsid w:val="00856BE1"/>
    <w:rsid w:val="009C562D"/>
    <w:rsid w:val="009D15DF"/>
    <w:rsid w:val="009D3EDB"/>
    <w:rsid w:val="00A44568"/>
    <w:rsid w:val="00A46F05"/>
    <w:rsid w:val="00B312DA"/>
    <w:rsid w:val="00C5386B"/>
    <w:rsid w:val="00C5469C"/>
    <w:rsid w:val="00C72351"/>
    <w:rsid w:val="00C93095"/>
    <w:rsid w:val="00CB2E92"/>
    <w:rsid w:val="00CC1AE4"/>
    <w:rsid w:val="00CD19D1"/>
    <w:rsid w:val="00CF3B42"/>
    <w:rsid w:val="00CF670C"/>
    <w:rsid w:val="00D04A36"/>
    <w:rsid w:val="00D63644"/>
    <w:rsid w:val="00DB4F92"/>
    <w:rsid w:val="00DD1A7C"/>
    <w:rsid w:val="00DF750B"/>
    <w:rsid w:val="00E07146"/>
    <w:rsid w:val="00EA7CF4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5</cp:revision>
  <cp:lastPrinted>2016-10-06T13:10:00Z</cp:lastPrinted>
  <dcterms:created xsi:type="dcterms:W3CDTF">2018-10-15T15:18:00Z</dcterms:created>
  <dcterms:modified xsi:type="dcterms:W3CDTF">2018-11-07T13:55:00Z</dcterms:modified>
</cp:coreProperties>
</file>