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SOL191 · Sociología del Género · Clase 6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B2E83"/>
          <w:sz w:val="34"/>
          <w:szCs w:val="34"/>
        </w:rPr>
        <w:t xml:space="preserve">Guía: los cuatro grupos de millennials de Risman (2018)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     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 grupo (capítulo):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Mientras presentan los otros grupos, anota la idea principal de cada nivel para cada grupo. Completa la fila de tu propio grupo con lo que preparaste.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70"/>
        <w:gridCol w:w="3870"/>
        <w:gridCol w:w="3860"/>
      </w:tblGrid>
      <w:tr>
        <w:trPr>
          <w:tblHeader/>
          <w:trHeight w:val="820" w:hRule="atLeast"/>
        </w:trPr>
        <w:tc>
          <w:tcPr>
            <w:tcW w:type="dxa" w:w="230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B2E83"/>
                <w:sz w:val="24"/>
                <w:szCs w:val="24"/>
              </w:rPr>
              <w:t xml:space="preserve">Grupo</w:t>
            </w:r>
          </w:p>
        </w:tc>
        <w:tc>
          <w:tcPr>
            <w:tcW w:type="dxa" w:w="387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B2E83"/>
                <w:sz w:val="24"/>
                <w:szCs w:val="24"/>
              </w:rPr>
              <w:t xml:space="preserve">Individual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cuerpo · socialización · identidades</w:t>
            </w:r>
          </w:p>
        </w:tc>
        <w:tc>
          <w:tcPr>
            <w:tcW w:type="dxa" w:w="387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B2E83"/>
                <w:sz w:val="24"/>
                <w:szCs w:val="24"/>
              </w:rPr>
              <w:t xml:space="preserve">Interaccional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representación · estereotipos · expectativas</w:t>
            </w:r>
          </w:p>
        </w:tc>
        <w:tc>
          <w:tcPr>
            <w:tcW w:type="dxa" w:w="386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B2E83"/>
                <w:sz w:val="24"/>
                <w:szCs w:val="24"/>
              </w:rPr>
              <w:t xml:space="preserve">Macro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leyes · organizaciones · creencias culturales</w:t>
            </w:r>
          </w:p>
        </w:tc>
      </w:tr>
      <w:tr>
        <w:trPr>
          <w:trHeight w:val="1720" w:hRule="exact"/>
        </w:trPr>
        <w:tc>
          <w:tcPr>
            <w:tcW w:type="dxa" w:w="230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shd w:fill="F8F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B2E83"/>
                <w:sz w:val="22"/>
                <w:szCs w:val="22"/>
              </w:rPr>
              <w:t xml:space="preserve">Grupo 1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Nombre del grupo: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______________</w:t>
            </w:r>
          </w:p>
        </w:tc>
        <w:tc>
          <w:tcPr>
            <w:tcW w:type="dxa" w:w="387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87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86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1720" w:hRule="exact"/>
        </w:trPr>
        <w:tc>
          <w:tcPr>
            <w:tcW w:type="dxa" w:w="230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shd w:fill="F8F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B2E83"/>
                <w:sz w:val="22"/>
                <w:szCs w:val="22"/>
              </w:rPr>
              <w:t xml:space="preserve">Grupo 2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Nombre del grupo: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______________</w:t>
            </w:r>
          </w:p>
        </w:tc>
        <w:tc>
          <w:tcPr>
            <w:tcW w:type="dxa" w:w="387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87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86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1720" w:hRule="exact"/>
        </w:trPr>
        <w:tc>
          <w:tcPr>
            <w:tcW w:type="dxa" w:w="230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shd w:fill="F8F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B2E83"/>
                <w:sz w:val="22"/>
                <w:szCs w:val="22"/>
              </w:rPr>
              <w:t xml:space="preserve">Grupo 3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Nombre del grupo: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______________</w:t>
            </w:r>
          </w:p>
        </w:tc>
        <w:tc>
          <w:tcPr>
            <w:tcW w:type="dxa" w:w="387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87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86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1720" w:hRule="exact"/>
        </w:trPr>
        <w:tc>
          <w:tcPr>
            <w:tcW w:type="dxa" w:w="230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shd w:fill="F8F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B2E83"/>
                <w:sz w:val="22"/>
                <w:szCs w:val="22"/>
              </w:rPr>
              <w:t xml:space="preserve">Grupo 4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Nombre del grupo: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______________</w:t>
            </w:r>
          </w:p>
        </w:tc>
        <w:tc>
          <w:tcPr>
            <w:tcW w:type="dxa" w:w="387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87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860"/>
            <w:tcBorders>
              <w:top w:val="single" w:color="8E7BB5" w:sz="6"/>
              <w:left w:val="single" w:color="8E7BB5" w:sz="6"/>
              <w:bottom w:val="single" w:color="8E7BB5" w:sz="6"/>
              <w:right w:val="single" w:color="8E7B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00"/>
      </w:tblGrid>
      <w:tr>
        <w:trPr>
          <w:trHeight w:val="1250" w:hRule="exact"/>
        </w:trPr>
        <w:tc>
          <w:tcPr>
            <w:tcW w:type="dxa" w:w="13900"/>
            <w:tcBorders>
              <w:top w:val="single" w:color="D97706" w:sz="12"/>
              <w:left w:val="single" w:color="D97706" w:sz="12"/>
              <w:bottom w:val="single" w:color="D97706" w:sz="12"/>
              <w:right w:val="single" w:color="D97706" w:sz="12"/>
            </w:tcBorders>
            <w:shd w:fill="FEF9C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Interseccionalidad en Risman: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¿está incorporada en su análisis? Si crees que no, ¿qué faltó? (¿qué eje de desigualdad —clase, raza/etnia, sexualidad, otro— cambiaría lo que ves en algún grupo?)</w:t>
            </w:r>
          </w:p>
        </w:tc>
      </w:tr>
    </w:tbl>
    <w:sectPr>
      <w:pgSz w:w="15840" w:h="12240" w:orient="landscape"/>
      <w:pgMar w:top="720" w:right="970" w:bottom="600" w:left="9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2026-09-24T13:27:53.535Z</dcterms:created>
  <dcterms:modified xsi:type="dcterms:W3CDTF">2026-09-24T13:27:53.536Z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