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04BEB" w14:textId="77777777" w:rsidR="00022EE9" w:rsidRDefault="00022EE9" w:rsidP="008339A1">
      <w:pPr>
        <w:jc w:val="center"/>
        <w:rPr>
          <w:rFonts w:ascii="Arial" w:hAnsi="Arial" w:cs="Arial"/>
          <w:b/>
          <w:sz w:val="24"/>
          <w:szCs w:val="24"/>
        </w:rPr>
      </w:pPr>
      <w:r w:rsidRPr="001B47AB">
        <w:rPr>
          <w:rFonts w:ascii="Arial" w:hAnsi="Arial" w:cs="Arial"/>
          <w:b/>
          <w:sz w:val="24"/>
          <w:szCs w:val="24"/>
        </w:rPr>
        <w:t>Taller</w:t>
      </w:r>
      <w:r w:rsidR="008339A1">
        <w:rPr>
          <w:rFonts w:ascii="Arial" w:hAnsi="Arial" w:cs="Arial"/>
          <w:b/>
          <w:sz w:val="24"/>
          <w:szCs w:val="24"/>
        </w:rPr>
        <w:t xml:space="preserve"> transformaciones</w:t>
      </w:r>
    </w:p>
    <w:p w14:paraId="0B2D3D55" w14:textId="77777777" w:rsidR="008339A1" w:rsidRPr="001B47AB" w:rsidRDefault="008339A1" w:rsidP="00B119AB">
      <w:pPr>
        <w:rPr>
          <w:rFonts w:ascii="Arial" w:hAnsi="Arial" w:cs="Arial"/>
          <w:b/>
          <w:sz w:val="24"/>
          <w:szCs w:val="24"/>
        </w:rPr>
      </w:pPr>
    </w:p>
    <w:p w14:paraId="6196A843" w14:textId="7CDE7DBF" w:rsidR="00022EE9" w:rsidRPr="001B47AB" w:rsidRDefault="00022EE9" w:rsidP="00B119AB">
      <w:pPr>
        <w:rPr>
          <w:rFonts w:ascii="Arial" w:hAnsi="Arial" w:cs="Arial"/>
          <w:b/>
          <w:sz w:val="24"/>
          <w:szCs w:val="24"/>
        </w:rPr>
      </w:pPr>
      <w:r w:rsidRPr="001B47AB">
        <w:rPr>
          <w:rFonts w:ascii="Arial" w:hAnsi="Arial" w:cs="Arial"/>
          <w:b/>
          <w:sz w:val="24"/>
          <w:szCs w:val="24"/>
        </w:rPr>
        <w:t xml:space="preserve">Integrantes: </w:t>
      </w:r>
      <w:r w:rsidR="00F0005D" w:rsidRPr="001B47AB">
        <w:rPr>
          <w:rFonts w:ascii="Arial" w:hAnsi="Arial" w:cs="Arial"/>
          <w:sz w:val="24"/>
          <w:szCs w:val="24"/>
        </w:rPr>
        <w:t>José</w:t>
      </w:r>
      <w:r w:rsidR="008339A1">
        <w:rPr>
          <w:rFonts w:ascii="Arial" w:hAnsi="Arial" w:cs="Arial"/>
          <w:sz w:val="24"/>
          <w:szCs w:val="24"/>
        </w:rPr>
        <w:t xml:space="preserve"> Luis</w:t>
      </w:r>
      <w:r w:rsidRPr="001B47AB">
        <w:rPr>
          <w:rFonts w:ascii="Arial" w:hAnsi="Arial" w:cs="Arial"/>
          <w:sz w:val="24"/>
          <w:szCs w:val="24"/>
        </w:rPr>
        <w:t xml:space="preserve"> Delgado Delgado, Tania </w:t>
      </w:r>
      <w:r w:rsidR="008339A1">
        <w:rPr>
          <w:rFonts w:ascii="Arial" w:hAnsi="Arial" w:cs="Arial"/>
          <w:sz w:val="24"/>
          <w:szCs w:val="24"/>
        </w:rPr>
        <w:t xml:space="preserve">Lizeth </w:t>
      </w:r>
      <w:r w:rsidRPr="001B47AB">
        <w:rPr>
          <w:rFonts w:ascii="Arial" w:hAnsi="Arial" w:cs="Arial"/>
          <w:sz w:val="24"/>
          <w:szCs w:val="24"/>
        </w:rPr>
        <w:t>Trejo Santacruz</w:t>
      </w:r>
    </w:p>
    <w:p w14:paraId="6BC20FFE" w14:textId="77777777" w:rsidR="00022EE9" w:rsidRPr="001B47AB" w:rsidRDefault="00022EE9" w:rsidP="00B119AB">
      <w:pPr>
        <w:rPr>
          <w:rFonts w:ascii="Arial" w:hAnsi="Arial" w:cs="Arial"/>
          <w:b/>
          <w:sz w:val="24"/>
          <w:szCs w:val="24"/>
        </w:rPr>
      </w:pPr>
    </w:p>
    <w:p w14:paraId="0EEC7491" w14:textId="77777777" w:rsidR="00022EE9" w:rsidRPr="001B47AB" w:rsidRDefault="00022EE9" w:rsidP="00B119AB">
      <w:pPr>
        <w:rPr>
          <w:rFonts w:ascii="Arial" w:hAnsi="Arial" w:cs="Arial"/>
          <w:b/>
          <w:sz w:val="24"/>
          <w:szCs w:val="24"/>
        </w:rPr>
      </w:pPr>
      <w:r w:rsidRPr="001B47AB">
        <w:rPr>
          <w:rFonts w:ascii="Arial" w:hAnsi="Arial" w:cs="Arial"/>
          <w:b/>
          <w:sz w:val="24"/>
          <w:szCs w:val="24"/>
        </w:rPr>
        <w:t>Parte 1</w:t>
      </w:r>
    </w:p>
    <w:p w14:paraId="2040AABB" w14:textId="77777777" w:rsidR="00B119AB" w:rsidRPr="001B47AB" w:rsidRDefault="00B119AB" w:rsidP="00B119AB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Que tablas están relacionadas y con qué campos o llaves foráneas están</w:t>
      </w:r>
    </w:p>
    <w:p w14:paraId="6BE2896B" w14:textId="77777777" w:rsidR="006C5E69" w:rsidRPr="001B47AB" w:rsidRDefault="00B119AB" w:rsidP="00B119AB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relacionadas, indica cuales y sus campos de relación.</w:t>
      </w:r>
    </w:p>
    <w:p w14:paraId="6CBEC4A1" w14:textId="77777777" w:rsidR="00B119AB" w:rsidRPr="001B47AB" w:rsidRDefault="00B119AB" w:rsidP="00B119AB">
      <w:pPr>
        <w:rPr>
          <w:rFonts w:ascii="Arial" w:hAnsi="Arial" w:cs="Arial"/>
          <w:sz w:val="24"/>
          <w:szCs w:val="24"/>
        </w:rPr>
      </w:pPr>
    </w:p>
    <w:p w14:paraId="6D8A50F1" w14:textId="77777777" w:rsidR="00B119AB" w:rsidRPr="001B47AB" w:rsidRDefault="00ED1BFB" w:rsidP="00604F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La tabla Products </w:t>
      </w:r>
      <w:r w:rsidR="008339A1" w:rsidRPr="001B47AB">
        <w:rPr>
          <w:rFonts w:ascii="Arial" w:hAnsi="Arial" w:cs="Arial"/>
          <w:sz w:val="24"/>
          <w:szCs w:val="24"/>
        </w:rPr>
        <w:t>está</w:t>
      </w:r>
      <w:r w:rsidR="00604F30" w:rsidRPr="001B47AB">
        <w:rPr>
          <w:rFonts w:ascii="Arial" w:hAnsi="Arial" w:cs="Arial"/>
          <w:sz w:val="24"/>
          <w:szCs w:val="24"/>
        </w:rPr>
        <w:t xml:space="preserve"> relacionada con las llaves foráneas de Categories (CategoryID)  y la tabla Suppliers (SupplierID)</w:t>
      </w:r>
    </w:p>
    <w:p w14:paraId="6E502283" w14:textId="77777777" w:rsidR="00604F30" w:rsidRPr="001B47AB" w:rsidRDefault="000B33FF" w:rsidP="00604F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Order Details se relaciona con la tabla Order(OrderID) y </w:t>
      </w:r>
      <w:r w:rsidR="00F0776B" w:rsidRPr="001B47AB">
        <w:rPr>
          <w:rFonts w:ascii="Arial" w:hAnsi="Arial" w:cs="Arial"/>
          <w:sz w:val="24"/>
          <w:szCs w:val="24"/>
        </w:rPr>
        <w:t>la tabla Products (ProductID)</w:t>
      </w:r>
    </w:p>
    <w:p w14:paraId="1348EA43" w14:textId="77777777" w:rsidR="00F0776B" w:rsidRPr="001B47AB" w:rsidRDefault="001B48C1" w:rsidP="00604F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La tabla Orders se relaciona con la tabla Customers (CustomerID y la tabla Shippers (Ship</w:t>
      </w:r>
      <w:r w:rsidR="00AA151F" w:rsidRPr="001B47AB">
        <w:rPr>
          <w:rFonts w:ascii="Arial" w:hAnsi="Arial" w:cs="Arial"/>
          <w:sz w:val="24"/>
          <w:szCs w:val="24"/>
        </w:rPr>
        <w:t>Via)</w:t>
      </w:r>
      <w:r w:rsidR="00A07024" w:rsidRPr="001B47AB">
        <w:rPr>
          <w:rFonts w:ascii="Arial" w:hAnsi="Arial" w:cs="Arial"/>
          <w:sz w:val="24"/>
          <w:szCs w:val="24"/>
        </w:rPr>
        <w:t xml:space="preserve"> y la tabla Employees (</w:t>
      </w:r>
      <w:r w:rsidR="00237404" w:rsidRPr="001B47AB">
        <w:rPr>
          <w:rFonts w:ascii="Arial" w:hAnsi="Arial" w:cs="Arial"/>
          <w:sz w:val="24"/>
          <w:szCs w:val="24"/>
        </w:rPr>
        <w:t>EmployeeID)</w:t>
      </w:r>
    </w:p>
    <w:p w14:paraId="6F4FCAC1" w14:textId="77777777" w:rsidR="005B62D2" w:rsidRPr="001B47AB" w:rsidRDefault="005B62D2" w:rsidP="00A07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La tabla CustomerCustomerDemo </w:t>
      </w:r>
      <w:r w:rsidR="00A07024" w:rsidRPr="001B47AB">
        <w:rPr>
          <w:rFonts w:ascii="Arial" w:hAnsi="Arial" w:cs="Arial"/>
          <w:sz w:val="24"/>
          <w:szCs w:val="24"/>
        </w:rPr>
        <w:t>con la tabla Customers (CustomerID) y CustomerDemopgraphics (CustomerTypeID)</w:t>
      </w:r>
    </w:p>
    <w:p w14:paraId="632233B7" w14:textId="77777777" w:rsidR="00A07024" w:rsidRPr="001B47AB" w:rsidRDefault="00237404" w:rsidP="00A07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 xml:space="preserve">La tabla </w:t>
      </w:r>
      <w:r w:rsidR="00792C4D" w:rsidRPr="001B47AB">
        <w:rPr>
          <w:rFonts w:ascii="Arial" w:hAnsi="Arial" w:cs="Arial"/>
          <w:sz w:val="24"/>
          <w:szCs w:val="24"/>
        </w:rPr>
        <w:t>EmployeeTerritories se relaciona con Employees (EmployeeID) y se relaciona con la tabla Territories (TerritoryID)</w:t>
      </w:r>
    </w:p>
    <w:p w14:paraId="3226D902" w14:textId="77777777" w:rsidR="00792C4D" w:rsidRPr="001B47AB" w:rsidRDefault="00792C4D" w:rsidP="00A070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La tabla Territories se relaciona con la tabla Region (</w:t>
      </w:r>
      <w:r w:rsidR="00546617" w:rsidRPr="001B47AB">
        <w:rPr>
          <w:rFonts w:ascii="Arial" w:hAnsi="Arial" w:cs="Arial"/>
          <w:sz w:val="24"/>
          <w:szCs w:val="24"/>
        </w:rPr>
        <w:t>RegionID)</w:t>
      </w:r>
    </w:p>
    <w:p w14:paraId="1760004A" w14:textId="77777777" w:rsidR="00581639" w:rsidRPr="001B47AB" w:rsidRDefault="00581639" w:rsidP="00581639">
      <w:pPr>
        <w:rPr>
          <w:rFonts w:ascii="Arial" w:hAnsi="Arial" w:cs="Arial"/>
          <w:sz w:val="24"/>
          <w:szCs w:val="24"/>
        </w:rPr>
      </w:pPr>
    </w:p>
    <w:p w14:paraId="58F7D333" w14:textId="77777777" w:rsidR="000B4424" w:rsidRPr="001B47AB" w:rsidRDefault="000B4424" w:rsidP="000B4424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Ejecuta la siguiente consulta y analiza su resultado:</w:t>
      </w:r>
    </w:p>
    <w:p w14:paraId="366E2DD6" w14:textId="77777777" w:rsidR="000B4424" w:rsidRPr="001B47AB" w:rsidRDefault="000B4424" w:rsidP="000B4424">
      <w:pPr>
        <w:rPr>
          <w:rFonts w:ascii="Arial" w:hAnsi="Arial" w:cs="Arial"/>
          <w:sz w:val="24"/>
          <w:szCs w:val="24"/>
          <w:lang w:val="en-US"/>
        </w:rPr>
      </w:pPr>
      <w:r w:rsidRPr="001B47AB">
        <w:rPr>
          <w:rFonts w:ascii="Arial" w:hAnsi="Arial" w:cs="Arial"/>
          <w:sz w:val="24"/>
          <w:szCs w:val="24"/>
          <w:lang w:val="en-US"/>
        </w:rPr>
        <w:t>select t.TerritoryID, t.TerritoryDescription, r.RegionDescription</w:t>
      </w:r>
    </w:p>
    <w:p w14:paraId="3BE12A35" w14:textId="77777777" w:rsidR="000B4424" w:rsidRPr="001B47AB" w:rsidRDefault="000B4424" w:rsidP="000B4424">
      <w:pPr>
        <w:rPr>
          <w:rFonts w:ascii="Arial" w:hAnsi="Arial" w:cs="Arial"/>
          <w:sz w:val="24"/>
          <w:szCs w:val="24"/>
          <w:lang w:val="en-US"/>
        </w:rPr>
      </w:pPr>
      <w:r w:rsidRPr="001B47AB">
        <w:rPr>
          <w:rFonts w:ascii="Arial" w:hAnsi="Arial" w:cs="Arial"/>
          <w:sz w:val="24"/>
          <w:szCs w:val="24"/>
          <w:lang w:val="en-US"/>
        </w:rPr>
        <w:t>from Territories t</w:t>
      </w:r>
    </w:p>
    <w:p w14:paraId="481D0753" w14:textId="77777777" w:rsidR="000B4424" w:rsidRPr="001B47AB" w:rsidRDefault="000B4424" w:rsidP="000B4424">
      <w:pPr>
        <w:rPr>
          <w:rFonts w:ascii="Arial" w:hAnsi="Arial" w:cs="Arial"/>
          <w:sz w:val="24"/>
          <w:szCs w:val="24"/>
          <w:lang w:val="en-US"/>
        </w:rPr>
      </w:pPr>
      <w:r w:rsidRPr="001B47AB">
        <w:rPr>
          <w:rFonts w:ascii="Arial" w:hAnsi="Arial" w:cs="Arial"/>
          <w:sz w:val="24"/>
          <w:szCs w:val="24"/>
          <w:lang w:val="en-US"/>
        </w:rPr>
        <w:t>inner join Region r on t.RegionID = r.RegionID;</w:t>
      </w:r>
    </w:p>
    <w:p w14:paraId="1CAECD5A" w14:textId="77777777" w:rsidR="00581639" w:rsidRPr="001B47AB" w:rsidRDefault="000B4424" w:rsidP="000B4424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sz w:val="24"/>
          <w:szCs w:val="24"/>
        </w:rPr>
        <w:t>-Agrega una captura del resultado de la consulta.</w:t>
      </w:r>
    </w:p>
    <w:p w14:paraId="7908B322" w14:textId="77777777" w:rsidR="00B70590" w:rsidRPr="001B47AB" w:rsidRDefault="00B70590" w:rsidP="000B4424">
      <w:pPr>
        <w:rPr>
          <w:rFonts w:ascii="Arial" w:hAnsi="Arial" w:cs="Arial"/>
          <w:sz w:val="24"/>
          <w:szCs w:val="24"/>
        </w:rPr>
      </w:pPr>
    </w:p>
    <w:p w14:paraId="5DCD1D74" w14:textId="77777777" w:rsidR="000B4424" w:rsidRPr="001B47AB" w:rsidRDefault="000B4424" w:rsidP="000B4424">
      <w:pPr>
        <w:rPr>
          <w:rFonts w:ascii="Arial" w:hAnsi="Arial" w:cs="Arial"/>
          <w:sz w:val="24"/>
          <w:szCs w:val="24"/>
        </w:rPr>
      </w:pPr>
      <w:r w:rsidRPr="001B47A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1C318F" wp14:editId="44A5F638">
            <wp:extent cx="4332015" cy="3566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314"/>
                    <a:stretch/>
                  </pic:blipFill>
                  <pic:spPr bwMode="auto">
                    <a:xfrm>
                      <a:off x="0" y="0"/>
                      <a:ext cx="4338730" cy="357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FDFF5" w14:textId="77777777" w:rsidR="00CF12DF" w:rsidRPr="001B47AB" w:rsidRDefault="00CF12DF" w:rsidP="000B4424">
      <w:pPr>
        <w:rPr>
          <w:rFonts w:ascii="Arial" w:hAnsi="Arial" w:cs="Arial"/>
          <w:sz w:val="24"/>
          <w:szCs w:val="24"/>
        </w:rPr>
      </w:pPr>
    </w:p>
    <w:p w14:paraId="2D6F744D" w14:textId="77777777" w:rsidR="00CF12DF" w:rsidRPr="00693F32" w:rsidRDefault="00CF12DF" w:rsidP="00CF12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 xml:space="preserve">Siguiendo la misma lógica del INNER JOIN ahora: Escribe una consulta en SQL que te permita obtener el detalle de todos los campos del empleado </w:t>
      </w:r>
      <w:r w:rsidR="00693F32">
        <w:rPr>
          <w:rFonts w:ascii="Arial" w:hAnsi="Arial" w:cs="Arial"/>
          <w:sz w:val="24"/>
          <w:szCs w:val="24"/>
        </w:rPr>
        <w:t xml:space="preserve"> </w:t>
      </w:r>
      <w:r w:rsidRPr="00693F32">
        <w:rPr>
          <w:rFonts w:ascii="Arial" w:hAnsi="Arial" w:cs="Arial"/>
          <w:sz w:val="24"/>
          <w:szCs w:val="24"/>
        </w:rPr>
        <w:t xml:space="preserve">(Employees), y el ID del territorio al que pertenece (TerritoryID). Que Query </w:t>
      </w:r>
      <w:r w:rsidR="00693F32">
        <w:rPr>
          <w:rFonts w:ascii="Arial" w:hAnsi="Arial" w:cs="Arial"/>
          <w:sz w:val="24"/>
          <w:szCs w:val="24"/>
        </w:rPr>
        <w:t xml:space="preserve"> </w:t>
      </w:r>
      <w:r w:rsidRPr="00693F32">
        <w:rPr>
          <w:rFonts w:ascii="Arial" w:hAnsi="Arial" w:cs="Arial"/>
          <w:sz w:val="24"/>
          <w:szCs w:val="24"/>
        </w:rPr>
        <w:t xml:space="preserve">ejecuto? </w:t>
      </w:r>
    </w:p>
    <w:p w14:paraId="27CD6D97" w14:textId="77777777"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F1F580" w14:textId="77777777"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63F974" w14:textId="77777777"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et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</w:p>
    <w:p w14:paraId="5D65BBB1" w14:textId="77777777"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DE6C84" w14:textId="77777777"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Employees e</w:t>
      </w:r>
    </w:p>
    <w:p w14:paraId="49F5B70E" w14:textId="77777777" w:rsidR="00F41BE6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7C6947" w14:textId="77777777" w:rsidR="00226ABA" w:rsidRPr="00F41BE6" w:rsidRDefault="00F41BE6" w:rsidP="00F41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EmployeeTerritories et </w:t>
      </w:r>
      <w:r w:rsidRPr="00F41B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EmployeeID 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et</w:t>
      </w:r>
      <w:r w:rsidRPr="00F41B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1BE6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</w:p>
    <w:p w14:paraId="29DFB6CA" w14:textId="77777777" w:rsidR="00693F32" w:rsidRDefault="00693F32" w:rsidP="00CF12DF">
      <w:pPr>
        <w:rPr>
          <w:rFonts w:ascii="Arial" w:hAnsi="Arial" w:cs="Arial"/>
          <w:sz w:val="24"/>
          <w:szCs w:val="24"/>
        </w:rPr>
      </w:pPr>
    </w:p>
    <w:p w14:paraId="06742FBD" w14:textId="77777777" w:rsidR="00CF12DF" w:rsidRPr="00693F32" w:rsidRDefault="00CF12DF" w:rsidP="00CF12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 xml:space="preserve">Complementa la Query anterior, para obtener adicionalmente la descripción del territorio (TerritoryDescription), Tip: puedes agregar otra tabla con alias y </w:t>
      </w:r>
      <w:r w:rsidR="00693F32">
        <w:rPr>
          <w:rFonts w:ascii="Arial" w:hAnsi="Arial" w:cs="Arial"/>
          <w:sz w:val="24"/>
          <w:szCs w:val="24"/>
        </w:rPr>
        <w:t xml:space="preserve"> </w:t>
      </w:r>
      <w:r w:rsidRPr="00693F32">
        <w:rPr>
          <w:rFonts w:ascii="Arial" w:hAnsi="Arial" w:cs="Arial"/>
          <w:sz w:val="24"/>
          <w:szCs w:val="24"/>
        </w:rPr>
        <w:t>agregar un nuevo Inner Join. Que Query ejecuto?</w:t>
      </w:r>
    </w:p>
    <w:p w14:paraId="32581CA9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503F4E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.*,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999138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64CAD1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TerritoryDescription </w:t>
      </w:r>
    </w:p>
    <w:p w14:paraId="61C5739D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F13702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Employees e</w:t>
      </w:r>
    </w:p>
    <w:p w14:paraId="36D833ED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4CC9AA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EmployeeTerritories et </w:t>
      </w:r>
      <w:r w:rsidRPr="00693F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EmployeeID 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</w:p>
    <w:p w14:paraId="5FE14BEF" w14:textId="77777777" w:rsidR="00693F32" w:rsidRPr="00693F32" w:rsidRDefault="00693F32" w:rsidP="0069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2AED1C" w14:textId="77777777" w:rsidR="002F58F0" w:rsidRPr="00693F32" w:rsidRDefault="00693F32" w:rsidP="00693F32">
      <w:pPr>
        <w:rPr>
          <w:rFonts w:ascii="Arial" w:hAnsi="Arial" w:cs="Arial"/>
          <w:b/>
          <w:sz w:val="24"/>
          <w:szCs w:val="24"/>
          <w:lang w:val="en-US"/>
        </w:rPr>
      </w:pP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Territories t </w:t>
      </w:r>
      <w:r w:rsidRPr="00693F3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TerritoryID 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et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3F32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r w:rsidRPr="00693F3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D72A7B" w14:textId="77777777" w:rsidR="00693F32" w:rsidRDefault="00693F32" w:rsidP="002F58F0">
      <w:pPr>
        <w:rPr>
          <w:rFonts w:ascii="Arial" w:hAnsi="Arial" w:cs="Arial"/>
          <w:b/>
          <w:sz w:val="24"/>
          <w:szCs w:val="24"/>
        </w:rPr>
      </w:pPr>
    </w:p>
    <w:p w14:paraId="47858C52" w14:textId="77777777" w:rsidR="002F58F0" w:rsidRPr="001B47AB" w:rsidRDefault="002F58F0" w:rsidP="002F58F0">
      <w:pPr>
        <w:rPr>
          <w:rFonts w:ascii="Arial" w:hAnsi="Arial" w:cs="Arial"/>
          <w:b/>
          <w:sz w:val="24"/>
          <w:szCs w:val="24"/>
        </w:rPr>
      </w:pPr>
      <w:r w:rsidRPr="001B47AB">
        <w:rPr>
          <w:rFonts w:ascii="Arial" w:hAnsi="Arial" w:cs="Arial"/>
          <w:b/>
          <w:sz w:val="24"/>
          <w:szCs w:val="24"/>
        </w:rPr>
        <w:t>Parte 2</w:t>
      </w:r>
    </w:p>
    <w:p w14:paraId="6965053F" w14:textId="77777777" w:rsidR="00693F32" w:rsidRPr="00693F32" w:rsidRDefault="00693F32" w:rsidP="00693F32">
      <w:p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 xml:space="preserve">- Cargue la misma fuente de datos en Pentaho, realice capturas de pantalla de la </w:t>
      </w:r>
    </w:p>
    <w:p w14:paraId="63872B75" w14:textId="77777777" w:rsidR="00693F32" w:rsidRPr="00693F32" w:rsidRDefault="00693F32" w:rsidP="00693F32">
      <w:p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 xml:space="preserve">configuración de la conexión (Ventana DataBase Connection), nombre a </w:t>
      </w:r>
    </w:p>
    <w:p w14:paraId="539B2515" w14:textId="77777777" w:rsidR="00693F32" w:rsidRDefault="00693F32" w:rsidP="00693F32">
      <w:pPr>
        <w:rPr>
          <w:rFonts w:ascii="Arial" w:hAnsi="Arial" w:cs="Arial"/>
          <w:sz w:val="24"/>
          <w:szCs w:val="24"/>
        </w:rPr>
      </w:pPr>
      <w:r w:rsidRPr="00693F32">
        <w:rPr>
          <w:rFonts w:ascii="Arial" w:hAnsi="Arial" w:cs="Arial"/>
          <w:sz w:val="24"/>
          <w:szCs w:val="24"/>
        </w:rPr>
        <w:t>Connection name: nombreApellidoDB</w:t>
      </w:r>
    </w:p>
    <w:p w14:paraId="01EA80F5" w14:textId="77777777" w:rsidR="001643C1" w:rsidRPr="00693F32" w:rsidRDefault="001643C1" w:rsidP="00693F32">
      <w:pPr>
        <w:rPr>
          <w:rFonts w:ascii="Arial" w:hAnsi="Arial" w:cs="Arial"/>
          <w:sz w:val="24"/>
          <w:szCs w:val="24"/>
        </w:rPr>
      </w:pPr>
      <w:r w:rsidRPr="001643C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E38FD2" wp14:editId="0E113E17">
            <wp:extent cx="5612130" cy="3037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E0D1" w14:textId="77777777" w:rsidR="00DA63CA" w:rsidRDefault="00DA63CA" w:rsidP="00693F32">
      <w:pPr>
        <w:rPr>
          <w:rFonts w:ascii="Arial" w:hAnsi="Arial" w:cs="Arial"/>
          <w:sz w:val="24"/>
          <w:szCs w:val="24"/>
          <w:lang w:val="en-US"/>
        </w:rPr>
      </w:pPr>
    </w:p>
    <w:p w14:paraId="2EB149BC" w14:textId="5A8ABC7D" w:rsidR="00F0005D" w:rsidRDefault="00F0005D" w:rsidP="00F000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005D">
        <w:rPr>
          <w:rFonts w:ascii="Arial" w:hAnsi="Arial" w:cs="Arial"/>
          <w:b/>
          <w:bCs/>
          <w:sz w:val="24"/>
          <w:szCs w:val="24"/>
        </w:rPr>
        <w:t>CONSULTA</w:t>
      </w:r>
    </w:p>
    <w:p w14:paraId="0E402594" w14:textId="4A781EBF" w:rsidR="00F0005D" w:rsidRDefault="00F0005D" w:rsidP="00F00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0005D">
        <w:rPr>
          <w:rFonts w:ascii="Arial" w:hAnsi="Arial" w:cs="Arial"/>
          <w:sz w:val="24"/>
          <w:szCs w:val="24"/>
        </w:rPr>
        <w:t>omo se agregaría un nodo de Execute SQL script para ejecutar un select que filtre por el CustormerID</w:t>
      </w:r>
      <w:r w:rsidR="00F722F1">
        <w:rPr>
          <w:rFonts w:ascii="Arial" w:hAnsi="Arial" w:cs="Arial"/>
          <w:sz w:val="24"/>
          <w:szCs w:val="24"/>
        </w:rPr>
        <w:t>.</w:t>
      </w:r>
    </w:p>
    <w:p w14:paraId="2A38BE3E" w14:textId="77777777" w:rsidR="00F722F1" w:rsidRDefault="00F722F1" w:rsidP="00F0005D">
      <w:pPr>
        <w:rPr>
          <w:rFonts w:ascii="Arial" w:hAnsi="Arial" w:cs="Arial"/>
          <w:sz w:val="24"/>
          <w:szCs w:val="24"/>
        </w:rPr>
      </w:pPr>
    </w:p>
    <w:p w14:paraId="29A45369" w14:textId="77777777" w:rsidR="00F722F1" w:rsidRDefault="00F722F1" w:rsidP="00F722F1">
      <w:pPr>
        <w:rPr>
          <w:rFonts w:ascii="Arial" w:hAnsi="Arial" w:cs="Arial"/>
          <w:sz w:val="24"/>
          <w:szCs w:val="24"/>
        </w:rPr>
      </w:pPr>
      <w:r w:rsidRPr="00F722F1">
        <w:rPr>
          <w:rFonts w:ascii="Arial" w:hAnsi="Arial" w:cs="Arial"/>
          <w:sz w:val="24"/>
          <w:szCs w:val="24"/>
        </w:rPr>
        <w:t>Para agregar un nodo de Execute SQL Script en Pentaho que ejecute un SELECT filtrando por CustomerID, arrastra el nodo al área de trabajo y configúralo. Luego, selecciona o configura la conexión a la base de datos y escribe la consulta SQL en el campo correspondiente</w:t>
      </w:r>
      <w:r>
        <w:rPr>
          <w:rFonts w:ascii="Arial" w:hAnsi="Arial" w:cs="Arial"/>
          <w:sz w:val="24"/>
          <w:szCs w:val="24"/>
        </w:rPr>
        <w:t>.</w:t>
      </w:r>
    </w:p>
    <w:p w14:paraId="318E57E9" w14:textId="77777777" w:rsidR="00F722F1" w:rsidRDefault="00F722F1" w:rsidP="00F722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722F1">
        <w:rPr>
          <w:rFonts w:ascii="Arial" w:hAnsi="Arial" w:cs="Arial"/>
          <w:sz w:val="24"/>
          <w:szCs w:val="24"/>
        </w:rPr>
        <w:t xml:space="preserve">or ejemplo: </w:t>
      </w:r>
    </w:p>
    <w:p w14:paraId="6FEF087D" w14:textId="77777777" w:rsidR="00F722F1" w:rsidRDefault="00F722F1" w:rsidP="00F722F1">
      <w:pPr>
        <w:rPr>
          <w:rFonts w:ascii="Arial" w:hAnsi="Arial" w:cs="Arial"/>
          <w:sz w:val="24"/>
          <w:szCs w:val="24"/>
        </w:rPr>
      </w:pPr>
      <w:r w:rsidRPr="00F722F1">
        <w:rPr>
          <w:rFonts w:ascii="Arial" w:hAnsi="Arial" w:cs="Arial"/>
          <w:sz w:val="24"/>
          <w:szCs w:val="24"/>
        </w:rPr>
        <w:t>SELECT * FROM Customers WHERE CustomerID = 'OLDWO';</w:t>
      </w:r>
    </w:p>
    <w:p w14:paraId="61552A1C" w14:textId="6DEB1E1C" w:rsidR="00F722F1" w:rsidRPr="00F722F1" w:rsidRDefault="00F722F1" w:rsidP="00F722F1">
      <w:pPr>
        <w:rPr>
          <w:rFonts w:ascii="Arial" w:hAnsi="Arial" w:cs="Arial"/>
          <w:sz w:val="24"/>
          <w:szCs w:val="24"/>
        </w:rPr>
      </w:pPr>
      <w:r w:rsidRPr="00F722F1">
        <w:rPr>
          <w:rFonts w:ascii="Arial" w:hAnsi="Arial" w:cs="Arial"/>
          <w:sz w:val="24"/>
          <w:szCs w:val="24"/>
        </w:rPr>
        <w:t>Guarda los cambios, conecta el nodo según sea necesario y ejecuta la transformación para obtener el resultado filtrado.</w:t>
      </w:r>
    </w:p>
    <w:p w14:paraId="06EC937F" w14:textId="77777777" w:rsidR="00F722F1" w:rsidRDefault="00F722F1" w:rsidP="00F0005D">
      <w:pPr>
        <w:rPr>
          <w:rFonts w:ascii="Arial" w:hAnsi="Arial" w:cs="Arial"/>
          <w:sz w:val="24"/>
          <w:szCs w:val="24"/>
        </w:rPr>
      </w:pPr>
    </w:p>
    <w:p w14:paraId="71CB135A" w14:textId="5583D2D5" w:rsidR="00F0005D" w:rsidRDefault="00F722F1" w:rsidP="00F0005D">
      <w:pPr>
        <w:rPr>
          <w:rFonts w:ascii="Arial" w:hAnsi="Arial" w:cs="Arial"/>
          <w:sz w:val="24"/>
          <w:szCs w:val="24"/>
        </w:rPr>
      </w:pPr>
      <w:r w:rsidRPr="00F722F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3C16B6" wp14:editId="22506451">
            <wp:extent cx="5612130" cy="3392805"/>
            <wp:effectExtent l="0" t="0" r="7620" b="0"/>
            <wp:docPr id="391266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66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22" w14:textId="03F090AE" w:rsidR="00F0005D" w:rsidRPr="00B360A1" w:rsidRDefault="00B360A1" w:rsidP="00F0005D">
      <w:pPr>
        <w:rPr>
          <w:rFonts w:ascii="Arial" w:hAnsi="Arial" w:cs="Arial"/>
          <w:b/>
          <w:bCs/>
          <w:sz w:val="24"/>
          <w:szCs w:val="24"/>
        </w:rPr>
      </w:pPr>
      <w:r w:rsidRPr="00B360A1">
        <w:rPr>
          <w:rFonts w:ascii="Arial" w:hAnsi="Arial" w:cs="Arial"/>
          <w:b/>
          <w:bCs/>
          <w:sz w:val="24"/>
          <w:szCs w:val="24"/>
        </w:rPr>
        <w:t>Se utiliza Table Input para evitar problemas.</w:t>
      </w:r>
    </w:p>
    <w:p w14:paraId="3EABF5F6" w14:textId="77777777" w:rsidR="00B360A1" w:rsidRDefault="00B360A1" w:rsidP="00B360A1">
      <w:pPr>
        <w:rPr>
          <w:rFonts w:ascii="Arial" w:hAnsi="Arial" w:cs="Arial"/>
          <w:sz w:val="24"/>
          <w:szCs w:val="24"/>
        </w:rPr>
      </w:pPr>
      <w:r w:rsidRPr="00B360A1">
        <w:rPr>
          <w:rFonts w:ascii="Arial" w:hAnsi="Arial" w:cs="Arial"/>
          <w:sz w:val="24"/>
          <w:szCs w:val="24"/>
        </w:rPr>
        <w:t>Para agregar un nodo de Table Input en Pentaho que ejecute un SELECT filtrando por CustomerID, arrastra el nodo al área de trabajo y configúralo adecuadamente. Asegúrate de seleccionar o configurar la conexión a la base de datos. En el campo correspondiente, escribe la consulta SQL, como por ejemplo: SELECT * FROM Customers WHERE CustomerID = 'OLDWO';</w:t>
      </w:r>
    </w:p>
    <w:p w14:paraId="4EDCB5D3" w14:textId="77777777" w:rsidR="00B360A1" w:rsidRDefault="00B360A1" w:rsidP="00B360A1">
      <w:pPr>
        <w:rPr>
          <w:rFonts w:ascii="Arial" w:hAnsi="Arial" w:cs="Arial"/>
          <w:sz w:val="24"/>
          <w:szCs w:val="24"/>
        </w:rPr>
      </w:pPr>
      <w:r w:rsidRPr="00B360A1">
        <w:rPr>
          <w:rFonts w:ascii="Arial" w:hAnsi="Arial" w:cs="Arial"/>
          <w:sz w:val="24"/>
          <w:szCs w:val="24"/>
        </w:rPr>
        <w:t xml:space="preserve">Este enfoque es preferible ya que evita errores de conversión que pueden ocurrir con el paso Execute SQL Script. </w:t>
      </w:r>
    </w:p>
    <w:p w14:paraId="0A58381E" w14:textId="6607A89E" w:rsidR="00B360A1" w:rsidRPr="00B360A1" w:rsidRDefault="00B360A1" w:rsidP="00B360A1">
      <w:pPr>
        <w:rPr>
          <w:rFonts w:ascii="Arial" w:hAnsi="Arial" w:cs="Arial"/>
          <w:sz w:val="24"/>
          <w:szCs w:val="24"/>
        </w:rPr>
      </w:pPr>
      <w:r w:rsidRPr="00B360A1">
        <w:rPr>
          <w:rFonts w:ascii="Arial" w:hAnsi="Arial" w:cs="Arial"/>
          <w:sz w:val="24"/>
          <w:szCs w:val="24"/>
        </w:rPr>
        <w:t>Guarda los cambios, conecta el nodo según sea necesario y ejecuta la transformación para obtener el resultado filtrado.</w:t>
      </w:r>
    </w:p>
    <w:p w14:paraId="2A568FBE" w14:textId="6182233B" w:rsidR="00974BD7" w:rsidRDefault="00974BD7" w:rsidP="00F0005D">
      <w:pPr>
        <w:rPr>
          <w:rFonts w:ascii="Arial" w:hAnsi="Arial" w:cs="Arial"/>
          <w:sz w:val="24"/>
          <w:szCs w:val="24"/>
        </w:rPr>
      </w:pPr>
    </w:p>
    <w:p w14:paraId="7DEB1275" w14:textId="0FA9C02D" w:rsidR="00B360A1" w:rsidRPr="00F0005D" w:rsidRDefault="00B360A1" w:rsidP="00F0005D">
      <w:pPr>
        <w:rPr>
          <w:rFonts w:ascii="Arial" w:hAnsi="Arial" w:cs="Arial"/>
          <w:sz w:val="24"/>
          <w:szCs w:val="24"/>
        </w:rPr>
      </w:pPr>
      <w:r w:rsidRPr="00B360A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3E417B" wp14:editId="7A9D1EF8">
            <wp:extent cx="5612130" cy="2627630"/>
            <wp:effectExtent l="0" t="0" r="7620" b="1270"/>
            <wp:docPr id="565936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6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A1" w:rsidRPr="00F00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114DD"/>
    <w:multiLevelType w:val="hybridMultilevel"/>
    <w:tmpl w:val="4BDCBFA4"/>
    <w:lvl w:ilvl="0" w:tplc="FC026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33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FC"/>
    <w:rsid w:val="00022EE9"/>
    <w:rsid w:val="000B33FF"/>
    <w:rsid w:val="000B4424"/>
    <w:rsid w:val="0011695D"/>
    <w:rsid w:val="00144CF0"/>
    <w:rsid w:val="001643C1"/>
    <w:rsid w:val="001B47AB"/>
    <w:rsid w:val="001B48C1"/>
    <w:rsid w:val="00206F30"/>
    <w:rsid w:val="00226ABA"/>
    <w:rsid w:val="00237404"/>
    <w:rsid w:val="002469DC"/>
    <w:rsid w:val="002F58F0"/>
    <w:rsid w:val="00313A6E"/>
    <w:rsid w:val="003A0590"/>
    <w:rsid w:val="004D0344"/>
    <w:rsid w:val="005136F0"/>
    <w:rsid w:val="00546617"/>
    <w:rsid w:val="00581639"/>
    <w:rsid w:val="005934FC"/>
    <w:rsid w:val="005B62D2"/>
    <w:rsid w:val="005F0900"/>
    <w:rsid w:val="00604F30"/>
    <w:rsid w:val="0064490B"/>
    <w:rsid w:val="00693F32"/>
    <w:rsid w:val="006C5E69"/>
    <w:rsid w:val="00713541"/>
    <w:rsid w:val="00750F51"/>
    <w:rsid w:val="00792C4D"/>
    <w:rsid w:val="008339A1"/>
    <w:rsid w:val="00957FE5"/>
    <w:rsid w:val="00974BD7"/>
    <w:rsid w:val="009D1DEE"/>
    <w:rsid w:val="009E513C"/>
    <w:rsid w:val="00A07024"/>
    <w:rsid w:val="00A85970"/>
    <w:rsid w:val="00AA151F"/>
    <w:rsid w:val="00AB4A58"/>
    <w:rsid w:val="00AC5586"/>
    <w:rsid w:val="00B119AB"/>
    <w:rsid w:val="00B360A1"/>
    <w:rsid w:val="00B70590"/>
    <w:rsid w:val="00B91739"/>
    <w:rsid w:val="00BF5D5A"/>
    <w:rsid w:val="00C37310"/>
    <w:rsid w:val="00C37370"/>
    <w:rsid w:val="00CC6487"/>
    <w:rsid w:val="00CF12DF"/>
    <w:rsid w:val="00D050A6"/>
    <w:rsid w:val="00D071B4"/>
    <w:rsid w:val="00DA63CA"/>
    <w:rsid w:val="00E141D4"/>
    <w:rsid w:val="00E54F0A"/>
    <w:rsid w:val="00E915AC"/>
    <w:rsid w:val="00ED1BFB"/>
    <w:rsid w:val="00F0005D"/>
    <w:rsid w:val="00F0776B"/>
    <w:rsid w:val="00F41BE6"/>
    <w:rsid w:val="00F722F1"/>
    <w:rsid w:val="00F9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EA2F"/>
  <w15:chartTrackingRefBased/>
  <w15:docId w15:val="{A00334E3-6296-44E1-8E4F-2E13194D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8F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Tania Lizeth</cp:lastModifiedBy>
  <cp:revision>8</cp:revision>
  <dcterms:created xsi:type="dcterms:W3CDTF">2024-09-20T18:54:00Z</dcterms:created>
  <dcterms:modified xsi:type="dcterms:W3CDTF">2024-09-25T01:49:00Z</dcterms:modified>
</cp:coreProperties>
</file>