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8094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264. While determining materiality of any item financial statements, the auditor considers </w:t>
      </w:r>
    </w:p>
    <w:p w14:paraId="19AD70D4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Quantity of item </w:t>
      </w:r>
    </w:p>
    <w:p w14:paraId="2DCE3E4C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Quality of item </w:t>
      </w:r>
    </w:p>
    <w:p w14:paraId="5C38B5CF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Legal or Regulatory consideration of item </w:t>
      </w:r>
    </w:p>
    <w:p w14:paraId="06A3BBFE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526FA111" w14:textId="77777777" w:rsidR="009C5FE8" w:rsidRDefault="009C5FE8" w:rsidP="009C5FE8">
      <w:pPr>
        <w:pStyle w:val="Default"/>
        <w:rPr>
          <w:sz w:val="23"/>
          <w:szCs w:val="23"/>
        </w:rPr>
      </w:pPr>
    </w:p>
    <w:p w14:paraId="1F82DFF2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265. Materiality in terms of amount or amounts set by the auditor for particular classes of transactions, account balances or disclosures is called as </w:t>
      </w:r>
    </w:p>
    <w:p w14:paraId="7AD6076D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Materiality for financial statement as a whole </w:t>
      </w:r>
    </w:p>
    <w:p w14:paraId="7FE7C97E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Performance Materiality </w:t>
      </w:r>
    </w:p>
    <w:p w14:paraId="7A29F25D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Item Materiality </w:t>
      </w:r>
    </w:p>
    <w:p w14:paraId="3643C2E9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6099387D" w14:textId="77777777" w:rsidR="009C5FE8" w:rsidRDefault="009C5FE8" w:rsidP="009C5FE8">
      <w:pPr>
        <w:pStyle w:val="Default"/>
        <w:rPr>
          <w:sz w:val="23"/>
          <w:szCs w:val="23"/>
        </w:rPr>
      </w:pPr>
    </w:p>
    <w:p w14:paraId="7118F710" w14:textId="77777777" w:rsidR="009C5FE8" w:rsidRDefault="009C5FE8" w:rsidP="009C5FE8">
      <w:pPr>
        <w:pStyle w:val="Default"/>
        <w:spacing w:after="6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266. Determining a percentage to be applied to a chosen benchmark (in relation to materiality) involves the exercise of ___________________ </w:t>
      </w:r>
    </w:p>
    <w:p w14:paraId="65CB10FA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Independence </w:t>
      </w:r>
    </w:p>
    <w:p w14:paraId="2A3EF828" w14:textId="77777777" w:rsidR="009C5FE8" w:rsidRDefault="009C5FE8" w:rsidP="009C5FE8">
      <w:pPr>
        <w:pStyle w:val="Default"/>
      </w:pPr>
    </w:p>
    <w:p w14:paraId="4CC2DF70" w14:textId="77777777" w:rsidR="009C5FE8" w:rsidRDefault="009C5FE8" w:rsidP="009C5FE8">
      <w:pPr>
        <w:pStyle w:val="Default"/>
        <w:spacing w:after="2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Professional judgement </w:t>
      </w:r>
    </w:p>
    <w:p w14:paraId="6B029B69" w14:textId="77777777" w:rsidR="009C5FE8" w:rsidRDefault="009C5FE8" w:rsidP="009C5FE8">
      <w:pPr>
        <w:pStyle w:val="Default"/>
        <w:spacing w:after="2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Professional skepticism </w:t>
      </w:r>
    </w:p>
    <w:p w14:paraId="5E10EF2C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4AB457B4" w14:textId="77777777" w:rsidR="009C5FE8" w:rsidRDefault="009C5FE8" w:rsidP="009C5FE8">
      <w:pPr>
        <w:pStyle w:val="Default"/>
        <w:rPr>
          <w:sz w:val="23"/>
          <w:szCs w:val="23"/>
        </w:rPr>
      </w:pPr>
    </w:p>
    <w:p w14:paraId="039583BD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267. In determining the level of materiality for an audit, what should not be considered? </w:t>
      </w:r>
    </w:p>
    <w:p w14:paraId="19EB99FE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Prior year’s errors </w:t>
      </w:r>
    </w:p>
    <w:p w14:paraId="7E7F5ED1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The auditor’s remuneration </w:t>
      </w:r>
    </w:p>
    <w:p w14:paraId="776564F2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Adjusted interim financial statements </w:t>
      </w:r>
    </w:p>
    <w:p w14:paraId="07DE7CD9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Prior year’s financial statements. </w:t>
      </w:r>
    </w:p>
    <w:p w14:paraId="7D6837B7" w14:textId="77777777" w:rsidR="009C5FE8" w:rsidRDefault="009C5FE8" w:rsidP="009C5FE8">
      <w:pPr>
        <w:pStyle w:val="Default"/>
        <w:rPr>
          <w:sz w:val="23"/>
          <w:szCs w:val="23"/>
        </w:rPr>
      </w:pPr>
    </w:p>
    <w:p w14:paraId="222E721A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268. Audit materiality is to be considered from </w:t>
      </w:r>
    </w:p>
    <w:p w14:paraId="6ADC046B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Qualitative angle </w:t>
      </w:r>
    </w:p>
    <w:p w14:paraId="15A266D3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Quantitative angle </w:t>
      </w:r>
    </w:p>
    <w:p w14:paraId="124F5A23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(a) and (b) </w:t>
      </w:r>
    </w:p>
    <w:p w14:paraId="0941AE03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2898F7C9" w14:textId="77777777" w:rsidR="009C5FE8" w:rsidRDefault="009C5FE8" w:rsidP="009C5FE8">
      <w:pPr>
        <w:pStyle w:val="Default"/>
      </w:pPr>
    </w:p>
    <w:p w14:paraId="0F66A600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269. Which of the following SA prescribes auditor’s responsibilities for materiality in planning and performing an audit </w:t>
      </w:r>
    </w:p>
    <w:p w14:paraId="6FFB0884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SA 320 </w:t>
      </w:r>
    </w:p>
    <w:p w14:paraId="0C82AAD7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SA 300 </w:t>
      </w:r>
    </w:p>
    <w:p w14:paraId="0BE0A964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SA 330 </w:t>
      </w:r>
    </w:p>
    <w:p w14:paraId="44CF060B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SA 500 </w:t>
      </w:r>
    </w:p>
    <w:p w14:paraId="5527ADFC" w14:textId="77777777" w:rsidR="009C5FE8" w:rsidRDefault="009C5FE8" w:rsidP="009C5FE8">
      <w:pPr>
        <w:pStyle w:val="Default"/>
        <w:rPr>
          <w:sz w:val="23"/>
          <w:szCs w:val="23"/>
        </w:rPr>
      </w:pPr>
    </w:p>
    <w:p w14:paraId="6E4A7C27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270. As per SA 320, materiality is to be applied </w:t>
      </w:r>
    </w:p>
    <w:p w14:paraId="3A89DBAE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In planning the audit </w:t>
      </w:r>
    </w:p>
    <w:p w14:paraId="55BD7142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In performing an audit </w:t>
      </w:r>
    </w:p>
    <w:p w14:paraId="5FAEE304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In planning and performing an audit </w:t>
      </w:r>
    </w:p>
    <w:p w14:paraId="5347FBD3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In planning, performing and concluding an audit </w:t>
      </w:r>
    </w:p>
    <w:p w14:paraId="469BDC78" w14:textId="77777777" w:rsidR="009C5FE8" w:rsidRDefault="009C5FE8" w:rsidP="009C5FE8">
      <w:pPr>
        <w:pStyle w:val="Default"/>
      </w:pPr>
    </w:p>
    <w:p w14:paraId="6465C16E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271. Materiality of item depends upon </w:t>
      </w:r>
    </w:p>
    <w:p w14:paraId="2EBA90FF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a) </w:t>
      </w:r>
      <w:r>
        <w:rPr>
          <w:sz w:val="23"/>
          <w:szCs w:val="23"/>
        </w:rPr>
        <w:t xml:space="preserve">Size of item </w:t>
      </w:r>
    </w:p>
    <w:p w14:paraId="46596007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Nature of item </w:t>
      </w:r>
    </w:p>
    <w:p w14:paraId="6DC5BAC4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Statutory provision </w:t>
      </w:r>
    </w:p>
    <w:p w14:paraId="559AE351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320F8CD8" w14:textId="77777777" w:rsidR="009C5FE8" w:rsidRDefault="009C5FE8" w:rsidP="009C5FE8">
      <w:pPr>
        <w:pStyle w:val="Default"/>
        <w:rPr>
          <w:sz w:val="23"/>
          <w:szCs w:val="23"/>
        </w:rPr>
      </w:pPr>
    </w:p>
    <w:p w14:paraId="199AFBF5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272. Factors that may affect identification of an appropriate benchmark include </w:t>
      </w:r>
    </w:p>
    <w:p w14:paraId="69C0B666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Elements of financial statements </w:t>
      </w:r>
    </w:p>
    <w:p w14:paraId="21226370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Nature of entity </w:t>
      </w:r>
    </w:p>
    <w:p w14:paraId="3F4D873F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Entity’s ownership structure </w:t>
      </w:r>
    </w:p>
    <w:p w14:paraId="1C4A4146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3B1283EF" w14:textId="77777777" w:rsidR="009C5FE8" w:rsidRDefault="009C5FE8" w:rsidP="009C5FE8">
      <w:pPr>
        <w:pStyle w:val="Default"/>
      </w:pPr>
    </w:p>
    <w:p w14:paraId="505C46D5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273. Performance materiality means the amount or amounts set by the auditor at _______________ the amount of materiality level for the financial statements as a whole. </w:t>
      </w:r>
    </w:p>
    <w:p w14:paraId="7F163F81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Less than </w:t>
      </w:r>
    </w:p>
    <w:p w14:paraId="138F27CF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More than </w:t>
      </w:r>
    </w:p>
    <w:p w14:paraId="75F6F20F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Equal to </w:t>
      </w:r>
    </w:p>
    <w:p w14:paraId="1DB11CB1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Any of above </w:t>
      </w:r>
    </w:p>
    <w:p w14:paraId="76F71781" w14:textId="77777777" w:rsidR="009C5FE8" w:rsidRDefault="009C5FE8" w:rsidP="009C5FE8">
      <w:pPr>
        <w:pStyle w:val="Default"/>
      </w:pPr>
    </w:p>
    <w:p w14:paraId="004D9C97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274. If the misstatement influences the decision of the user of financial statement, then </w:t>
      </w:r>
    </w:p>
    <w:p w14:paraId="3C7CEF8C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The item is said to be material </w:t>
      </w:r>
    </w:p>
    <w:p w14:paraId="1FFEAB86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The auditor shall apply additional procedures </w:t>
      </w:r>
    </w:p>
    <w:p w14:paraId="0806F77E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a and b </w:t>
      </w:r>
    </w:p>
    <w:p w14:paraId="0E515F03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 above </w:t>
      </w:r>
    </w:p>
    <w:p w14:paraId="62B6BF71" w14:textId="77777777" w:rsidR="009C5FE8" w:rsidRDefault="009C5FE8" w:rsidP="009C5FE8">
      <w:pPr>
        <w:pStyle w:val="Default"/>
        <w:rPr>
          <w:sz w:val="23"/>
          <w:szCs w:val="23"/>
        </w:rPr>
      </w:pPr>
    </w:p>
    <w:p w14:paraId="17DB4B96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275. State which of the following is not true with reference to SA 320? </w:t>
      </w:r>
    </w:p>
    <w:p w14:paraId="52EF84CB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Audit materiality is not inversely proportional to the audit risk </w:t>
      </w:r>
    </w:p>
    <w:p w14:paraId="49C64EA4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Higher the audit materiality, lower is the audit risk </w:t>
      </w:r>
    </w:p>
    <w:p w14:paraId="57C3BCD3" w14:textId="77777777" w:rsidR="009C5FE8" w:rsidRDefault="009C5FE8" w:rsidP="009C5FE8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An item is said to be material, if the misstatement influences the decision of the user of financial statement then </w:t>
      </w:r>
    </w:p>
    <w:p w14:paraId="0B2FBCED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Even a small value items can be considered material if taken on cumulative basis </w:t>
      </w:r>
    </w:p>
    <w:p w14:paraId="564B972F" w14:textId="77777777" w:rsidR="009C5FE8" w:rsidRDefault="009C5FE8" w:rsidP="009C5FE8">
      <w:pPr>
        <w:pStyle w:val="Default"/>
      </w:pPr>
    </w:p>
    <w:p w14:paraId="2CF3C397" w14:textId="77777777" w:rsidR="009C5FE8" w:rsidRDefault="009C5FE8" w:rsidP="009C5FE8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276. State which of the following statement is correct? </w:t>
      </w:r>
    </w:p>
    <w:p w14:paraId="1EA33659" w14:textId="77777777" w:rsidR="009C5FE8" w:rsidRDefault="009C5FE8" w:rsidP="009C5FE8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Inherent risk refers to wrong evaluation of internal control or internal control is unable to check the misstatement. </w:t>
      </w:r>
    </w:p>
    <w:p w14:paraId="7668BA89" w14:textId="77777777" w:rsidR="009C5FE8" w:rsidRDefault="009C5FE8" w:rsidP="009C5FE8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Detection risk refers to the risk which is unavoidable in nature </w:t>
      </w:r>
    </w:p>
    <w:p w14:paraId="2AC9218B" w14:textId="77777777" w:rsidR="009C5FE8" w:rsidRDefault="009C5FE8" w:rsidP="009C5FE8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Control risk refers to audit is unable to find any misstatement </w:t>
      </w:r>
    </w:p>
    <w:p w14:paraId="01188A12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 above </w:t>
      </w:r>
    </w:p>
    <w:p w14:paraId="25758D56" w14:textId="77777777" w:rsidR="009C5FE8" w:rsidRDefault="009C5FE8" w:rsidP="009C5FE8">
      <w:pPr>
        <w:pStyle w:val="Default"/>
        <w:rPr>
          <w:sz w:val="23"/>
          <w:szCs w:val="23"/>
        </w:rPr>
      </w:pPr>
    </w:p>
    <w:p w14:paraId="29BBE9F2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277. The materiality differs from client to client and transaction to transaction, the auditor fixes the materiality level in the following ways, except </w:t>
      </w:r>
    </w:p>
    <w:p w14:paraId="290AB5C1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Disclosure </w:t>
      </w:r>
    </w:p>
    <w:p w14:paraId="1AEB7E3A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Class of transaction </w:t>
      </w:r>
    </w:p>
    <w:p w14:paraId="57562F61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Account Balance </w:t>
      </w:r>
    </w:p>
    <w:p w14:paraId="20647631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Nature and size of audit </w:t>
      </w:r>
    </w:p>
    <w:p w14:paraId="1A01C404" w14:textId="77777777" w:rsidR="009C5FE8" w:rsidRDefault="009C5FE8" w:rsidP="009C5FE8">
      <w:pPr>
        <w:pStyle w:val="Default"/>
      </w:pPr>
    </w:p>
    <w:p w14:paraId="50C98559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278. Benchmark approach may not include </w:t>
      </w:r>
    </w:p>
    <w:p w14:paraId="5E0D9480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Net Asset value </w:t>
      </w:r>
    </w:p>
    <w:p w14:paraId="4A06E54A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b) </w:t>
      </w:r>
      <w:r>
        <w:rPr>
          <w:sz w:val="23"/>
          <w:szCs w:val="23"/>
        </w:rPr>
        <w:t xml:space="preserve">Total revenue </w:t>
      </w:r>
    </w:p>
    <w:p w14:paraId="05972C37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Net liability value </w:t>
      </w:r>
    </w:p>
    <w:p w14:paraId="1387F5C7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Gross profit </w:t>
      </w:r>
    </w:p>
    <w:p w14:paraId="61EC84D2" w14:textId="77777777" w:rsidR="009C5FE8" w:rsidRDefault="009C5FE8" w:rsidP="009C5FE8">
      <w:pPr>
        <w:pStyle w:val="Default"/>
        <w:rPr>
          <w:sz w:val="23"/>
          <w:szCs w:val="23"/>
        </w:rPr>
      </w:pPr>
    </w:p>
    <w:p w14:paraId="49B0489A" w14:textId="77777777" w:rsidR="009C5FE8" w:rsidRDefault="009C5FE8" w:rsidP="009C5FE8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279. The concept of materiality is applied by the auditor for both </w:t>
      </w:r>
    </w:p>
    <w:p w14:paraId="0ADE0D65" w14:textId="77777777" w:rsidR="009C5FE8" w:rsidRDefault="009C5FE8" w:rsidP="009C5FE8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) Planning and performing the audit, </w:t>
      </w:r>
    </w:p>
    <w:p w14:paraId="03B4A02E" w14:textId="77777777" w:rsidR="009C5FE8" w:rsidRDefault="009C5FE8" w:rsidP="009C5FE8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(ii) Evaluating the effect of identified misstatements on the audit </w:t>
      </w:r>
    </w:p>
    <w:p w14:paraId="4371B8F0" w14:textId="77777777" w:rsidR="009C5FE8" w:rsidRDefault="009C5FE8" w:rsidP="009C5FE8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(iii)Uncorrected misstatements </w:t>
      </w:r>
    </w:p>
    <w:p w14:paraId="7CD099D0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(iv) None of the above </w:t>
      </w:r>
    </w:p>
    <w:p w14:paraId="69A9BD77" w14:textId="77777777" w:rsidR="009C5FE8" w:rsidRDefault="009C5FE8" w:rsidP="009C5FE8">
      <w:pPr>
        <w:pStyle w:val="Default"/>
        <w:rPr>
          <w:sz w:val="23"/>
          <w:szCs w:val="23"/>
        </w:rPr>
      </w:pPr>
    </w:p>
    <w:p w14:paraId="2FD676A4" w14:textId="77777777" w:rsidR="009C5FE8" w:rsidRDefault="009C5FE8" w:rsidP="009C5FE8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Both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and ii </w:t>
      </w:r>
    </w:p>
    <w:p w14:paraId="51924772" w14:textId="77777777" w:rsidR="009C5FE8" w:rsidRDefault="009C5FE8" w:rsidP="009C5FE8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Only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ii, and iii </w:t>
      </w:r>
    </w:p>
    <w:p w14:paraId="73CBC065" w14:textId="77777777" w:rsidR="009C5FE8" w:rsidRDefault="009C5FE8" w:rsidP="009C5FE8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iii and iv </w:t>
      </w:r>
    </w:p>
    <w:p w14:paraId="6AA0D6AE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41BC8106" w14:textId="77777777" w:rsidR="009C5FE8" w:rsidRDefault="009C5FE8" w:rsidP="009C5FE8">
      <w:pPr>
        <w:pStyle w:val="Default"/>
      </w:pPr>
    </w:p>
    <w:p w14:paraId="77AE8D81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280. Which of the following is an important consideration for an auditor to evaluate whether the financial statements reflect a true or fair view or not. </w:t>
      </w:r>
    </w:p>
    <w:p w14:paraId="5FFCD327" w14:textId="77777777" w:rsidR="009C5FE8" w:rsidRDefault="009C5FE8" w:rsidP="009C5FE8">
      <w:pPr>
        <w:pStyle w:val="Default"/>
      </w:pPr>
    </w:p>
    <w:p w14:paraId="013D5B1C" w14:textId="77777777" w:rsidR="009C5FE8" w:rsidRDefault="009C5FE8" w:rsidP="009C5FE8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Materiality </w:t>
      </w:r>
    </w:p>
    <w:p w14:paraId="29DCEFC7" w14:textId="77777777" w:rsidR="009C5FE8" w:rsidRDefault="009C5FE8" w:rsidP="009C5FE8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Benchmark </w:t>
      </w:r>
    </w:p>
    <w:p w14:paraId="1BE77E63" w14:textId="77777777" w:rsidR="009C5FE8" w:rsidRDefault="009C5FE8" w:rsidP="009C5FE8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Audit plan </w:t>
      </w:r>
    </w:p>
    <w:p w14:paraId="1AE859D2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Audit note </w:t>
      </w:r>
    </w:p>
    <w:p w14:paraId="5ECA91CF" w14:textId="77777777" w:rsidR="009C5FE8" w:rsidRDefault="009C5FE8" w:rsidP="009C5FE8">
      <w:pPr>
        <w:pStyle w:val="Default"/>
        <w:rPr>
          <w:sz w:val="23"/>
          <w:szCs w:val="23"/>
        </w:rPr>
      </w:pPr>
    </w:p>
    <w:p w14:paraId="1C48A375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281. The auditor shall determine materiality for the financial statements as a whole. When, </w:t>
      </w:r>
    </w:p>
    <w:p w14:paraId="29B374DB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At the time of initially planning of the audit </w:t>
      </w:r>
    </w:p>
    <w:p w14:paraId="6496B59F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At the time of evaluating the results of audit procedures </w:t>
      </w:r>
    </w:p>
    <w:p w14:paraId="04C27A38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Establishing the overall audit strategy </w:t>
      </w:r>
    </w:p>
    <w:p w14:paraId="33D76793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There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one or more particular classes of transactions </w:t>
      </w:r>
    </w:p>
    <w:p w14:paraId="6B0E6155" w14:textId="77777777" w:rsidR="009C5FE8" w:rsidRDefault="009C5FE8" w:rsidP="009C5FE8">
      <w:pPr>
        <w:pStyle w:val="Default"/>
      </w:pPr>
    </w:p>
    <w:p w14:paraId="21B8E2DB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282. ____________ also refers to the amount or amounts set by the auditor at less than the materiality level or levels for particular classes of transactions, account balances or disclosures. </w:t>
      </w:r>
    </w:p>
    <w:p w14:paraId="4CE3B177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Benchmark </w:t>
      </w:r>
    </w:p>
    <w:p w14:paraId="561C0E20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Undetected misstatements </w:t>
      </w:r>
    </w:p>
    <w:p w14:paraId="0D56D10C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Performance materiality </w:t>
      </w:r>
    </w:p>
    <w:p w14:paraId="569E70A8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Overall audit strategy </w:t>
      </w:r>
    </w:p>
    <w:p w14:paraId="1754B8D2" w14:textId="77777777" w:rsidR="009C5FE8" w:rsidRDefault="009C5FE8" w:rsidP="009C5FE8">
      <w:pPr>
        <w:pStyle w:val="Default"/>
        <w:rPr>
          <w:sz w:val="23"/>
          <w:szCs w:val="23"/>
        </w:rPr>
      </w:pPr>
    </w:p>
    <w:p w14:paraId="28431753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283. If an entity is financed solely by debt rather than equity, users may put more emphasis on_________ </w:t>
      </w:r>
    </w:p>
    <w:p w14:paraId="30E2861F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Entity’s gross earnings </w:t>
      </w:r>
    </w:p>
    <w:p w14:paraId="7D402B39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Entity’s net earnings </w:t>
      </w:r>
    </w:p>
    <w:p w14:paraId="21C7335A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Assets, and claims on them </w:t>
      </w:r>
    </w:p>
    <w:p w14:paraId="7209D118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Both a and c </w:t>
      </w:r>
    </w:p>
    <w:p w14:paraId="501356C7" w14:textId="77777777" w:rsidR="009C5FE8" w:rsidRDefault="009C5FE8" w:rsidP="009C5FE8">
      <w:pPr>
        <w:pStyle w:val="Default"/>
      </w:pPr>
    </w:p>
    <w:p w14:paraId="10F4F00E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284. _________ from continuing operations is often used for profit-oriented entities </w:t>
      </w:r>
    </w:p>
    <w:p w14:paraId="1FAA01CF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Total equity or net asset value </w:t>
      </w:r>
    </w:p>
    <w:p w14:paraId="581428EE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Profit before tax </w:t>
      </w:r>
    </w:p>
    <w:p w14:paraId="18731E49" w14:textId="77777777" w:rsidR="009C5FE8" w:rsidRDefault="009C5FE8" w:rsidP="009C5FE8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Gross profit and total expenses </w:t>
      </w:r>
    </w:p>
    <w:p w14:paraId="135D989C" w14:textId="77777777" w:rsidR="009C5FE8" w:rsidRDefault="009C5FE8" w:rsidP="009C5F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d) </w:t>
      </w:r>
      <w:r>
        <w:rPr>
          <w:sz w:val="23"/>
          <w:szCs w:val="23"/>
        </w:rPr>
        <w:t xml:space="preserve">Total revenue </w:t>
      </w:r>
    </w:p>
    <w:p w14:paraId="1D2BC31F" w14:textId="416F9482" w:rsidR="009C5FE8" w:rsidRDefault="009C5FE8"/>
    <w:p w14:paraId="70A112D8" w14:textId="77777777" w:rsidR="009C5FE8" w:rsidRDefault="009C5FE8"/>
    <w:sectPr w:rsidR="009C5FE8" w:rsidSect="007C63DA">
      <w:pgSz w:w="12240" w:h="16340"/>
      <w:pgMar w:top="1400" w:right="900" w:bottom="667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6D"/>
    <w:rsid w:val="00124A6D"/>
    <w:rsid w:val="001D461B"/>
    <w:rsid w:val="001E63F7"/>
    <w:rsid w:val="002A56A5"/>
    <w:rsid w:val="009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4C88"/>
  <w15:chartTrackingRefBased/>
  <w15:docId w15:val="{480129B1-0776-47C5-BAB1-9C29D93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Perumal</dc:creator>
  <cp:keywords/>
  <dc:description/>
  <cp:lastModifiedBy>Praveen Perumal</cp:lastModifiedBy>
  <cp:revision>4</cp:revision>
  <dcterms:created xsi:type="dcterms:W3CDTF">2021-03-20T02:53:00Z</dcterms:created>
  <dcterms:modified xsi:type="dcterms:W3CDTF">2021-05-23T10:23:00Z</dcterms:modified>
</cp:coreProperties>
</file>