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27800" w14:textId="1A3CC60D" w:rsidR="00C65F5C" w:rsidRPr="0028291D" w:rsidRDefault="0028291D" w:rsidP="002D187F">
      <w:pPr>
        <w:pStyle w:val="NoSpacing"/>
        <w:jc w:val="both"/>
      </w:pPr>
      <w:r>
        <w:t>1.</w:t>
      </w:r>
      <w:r w:rsidR="009C16D0" w:rsidRPr="0028291D">
        <w:t>Write a short note on Identification of significant related party transaction outside business.</w:t>
      </w:r>
    </w:p>
    <w:p w14:paraId="36B5F226" w14:textId="77777777" w:rsidR="00603D5E" w:rsidRDefault="00603D5E" w:rsidP="002D187F">
      <w:pPr>
        <w:pStyle w:val="NoSpacing"/>
        <w:jc w:val="both"/>
      </w:pPr>
    </w:p>
    <w:p w14:paraId="1105F05D" w14:textId="74352AC0" w:rsidR="009C16D0" w:rsidRPr="009C16D0" w:rsidRDefault="0028291D" w:rsidP="002D187F">
      <w:pPr>
        <w:pStyle w:val="NoSpacing"/>
        <w:jc w:val="both"/>
      </w:pPr>
      <w:r>
        <w:t>2.</w:t>
      </w:r>
      <w:r w:rsidR="009C16D0" w:rsidRPr="0028291D">
        <w:t>As an auditor, comment on the following situations/statements:</w:t>
      </w:r>
    </w:p>
    <w:p w14:paraId="7DCB02EF" w14:textId="3278C764" w:rsidR="009C16D0" w:rsidRPr="00603D5E" w:rsidRDefault="009C16D0" w:rsidP="002D187F">
      <w:pPr>
        <w:pStyle w:val="NoSpacing"/>
        <w:jc w:val="both"/>
      </w:pPr>
      <w:r w:rsidRPr="00603D5E">
        <w:t>AAS Ltd. is procuring the packing materials from M/s XY and Co., a partnership firm</w:t>
      </w:r>
      <w:r w:rsidR="00603D5E">
        <w:t xml:space="preserve"> </w:t>
      </w:r>
      <w:r w:rsidRPr="00603D5E">
        <w:t>consisting of Mr. X and Mr. Y. Mr. Y is the Managing Director of AAS Ltd. The total value</w:t>
      </w:r>
      <w:r w:rsidR="00603D5E">
        <w:t xml:space="preserve"> </w:t>
      </w:r>
      <w:r w:rsidRPr="00603D5E">
        <w:t>of purchases made from XY and Co. by AAS Ltd. during the year 20</w:t>
      </w:r>
      <w:r w:rsidR="00603D5E">
        <w:t>21-22</w:t>
      </w:r>
      <w:r w:rsidRPr="00603D5E">
        <w:t xml:space="preserve"> had been </w:t>
      </w:r>
      <w:r w:rsidRPr="00603D5E">
        <w:rPr>
          <w:rFonts w:ascii="Rupee" w:hAnsi="Rupee" w:cs="Rupee"/>
          <w:sz w:val="23"/>
          <w:szCs w:val="23"/>
        </w:rPr>
        <w:t xml:space="preserve">` </w:t>
      </w:r>
      <w:r w:rsidRPr="00603D5E">
        <w:t>38</w:t>
      </w:r>
      <w:r w:rsidR="00603D5E">
        <w:t xml:space="preserve"> </w:t>
      </w:r>
      <w:r w:rsidRPr="00603D5E">
        <w:t>lakhs.</w:t>
      </w:r>
    </w:p>
    <w:p w14:paraId="07A19146" w14:textId="77777777" w:rsidR="00603D5E" w:rsidRDefault="00603D5E" w:rsidP="002D187F">
      <w:pPr>
        <w:pStyle w:val="NoSpacing"/>
        <w:jc w:val="both"/>
      </w:pPr>
    </w:p>
    <w:p w14:paraId="7E62B0FC" w14:textId="5771A5CC" w:rsidR="009C16D0" w:rsidRDefault="009C16D0" w:rsidP="002D187F">
      <w:pPr>
        <w:pStyle w:val="NoSpacing"/>
        <w:jc w:val="both"/>
      </w:pPr>
      <w:r>
        <w:t>3.</w:t>
      </w:r>
      <w:r w:rsidRPr="009C16D0">
        <w:t xml:space="preserve"> </w:t>
      </w:r>
      <w:r>
        <w:t>Inquiry from Management is helpful for Auditor to evaluate subsequent events. Discuss</w:t>
      </w:r>
      <w:r w:rsidR="00603D5E">
        <w:t xml:space="preserve"> </w:t>
      </w:r>
      <w:r>
        <w:t>specific enquiries in reference of SA 560, which might have effect on the financial statements.</w:t>
      </w:r>
    </w:p>
    <w:p w14:paraId="57D4E843" w14:textId="77777777" w:rsidR="00603D5E" w:rsidRDefault="00603D5E" w:rsidP="002D187F">
      <w:pPr>
        <w:pStyle w:val="NoSpacing"/>
        <w:jc w:val="both"/>
      </w:pPr>
    </w:p>
    <w:p w14:paraId="1BD79B1A" w14:textId="16B39EA4" w:rsidR="009C16D0" w:rsidRPr="0028291D" w:rsidRDefault="0028291D" w:rsidP="002D187F">
      <w:pPr>
        <w:pStyle w:val="NoSpacing"/>
        <w:jc w:val="both"/>
      </w:pPr>
      <w:r>
        <w:t>4.</w:t>
      </w:r>
      <w:r w:rsidR="009C16D0" w:rsidRPr="0028291D">
        <w:t>Explain the meaning of term "Subsequent Events" as used in the SA 560. Should all types of</w:t>
      </w:r>
      <w:r w:rsidR="00603D5E">
        <w:t xml:space="preserve"> </w:t>
      </w:r>
      <w:r w:rsidR="009C16D0" w:rsidRPr="0028291D">
        <w:t>subsequent events be considered by the auditor in his attest functions?</w:t>
      </w:r>
    </w:p>
    <w:p w14:paraId="3654A068" w14:textId="7E319935" w:rsidR="009C16D0" w:rsidRDefault="009C16D0" w:rsidP="002D187F">
      <w:pPr>
        <w:pStyle w:val="NoSpacing"/>
        <w:jc w:val="both"/>
      </w:pPr>
    </w:p>
    <w:p w14:paraId="4FCF9464" w14:textId="2F078BDB" w:rsidR="009C16D0" w:rsidRDefault="0028291D" w:rsidP="002D187F">
      <w:pPr>
        <w:pStyle w:val="NoSpacing"/>
        <w:jc w:val="both"/>
      </w:pPr>
      <w:r>
        <w:t>5.</w:t>
      </w:r>
      <w:r w:rsidR="009C16D0" w:rsidRPr="009C16D0">
        <w:t xml:space="preserve"> </w:t>
      </w:r>
      <w:r w:rsidR="009C16D0">
        <w:t>You are the Auditor of a Manufacturing Company, whose year ends on 31st March. An</w:t>
      </w:r>
      <w:r w:rsidR="00603D5E">
        <w:t xml:space="preserve"> </w:t>
      </w:r>
      <w:r w:rsidR="009C16D0">
        <w:t>event occurred after the year ended, but before you complete the audit. The audit report</w:t>
      </w:r>
      <w:r w:rsidR="00603D5E">
        <w:t xml:space="preserve"> </w:t>
      </w:r>
      <w:r w:rsidR="009C16D0">
        <w:t xml:space="preserve">issued by you is dated 20th July. The Sales Ledger balance at 31st March was </w:t>
      </w:r>
      <w:r w:rsidR="009C16D0">
        <w:rPr>
          <w:rFonts w:ascii="Rupee" w:hAnsi="Rupee" w:cs="Rupee"/>
          <w:sz w:val="23"/>
          <w:szCs w:val="23"/>
        </w:rPr>
        <w:t xml:space="preserve">` </w:t>
      </w:r>
      <w:r w:rsidR="009C16D0">
        <w:t>95,000.</w:t>
      </w:r>
      <w:r w:rsidR="00603D5E">
        <w:t xml:space="preserve"> </w:t>
      </w:r>
      <w:r w:rsidR="009C16D0">
        <w:t xml:space="preserve">By 20th July </w:t>
      </w:r>
      <w:r w:rsidR="009C16D0">
        <w:rPr>
          <w:rFonts w:ascii="Rupee" w:hAnsi="Rupee" w:cs="Rupee"/>
          <w:sz w:val="23"/>
          <w:szCs w:val="23"/>
        </w:rPr>
        <w:t xml:space="preserve">` </w:t>
      </w:r>
      <w:r w:rsidR="009C16D0">
        <w:t>65,000 only had been received against this amount as full and final</w:t>
      </w:r>
      <w:r w:rsidR="00603D5E">
        <w:t xml:space="preserve"> </w:t>
      </w:r>
      <w:r w:rsidR="009C16D0">
        <w:t>payment.</w:t>
      </w:r>
    </w:p>
    <w:p w14:paraId="07CF3513" w14:textId="3333D65F" w:rsidR="009C16D0" w:rsidRDefault="009C16D0" w:rsidP="002D187F">
      <w:pPr>
        <w:pStyle w:val="NoSpacing"/>
        <w:jc w:val="both"/>
      </w:pPr>
    </w:p>
    <w:p w14:paraId="66B3C464" w14:textId="6D7932D9" w:rsidR="009C16D0" w:rsidRPr="0028291D" w:rsidRDefault="0028291D" w:rsidP="002D187F">
      <w:pPr>
        <w:pStyle w:val="NoSpacing"/>
        <w:jc w:val="both"/>
      </w:pPr>
      <w:r>
        <w:t>6.</w:t>
      </w:r>
      <w:r w:rsidR="009C16D0" w:rsidRPr="0028291D">
        <w:t>Write short notes on the following:</w:t>
      </w:r>
      <w:r w:rsidR="009C16D0" w:rsidRPr="0028291D">
        <w:t xml:space="preserve"> </w:t>
      </w:r>
      <w:r w:rsidR="009C16D0" w:rsidRPr="0028291D">
        <w:t>Procedures to be performed by the auditor in expressing opinion on 'going concern'</w:t>
      </w:r>
      <w:r w:rsidR="009C16D0" w:rsidRPr="0028291D">
        <w:t xml:space="preserve"> </w:t>
      </w:r>
      <w:r w:rsidR="009C16D0" w:rsidRPr="0028291D">
        <w:t>assumption</w:t>
      </w:r>
    </w:p>
    <w:p w14:paraId="6858FC79" w14:textId="075FE2EC" w:rsidR="009C16D0" w:rsidRDefault="009C16D0" w:rsidP="002D187F">
      <w:pPr>
        <w:pStyle w:val="NoSpacing"/>
        <w:jc w:val="both"/>
      </w:pPr>
    </w:p>
    <w:p w14:paraId="04911F27" w14:textId="3762B774" w:rsidR="009C16D0" w:rsidRDefault="0028291D" w:rsidP="002D187F">
      <w:pPr>
        <w:pStyle w:val="NoSpacing"/>
        <w:jc w:val="both"/>
      </w:pPr>
      <w:r>
        <w:t>7.</w:t>
      </w:r>
      <w:r w:rsidR="009C16D0" w:rsidRPr="009C16D0">
        <w:t xml:space="preserve"> </w:t>
      </w:r>
      <w:r w:rsidR="009C16D0">
        <w:t>TT Ltd. has suffered recurring losses due to steep fall in production and has negative net</w:t>
      </w:r>
      <w:r w:rsidR="00603D5E">
        <w:t xml:space="preserve"> </w:t>
      </w:r>
      <w:r w:rsidR="009C16D0">
        <w:t>worth. It's production head, an expert, have also left the company. Reply of the</w:t>
      </w:r>
      <w:r w:rsidR="00603D5E">
        <w:t xml:space="preserve"> </w:t>
      </w:r>
      <w:r w:rsidR="009C16D0">
        <w:t>management is inadequate to these developments and there is no sound action plan to</w:t>
      </w:r>
      <w:r w:rsidR="00603D5E">
        <w:t xml:space="preserve"> </w:t>
      </w:r>
      <w:r w:rsidR="009C16D0">
        <w:t>mitigate these situations.</w:t>
      </w:r>
    </w:p>
    <w:p w14:paraId="616C4885" w14:textId="122704D7" w:rsidR="00A73D10" w:rsidRDefault="00A73D10" w:rsidP="002D187F">
      <w:pPr>
        <w:pStyle w:val="NoSpacing"/>
        <w:jc w:val="both"/>
      </w:pPr>
    </w:p>
    <w:p w14:paraId="7DF15C81" w14:textId="153A6D36" w:rsidR="00A73D10" w:rsidRPr="0028291D" w:rsidRDefault="0028291D" w:rsidP="002D187F">
      <w:pPr>
        <w:pStyle w:val="NoSpacing"/>
        <w:jc w:val="both"/>
      </w:pPr>
      <w:r>
        <w:t>8.</w:t>
      </w:r>
      <w:r w:rsidR="00A73D10" w:rsidRPr="0028291D">
        <w:t>State with reasons (in short) whether the following statements are True or False:</w:t>
      </w:r>
      <w:r w:rsidR="00A73D10" w:rsidRPr="0028291D">
        <w:t xml:space="preserve"> </w:t>
      </w:r>
      <w:r w:rsidR="00A73D10" w:rsidRPr="0028291D">
        <w:t>If the auditor believes that the concern will not continue as going concern, he should</w:t>
      </w:r>
      <w:r w:rsidRPr="0028291D">
        <w:t xml:space="preserve"> </w:t>
      </w:r>
      <w:r w:rsidR="00A73D10" w:rsidRPr="0028291D">
        <w:t>issue disclaimer of opinion</w:t>
      </w:r>
    </w:p>
    <w:p w14:paraId="094CB583" w14:textId="4E5525A0" w:rsidR="0028291D" w:rsidRDefault="0028291D" w:rsidP="002D187F">
      <w:pPr>
        <w:pStyle w:val="NoSpacing"/>
        <w:jc w:val="both"/>
      </w:pPr>
    </w:p>
    <w:p w14:paraId="33915CDE" w14:textId="29EE1E04" w:rsidR="0028291D" w:rsidRPr="0028291D" w:rsidRDefault="00030793" w:rsidP="002D187F">
      <w:pPr>
        <w:pStyle w:val="NoSpacing"/>
        <w:jc w:val="both"/>
      </w:pPr>
      <w:r>
        <w:t>9.</w:t>
      </w:r>
      <w:r w:rsidR="0028291D" w:rsidRPr="0028291D">
        <w:t xml:space="preserve"> </w:t>
      </w:r>
      <w:r w:rsidR="0028291D">
        <w:t>Explain "Going Concern" assumption with reference to SA. State some financial events or</w:t>
      </w:r>
      <w:r w:rsidR="005D6BEF">
        <w:t xml:space="preserve"> </w:t>
      </w:r>
      <w:r w:rsidR="0028291D">
        <w:t>conditions that may cast doubt about going concern assumption</w:t>
      </w:r>
    </w:p>
    <w:p w14:paraId="4DCD39AB" w14:textId="0CF95827" w:rsidR="009C16D0" w:rsidRDefault="009C16D0" w:rsidP="002D187F">
      <w:pPr>
        <w:pStyle w:val="NoSpacing"/>
        <w:jc w:val="both"/>
      </w:pPr>
    </w:p>
    <w:sectPr w:rsidR="009C1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upee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019E2"/>
    <w:multiLevelType w:val="hybridMultilevel"/>
    <w:tmpl w:val="DFDA72FE"/>
    <w:lvl w:ilvl="0" w:tplc="7BDC042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3D1"/>
    <w:rsid w:val="00030793"/>
    <w:rsid w:val="0028291D"/>
    <w:rsid w:val="002D187F"/>
    <w:rsid w:val="005D6BEF"/>
    <w:rsid w:val="00603D5E"/>
    <w:rsid w:val="009C16D0"/>
    <w:rsid w:val="00A73D10"/>
    <w:rsid w:val="00C65F5C"/>
    <w:rsid w:val="00F10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82C4F"/>
  <w15:chartTrackingRefBased/>
  <w15:docId w15:val="{4292AB7C-2FC6-44D5-AD7B-0CAAED853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6D0"/>
    <w:pPr>
      <w:ind w:left="720"/>
      <w:contextualSpacing/>
    </w:pPr>
  </w:style>
  <w:style w:type="paragraph" w:styleId="NoSpacing">
    <w:name w:val="No Spacing"/>
    <w:uiPriority w:val="1"/>
    <w:qFormat/>
    <w:rsid w:val="00603D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Perumal</dc:creator>
  <cp:keywords/>
  <dc:description/>
  <cp:lastModifiedBy>Praveen Perumal</cp:lastModifiedBy>
  <cp:revision>12</cp:revision>
  <dcterms:created xsi:type="dcterms:W3CDTF">2022-05-21T11:55:00Z</dcterms:created>
  <dcterms:modified xsi:type="dcterms:W3CDTF">2022-05-21T12:02:00Z</dcterms:modified>
</cp:coreProperties>
</file>