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E4C1" w14:textId="77777777" w:rsidR="00611685" w:rsidRPr="00611685" w:rsidRDefault="00611685" w:rsidP="00D53E3D">
      <w:pPr>
        <w:spacing w:before="100" w:beforeAutospacing="1" w:after="100" w:afterAutospacing="1" w:line="240" w:lineRule="auto"/>
        <w:jc w:val="both"/>
        <w:outlineLvl w:val="2"/>
        <w:rPr>
          <w:rFonts w:ascii="Times New Roman" w:eastAsia="Times New Roman" w:hAnsi="Times New Roman" w:cs="Times New Roman"/>
          <w:b/>
          <w:bCs/>
          <w:sz w:val="27"/>
          <w:szCs w:val="27"/>
          <w:lang w:bidi="bn-BD"/>
        </w:rPr>
      </w:pPr>
      <w:r w:rsidRPr="00611685">
        <w:rPr>
          <w:rFonts w:ascii="Times New Roman" w:eastAsia="Times New Roman" w:hAnsi="Times New Roman" w:cs="Times New Roman"/>
          <w:b/>
          <w:bCs/>
          <w:sz w:val="27"/>
          <w:szCs w:val="27"/>
          <w:lang w:bidi="bn-BD"/>
        </w:rPr>
        <w:t>Meaning of Depreciation</w:t>
      </w:r>
    </w:p>
    <w:p w14:paraId="08D27BAF"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In simpler terms, depreciation is a way to account for how an asset loses value over time as it's used. This loss in value is spread out over a certain period, which is considered the asset's useful life. The useful life is an estimate of how long the asset will be beneficial.</w:t>
      </w:r>
    </w:p>
    <w:p w14:paraId="0DDFAB90"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Depreciation is treated in the accounts as an expense and it reduces the profit for the fiscal year. The depreciation set aside annually is accumulated for the UEL and it is often referred to as accumulated depreciation.</w:t>
      </w:r>
    </w:p>
    <w:p w14:paraId="58C5759F"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To calculate the depreciation, various factors are to be taken: The value of the asset, the UEL of the asset and the expected value of the asset at the end of its UEL (scrap value). Depreciation calculation can be performed using various methods. For example, there is the straight-line method, declining or reducing balancing depreciation, the sum of the digit depreciation.</w:t>
      </w:r>
    </w:p>
    <w:p w14:paraId="2A3E4B73" w14:textId="77777777" w:rsidR="00611685" w:rsidRPr="00611685" w:rsidRDefault="00611685" w:rsidP="00D53E3D">
      <w:pPr>
        <w:spacing w:before="100" w:beforeAutospacing="1" w:after="100" w:afterAutospacing="1" w:line="240" w:lineRule="auto"/>
        <w:jc w:val="both"/>
        <w:outlineLvl w:val="2"/>
        <w:rPr>
          <w:rFonts w:ascii="Times New Roman" w:eastAsia="Times New Roman" w:hAnsi="Times New Roman" w:cs="Times New Roman"/>
          <w:b/>
          <w:bCs/>
          <w:sz w:val="27"/>
          <w:szCs w:val="27"/>
          <w:lang w:bidi="bn-BD"/>
        </w:rPr>
      </w:pPr>
      <w:r w:rsidRPr="00611685">
        <w:rPr>
          <w:rFonts w:ascii="Times New Roman" w:eastAsia="Times New Roman" w:hAnsi="Times New Roman" w:cs="Times New Roman"/>
          <w:b/>
          <w:bCs/>
          <w:sz w:val="27"/>
          <w:szCs w:val="27"/>
          <w:lang w:bidi="bn-BD"/>
        </w:rPr>
        <w:t xml:space="preserve">Planned Depreciation </w:t>
      </w:r>
    </w:p>
    <w:p w14:paraId="32E149D4"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Planned depreciation reduces the value of the asset systematically over a given planned period, such as one month, one year, etc. Depreciate the value of the asset systematically over its UEL based on plan-defined parameters. This allows you to ascertain the value of the asset at any time during the economic life of the asset. Simply examples of planned depreciation are ordinary depreciation and special depreciation.</w:t>
      </w:r>
    </w:p>
    <w:p w14:paraId="07DA15B2" w14:textId="77777777" w:rsidR="00611685" w:rsidRPr="00611685" w:rsidRDefault="00611685" w:rsidP="00D53E3D">
      <w:pPr>
        <w:spacing w:before="100" w:beforeAutospacing="1" w:after="100" w:afterAutospacing="1" w:line="240" w:lineRule="auto"/>
        <w:jc w:val="both"/>
        <w:outlineLvl w:val="2"/>
        <w:rPr>
          <w:rFonts w:ascii="Times New Roman" w:eastAsia="Times New Roman" w:hAnsi="Times New Roman" w:cs="Times New Roman"/>
          <w:b/>
          <w:bCs/>
          <w:sz w:val="27"/>
          <w:szCs w:val="27"/>
          <w:lang w:bidi="bn-BD"/>
        </w:rPr>
      </w:pPr>
      <w:r w:rsidRPr="00611685">
        <w:rPr>
          <w:rFonts w:ascii="Times New Roman" w:eastAsia="Times New Roman" w:hAnsi="Times New Roman" w:cs="Times New Roman"/>
          <w:b/>
          <w:bCs/>
          <w:sz w:val="27"/>
          <w:szCs w:val="27"/>
          <w:lang w:bidi="bn-BD"/>
        </w:rPr>
        <w:t xml:space="preserve">Ordinary Depreciation </w:t>
      </w:r>
    </w:p>
    <w:p w14:paraId="547F12AC"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Ordinary depreciation is the planned reduction of a specified given period. When customizing ordinary depreciation, requires to determination of depreciation areas in which to manage ordinary depreciation and the general ledger accounts in which the ordinary depreciation is posted.</w:t>
      </w:r>
    </w:p>
    <w:p w14:paraId="29FC357D" w14:textId="77777777" w:rsidR="00611685" w:rsidRPr="00611685" w:rsidRDefault="00611685" w:rsidP="00D53E3D">
      <w:pPr>
        <w:spacing w:before="100" w:beforeAutospacing="1" w:after="100" w:afterAutospacing="1" w:line="240" w:lineRule="auto"/>
        <w:jc w:val="both"/>
        <w:outlineLvl w:val="2"/>
        <w:rPr>
          <w:rFonts w:ascii="Times New Roman" w:eastAsia="Times New Roman" w:hAnsi="Times New Roman" w:cs="Times New Roman"/>
          <w:b/>
          <w:bCs/>
          <w:sz w:val="27"/>
          <w:szCs w:val="27"/>
          <w:lang w:bidi="bn-BD"/>
        </w:rPr>
      </w:pPr>
      <w:r w:rsidRPr="00611685">
        <w:rPr>
          <w:rFonts w:ascii="Times New Roman" w:eastAsia="Times New Roman" w:hAnsi="Times New Roman" w:cs="Times New Roman"/>
          <w:b/>
          <w:bCs/>
          <w:sz w:val="27"/>
          <w:szCs w:val="27"/>
          <w:lang w:bidi="bn-BD"/>
        </w:rPr>
        <w:t>Determining Depreciation Areas</w:t>
      </w:r>
    </w:p>
    <w:p w14:paraId="4B9CD08E"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To determine depreciation areas for ordinary depreciation here is the </w:t>
      </w:r>
      <w:r w:rsidRPr="00611685">
        <w:rPr>
          <w:rFonts w:ascii="Times New Roman" w:eastAsia="Times New Roman" w:hAnsi="Times New Roman" w:cs="Times New Roman"/>
          <w:b/>
          <w:bCs/>
          <w:sz w:val="24"/>
          <w:szCs w:val="24"/>
          <w:lang w:bidi="bn-BD"/>
        </w:rPr>
        <w:t>SAP Easy Access Menu Path - SAP Reference IMG</w:t>
      </w:r>
      <w:r w:rsidRPr="00611685">
        <w:rPr>
          <w:rFonts w:ascii="Times New Roman" w:eastAsia="Times New Roman" w:hAnsi="Times New Roman" w:cs="Times New Roman"/>
          <w:sz w:val="24"/>
          <w:szCs w:val="24"/>
          <w:lang w:bidi="bn-BD"/>
        </w:rPr>
        <w:t>:</w:t>
      </w:r>
    </w:p>
    <w:p w14:paraId="59F9B0C0" w14:textId="77777777" w:rsidR="00611685" w:rsidRPr="00611685" w:rsidRDefault="00611685" w:rsidP="00D53E3D">
      <w:pPr>
        <w:spacing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Financial Accounting (New)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Asset Accounting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Depreciation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Ordinary Depreciation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Determine Depreciation Areas. The Change View “Specify Depreciation Areas for Ordinary Depreciation”: Overview</w:t>
      </w:r>
    </w:p>
    <w:p w14:paraId="6C097170" w14:textId="0BA2B8C4"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27613">
        <w:rPr>
          <w:rFonts w:ascii="Times New Roman" w:eastAsia="Times New Roman" w:hAnsi="Times New Roman" w:cs="Times New Roman"/>
          <w:noProof/>
          <w:sz w:val="24"/>
          <w:szCs w:val="24"/>
          <w:lang w:bidi="bn-BD"/>
        </w:rPr>
        <w:lastRenderedPageBreak/>
        <w:drawing>
          <wp:inline distT="0" distB="0" distL="0" distR="0" wp14:anchorId="79481111" wp14:editId="154A57D2">
            <wp:extent cx="5943600" cy="4481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81830"/>
                    </a:xfrm>
                    <a:prstGeom prst="rect">
                      <a:avLst/>
                    </a:prstGeom>
                    <a:noFill/>
                    <a:ln>
                      <a:noFill/>
                    </a:ln>
                  </pic:spPr>
                </pic:pic>
              </a:graphicData>
            </a:graphic>
          </wp:inline>
        </w:drawing>
      </w:r>
    </w:p>
    <w:p w14:paraId="4151C8A1" w14:textId="77777777"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br/>
      </w:r>
    </w:p>
    <w:p w14:paraId="798A948A"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The next step of this activity is to determine the rule for the positive and negative amounts the ordinary depreciation is allowed to have in each depreciation area. </w:t>
      </w:r>
    </w:p>
    <w:p w14:paraId="547159FC"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To proceed to the screen that defines the specifications for the respective depreciation area, select a depreciation area (</w:t>
      </w:r>
      <w:r w:rsidRPr="00611685">
        <w:rPr>
          <w:rFonts w:ascii="Times New Roman" w:eastAsia="Times New Roman" w:hAnsi="Times New Roman" w:cs="Times New Roman"/>
          <w:i/>
          <w:iCs/>
          <w:sz w:val="24"/>
          <w:szCs w:val="24"/>
          <w:lang w:bidi="bn-BD"/>
        </w:rPr>
        <w:t>for example, 01 Book depreciation</w:t>
      </w:r>
      <w:r w:rsidRPr="00611685">
        <w:rPr>
          <w:rFonts w:ascii="Times New Roman" w:eastAsia="Times New Roman" w:hAnsi="Times New Roman" w:cs="Times New Roman"/>
          <w:sz w:val="24"/>
          <w:szCs w:val="24"/>
          <w:lang w:bidi="bn-BD"/>
        </w:rPr>
        <w:t>) from the list area and click the Details button (</w:t>
      </w:r>
      <w:r w:rsidRPr="00611685">
        <w:rPr>
          <w:rFonts w:ascii="Times New Roman" w:eastAsia="Times New Roman" w:hAnsi="Times New Roman" w:cs="Times New Roman"/>
          <w:i/>
          <w:iCs/>
          <w:sz w:val="24"/>
          <w:szCs w:val="24"/>
          <w:lang w:bidi="bn-BD"/>
        </w:rPr>
        <w:t>Search Icon</w:t>
      </w:r>
      <w:r w:rsidRPr="00611685">
        <w:rPr>
          <w:rFonts w:ascii="Times New Roman" w:eastAsia="Times New Roman" w:hAnsi="Times New Roman" w:cs="Times New Roman"/>
          <w:sz w:val="24"/>
          <w:szCs w:val="24"/>
          <w:lang w:bidi="bn-BD"/>
        </w:rPr>
        <w:t>) on the top-left side of the screen. The Change View “</w:t>
      </w:r>
      <w:r w:rsidRPr="00611685">
        <w:rPr>
          <w:rFonts w:ascii="Times New Roman" w:eastAsia="Times New Roman" w:hAnsi="Times New Roman" w:cs="Times New Roman"/>
          <w:b/>
          <w:bCs/>
          <w:i/>
          <w:iCs/>
          <w:sz w:val="24"/>
          <w:szCs w:val="24"/>
          <w:lang w:bidi="bn-BD"/>
        </w:rPr>
        <w:t>Specify Depreciation Areas for Ordinary Depreciation</w:t>
      </w:r>
      <w:r w:rsidRPr="00611685">
        <w:rPr>
          <w:rFonts w:ascii="Times New Roman" w:eastAsia="Times New Roman" w:hAnsi="Times New Roman" w:cs="Times New Roman"/>
          <w:sz w:val="24"/>
          <w:szCs w:val="24"/>
          <w:lang w:bidi="bn-BD"/>
        </w:rPr>
        <w:t xml:space="preserve">”: Detail screen appeared. Here are the four ordinary depreciation for </w:t>
      </w:r>
      <w:r w:rsidRPr="00611685">
        <w:rPr>
          <w:rFonts w:ascii="Times New Roman" w:eastAsia="Times New Roman" w:hAnsi="Times New Roman" w:cs="Times New Roman"/>
          <w:b/>
          <w:bCs/>
          <w:i/>
          <w:iCs/>
          <w:sz w:val="24"/>
          <w:szCs w:val="24"/>
          <w:lang w:bidi="bn-BD"/>
        </w:rPr>
        <w:t>positive/negative signs</w:t>
      </w:r>
      <w:r w:rsidRPr="00611685">
        <w:rPr>
          <w:rFonts w:ascii="Times New Roman" w:eastAsia="Times New Roman" w:hAnsi="Times New Roman" w:cs="Times New Roman"/>
          <w:sz w:val="24"/>
          <w:szCs w:val="24"/>
          <w:lang w:bidi="bn-BD"/>
        </w:rPr>
        <w:t xml:space="preserve">. The system will automatically default to the </w:t>
      </w:r>
      <w:r w:rsidRPr="00611685">
        <w:rPr>
          <w:rFonts w:ascii="Times New Roman" w:eastAsia="Times New Roman" w:hAnsi="Times New Roman" w:cs="Times New Roman"/>
          <w:b/>
          <w:bCs/>
          <w:i/>
          <w:iCs/>
          <w:sz w:val="24"/>
          <w:szCs w:val="24"/>
          <w:lang w:bidi="bn-BD"/>
        </w:rPr>
        <w:t>Only Negative Values and Zero Allowed</w:t>
      </w:r>
      <w:r w:rsidRPr="00611685">
        <w:rPr>
          <w:rFonts w:ascii="Times New Roman" w:eastAsia="Times New Roman" w:hAnsi="Times New Roman" w:cs="Times New Roman"/>
          <w:sz w:val="24"/>
          <w:szCs w:val="24"/>
          <w:lang w:bidi="bn-BD"/>
        </w:rPr>
        <w:t xml:space="preserve"> options.</w:t>
      </w:r>
    </w:p>
    <w:p w14:paraId="581A7664" w14:textId="1CD4E206"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27613">
        <w:rPr>
          <w:rFonts w:ascii="Times New Roman" w:eastAsia="Times New Roman" w:hAnsi="Times New Roman" w:cs="Times New Roman"/>
          <w:noProof/>
          <w:sz w:val="24"/>
          <w:szCs w:val="24"/>
          <w:lang w:bidi="bn-BD"/>
        </w:rPr>
        <w:lastRenderedPageBreak/>
        <w:drawing>
          <wp:inline distT="0" distB="0" distL="0" distR="0" wp14:anchorId="5CC3A7FE" wp14:editId="31D03D85">
            <wp:extent cx="5943600" cy="2757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55EFA642" w14:textId="7C96FE15"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br/>
        <w:t>This can override the defaults by simply specifying the option(s) based on the requirements of the company. For example, if a company calculate the positive depreciation of a positive APC (Acquisition and Production Cost), it can specify “</w:t>
      </w:r>
      <w:r w:rsidRPr="00611685">
        <w:rPr>
          <w:rFonts w:ascii="Times New Roman" w:eastAsia="Times New Roman" w:hAnsi="Times New Roman" w:cs="Times New Roman"/>
          <w:b/>
          <w:bCs/>
          <w:i/>
          <w:iCs/>
          <w:sz w:val="24"/>
          <w:szCs w:val="24"/>
          <w:lang w:bidi="bn-BD"/>
        </w:rPr>
        <w:t>Only Positive Values and Zero Allowed</w:t>
      </w:r>
      <w:r w:rsidRPr="00611685">
        <w:rPr>
          <w:rFonts w:ascii="Times New Roman" w:eastAsia="Times New Roman" w:hAnsi="Times New Roman" w:cs="Times New Roman"/>
          <w:sz w:val="24"/>
          <w:szCs w:val="24"/>
          <w:lang w:bidi="bn-BD"/>
        </w:rPr>
        <w:t>” as the rule. This specification will then allow the system to ensure that only positive depreciation amounts are allowed in the depreciation area.</w:t>
      </w:r>
    </w:p>
    <w:p w14:paraId="65CA10C2" w14:textId="77777777" w:rsidR="00611685" w:rsidRPr="00611685" w:rsidRDefault="00611685" w:rsidP="00D53E3D">
      <w:pPr>
        <w:spacing w:before="100" w:beforeAutospacing="1" w:after="100" w:afterAutospacing="1" w:line="240" w:lineRule="auto"/>
        <w:jc w:val="both"/>
        <w:outlineLvl w:val="2"/>
        <w:rPr>
          <w:rFonts w:ascii="Times New Roman" w:eastAsia="Times New Roman" w:hAnsi="Times New Roman" w:cs="Times New Roman"/>
          <w:b/>
          <w:bCs/>
          <w:sz w:val="27"/>
          <w:szCs w:val="27"/>
          <w:lang w:bidi="bn-BD"/>
        </w:rPr>
      </w:pPr>
      <w:r w:rsidRPr="00611685">
        <w:rPr>
          <w:rFonts w:ascii="Times New Roman" w:eastAsia="Times New Roman" w:hAnsi="Times New Roman" w:cs="Times New Roman"/>
          <w:b/>
          <w:bCs/>
          <w:sz w:val="27"/>
          <w:szCs w:val="27"/>
          <w:lang w:bidi="bn-BD"/>
        </w:rPr>
        <w:t>Assigning G/L Accounts</w:t>
      </w:r>
    </w:p>
    <w:p w14:paraId="13F1DA11"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Simply it is just the determining Depreciation posting accounts. For determination the general ledger accounts in FI where ordinary depreciation in Asset Accounting are posted. Required to assign the general ledger accounts for ordinary depreciation using the </w:t>
      </w:r>
      <w:r w:rsidRPr="00611685">
        <w:rPr>
          <w:rFonts w:ascii="Times New Roman" w:eastAsia="Times New Roman" w:hAnsi="Times New Roman" w:cs="Times New Roman"/>
          <w:b/>
          <w:bCs/>
          <w:sz w:val="24"/>
          <w:szCs w:val="24"/>
          <w:lang w:bidi="bn-BD"/>
        </w:rPr>
        <w:t>menu path - Reference IMG:</w:t>
      </w:r>
      <w:r w:rsidRPr="00611685">
        <w:rPr>
          <w:rFonts w:ascii="Times New Roman" w:eastAsia="Times New Roman" w:hAnsi="Times New Roman" w:cs="Times New Roman"/>
          <w:sz w:val="24"/>
          <w:szCs w:val="24"/>
          <w:lang w:bidi="bn-BD"/>
        </w:rPr>
        <w:t xml:space="preserve"> </w:t>
      </w:r>
    </w:p>
    <w:p w14:paraId="40476DC1" w14:textId="77777777" w:rsidR="00611685" w:rsidRPr="00611685" w:rsidRDefault="00611685" w:rsidP="00D53E3D">
      <w:pPr>
        <w:spacing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Financial Accounting (New)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Asset Accounting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Depreciation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Ordinary Depreciation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Assign Accounts.</w:t>
      </w:r>
    </w:p>
    <w:p w14:paraId="0F4A6C11"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p>
    <w:p w14:paraId="352091AE" w14:textId="77777777" w:rsidR="00611685" w:rsidRPr="00611685" w:rsidRDefault="00611685" w:rsidP="00D53E3D">
      <w:pPr>
        <w:spacing w:before="100" w:beforeAutospacing="1" w:after="100" w:afterAutospacing="1" w:line="240" w:lineRule="auto"/>
        <w:jc w:val="both"/>
        <w:outlineLvl w:val="2"/>
        <w:rPr>
          <w:rFonts w:ascii="Times New Roman" w:eastAsia="Times New Roman" w:hAnsi="Times New Roman" w:cs="Times New Roman"/>
          <w:b/>
          <w:bCs/>
          <w:sz w:val="27"/>
          <w:szCs w:val="27"/>
          <w:lang w:bidi="bn-BD"/>
        </w:rPr>
      </w:pPr>
      <w:r w:rsidRPr="00611685">
        <w:rPr>
          <w:rFonts w:ascii="Times New Roman" w:eastAsia="Times New Roman" w:hAnsi="Times New Roman" w:cs="Times New Roman"/>
          <w:b/>
          <w:bCs/>
          <w:sz w:val="27"/>
          <w:szCs w:val="27"/>
          <w:lang w:bidi="bn-BD"/>
        </w:rPr>
        <w:t>Unit-of-Production Method of Depreciation</w:t>
      </w:r>
    </w:p>
    <w:p w14:paraId="3D81A152"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The unit of production depreciation method is quite different from the conventional methods of depreciation, which are based on the passage of time (estimated usage years of an asset).</w:t>
      </w:r>
    </w:p>
    <w:p w14:paraId="311689DA"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The unit of production method of depreciation calculation is based on units of activity of expected output or an asset’s usage. For example, the depreciation of a given asset is calculated based on production output in a given period.</w:t>
      </w:r>
    </w:p>
    <w:p w14:paraId="48B3397A"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lastRenderedPageBreak/>
        <w:t xml:space="preserve">As part of the customizing of the unit-of-production method of depreciation, required to define the depreciation key for unit of depreciation and assign the estimated total number of units for the asset and the actual quantity produced for individual depreciation period. </w:t>
      </w:r>
    </w:p>
    <w:p w14:paraId="1EB0C986"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The system will then determine the depreciation amount using the total units, the actual units produced, and the APC or the net book value. APC is the acquisition cost of the asset or the replacement value and the net book value is APC less the accumulated depreciation.</w:t>
      </w:r>
    </w:p>
    <w:p w14:paraId="7F2FE91A"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To define the depreciation key and specify the number of units for the depreciation keys for the unit of production method of depreciation, </w:t>
      </w:r>
      <w:r w:rsidRPr="00611685">
        <w:rPr>
          <w:rFonts w:ascii="Times New Roman" w:eastAsia="Times New Roman" w:hAnsi="Times New Roman" w:cs="Times New Roman"/>
          <w:b/>
          <w:bCs/>
          <w:sz w:val="24"/>
          <w:szCs w:val="24"/>
          <w:lang w:bidi="bn-BD"/>
        </w:rPr>
        <w:t>Menu path - SAP Reference IMG:</w:t>
      </w:r>
    </w:p>
    <w:p w14:paraId="6C0E78F6" w14:textId="77777777" w:rsidR="00611685" w:rsidRPr="00611685" w:rsidRDefault="00611685" w:rsidP="00D53E3D">
      <w:pPr>
        <w:spacing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Financial Accounting (New)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Asset Accounting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Depreciation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Ordinary Depreciation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Define Unit-of-Production Depreciation. </w:t>
      </w:r>
    </w:p>
    <w:p w14:paraId="02437294" w14:textId="77777777" w:rsidR="00611685" w:rsidRPr="00611685" w:rsidRDefault="00611685" w:rsidP="00D53E3D">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The Change View </w:t>
      </w:r>
      <w:r w:rsidRPr="00611685">
        <w:rPr>
          <w:rFonts w:ascii="Times New Roman" w:eastAsia="Times New Roman" w:hAnsi="Times New Roman" w:cs="Times New Roman"/>
          <w:b/>
          <w:bCs/>
          <w:i/>
          <w:iCs/>
          <w:sz w:val="24"/>
          <w:szCs w:val="24"/>
          <w:lang w:bidi="bn-BD"/>
        </w:rPr>
        <w:t>“Company codes”: Overview screen</w:t>
      </w:r>
      <w:r w:rsidRPr="00611685">
        <w:rPr>
          <w:rFonts w:ascii="Times New Roman" w:eastAsia="Times New Roman" w:hAnsi="Times New Roman" w:cs="Times New Roman"/>
          <w:sz w:val="24"/>
          <w:szCs w:val="24"/>
          <w:lang w:bidi="bn-BD"/>
        </w:rPr>
        <w:t xml:space="preserve"> is displayed containing the list of existing company codes. </w:t>
      </w:r>
    </w:p>
    <w:p w14:paraId="708F38F5" w14:textId="77777777" w:rsidR="00611685" w:rsidRPr="00611685" w:rsidRDefault="00611685" w:rsidP="00D53E3D">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Select a particular company code as required from the displayed list and double-click the </w:t>
      </w:r>
      <w:r w:rsidRPr="00611685">
        <w:rPr>
          <w:rFonts w:ascii="Times New Roman" w:eastAsia="Times New Roman" w:hAnsi="Times New Roman" w:cs="Times New Roman"/>
          <w:b/>
          <w:bCs/>
          <w:i/>
          <w:iCs/>
          <w:sz w:val="24"/>
          <w:szCs w:val="24"/>
          <w:lang w:bidi="bn-BD"/>
        </w:rPr>
        <w:t>Depreciation key</w:t>
      </w:r>
      <w:r w:rsidRPr="00611685">
        <w:rPr>
          <w:rFonts w:ascii="Times New Roman" w:eastAsia="Times New Roman" w:hAnsi="Times New Roman" w:cs="Times New Roman"/>
          <w:sz w:val="24"/>
          <w:szCs w:val="24"/>
          <w:lang w:bidi="bn-BD"/>
        </w:rPr>
        <w:t xml:space="preserve"> folder on the left side of the screen. The Display View </w:t>
      </w:r>
      <w:r w:rsidRPr="00611685">
        <w:rPr>
          <w:rFonts w:ascii="Times New Roman" w:eastAsia="Times New Roman" w:hAnsi="Times New Roman" w:cs="Times New Roman"/>
          <w:b/>
          <w:bCs/>
          <w:i/>
          <w:iCs/>
          <w:sz w:val="24"/>
          <w:szCs w:val="24"/>
          <w:lang w:bidi="bn-BD"/>
        </w:rPr>
        <w:t>“Depreciation Key”: Overview screen</w:t>
      </w:r>
      <w:r w:rsidRPr="00611685">
        <w:rPr>
          <w:rFonts w:ascii="Times New Roman" w:eastAsia="Times New Roman" w:hAnsi="Times New Roman" w:cs="Times New Roman"/>
          <w:sz w:val="24"/>
          <w:szCs w:val="24"/>
          <w:lang w:bidi="bn-BD"/>
        </w:rPr>
        <w:t xml:space="preserve"> has appeared. </w:t>
      </w:r>
    </w:p>
    <w:p w14:paraId="5EC0CE9A" w14:textId="486F7113"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27613">
        <w:rPr>
          <w:rFonts w:ascii="Times New Roman" w:eastAsia="Times New Roman" w:hAnsi="Times New Roman" w:cs="Times New Roman"/>
          <w:noProof/>
          <w:sz w:val="24"/>
          <w:szCs w:val="24"/>
          <w:lang w:bidi="bn-BD"/>
        </w:rPr>
        <w:drawing>
          <wp:inline distT="0" distB="0" distL="0" distR="0" wp14:anchorId="5910ADFD" wp14:editId="711186DB">
            <wp:extent cx="5943600" cy="2451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25C2DEAF" w14:textId="77777777"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br/>
      </w:r>
    </w:p>
    <w:p w14:paraId="3FE5B944" w14:textId="77777777" w:rsidR="00611685" w:rsidRPr="00611685" w:rsidRDefault="00611685" w:rsidP="00D53E3D">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To assign a number of units to your depreciation key, select the depreciation key </w:t>
      </w:r>
      <w:r w:rsidRPr="00611685">
        <w:rPr>
          <w:rFonts w:ascii="Times New Roman" w:eastAsia="Times New Roman" w:hAnsi="Times New Roman" w:cs="Times New Roman"/>
          <w:b/>
          <w:bCs/>
          <w:i/>
          <w:iCs/>
          <w:sz w:val="24"/>
          <w:szCs w:val="24"/>
          <w:lang w:bidi="bn-BD"/>
        </w:rPr>
        <w:t xml:space="preserve">STCK-Unit-of-production </w:t>
      </w:r>
      <w:proofErr w:type="spellStart"/>
      <w:r w:rsidRPr="00611685">
        <w:rPr>
          <w:rFonts w:ascii="Times New Roman" w:eastAsia="Times New Roman" w:hAnsi="Times New Roman" w:cs="Times New Roman"/>
          <w:b/>
          <w:bCs/>
          <w:i/>
          <w:iCs/>
          <w:sz w:val="24"/>
          <w:szCs w:val="24"/>
          <w:lang w:bidi="bn-BD"/>
        </w:rPr>
        <w:t>deprec</w:t>
      </w:r>
      <w:proofErr w:type="spellEnd"/>
      <w:r w:rsidRPr="00611685">
        <w:rPr>
          <w:rFonts w:ascii="Times New Roman" w:eastAsia="Times New Roman" w:hAnsi="Times New Roman" w:cs="Times New Roman"/>
          <w:b/>
          <w:bCs/>
          <w:i/>
          <w:iCs/>
          <w:sz w:val="24"/>
          <w:szCs w:val="24"/>
          <w:lang w:bidi="bn-BD"/>
        </w:rPr>
        <w:t>. (seasonal activity)</w:t>
      </w:r>
      <w:r w:rsidRPr="00611685">
        <w:rPr>
          <w:rFonts w:ascii="Times New Roman" w:eastAsia="Times New Roman" w:hAnsi="Times New Roman" w:cs="Times New Roman"/>
          <w:sz w:val="24"/>
          <w:szCs w:val="24"/>
          <w:lang w:bidi="bn-BD"/>
        </w:rPr>
        <w:t xml:space="preserve"> and double-click the </w:t>
      </w:r>
      <w:r w:rsidRPr="00611685">
        <w:rPr>
          <w:rFonts w:ascii="Times New Roman" w:eastAsia="Times New Roman" w:hAnsi="Times New Roman" w:cs="Times New Roman"/>
          <w:b/>
          <w:bCs/>
          <w:i/>
          <w:iCs/>
          <w:sz w:val="24"/>
          <w:szCs w:val="24"/>
          <w:lang w:bidi="bn-BD"/>
        </w:rPr>
        <w:t>Number of Units</w:t>
      </w:r>
      <w:r w:rsidRPr="00611685">
        <w:rPr>
          <w:rFonts w:ascii="Times New Roman" w:eastAsia="Times New Roman" w:hAnsi="Times New Roman" w:cs="Times New Roman"/>
          <w:sz w:val="24"/>
          <w:szCs w:val="24"/>
          <w:lang w:bidi="bn-BD"/>
        </w:rPr>
        <w:t xml:space="preserve"> folder on the left pane of the screen. </w:t>
      </w:r>
    </w:p>
    <w:p w14:paraId="6B012970" w14:textId="77777777" w:rsidR="00611685" w:rsidRPr="00611685" w:rsidRDefault="00611685" w:rsidP="00D53E3D">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The Change View </w:t>
      </w:r>
      <w:r w:rsidRPr="00611685">
        <w:rPr>
          <w:rFonts w:ascii="Times New Roman" w:eastAsia="Times New Roman" w:hAnsi="Times New Roman" w:cs="Times New Roman"/>
          <w:b/>
          <w:bCs/>
          <w:i/>
          <w:iCs/>
          <w:sz w:val="24"/>
          <w:szCs w:val="24"/>
          <w:lang w:bidi="bn-BD"/>
        </w:rPr>
        <w:t>“Number of units”: Overview screen</w:t>
      </w:r>
      <w:r w:rsidRPr="00611685">
        <w:rPr>
          <w:rFonts w:ascii="Times New Roman" w:eastAsia="Times New Roman" w:hAnsi="Times New Roman" w:cs="Times New Roman"/>
          <w:sz w:val="24"/>
          <w:szCs w:val="24"/>
          <w:lang w:bidi="bn-BD"/>
        </w:rPr>
        <w:t xml:space="preserve"> has appeared. To enter data on the screen, click on the </w:t>
      </w:r>
      <w:r w:rsidRPr="00611685">
        <w:rPr>
          <w:rFonts w:ascii="Times New Roman" w:eastAsia="Times New Roman" w:hAnsi="Times New Roman" w:cs="Times New Roman"/>
          <w:b/>
          <w:bCs/>
          <w:i/>
          <w:iCs/>
          <w:sz w:val="24"/>
          <w:szCs w:val="24"/>
          <w:lang w:bidi="bn-BD"/>
        </w:rPr>
        <w:t>New Entries</w:t>
      </w:r>
      <w:r w:rsidRPr="00611685">
        <w:rPr>
          <w:rFonts w:ascii="Times New Roman" w:eastAsia="Times New Roman" w:hAnsi="Times New Roman" w:cs="Times New Roman"/>
          <w:sz w:val="24"/>
          <w:szCs w:val="24"/>
          <w:lang w:bidi="bn-BD"/>
        </w:rPr>
        <w:t xml:space="preserve"> button at the top-left side of the screen.</w:t>
      </w:r>
      <w:r w:rsidRPr="00611685">
        <w:rPr>
          <w:rFonts w:ascii="Times New Roman" w:eastAsia="Times New Roman" w:hAnsi="Times New Roman" w:cs="Times New Roman"/>
          <w:b/>
          <w:bCs/>
          <w:i/>
          <w:iCs/>
          <w:sz w:val="24"/>
          <w:szCs w:val="24"/>
          <w:lang w:bidi="bn-BD"/>
        </w:rPr>
        <w:t xml:space="preserve"> The New Entries: Overview of Added Entries screen</w:t>
      </w:r>
      <w:r w:rsidRPr="00611685">
        <w:rPr>
          <w:rFonts w:ascii="Times New Roman" w:eastAsia="Times New Roman" w:hAnsi="Times New Roman" w:cs="Times New Roman"/>
          <w:sz w:val="24"/>
          <w:szCs w:val="24"/>
          <w:lang w:bidi="bn-BD"/>
        </w:rPr>
        <w:t xml:space="preserve"> has appeared.</w:t>
      </w:r>
    </w:p>
    <w:p w14:paraId="06B85838" w14:textId="0E71A4F2"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27613">
        <w:rPr>
          <w:rFonts w:ascii="Times New Roman" w:eastAsia="Times New Roman" w:hAnsi="Times New Roman" w:cs="Times New Roman"/>
          <w:noProof/>
          <w:sz w:val="24"/>
          <w:szCs w:val="24"/>
          <w:lang w:bidi="bn-BD"/>
        </w:rPr>
        <w:lastRenderedPageBreak/>
        <w:drawing>
          <wp:inline distT="0" distB="0" distL="0" distR="0" wp14:anchorId="6FEFA045" wp14:editId="461428E5">
            <wp:extent cx="5943600" cy="3023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691D1390" w14:textId="77777777"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br/>
      </w:r>
    </w:p>
    <w:p w14:paraId="1B84767F" w14:textId="77777777" w:rsidR="00611685" w:rsidRPr="00611685" w:rsidRDefault="00611685" w:rsidP="00D53E3D">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Required to fill-up the following: </w:t>
      </w:r>
    </w:p>
    <w:p w14:paraId="43C2B14A" w14:textId="77777777" w:rsidR="00611685" w:rsidRPr="00611685" w:rsidRDefault="00611685" w:rsidP="00D53E3D">
      <w:pPr>
        <w:spacing w:before="100" w:beforeAutospacing="1" w:after="100" w:afterAutospacing="1" w:line="240" w:lineRule="auto"/>
        <w:ind w:left="720"/>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b/>
          <w:bCs/>
          <w:sz w:val="24"/>
          <w:szCs w:val="24"/>
          <w:lang w:bidi="bn-BD"/>
        </w:rPr>
        <w:t>Year:</w:t>
      </w:r>
      <w:r w:rsidRPr="00611685">
        <w:rPr>
          <w:rFonts w:ascii="Times New Roman" w:eastAsia="Times New Roman" w:hAnsi="Times New Roman" w:cs="Times New Roman"/>
          <w:sz w:val="24"/>
          <w:szCs w:val="24"/>
          <w:lang w:bidi="bn-BD"/>
        </w:rPr>
        <w:t xml:space="preserve"> Enter the accounting fiscal year the asset relates to.</w:t>
      </w:r>
    </w:p>
    <w:p w14:paraId="1F1844D8" w14:textId="77777777" w:rsidR="00611685" w:rsidRPr="00611685" w:rsidRDefault="00611685" w:rsidP="00D53E3D">
      <w:pPr>
        <w:spacing w:before="100" w:beforeAutospacing="1" w:after="100" w:afterAutospacing="1" w:line="240" w:lineRule="auto"/>
        <w:ind w:left="720"/>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b/>
          <w:bCs/>
          <w:sz w:val="24"/>
          <w:szCs w:val="24"/>
          <w:lang w:bidi="bn-BD"/>
        </w:rPr>
        <w:t>Per:</w:t>
      </w:r>
      <w:r w:rsidRPr="00611685">
        <w:rPr>
          <w:rFonts w:ascii="Times New Roman" w:eastAsia="Times New Roman" w:hAnsi="Times New Roman" w:cs="Times New Roman"/>
          <w:sz w:val="24"/>
          <w:szCs w:val="24"/>
          <w:lang w:bidi="bn-BD"/>
        </w:rPr>
        <w:t xml:space="preserve"> Enter the related accounting period in this field. The accounting period is based on the number of months in an accounting year. This is usually 12 months. </w:t>
      </w:r>
      <w:r w:rsidRPr="00611685">
        <w:rPr>
          <w:rFonts w:ascii="Times New Roman" w:eastAsia="Times New Roman" w:hAnsi="Times New Roman" w:cs="Times New Roman"/>
          <w:i/>
          <w:iCs/>
          <w:sz w:val="24"/>
          <w:szCs w:val="24"/>
          <w:lang w:bidi="bn-BD"/>
        </w:rPr>
        <w:t xml:space="preserve">For example, </w:t>
      </w:r>
      <w:r w:rsidRPr="00611685">
        <w:rPr>
          <w:rFonts w:ascii="Times New Roman" w:eastAsia="Times New Roman" w:hAnsi="Times New Roman" w:cs="Times New Roman"/>
          <w:sz w:val="24"/>
          <w:szCs w:val="24"/>
          <w:lang w:bidi="bn-BD"/>
        </w:rPr>
        <w:t>if your accounting fiscal year is from January to December, January will be period 1, February will be period 2 and so on.</w:t>
      </w:r>
    </w:p>
    <w:p w14:paraId="1B20B46E" w14:textId="6E3BA90C" w:rsidR="00BC1D7E" w:rsidRPr="00627613" w:rsidRDefault="00611685" w:rsidP="00BC1D7E">
      <w:pPr>
        <w:spacing w:before="100" w:beforeAutospacing="1" w:after="100" w:afterAutospacing="1" w:line="240" w:lineRule="auto"/>
        <w:ind w:left="720"/>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b/>
          <w:bCs/>
          <w:sz w:val="24"/>
          <w:szCs w:val="24"/>
          <w:lang w:bidi="bn-BD"/>
        </w:rPr>
        <w:t>Total Units:</w:t>
      </w:r>
      <w:r w:rsidRPr="00611685">
        <w:rPr>
          <w:rFonts w:ascii="Times New Roman" w:eastAsia="Times New Roman" w:hAnsi="Times New Roman" w:cs="Times New Roman"/>
          <w:sz w:val="24"/>
          <w:szCs w:val="24"/>
          <w:lang w:bidi="bn-BD"/>
        </w:rPr>
        <w:t xml:space="preserve"> These are the estimated production units of the asset with which the asset is depreciated.</w:t>
      </w:r>
    </w:p>
    <w:p w14:paraId="01D1249A" w14:textId="4F75E982" w:rsidR="00BC1D7E" w:rsidRPr="00627613" w:rsidRDefault="00BC1D7E" w:rsidP="00BC1D7E">
      <w:pPr>
        <w:spacing w:before="100" w:beforeAutospacing="1" w:after="100" w:afterAutospacing="1" w:line="240" w:lineRule="auto"/>
        <w:ind w:left="720"/>
        <w:jc w:val="both"/>
        <w:rPr>
          <w:rFonts w:ascii="Times New Roman" w:eastAsia="Times New Roman" w:hAnsi="Times New Roman" w:cs="Times New Roman"/>
          <w:sz w:val="24"/>
          <w:szCs w:val="24"/>
          <w:lang w:bidi="bn-BD"/>
        </w:rPr>
      </w:pPr>
    </w:p>
    <w:p w14:paraId="276E42D2" w14:textId="77777777" w:rsidR="00BC1D7E" w:rsidRPr="00627613" w:rsidRDefault="00BC1D7E" w:rsidP="00BC1D7E">
      <w:pPr>
        <w:spacing w:before="100" w:beforeAutospacing="1" w:after="100" w:afterAutospacing="1" w:line="240" w:lineRule="auto"/>
        <w:ind w:left="720"/>
        <w:jc w:val="both"/>
        <w:rPr>
          <w:rFonts w:ascii="Times New Roman" w:hAnsi="Times New Roman" w:cs="Times New Roman"/>
          <w:b/>
          <w:bCs/>
        </w:rPr>
      </w:pPr>
      <w:r w:rsidRPr="00627613">
        <w:rPr>
          <w:rFonts w:ascii="Times New Roman" w:hAnsi="Times New Roman" w:cs="Times New Roman"/>
          <w:b/>
          <w:bCs/>
        </w:rPr>
        <w:t xml:space="preserve">Unplanned Depreciation </w:t>
      </w:r>
    </w:p>
    <w:p w14:paraId="760B6F5D" w14:textId="77777777"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 xml:space="preserve">Unplanned depreciation allows </w:t>
      </w:r>
      <w:r w:rsidRPr="00627613">
        <w:rPr>
          <w:rFonts w:ascii="Times New Roman" w:hAnsi="Times New Roman" w:cs="Times New Roman"/>
        </w:rPr>
        <w:t>to</w:t>
      </w:r>
      <w:r w:rsidRPr="00627613">
        <w:rPr>
          <w:rFonts w:ascii="Times New Roman" w:hAnsi="Times New Roman" w:cs="Times New Roman"/>
        </w:rPr>
        <w:t xml:space="preserve"> apply an unplanned value adjustment due to an unforeseen occurrence of an event resulting in the permanent reduction in the value of an asset. </w:t>
      </w:r>
    </w:p>
    <w:p w14:paraId="656AFF4A" w14:textId="77777777"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 xml:space="preserve">For example, advancement in technology necessitates a drastic reduction in the value of an asset. </w:t>
      </w:r>
    </w:p>
    <w:p w14:paraId="33F69359" w14:textId="77777777"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S</w:t>
      </w:r>
      <w:r w:rsidRPr="00627613">
        <w:rPr>
          <w:rFonts w:ascii="Times New Roman" w:hAnsi="Times New Roman" w:cs="Times New Roman"/>
        </w:rPr>
        <w:t xml:space="preserve">pecifying the depreciation areas for unplanned depreciation will allow the value type to be accepted by the system without issuing an error message when </w:t>
      </w:r>
      <w:r w:rsidRPr="00627613">
        <w:rPr>
          <w:rFonts w:ascii="Times New Roman" w:hAnsi="Times New Roman" w:cs="Times New Roman"/>
        </w:rPr>
        <w:t>entering</w:t>
      </w:r>
      <w:r w:rsidRPr="00627613">
        <w:rPr>
          <w:rFonts w:ascii="Times New Roman" w:hAnsi="Times New Roman" w:cs="Times New Roman"/>
        </w:rPr>
        <w:t xml:space="preserve"> related depreciation terms in the asset master record. </w:t>
      </w:r>
    </w:p>
    <w:p w14:paraId="2CCEA67B" w14:textId="77777777"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To determine depreciation area for your unplanned depreciation</w:t>
      </w:r>
      <w:r w:rsidRPr="00627613">
        <w:rPr>
          <w:rFonts w:ascii="Times New Roman" w:hAnsi="Times New Roman" w:cs="Times New Roman"/>
        </w:rPr>
        <w:t xml:space="preserve"> </w:t>
      </w:r>
      <w:r w:rsidRPr="00627613">
        <w:rPr>
          <w:rFonts w:ascii="Times New Roman" w:hAnsi="Times New Roman" w:cs="Times New Roman"/>
        </w:rPr>
        <w:t xml:space="preserve">, </w:t>
      </w:r>
      <w:r w:rsidRPr="00627613">
        <w:rPr>
          <w:rFonts w:ascii="Times New Roman" w:hAnsi="Times New Roman" w:cs="Times New Roman"/>
          <w:b/>
          <w:bCs/>
        </w:rPr>
        <w:t>SAP Reference IMG menu path</w:t>
      </w:r>
      <w:r w:rsidRPr="00627613">
        <w:rPr>
          <w:rFonts w:ascii="Times New Roman" w:hAnsi="Times New Roman" w:cs="Times New Roman"/>
        </w:rPr>
        <w:t>:</w:t>
      </w:r>
    </w:p>
    <w:p w14:paraId="307E4110" w14:textId="77777777"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lastRenderedPageBreak/>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Unplanned Depreciation </w:t>
      </w:r>
      <w:r w:rsidRPr="00627613">
        <w:rPr>
          <w:rFonts w:ascii="Segoe UI Symbol" w:hAnsi="Segoe UI Symbol" w:cs="Segoe UI Symbol"/>
        </w:rPr>
        <w:t>➤</w:t>
      </w:r>
      <w:r w:rsidRPr="00627613">
        <w:rPr>
          <w:rFonts w:ascii="Times New Roman" w:hAnsi="Times New Roman" w:cs="Times New Roman"/>
        </w:rPr>
        <w:t xml:space="preserve"> Determine Depreciation Areas. </w:t>
      </w:r>
    </w:p>
    <w:p w14:paraId="798BF798" w14:textId="137B17F3"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 xml:space="preserve">The Change View </w:t>
      </w:r>
      <w:r w:rsidRPr="00627613">
        <w:rPr>
          <w:rFonts w:ascii="Times New Roman" w:hAnsi="Times New Roman" w:cs="Times New Roman"/>
          <w:b/>
          <w:bCs/>
          <w:i/>
          <w:iCs/>
        </w:rPr>
        <w:t xml:space="preserve">“Asset Accounting: Define if Unplanned </w:t>
      </w:r>
      <w:proofErr w:type="spellStart"/>
      <w:r w:rsidRPr="00627613">
        <w:rPr>
          <w:rFonts w:ascii="Times New Roman" w:hAnsi="Times New Roman" w:cs="Times New Roman"/>
          <w:b/>
          <w:bCs/>
          <w:i/>
          <w:iCs/>
        </w:rPr>
        <w:t>Deprec.Pos</w:t>
      </w:r>
      <w:proofErr w:type="spellEnd"/>
      <w:r w:rsidRPr="00627613">
        <w:rPr>
          <w:rFonts w:ascii="Times New Roman" w:hAnsi="Times New Roman" w:cs="Times New Roman"/>
          <w:b/>
          <w:bCs/>
          <w:i/>
          <w:iCs/>
        </w:rPr>
        <w:t>/Neg”: Overview screen</w:t>
      </w:r>
      <w:r w:rsidRPr="00627613">
        <w:rPr>
          <w:rFonts w:ascii="Times New Roman" w:hAnsi="Times New Roman" w:cs="Times New Roman"/>
        </w:rPr>
        <w:t xml:space="preserve"> is displayed. It contains the list of depreciation areas in </w:t>
      </w:r>
      <w:r w:rsidRPr="00627613">
        <w:rPr>
          <w:rFonts w:ascii="Times New Roman" w:hAnsi="Times New Roman" w:cs="Times New Roman"/>
        </w:rPr>
        <w:t xml:space="preserve">from </w:t>
      </w:r>
      <w:r w:rsidRPr="00627613">
        <w:rPr>
          <w:rFonts w:ascii="Times New Roman" w:hAnsi="Times New Roman" w:cs="Times New Roman"/>
        </w:rPr>
        <w:t>chart of depreciation</w:t>
      </w:r>
      <w:r w:rsidRPr="00627613">
        <w:rPr>
          <w:rFonts w:ascii="Times New Roman" w:hAnsi="Times New Roman" w:cs="Times New Roman"/>
        </w:rPr>
        <w:t>.</w:t>
      </w:r>
    </w:p>
    <w:p w14:paraId="745292C0" w14:textId="1ED4C8E9"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p>
    <w:p w14:paraId="642C618B" w14:textId="428CAAC5" w:rsidR="00BC1D7E" w:rsidRPr="00627613" w:rsidRDefault="00BC1D7E" w:rsidP="00BC1D7E">
      <w:pPr>
        <w:spacing w:before="100" w:beforeAutospacing="1" w:after="100" w:afterAutospacing="1" w:line="240" w:lineRule="auto"/>
        <w:ind w:left="720"/>
        <w:jc w:val="both"/>
        <w:rPr>
          <w:rFonts w:ascii="Times New Roman" w:eastAsia="Times New Roman" w:hAnsi="Times New Roman" w:cs="Times New Roman"/>
          <w:sz w:val="24"/>
          <w:szCs w:val="24"/>
          <w:lang w:bidi="bn-BD"/>
        </w:rPr>
      </w:pPr>
      <w:r w:rsidRPr="00627613">
        <w:rPr>
          <w:rFonts w:ascii="Times New Roman" w:hAnsi="Times New Roman" w:cs="Times New Roman"/>
          <w:noProof/>
        </w:rPr>
        <w:drawing>
          <wp:inline distT="0" distB="0" distL="0" distR="0" wp14:anchorId="4128E232" wp14:editId="587A7C6B">
            <wp:extent cx="5259107" cy="3694176"/>
            <wp:effectExtent l="0" t="0" r="0" b="0"/>
            <wp:docPr id="6492" name="Picture 6492"/>
            <wp:cNvGraphicFramePr/>
            <a:graphic xmlns:a="http://schemas.openxmlformats.org/drawingml/2006/main">
              <a:graphicData uri="http://schemas.openxmlformats.org/drawingml/2006/picture">
                <pic:pic xmlns:pic="http://schemas.openxmlformats.org/drawingml/2006/picture">
                  <pic:nvPicPr>
                    <pic:cNvPr id="6492" name="Picture 6492"/>
                    <pic:cNvPicPr/>
                  </pic:nvPicPr>
                  <pic:blipFill>
                    <a:blip r:embed="rId10"/>
                    <a:stretch>
                      <a:fillRect/>
                    </a:stretch>
                  </pic:blipFill>
                  <pic:spPr>
                    <a:xfrm>
                      <a:off x="0" y="0"/>
                      <a:ext cx="5259107" cy="3694176"/>
                    </a:xfrm>
                    <a:prstGeom prst="rect">
                      <a:avLst/>
                    </a:prstGeom>
                  </pic:spPr>
                </pic:pic>
              </a:graphicData>
            </a:graphic>
          </wp:inline>
        </w:drawing>
      </w:r>
    </w:p>
    <w:p w14:paraId="298014F8" w14:textId="31B139EC" w:rsidR="00BC1D7E" w:rsidRPr="00627613" w:rsidRDefault="00BC1D7E" w:rsidP="00BC1D7E">
      <w:pPr>
        <w:spacing w:before="100" w:beforeAutospacing="1" w:after="100" w:afterAutospacing="1" w:line="240" w:lineRule="auto"/>
        <w:ind w:left="720"/>
        <w:jc w:val="both"/>
        <w:rPr>
          <w:rFonts w:ascii="Times New Roman" w:eastAsia="Times New Roman" w:hAnsi="Times New Roman" w:cs="Times New Roman"/>
          <w:sz w:val="24"/>
          <w:szCs w:val="24"/>
          <w:lang w:bidi="bn-BD"/>
        </w:rPr>
      </w:pPr>
    </w:p>
    <w:p w14:paraId="317C3528" w14:textId="77777777"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 xml:space="preserve">Specify the depreciation areas </w:t>
      </w:r>
      <w:r w:rsidRPr="00627613">
        <w:rPr>
          <w:rFonts w:ascii="Times New Roman" w:hAnsi="Times New Roman" w:cs="Times New Roman"/>
        </w:rPr>
        <w:t>that need</w:t>
      </w:r>
      <w:r w:rsidRPr="00627613">
        <w:rPr>
          <w:rFonts w:ascii="Times New Roman" w:hAnsi="Times New Roman" w:cs="Times New Roman"/>
        </w:rPr>
        <w:t xml:space="preserve"> to </w:t>
      </w:r>
      <w:r w:rsidRPr="00627613">
        <w:rPr>
          <w:rFonts w:ascii="Times New Roman" w:hAnsi="Times New Roman" w:cs="Times New Roman"/>
        </w:rPr>
        <w:t>be managed</w:t>
      </w:r>
      <w:r w:rsidRPr="00627613">
        <w:rPr>
          <w:rFonts w:ascii="Times New Roman" w:hAnsi="Times New Roman" w:cs="Times New Roman"/>
        </w:rPr>
        <w:t xml:space="preserve"> in unplanned depreciation by clicking the </w:t>
      </w:r>
      <w:proofErr w:type="spellStart"/>
      <w:r w:rsidRPr="00627613">
        <w:rPr>
          <w:rFonts w:ascii="Times New Roman" w:hAnsi="Times New Roman" w:cs="Times New Roman"/>
          <w:b/>
          <w:bCs/>
          <w:i/>
          <w:iCs/>
        </w:rPr>
        <w:t>UDep</w:t>
      </w:r>
      <w:proofErr w:type="spellEnd"/>
      <w:r w:rsidRPr="00627613">
        <w:rPr>
          <w:rFonts w:ascii="Times New Roman" w:hAnsi="Times New Roman" w:cs="Times New Roman"/>
        </w:rPr>
        <w:t xml:space="preserve"> check box on the right side of the screen. </w:t>
      </w:r>
    </w:p>
    <w:p w14:paraId="0A4A54B0" w14:textId="77777777"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 xml:space="preserve">The next step in this activity is to determine the rule for </w:t>
      </w:r>
      <w:r w:rsidRPr="00627613">
        <w:rPr>
          <w:rFonts w:ascii="Times New Roman" w:hAnsi="Times New Roman" w:cs="Times New Roman"/>
          <w:b/>
          <w:bCs/>
          <w:i/>
          <w:iCs/>
        </w:rPr>
        <w:t>positive and negative signs</w:t>
      </w:r>
      <w:r w:rsidRPr="00627613">
        <w:rPr>
          <w:rFonts w:ascii="Times New Roman" w:hAnsi="Times New Roman" w:cs="Times New Roman"/>
        </w:rPr>
        <w:t xml:space="preserve"> for the unplanned depreciation in each depreciation area. To proceed to the screen where will carry out the specifications for the respective depreciation areas, select a depreciation area (for example </w:t>
      </w:r>
      <w:r w:rsidRPr="00627613">
        <w:rPr>
          <w:rFonts w:ascii="Times New Roman" w:hAnsi="Times New Roman" w:cs="Times New Roman"/>
          <w:b/>
          <w:bCs/>
          <w:i/>
          <w:iCs/>
        </w:rPr>
        <w:t>01 Book depreciation</w:t>
      </w:r>
      <w:r w:rsidRPr="00627613">
        <w:rPr>
          <w:rFonts w:ascii="Times New Roman" w:hAnsi="Times New Roman" w:cs="Times New Roman"/>
        </w:rPr>
        <w:t xml:space="preserve">) from the list of depreciation areas and click Details </w:t>
      </w:r>
      <w:r w:rsidRPr="00627613">
        <w:rPr>
          <w:rFonts w:ascii="Times New Roman" w:hAnsi="Times New Roman" w:cs="Times New Roman"/>
          <w:b/>
          <w:bCs/>
          <w:i/>
          <w:iCs/>
        </w:rPr>
        <w:t>Search Icon</w:t>
      </w:r>
      <w:r w:rsidRPr="00627613">
        <w:rPr>
          <w:rFonts w:ascii="Times New Roman" w:hAnsi="Times New Roman" w:cs="Times New Roman"/>
        </w:rPr>
        <w:t xml:space="preserve"> </w:t>
      </w:r>
      <w:r w:rsidRPr="00627613">
        <w:rPr>
          <w:rFonts w:ascii="Times New Roman" w:hAnsi="Times New Roman" w:cs="Times New Roman"/>
        </w:rPr>
        <w:t xml:space="preserve">at the top-left side of the screen. </w:t>
      </w:r>
    </w:p>
    <w:p w14:paraId="0A3975D8" w14:textId="77777777"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 xml:space="preserve">The Change View </w:t>
      </w:r>
      <w:r w:rsidRPr="00627613">
        <w:rPr>
          <w:rFonts w:ascii="Times New Roman" w:hAnsi="Times New Roman" w:cs="Times New Roman"/>
          <w:b/>
          <w:bCs/>
          <w:i/>
          <w:iCs/>
        </w:rPr>
        <w:t xml:space="preserve">“Asset Accounting: Define if unplanned </w:t>
      </w:r>
      <w:proofErr w:type="spellStart"/>
      <w:r w:rsidRPr="00627613">
        <w:rPr>
          <w:rFonts w:ascii="Times New Roman" w:hAnsi="Times New Roman" w:cs="Times New Roman"/>
          <w:b/>
          <w:bCs/>
          <w:i/>
          <w:iCs/>
        </w:rPr>
        <w:t>deprec</w:t>
      </w:r>
      <w:proofErr w:type="spellEnd"/>
      <w:r w:rsidRPr="00627613">
        <w:rPr>
          <w:rFonts w:ascii="Times New Roman" w:hAnsi="Times New Roman" w:cs="Times New Roman"/>
          <w:b/>
          <w:bCs/>
          <w:i/>
          <w:iCs/>
        </w:rPr>
        <w:t>. Pos/neg”: Overview screen</w:t>
      </w:r>
      <w:r w:rsidRPr="00627613">
        <w:rPr>
          <w:rFonts w:ascii="Times New Roman" w:hAnsi="Times New Roman" w:cs="Times New Roman"/>
        </w:rPr>
        <w:t xml:space="preserve"> is displayed containing four rules for the positive/negative sign for ordinary depreciation option. The system automatically defaults to Only Negative Values and Zero Allowed. This option will ensure that only negative depreciation amounts are allowed in the depreciation area in question if </w:t>
      </w:r>
      <w:r w:rsidRPr="00627613">
        <w:rPr>
          <w:rFonts w:ascii="Times New Roman" w:hAnsi="Times New Roman" w:cs="Times New Roman"/>
        </w:rPr>
        <w:t>company</w:t>
      </w:r>
      <w:r w:rsidRPr="00627613">
        <w:rPr>
          <w:rFonts w:ascii="Times New Roman" w:hAnsi="Times New Roman" w:cs="Times New Roman"/>
        </w:rPr>
        <w:t xml:space="preserve"> want to calculate the negative depreciation of a positive APC. </w:t>
      </w:r>
    </w:p>
    <w:p w14:paraId="03C983FF" w14:textId="7ACCE06F"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lastRenderedPageBreak/>
        <w:t>It</w:t>
      </w:r>
      <w:r w:rsidRPr="00627613">
        <w:rPr>
          <w:rFonts w:ascii="Times New Roman" w:hAnsi="Times New Roman" w:cs="Times New Roman"/>
        </w:rPr>
        <w:t xml:space="preserve"> can override the defaults by simply specifying the option of </w:t>
      </w:r>
      <w:r w:rsidRPr="00627613">
        <w:rPr>
          <w:rFonts w:ascii="Times New Roman" w:hAnsi="Times New Roman" w:cs="Times New Roman"/>
        </w:rPr>
        <w:t>the</w:t>
      </w:r>
      <w:r w:rsidRPr="00627613">
        <w:rPr>
          <w:rFonts w:ascii="Times New Roman" w:hAnsi="Times New Roman" w:cs="Times New Roman"/>
        </w:rPr>
        <w:t xml:space="preserve"> choice based on the requirements of </w:t>
      </w:r>
      <w:r w:rsidRPr="00627613">
        <w:rPr>
          <w:rFonts w:ascii="Times New Roman" w:hAnsi="Times New Roman" w:cs="Times New Roman"/>
        </w:rPr>
        <w:t>the</w:t>
      </w:r>
      <w:r w:rsidRPr="00627613">
        <w:rPr>
          <w:rFonts w:ascii="Times New Roman" w:hAnsi="Times New Roman" w:cs="Times New Roman"/>
        </w:rPr>
        <w:t xml:space="preserve"> company. For example, if </w:t>
      </w:r>
      <w:r w:rsidRPr="00627613">
        <w:rPr>
          <w:rFonts w:ascii="Times New Roman" w:hAnsi="Times New Roman" w:cs="Times New Roman"/>
        </w:rPr>
        <w:t>a company</w:t>
      </w:r>
      <w:r w:rsidRPr="00627613">
        <w:rPr>
          <w:rFonts w:ascii="Times New Roman" w:hAnsi="Times New Roman" w:cs="Times New Roman"/>
        </w:rPr>
        <w:t xml:space="preserve"> want to calculate the positive depreciation of positive APC, </w:t>
      </w:r>
      <w:r w:rsidRPr="00627613">
        <w:rPr>
          <w:rFonts w:ascii="Times New Roman" w:hAnsi="Times New Roman" w:cs="Times New Roman"/>
        </w:rPr>
        <w:t>that</w:t>
      </w:r>
      <w:r w:rsidRPr="00627613">
        <w:rPr>
          <w:rFonts w:ascii="Times New Roman" w:hAnsi="Times New Roman" w:cs="Times New Roman"/>
        </w:rPr>
        <w:t xml:space="preserve"> can specify Only Positive Values and Zero Allowed as the rule for ordinary depreciation for the respective depreciation area. </w:t>
      </w:r>
    </w:p>
    <w:p w14:paraId="2909F153" w14:textId="3C4EDC12" w:rsidR="00BC1D7E" w:rsidRPr="00627613" w:rsidRDefault="00BC1D7E" w:rsidP="00BC1D7E">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 xml:space="preserve">This specification will then allow the system to ensure that only positive depreciation amounts are allowed in the depreciation area. </w:t>
      </w:r>
    </w:p>
    <w:p w14:paraId="385D7648" w14:textId="77777777" w:rsidR="00480739" w:rsidRPr="00627613" w:rsidRDefault="00480739" w:rsidP="00BC1D7E">
      <w:pPr>
        <w:spacing w:before="100" w:beforeAutospacing="1" w:after="100" w:afterAutospacing="1" w:line="240" w:lineRule="auto"/>
        <w:ind w:left="720"/>
        <w:jc w:val="both"/>
        <w:rPr>
          <w:rFonts w:ascii="Times New Roman" w:hAnsi="Times New Roman" w:cs="Times New Roman"/>
        </w:rPr>
      </w:pPr>
    </w:p>
    <w:p w14:paraId="46DD89B2" w14:textId="5F3CA7DF" w:rsidR="00BC1D7E" w:rsidRPr="00627613" w:rsidRDefault="00BC1D7E" w:rsidP="0086776F">
      <w:pPr>
        <w:spacing w:before="100" w:beforeAutospacing="1" w:after="100" w:afterAutospacing="1" w:line="240" w:lineRule="auto"/>
        <w:ind w:firstLine="720"/>
        <w:jc w:val="both"/>
        <w:rPr>
          <w:rFonts w:ascii="Times New Roman" w:hAnsi="Times New Roman" w:cs="Times New Roman"/>
          <w:b/>
          <w:bCs/>
          <w:i/>
          <w:iCs/>
        </w:rPr>
      </w:pPr>
      <w:r w:rsidRPr="00627613">
        <w:rPr>
          <w:rFonts w:ascii="Times New Roman" w:hAnsi="Times New Roman" w:cs="Times New Roman"/>
          <w:b/>
          <w:bCs/>
          <w:i/>
          <w:iCs/>
        </w:rPr>
        <w:t>Assigning</w:t>
      </w:r>
      <w:r w:rsidRPr="00627613">
        <w:rPr>
          <w:rFonts w:ascii="Times New Roman" w:hAnsi="Times New Roman" w:cs="Times New Roman"/>
          <w:b/>
          <w:bCs/>
          <w:i/>
          <w:iCs/>
        </w:rPr>
        <w:t xml:space="preserve"> G/L</w:t>
      </w:r>
      <w:r w:rsidRPr="00627613">
        <w:rPr>
          <w:rFonts w:ascii="Times New Roman" w:hAnsi="Times New Roman" w:cs="Times New Roman"/>
          <w:b/>
          <w:bCs/>
          <w:i/>
          <w:iCs/>
        </w:rPr>
        <w:t xml:space="preserve"> Accounts </w:t>
      </w:r>
    </w:p>
    <w:p w14:paraId="008DBEE3" w14:textId="77777777" w:rsidR="00BC1D7E" w:rsidRPr="00627613" w:rsidRDefault="00BC1D7E" w:rsidP="0086776F">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 xml:space="preserve">In this activity, </w:t>
      </w:r>
      <w:r w:rsidRPr="00627613">
        <w:rPr>
          <w:rFonts w:ascii="Times New Roman" w:hAnsi="Times New Roman" w:cs="Times New Roman"/>
        </w:rPr>
        <w:t>D</w:t>
      </w:r>
      <w:r w:rsidRPr="00627613">
        <w:rPr>
          <w:rFonts w:ascii="Times New Roman" w:hAnsi="Times New Roman" w:cs="Times New Roman"/>
        </w:rPr>
        <w:t xml:space="preserve">etermine the general ledger accounts in FI where unplanned depreciation in Asset Accounting are posted. </w:t>
      </w:r>
    </w:p>
    <w:p w14:paraId="456CE2A8" w14:textId="12108019" w:rsidR="00BC1D7E" w:rsidRPr="00627613" w:rsidRDefault="00BC1D7E" w:rsidP="0086776F">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That can</w:t>
      </w:r>
      <w:r w:rsidRPr="00627613">
        <w:rPr>
          <w:rFonts w:ascii="Times New Roman" w:hAnsi="Times New Roman" w:cs="Times New Roman"/>
        </w:rPr>
        <w:t xml:space="preserve"> assign or determine the general ledger accounts for ordinary depreciation using the menu path</w:t>
      </w:r>
      <w:r w:rsidRPr="00627613">
        <w:rPr>
          <w:rFonts w:ascii="Times New Roman" w:hAnsi="Times New Roman" w:cs="Times New Roman"/>
        </w:rPr>
        <w:t xml:space="preserve"> - SAP Reference </w:t>
      </w:r>
      <w:r w:rsidRPr="00627613">
        <w:rPr>
          <w:rFonts w:ascii="Times New Roman" w:hAnsi="Times New Roman" w:cs="Times New Roman"/>
        </w:rPr>
        <w:t xml:space="preserve">IMG: </w:t>
      </w:r>
    </w:p>
    <w:p w14:paraId="7707E5AD" w14:textId="769F037B" w:rsidR="00BC1D7E" w:rsidRPr="00627613" w:rsidRDefault="00BC1D7E" w:rsidP="0086776F">
      <w:pPr>
        <w:spacing w:before="100" w:beforeAutospacing="1" w:after="100" w:afterAutospacing="1" w:line="240" w:lineRule="auto"/>
        <w:ind w:left="720"/>
        <w:jc w:val="both"/>
        <w:rPr>
          <w:rFonts w:ascii="Times New Roman" w:hAnsi="Times New Roman" w:cs="Times New Roman"/>
        </w:rPr>
      </w:pPr>
      <w:r w:rsidRPr="00627613">
        <w:rPr>
          <w:rFonts w:ascii="Times New Roman" w:hAnsi="Times New Roman" w:cs="Times New Roman"/>
        </w:rPr>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Unplanned Depreciation </w:t>
      </w:r>
      <w:r w:rsidRPr="00627613">
        <w:rPr>
          <w:rFonts w:ascii="Segoe UI Symbol" w:hAnsi="Segoe UI Symbol" w:cs="Segoe UI Symbol"/>
        </w:rPr>
        <w:t>➤</w:t>
      </w:r>
      <w:r w:rsidRPr="00627613">
        <w:rPr>
          <w:rFonts w:ascii="Times New Roman" w:hAnsi="Times New Roman" w:cs="Times New Roman"/>
        </w:rPr>
        <w:t xml:space="preserve"> Assign Accounts.</w:t>
      </w:r>
    </w:p>
    <w:p w14:paraId="4D5578FF" w14:textId="630FBD74" w:rsidR="007E7C33" w:rsidRPr="00627613" w:rsidRDefault="007E7C33" w:rsidP="0086776F">
      <w:pPr>
        <w:spacing w:before="100" w:beforeAutospacing="1" w:after="100" w:afterAutospacing="1" w:line="240" w:lineRule="auto"/>
        <w:ind w:left="720"/>
        <w:jc w:val="both"/>
        <w:rPr>
          <w:rFonts w:ascii="Times New Roman" w:hAnsi="Times New Roman" w:cs="Times New Roman"/>
        </w:rPr>
      </w:pPr>
    </w:p>
    <w:p w14:paraId="10546143" w14:textId="77777777" w:rsidR="007E7C33" w:rsidRPr="00627613" w:rsidRDefault="007E7C33" w:rsidP="0086776F">
      <w:pPr>
        <w:spacing w:before="100" w:beforeAutospacing="1" w:after="100" w:afterAutospacing="1" w:line="240" w:lineRule="auto"/>
        <w:ind w:left="720"/>
        <w:jc w:val="both"/>
        <w:rPr>
          <w:rFonts w:ascii="Times New Roman" w:hAnsi="Times New Roman" w:cs="Times New Roman"/>
          <w:b/>
          <w:bCs/>
        </w:rPr>
      </w:pPr>
      <w:r w:rsidRPr="00627613">
        <w:rPr>
          <w:rFonts w:ascii="Times New Roman" w:hAnsi="Times New Roman" w:cs="Times New Roman"/>
          <w:b/>
          <w:bCs/>
        </w:rPr>
        <w:t xml:space="preserve">Defining Transaction Types for Unplanned Depreciation </w:t>
      </w:r>
    </w:p>
    <w:p w14:paraId="6DE3FDC7" w14:textId="2EE4EBF9" w:rsidR="007E7C33" w:rsidRPr="00611685" w:rsidRDefault="007E7C33" w:rsidP="0086776F">
      <w:pPr>
        <w:spacing w:before="100" w:beforeAutospacing="1" w:after="100" w:afterAutospacing="1" w:line="240" w:lineRule="auto"/>
        <w:ind w:left="720"/>
        <w:jc w:val="both"/>
        <w:rPr>
          <w:rFonts w:ascii="Times New Roman" w:eastAsia="Times New Roman" w:hAnsi="Times New Roman" w:cs="Times New Roman"/>
          <w:sz w:val="24"/>
          <w:szCs w:val="24"/>
          <w:lang w:bidi="bn-BD"/>
        </w:rPr>
      </w:pPr>
      <w:r w:rsidRPr="00627613">
        <w:rPr>
          <w:rFonts w:ascii="Times New Roman" w:hAnsi="Times New Roman" w:cs="Times New Roman"/>
        </w:rPr>
        <w:t xml:space="preserve">Normally, unplanned depreciation values are corrected manually in SAP when posting in asset accounting. When posting unplanned depreciation in asset accounting, a transaction type for unplanned depreciation is mandatory. Transaction types identify individual business transactions posted in asset accounting. SAP comes with standard transaction types </w:t>
      </w:r>
      <w:r w:rsidRPr="00627613">
        <w:rPr>
          <w:rFonts w:ascii="Times New Roman" w:hAnsi="Times New Roman" w:cs="Times New Roman"/>
        </w:rPr>
        <w:t>that</w:t>
      </w:r>
      <w:r w:rsidRPr="00627613">
        <w:rPr>
          <w:rFonts w:ascii="Times New Roman" w:hAnsi="Times New Roman" w:cs="Times New Roman"/>
        </w:rPr>
        <w:t xml:space="preserve"> can use. It is recommended that stick to the standard transaction types supplied by SAP. So do not have to do anything in this activity</w:t>
      </w:r>
      <w:r w:rsidRPr="00627613">
        <w:rPr>
          <w:rFonts w:ascii="Times New Roman" w:hAnsi="Times New Roman" w:cs="Times New Roman"/>
        </w:rPr>
        <w:t>.</w:t>
      </w:r>
    </w:p>
    <w:p w14:paraId="3B96E3BE"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p>
    <w:p w14:paraId="26ABBB7B" w14:textId="77777777" w:rsidR="00611685" w:rsidRPr="00611685" w:rsidRDefault="00611685" w:rsidP="00D53E3D">
      <w:pPr>
        <w:spacing w:before="100" w:beforeAutospacing="1" w:after="100" w:afterAutospacing="1" w:line="240" w:lineRule="auto"/>
        <w:jc w:val="both"/>
        <w:outlineLvl w:val="1"/>
        <w:rPr>
          <w:rFonts w:ascii="Times New Roman" w:eastAsia="Times New Roman" w:hAnsi="Times New Roman" w:cs="Times New Roman"/>
          <w:b/>
          <w:bCs/>
          <w:sz w:val="36"/>
          <w:szCs w:val="36"/>
          <w:lang w:bidi="bn-BD"/>
        </w:rPr>
      </w:pPr>
      <w:r w:rsidRPr="00611685">
        <w:rPr>
          <w:rFonts w:ascii="Times New Roman" w:eastAsia="Times New Roman" w:hAnsi="Times New Roman" w:cs="Times New Roman"/>
          <w:b/>
          <w:bCs/>
          <w:sz w:val="36"/>
          <w:szCs w:val="36"/>
          <w:lang w:bidi="bn-BD"/>
        </w:rPr>
        <w:t>Valuation Methods</w:t>
      </w:r>
    </w:p>
    <w:p w14:paraId="25441941" w14:textId="77777777"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pict w14:anchorId="56E45D58">
          <v:rect id="_x0000_i1043" style="width:540pt;height:.75pt" o:hrpct="0" o:hralign="center" o:hrstd="t" o:hr="t" fillcolor="#a0a0a0" stroked="f"/>
        </w:pict>
      </w:r>
    </w:p>
    <w:p w14:paraId="40899599"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In asset accounting, automatic depreciation calculations are carried out in valuation methods using predefined depreciation keys that contain the calculation methods that are required and defined in this activity.</w:t>
      </w:r>
    </w:p>
    <w:p w14:paraId="793CF741"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In valuation methods, the depreciation keys holding calculation methods and other control parameters are used for the calculation of depreciation by the system. Most depreciation keys and calculation methods are supplied by SAP in default.</w:t>
      </w:r>
    </w:p>
    <w:p w14:paraId="32E66F4D"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lastRenderedPageBreak/>
        <w:t xml:space="preserve">Depreciation keys are predefined keys that hold the calculation methods containing mathematical functions expressed in percentages used to calculate depreciation. This enabled to determine the value of assets at a specific time. </w:t>
      </w:r>
    </w:p>
    <w:p w14:paraId="4D48AC06"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Therefore, depreciation keys hold the calculation methods (mathematical formulas) used by the system for calculating depreciation and for the settings that control various types of depreciation, such as ordinary depreciation, special depreciation, scrap value (cutoff value) etc.</w:t>
      </w:r>
    </w:p>
    <w:p w14:paraId="77FC2DDB" w14:textId="77777777" w:rsidR="00611685" w:rsidRPr="00611685" w:rsidRDefault="00611685" w:rsidP="00D53E3D">
      <w:pPr>
        <w:spacing w:before="100" w:beforeAutospacing="1" w:after="100" w:afterAutospacing="1" w:line="240" w:lineRule="auto"/>
        <w:jc w:val="both"/>
        <w:outlineLvl w:val="2"/>
        <w:rPr>
          <w:rFonts w:ascii="Times New Roman" w:eastAsia="Times New Roman" w:hAnsi="Times New Roman" w:cs="Times New Roman"/>
          <w:b/>
          <w:bCs/>
          <w:sz w:val="27"/>
          <w:szCs w:val="27"/>
          <w:lang w:bidi="bn-BD"/>
        </w:rPr>
      </w:pPr>
      <w:r w:rsidRPr="00611685">
        <w:rPr>
          <w:rFonts w:ascii="Times New Roman" w:eastAsia="Times New Roman" w:hAnsi="Times New Roman" w:cs="Times New Roman"/>
          <w:b/>
          <w:bCs/>
          <w:sz w:val="27"/>
          <w:szCs w:val="27"/>
          <w:lang w:bidi="bn-BD"/>
        </w:rPr>
        <w:t>Calculation Methods</w:t>
      </w:r>
    </w:p>
    <w:p w14:paraId="207815EF"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The calculation methods are very important for defining depreciation methods because they contain the parameters used by the system for the automatic calculation of depreciation. </w:t>
      </w:r>
    </w:p>
    <w:p w14:paraId="39EE308A"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b/>
          <w:bCs/>
          <w:sz w:val="24"/>
          <w:szCs w:val="24"/>
          <w:lang w:bidi="bn-BD"/>
        </w:rPr>
        <w:t>The following depreciation calculation methods are represented in SAP:</w:t>
      </w:r>
    </w:p>
    <w:p w14:paraId="01C8F940" w14:textId="77777777" w:rsidR="00611685" w:rsidRPr="00611685" w:rsidRDefault="00611685" w:rsidP="00D53E3D">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Base methods</w:t>
      </w:r>
    </w:p>
    <w:p w14:paraId="160EBAEF" w14:textId="77777777" w:rsidR="00611685" w:rsidRPr="00611685" w:rsidRDefault="00611685" w:rsidP="00D53E3D">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Declining-balance methods</w:t>
      </w:r>
    </w:p>
    <w:p w14:paraId="4E261C85" w14:textId="77777777" w:rsidR="00611685" w:rsidRPr="00611685" w:rsidRDefault="00611685" w:rsidP="00D53E3D">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Maximum amount methods</w:t>
      </w:r>
    </w:p>
    <w:p w14:paraId="272105EA" w14:textId="77777777" w:rsidR="00611685" w:rsidRPr="00611685" w:rsidRDefault="00611685" w:rsidP="00D53E3D">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Multi-level methods</w:t>
      </w:r>
    </w:p>
    <w:p w14:paraId="38ECB58E" w14:textId="77777777" w:rsidR="00611685" w:rsidRPr="00611685" w:rsidRDefault="00611685" w:rsidP="00D53E3D">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Maintain period control methods</w:t>
      </w:r>
    </w:p>
    <w:p w14:paraId="6BFDD05D"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p>
    <w:p w14:paraId="032F8071" w14:textId="77777777" w:rsidR="00611685" w:rsidRPr="00611685" w:rsidRDefault="00611685" w:rsidP="00D53E3D">
      <w:pPr>
        <w:spacing w:before="100" w:beforeAutospacing="1" w:after="100" w:afterAutospacing="1" w:line="240" w:lineRule="auto"/>
        <w:jc w:val="both"/>
        <w:outlineLvl w:val="2"/>
        <w:rPr>
          <w:rFonts w:ascii="Times New Roman" w:eastAsia="Times New Roman" w:hAnsi="Times New Roman" w:cs="Times New Roman"/>
          <w:b/>
          <w:bCs/>
          <w:sz w:val="27"/>
          <w:szCs w:val="27"/>
          <w:lang w:bidi="bn-BD"/>
        </w:rPr>
      </w:pPr>
      <w:r w:rsidRPr="00611685">
        <w:rPr>
          <w:rFonts w:ascii="Times New Roman" w:eastAsia="Times New Roman" w:hAnsi="Times New Roman" w:cs="Times New Roman"/>
          <w:b/>
          <w:bCs/>
          <w:sz w:val="27"/>
          <w:szCs w:val="27"/>
          <w:lang w:bidi="bn-BD"/>
        </w:rPr>
        <w:t xml:space="preserve">Defining Base Methods </w:t>
      </w:r>
    </w:p>
    <w:p w14:paraId="505F1DE1"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Base methods are assigned to a depreciation key in SAP and are independent of the chart of depreciation (This is not country-specific). SAP comes with various base methods that could be used or adapted to meet the company's requirements. </w:t>
      </w:r>
    </w:p>
    <w:p w14:paraId="6C0A2EBC" w14:textId="479E6563"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If company requirements are not fully fulfilled with the defined one, follow these steps to define </w:t>
      </w:r>
      <w:r w:rsidR="00FA4043" w:rsidRPr="00627613">
        <w:rPr>
          <w:rFonts w:ascii="Times New Roman" w:eastAsia="Times New Roman" w:hAnsi="Times New Roman" w:cs="Times New Roman"/>
          <w:sz w:val="24"/>
          <w:szCs w:val="24"/>
          <w:lang w:bidi="bn-BD"/>
        </w:rPr>
        <w:t xml:space="preserve">a </w:t>
      </w:r>
      <w:r w:rsidRPr="00611685">
        <w:rPr>
          <w:rFonts w:ascii="Times New Roman" w:eastAsia="Times New Roman" w:hAnsi="Times New Roman" w:cs="Times New Roman"/>
          <w:sz w:val="24"/>
          <w:szCs w:val="24"/>
          <w:lang w:bidi="bn-BD"/>
        </w:rPr>
        <w:t xml:space="preserve">new one, </w:t>
      </w:r>
      <w:r w:rsidRPr="00611685">
        <w:rPr>
          <w:rFonts w:ascii="Times New Roman" w:eastAsia="Times New Roman" w:hAnsi="Times New Roman" w:cs="Times New Roman"/>
          <w:b/>
          <w:bCs/>
          <w:sz w:val="24"/>
          <w:szCs w:val="24"/>
          <w:lang w:bidi="bn-BD"/>
        </w:rPr>
        <w:t xml:space="preserve">SAP IMG Reference: </w:t>
      </w:r>
    </w:p>
    <w:p w14:paraId="5DAFC5A6" w14:textId="77777777" w:rsidR="00611685" w:rsidRPr="00611685" w:rsidRDefault="00611685" w:rsidP="00D53E3D">
      <w:pPr>
        <w:spacing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Financial Accounting (New)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Asset Accounting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Depreciation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Valuation Methods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Calculation Methods </w:t>
      </w:r>
      <w:r w:rsidRPr="00611685">
        <w:rPr>
          <w:rFonts w:ascii="Segoe UI Symbol" w:eastAsia="Times New Roman" w:hAnsi="Segoe UI Symbol" w:cs="Segoe UI Symbol"/>
          <w:sz w:val="24"/>
          <w:szCs w:val="24"/>
          <w:lang w:bidi="bn-BD"/>
        </w:rPr>
        <w:t>➤</w:t>
      </w:r>
      <w:r w:rsidRPr="00611685">
        <w:rPr>
          <w:rFonts w:ascii="Times New Roman" w:eastAsia="Times New Roman" w:hAnsi="Times New Roman" w:cs="Times New Roman"/>
          <w:sz w:val="24"/>
          <w:szCs w:val="24"/>
          <w:lang w:bidi="bn-BD"/>
        </w:rPr>
        <w:t xml:space="preserve"> Define Base Methods. </w:t>
      </w:r>
    </w:p>
    <w:p w14:paraId="3B3E6C1D"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p>
    <w:p w14:paraId="64C66335" w14:textId="77777777" w:rsidR="00611685" w:rsidRPr="00611685" w:rsidRDefault="00611685" w:rsidP="00D53E3D">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The Change View </w:t>
      </w:r>
      <w:r w:rsidRPr="00611685">
        <w:rPr>
          <w:rFonts w:ascii="Times New Roman" w:eastAsia="Times New Roman" w:hAnsi="Times New Roman" w:cs="Times New Roman"/>
          <w:b/>
          <w:bCs/>
          <w:i/>
          <w:iCs/>
          <w:sz w:val="24"/>
          <w:szCs w:val="24"/>
          <w:lang w:bidi="bn-BD"/>
        </w:rPr>
        <w:t>“Base Method”: Overview screen</w:t>
      </w:r>
      <w:r w:rsidRPr="00611685">
        <w:rPr>
          <w:rFonts w:ascii="Times New Roman" w:eastAsia="Times New Roman" w:hAnsi="Times New Roman" w:cs="Times New Roman"/>
          <w:sz w:val="24"/>
          <w:szCs w:val="24"/>
          <w:lang w:bidi="bn-BD"/>
        </w:rPr>
        <w:t xml:space="preserve"> is displayed containing the list of the existing base methods.</w:t>
      </w:r>
    </w:p>
    <w:p w14:paraId="29D8DDD1" w14:textId="77777777" w:rsidR="00611685" w:rsidRPr="00611685" w:rsidRDefault="00611685" w:rsidP="00D53E3D">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Click the </w:t>
      </w:r>
      <w:r w:rsidRPr="00611685">
        <w:rPr>
          <w:rFonts w:ascii="Times New Roman" w:eastAsia="Times New Roman" w:hAnsi="Times New Roman" w:cs="Times New Roman"/>
          <w:b/>
          <w:bCs/>
          <w:i/>
          <w:iCs/>
          <w:sz w:val="24"/>
          <w:szCs w:val="24"/>
          <w:lang w:bidi="bn-BD"/>
        </w:rPr>
        <w:t>New Entries</w:t>
      </w:r>
      <w:r w:rsidRPr="00611685">
        <w:rPr>
          <w:rFonts w:ascii="Times New Roman" w:eastAsia="Times New Roman" w:hAnsi="Times New Roman" w:cs="Times New Roman"/>
          <w:sz w:val="24"/>
          <w:szCs w:val="24"/>
          <w:lang w:bidi="bn-BD"/>
        </w:rPr>
        <w:t xml:space="preserve"> button at the top-left side of the screen to proceed to where need to enter the specifications for the base method. The Change View </w:t>
      </w:r>
      <w:r w:rsidRPr="00611685">
        <w:rPr>
          <w:rFonts w:ascii="Times New Roman" w:eastAsia="Times New Roman" w:hAnsi="Times New Roman" w:cs="Times New Roman"/>
          <w:b/>
          <w:bCs/>
          <w:i/>
          <w:iCs/>
          <w:sz w:val="24"/>
          <w:szCs w:val="24"/>
          <w:lang w:bidi="bn-BD"/>
        </w:rPr>
        <w:t>“Base Method”: Details of Selected Set</w:t>
      </w:r>
      <w:r w:rsidRPr="00611685">
        <w:rPr>
          <w:rFonts w:ascii="Times New Roman" w:eastAsia="Times New Roman" w:hAnsi="Times New Roman" w:cs="Times New Roman"/>
          <w:sz w:val="24"/>
          <w:szCs w:val="24"/>
          <w:lang w:bidi="bn-BD"/>
        </w:rPr>
        <w:t xml:space="preserve"> screen is displayed.</w:t>
      </w:r>
    </w:p>
    <w:p w14:paraId="23DC92B1" w14:textId="50738322"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27613">
        <w:rPr>
          <w:rFonts w:ascii="Times New Roman" w:hAnsi="Times New Roman" w:cs="Times New Roman"/>
          <w:noProof/>
        </w:rPr>
        <w:lastRenderedPageBreak/>
        <w:drawing>
          <wp:inline distT="0" distB="0" distL="0" distR="0" wp14:anchorId="11DDD090" wp14:editId="31597894">
            <wp:extent cx="5261610" cy="313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610" cy="3130550"/>
                    </a:xfrm>
                    <a:prstGeom prst="rect">
                      <a:avLst/>
                    </a:prstGeom>
                    <a:noFill/>
                    <a:ln>
                      <a:noFill/>
                    </a:ln>
                  </pic:spPr>
                </pic:pic>
              </a:graphicData>
            </a:graphic>
          </wp:inline>
        </w:drawing>
      </w:r>
    </w:p>
    <w:p w14:paraId="5FF4627F" w14:textId="77777777" w:rsidR="00611685" w:rsidRPr="00611685" w:rsidRDefault="00611685" w:rsidP="00D53E3D">
      <w:pPr>
        <w:spacing w:after="0"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br/>
      </w:r>
    </w:p>
    <w:p w14:paraId="3D7385F1" w14:textId="77777777" w:rsidR="00611685" w:rsidRPr="00611685" w:rsidRDefault="00611685" w:rsidP="00D53E3D">
      <w:p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b/>
          <w:bCs/>
          <w:sz w:val="24"/>
          <w:szCs w:val="24"/>
          <w:lang w:bidi="bn-BD"/>
        </w:rPr>
        <w:t>Follow the below method to define:</w:t>
      </w:r>
    </w:p>
    <w:p w14:paraId="13E6464B" w14:textId="77777777" w:rsidR="00611685" w:rsidRPr="00611685" w:rsidRDefault="00611685" w:rsidP="00D53E3D">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b/>
          <w:bCs/>
          <w:i/>
          <w:iCs/>
          <w:sz w:val="24"/>
          <w:szCs w:val="24"/>
          <w:lang w:bidi="bn-BD"/>
        </w:rPr>
        <w:t>Base method:</w:t>
      </w:r>
      <w:r w:rsidRPr="00611685">
        <w:rPr>
          <w:rFonts w:ascii="Times New Roman" w:eastAsia="Times New Roman" w:hAnsi="Times New Roman" w:cs="Times New Roman"/>
          <w:sz w:val="24"/>
          <w:szCs w:val="24"/>
          <w:lang w:bidi="bn-BD"/>
        </w:rPr>
        <w:t xml:space="preserve"> Enter the four digits as the base method code and a description for newly defined base method in these fields.</w:t>
      </w:r>
    </w:p>
    <w:p w14:paraId="042379A0" w14:textId="77777777" w:rsidR="00611685" w:rsidRPr="00611685" w:rsidRDefault="00611685" w:rsidP="00D53E3D">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b/>
          <w:bCs/>
          <w:i/>
          <w:iCs/>
          <w:sz w:val="24"/>
          <w:szCs w:val="24"/>
          <w:lang w:bidi="bn-BD"/>
        </w:rPr>
        <w:t>Type of depreciation:</w:t>
      </w:r>
      <w:r w:rsidRPr="00611685">
        <w:rPr>
          <w:rFonts w:ascii="Times New Roman" w:eastAsia="Times New Roman" w:hAnsi="Times New Roman" w:cs="Times New Roman"/>
          <w:sz w:val="24"/>
          <w:szCs w:val="24"/>
          <w:lang w:bidi="bn-BD"/>
        </w:rPr>
        <w:t xml:space="preserve"> Enter the type of depreciation for the defined base method in this field. Using the drop-down arrow by the type of depreciation field from, </w:t>
      </w:r>
      <w:r w:rsidRPr="00611685">
        <w:rPr>
          <w:rFonts w:ascii="Times New Roman" w:eastAsia="Times New Roman" w:hAnsi="Times New Roman" w:cs="Times New Roman"/>
          <w:b/>
          <w:bCs/>
          <w:i/>
          <w:iCs/>
          <w:sz w:val="24"/>
          <w:szCs w:val="24"/>
          <w:lang w:bidi="bn-BD"/>
        </w:rPr>
        <w:t>ordinary depreciation, special tax depreciation, and interest</w:t>
      </w:r>
      <w:r w:rsidRPr="00611685">
        <w:rPr>
          <w:rFonts w:ascii="Times New Roman" w:eastAsia="Times New Roman" w:hAnsi="Times New Roman" w:cs="Times New Roman"/>
          <w:sz w:val="24"/>
          <w:szCs w:val="24"/>
          <w:lang w:bidi="bn-BD"/>
        </w:rPr>
        <w:t xml:space="preserve">. Select </w:t>
      </w:r>
      <w:r w:rsidRPr="00611685">
        <w:rPr>
          <w:rFonts w:ascii="Times New Roman" w:eastAsia="Times New Roman" w:hAnsi="Times New Roman" w:cs="Times New Roman"/>
          <w:b/>
          <w:bCs/>
          <w:i/>
          <w:iCs/>
          <w:sz w:val="24"/>
          <w:szCs w:val="24"/>
          <w:lang w:bidi="bn-BD"/>
        </w:rPr>
        <w:t>Ordinary Depreciation</w:t>
      </w:r>
      <w:r w:rsidRPr="00611685">
        <w:rPr>
          <w:rFonts w:ascii="Times New Roman" w:eastAsia="Times New Roman" w:hAnsi="Times New Roman" w:cs="Times New Roman"/>
          <w:sz w:val="24"/>
          <w:szCs w:val="24"/>
          <w:lang w:bidi="bn-BD"/>
        </w:rPr>
        <w:t xml:space="preserve"> from the list. </w:t>
      </w:r>
    </w:p>
    <w:p w14:paraId="5FFDA273" w14:textId="77777777" w:rsidR="00611685" w:rsidRPr="00611685" w:rsidRDefault="00611685" w:rsidP="00D53E3D">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b/>
          <w:bCs/>
          <w:i/>
          <w:iCs/>
          <w:sz w:val="24"/>
          <w:szCs w:val="24"/>
          <w:lang w:bidi="bn-BD"/>
        </w:rPr>
        <w:t>Dep. Method:</w:t>
      </w:r>
      <w:r w:rsidRPr="00611685">
        <w:rPr>
          <w:rFonts w:ascii="Times New Roman" w:eastAsia="Times New Roman" w:hAnsi="Times New Roman" w:cs="Times New Roman"/>
          <w:sz w:val="24"/>
          <w:szCs w:val="24"/>
          <w:lang w:bidi="bn-BD"/>
        </w:rPr>
        <w:t xml:space="preserve"> Using the drop-down by the </w:t>
      </w:r>
      <w:r w:rsidRPr="00611685">
        <w:rPr>
          <w:rFonts w:ascii="Times New Roman" w:eastAsia="Times New Roman" w:hAnsi="Times New Roman" w:cs="Times New Roman"/>
          <w:b/>
          <w:bCs/>
          <w:i/>
          <w:iCs/>
          <w:sz w:val="24"/>
          <w:szCs w:val="24"/>
          <w:lang w:bidi="bn-BD"/>
        </w:rPr>
        <w:t>Dep. Method field</w:t>
      </w:r>
      <w:r w:rsidRPr="00611685">
        <w:rPr>
          <w:rFonts w:ascii="Times New Roman" w:eastAsia="Times New Roman" w:hAnsi="Times New Roman" w:cs="Times New Roman"/>
          <w:sz w:val="24"/>
          <w:szCs w:val="24"/>
          <w:lang w:bidi="bn-BD"/>
        </w:rPr>
        <w:t xml:space="preserve">, select </w:t>
      </w:r>
      <w:r w:rsidRPr="00611685">
        <w:rPr>
          <w:rFonts w:ascii="Times New Roman" w:eastAsia="Times New Roman" w:hAnsi="Times New Roman" w:cs="Times New Roman"/>
          <w:b/>
          <w:bCs/>
          <w:i/>
          <w:iCs/>
          <w:sz w:val="24"/>
          <w:szCs w:val="24"/>
          <w:lang w:bidi="bn-BD"/>
        </w:rPr>
        <w:t>Sum-of-the-years-digits</w:t>
      </w:r>
      <w:r w:rsidRPr="00611685">
        <w:rPr>
          <w:rFonts w:ascii="Times New Roman" w:eastAsia="Times New Roman" w:hAnsi="Times New Roman" w:cs="Times New Roman"/>
          <w:sz w:val="24"/>
          <w:szCs w:val="24"/>
          <w:lang w:bidi="bn-BD"/>
        </w:rPr>
        <w:t xml:space="preserve"> method depreciation from the list of displayed depreciation methods.</w:t>
      </w:r>
    </w:p>
    <w:p w14:paraId="204DFFE1" w14:textId="4E91565D" w:rsidR="00611685" w:rsidRPr="00627613" w:rsidRDefault="00611685" w:rsidP="00D53E3D">
      <w:pPr>
        <w:spacing w:before="100" w:beforeAutospacing="1" w:after="100" w:afterAutospacing="1" w:line="240" w:lineRule="auto"/>
        <w:ind w:left="720"/>
        <w:jc w:val="both"/>
        <w:rPr>
          <w:rFonts w:ascii="Times New Roman" w:eastAsia="Times New Roman" w:hAnsi="Times New Roman" w:cs="Times New Roman"/>
          <w:sz w:val="24"/>
          <w:szCs w:val="24"/>
          <w:lang w:bidi="bn-BD"/>
        </w:rPr>
      </w:pPr>
      <w:r w:rsidRPr="00611685">
        <w:rPr>
          <w:rFonts w:ascii="Times New Roman" w:eastAsia="Times New Roman" w:hAnsi="Times New Roman" w:cs="Times New Roman"/>
          <w:sz w:val="24"/>
          <w:szCs w:val="24"/>
          <w:lang w:bidi="bn-BD"/>
        </w:rPr>
        <w:t xml:space="preserve">The </w:t>
      </w:r>
      <w:r w:rsidRPr="00611685">
        <w:rPr>
          <w:rFonts w:ascii="Times New Roman" w:eastAsia="Times New Roman" w:hAnsi="Times New Roman" w:cs="Times New Roman"/>
          <w:i/>
          <w:iCs/>
          <w:sz w:val="24"/>
          <w:szCs w:val="24"/>
          <w:lang w:bidi="bn-BD"/>
        </w:rPr>
        <w:t>Sum-of-the-years-digits</w:t>
      </w:r>
      <w:r w:rsidRPr="00611685">
        <w:rPr>
          <w:rFonts w:ascii="Times New Roman" w:eastAsia="Times New Roman" w:hAnsi="Times New Roman" w:cs="Times New Roman"/>
          <w:sz w:val="24"/>
          <w:szCs w:val="24"/>
          <w:lang w:bidi="bn-BD"/>
        </w:rPr>
        <w:t xml:space="preserve"> method of depreciation is based on the concept of calculating depreciation based on the sum of the number of years contained in an asset's useful economic life (UEL). This is often referred to as an accelerated depreciation technique. This method systematically allocates a higher depreciation amount to an asset in the earlier years of its useful life.</w:t>
      </w:r>
    </w:p>
    <w:p w14:paraId="38AB1E1A" w14:textId="77777777" w:rsidR="00FA4043" w:rsidRPr="00611685" w:rsidRDefault="00FA4043" w:rsidP="00D53E3D">
      <w:pPr>
        <w:spacing w:before="100" w:beforeAutospacing="1" w:after="100" w:afterAutospacing="1" w:line="240" w:lineRule="auto"/>
        <w:jc w:val="both"/>
        <w:rPr>
          <w:rFonts w:ascii="Times New Roman" w:eastAsia="Times New Roman" w:hAnsi="Times New Roman" w:cs="Times New Roman"/>
          <w:sz w:val="24"/>
          <w:szCs w:val="24"/>
          <w:lang w:bidi="bn-BD"/>
        </w:rPr>
      </w:pPr>
    </w:p>
    <w:p w14:paraId="76723549" w14:textId="77777777" w:rsidR="00FA4043" w:rsidRPr="00627613" w:rsidRDefault="00FA4043" w:rsidP="00D53E3D">
      <w:pPr>
        <w:spacing w:before="100" w:beforeAutospacing="1" w:after="100" w:afterAutospacing="1" w:line="240" w:lineRule="auto"/>
        <w:jc w:val="both"/>
        <w:outlineLvl w:val="2"/>
        <w:rPr>
          <w:rFonts w:ascii="Times New Roman" w:eastAsia="Times New Roman" w:hAnsi="Times New Roman" w:cs="Times New Roman"/>
          <w:b/>
          <w:bCs/>
          <w:sz w:val="27"/>
          <w:szCs w:val="27"/>
          <w:lang w:bidi="bn-BD"/>
        </w:rPr>
      </w:pPr>
      <w:r w:rsidRPr="00627613">
        <w:rPr>
          <w:rFonts w:ascii="Times New Roman" w:eastAsia="Times New Roman" w:hAnsi="Times New Roman" w:cs="Times New Roman"/>
          <w:b/>
          <w:bCs/>
          <w:sz w:val="27"/>
          <w:szCs w:val="27"/>
          <w:lang w:bidi="bn-BD"/>
        </w:rPr>
        <w:t xml:space="preserve">Defining Declining-Balance Methods </w:t>
      </w:r>
    </w:p>
    <w:p w14:paraId="78BEE62D" w14:textId="77777777" w:rsidR="00FA4043" w:rsidRPr="00627613" w:rsidRDefault="00FA4043" w:rsidP="00D53E3D">
      <w:pPr>
        <w:jc w:val="both"/>
        <w:rPr>
          <w:rFonts w:ascii="Times New Roman" w:eastAsia="Times New Roman" w:hAnsi="Times New Roman" w:cs="Times New Roman"/>
          <w:sz w:val="24"/>
          <w:szCs w:val="24"/>
          <w:lang w:bidi="bn-BD"/>
        </w:rPr>
      </w:pPr>
      <w:r w:rsidRPr="00627613">
        <w:rPr>
          <w:rFonts w:ascii="Times New Roman" w:eastAsia="Times New Roman" w:hAnsi="Times New Roman" w:cs="Times New Roman"/>
          <w:sz w:val="24"/>
          <w:szCs w:val="24"/>
          <w:lang w:bidi="bn-BD"/>
        </w:rPr>
        <w:t>Declining-balance methods are calculated by applying a constant depreciation rate (</w:t>
      </w:r>
      <w:r w:rsidRPr="00627613">
        <w:rPr>
          <w:rFonts w:ascii="Times New Roman" w:eastAsia="Times New Roman" w:hAnsi="Times New Roman" w:cs="Times New Roman"/>
          <w:sz w:val="24"/>
          <w:szCs w:val="24"/>
          <w:lang w:bidi="bn-BD"/>
        </w:rPr>
        <w:t xml:space="preserve">for </w:t>
      </w:r>
      <w:r w:rsidRPr="00627613">
        <w:rPr>
          <w:rFonts w:ascii="Times New Roman" w:eastAsia="Times New Roman" w:hAnsi="Times New Roman" w:cs="Times New Roman"/>
          <w:sz w:val="24"/>
          <w:szCs w:val="24"/>
          <w:lang w:bidi="bn-BD"/>
        </w:rPr>
        <w:t xml:space="preserve">example, 10%, 15%, 20%, etc.) to the net book value (NBV) of an asset. </w:t>
      </w:r>
    </w:p>
    <w:p w14:paraId="49B71380" w14:textId="4266D844" w:rsidR="004E6B6F" w:rsidRPr="00627613" w:rsidRDefault="00FA4043" w:rsidP="00D53E3D">
      <w:pPr>
        <w:jc w:val="both"/>
        <w:rPr>
          <w:rFonts w:ascii="Times New Roman" w:eastAsia="Times New Roman" w:hAnsi="Times New Roman" w:cs="Times New Roman"/>
          <w:sz w:val="24"/>
          <w:szCs w:val="24"/>
          <w:lang w:bidi="bn-BD"/>
        </w:rPr>
      </w:pPr>
      <w:r w:rsidRPr="00627613">
        <w:rPr>
          <w:rFonts w:ascii="Times New Roman" w:eastAsia="Times New Roman" w:hAnsi="Times New Roman" w:cs="Times New Roman"/>
          <w:sz w:val="24"/>
          <w:szCs w:val="24"/>
          <w:lang w:bidi="bn-BD"/>
        </w:rPr>
        <w:t>This method is also referred to as accelerated depreciation in the sense that it allocates higher depreciation expenses to an asset in the earlier years of its life.</w:t>
      </w:r>
    </w:p>
    <w:p w14:paraId="7C02A41D" w14:textId="77777777" w:rsidR="004C2B67" w:rsidRPr="00627613" w:rsidRDefault="004C2B67" w:rsidP="00D53E3D">
      <w:pPr>
        <w:jc w:val="both"/>
        <w:rPr>
          <w:rFonts w:ascii="Times New Roman" w:hAnsi="Times New Roman" w:cs="Times New Roman"/>
        </w:rPr>
      </w:pPr>
      <w:r w:rsidRPr="00627613">
        <w:rPr>
          <w:rFonts w:ascii="Times New Roman" w:hAnsi="Times New Roman" w:cs="Times New Roman"/>
        </w:rPr>
        <w:lastRenderedPageBreak/>
        <w:t xml:space="preserve">To define declining-balancing methods, </w:t>
      </w:r>
      <w:r w:rsidRPr="00627613">
        <w:rPr>
          <w:rFonts w:ascii="Times New Roman" w:hAnsi="Times New Roman" w:cs="Times New Roman"/>
          <w:b/>
          <w:bCs/>
        </w:rPr>
        <w:t>SAP Reference IMG Menu Path</w:t>
      </w:r>
      <w:r w:rsidRPr="00627613">
        <w:rPr>
          <w:rFonts w:ascii="Times New Roman" w:hAnsi="Times New Roman" w:cs="Times New Roman"/>
        </w:rPr>
        <w:t xml:space="preserve">: </w:t>
      </w:r>
    </w:p>
    <w:p w14:paraId="315C3872" w14:textId="77777777" w:rsidR="004C2B67" w:rsidRPr="00627613" w:rsidRDefault="004C2B67" w:rsidP="00D53E3D">
      <w:pPr>
        <w:jc w:val="both"/>
        <w:rPr>
          <w:rFonts w:ascii="Times New Roman" w:hAnsi="Times New Roman" w:cs="Times New Roman"/>
        </w:rPr>
      </w:pPr>
      <w:r w:rsidRPr="00627613">
        <w:rPr>
          <w:rFonts w:ascii="Times New Roman" w:hAnsi="Times New Roman" w:cs="Times New Roman"/>
        </w:rPr>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Valuation Methods </w:t>
      </w:r>
      <w:r w:rsidRPr="00627613">
        <w:rPr>
          <w:rFonts w:ascii="Segoe UI Symbol" w:hAnsi="Segoe UI Symbol" w:cs="Segoe UI Symbol"/>
        </w:rPr>
        <w:t>➤</w:t>
      </w:r>
      <w:r w:rsidRPr="00627613">
        <w:rPr>
          <w:rFonts w:ascii="Times New Roman" w:hAnsi="Times New Roman" w:cs="Times New Roman"/>
        </w:rPr>
        <w:t xml:space="preserve"> Depreciation Key </w:t>
      </w:r>
      <w:r w:rsidRPr="00627613">
        <w:rPr>
          <w:rFonts w:ascii="Segoe UI Symbol" w:hAnsi="Segoe UI Symbol" w:cs="Segoe UI Symbol"/>
        </w:rPr>
        <w:t>➤</w:t>
      </w:r>
      <w:r w:rsidRPr="00627613">
        <w:rPr>
          <w:rFonts w:ascii="Times New Roman" w:hAnsi="Times New Roman" w:cs="Times New Roman"/>
        </w:rPr>
        <w:t xml:space="preserve"> Calculation Methods </w:t>
      </w:r>
      <w:r w:rsidRPr="00627613">
        <w:rPr>
          <w:rFonts w:ascii="Segoe UI Symbol" w:hAnsi="Segoe UI Symbol" w:cs="Segoe UI Symbol"/>
        </w:rPr>
        <w:t>➤</w:t>
      </w:r>
      <w:r w:rsidRPr="00627613">
        <w:rPr>
          <w:rFonts w:ascii="Times New Roman" w:hAnsi="Times New Roman" w:cs="Times New Roman"/>
        </w:rPr>
        <w:t xml:space="preserve"> Define Declining-Balance Methods. </w:t>
      </w:r>
    </w:p>
    <w:p w14:paraId="3D2D96BE" w14:textId="77777777" w:rsidR="004C2B67" w:rsidRPr="00627613" w:rsidRDefault="004C2B67" w:rsidP="00D53E3D">
      <w:pPr>
        <w:jc w:val="both"/>
        <w:rPr>
          <w:rFonts w:ascii="Times New Roman" w:hAnsi="Times New Roman" w:cs="Times New Roman"/>
        </w:rPr>
      </w:pPr>
      <w:r w:rsidRPr="00627613">
        <w:rPr>
          <w:rFonts w:ascii="Times New Roman" w:hAnsi="Times New Roman" w:cs="Times New Roman"/>
        </w:rPr>
        <w:t xml:space="preserve">The Change View </w:t>
      </w:r>
      <w:r w:rsidRPr="00627613">
        <w:rPr>
          <w:rFonts w:ascii="Times New Roman" w:hAnsi="Times New Roman" w:cs="Times New Roman"/>
          <w:b/>
          <w:bCs/>
          <w:i/>
          <w:iCs/>
        </w:rPr>
        <w:t>“Declining-Balance Method”: Overview screen</w:t>
      </w:r>
      <w:r w:rsidRPr="00627613">
        <w:rPr>
          <w:rFonts w:ascii="Times New Roman" w:hAnsi="Times New Roman" w:cs="Times New Roman"/>
        </w:rPr>
        <w:t xml:space="preserve"> is displayed. Click the</w:t>
      </w:r>
      <w:r w:rsidRPr="00627613">
        <w:rPr>
          <w:rFonts w:ascii="Times New Roman" w:hAnsi="Times New Roman" w:cs="Times New Roman"/>
        </w:rPr>
        <w:t xml:space="preserve"> </w:t>
      </w:r>
      <w:r w:rsidRPr="00627613">
        <w:rPr>
          <w:rFonts w:ascii="Times New Roman" w:hAnsi="Times New Roman" w:cs="Times New Roman"/>
          <w:b/>
          <w:bCs/>
          <w:i/>
          <w:iCs/>
        </w:rPr>
        <w:t>New Entries</w:t>
      </w:r>
      <w:r w:rsidRPr="00627613">
        <w:rPr>
          <w:rFonts w:ascii="Times New Roman" w:hAnsi="Times New Roman" w:cs="Times New Roman"/>
        </w:rPr>
        <w:t xml:space="preserve"> button at the top-left side of the screen to go to the standard screen where</w:t>
      </w:r>
      <w:r w:rsidRPr="00627613">
        <w:rPr>
          <w:rFonts w:ascii="Times New Roman" w:hAnsi="Times New Roman" w:cs="Times New Roman"/>
        </w:rPr>
        <w:t xml:space="preserve"> </w:t>
      </w:r>
      <w:r w:rsidRPr="00627613">
        <w:rPr>
          <w:rFonts w:ascii="Times New Roman" w:hAnsi="Times New Roman" w:cs="Times New Roman"/>
        </w:rPr>
        <w:t xml:space="preserve">maintain the calculation methods for declining-balance methods. </w:t>
      </w:r>
    </w:p>
    <w:p w14:paraId="7E837A4C" w14:textId="24E2433C" w:rsidR="004C2B67" w:rsidRPr="00627613" w:rsidRDefault="004C2B67" w:rsidP="00D53E3D">
      <w:pPr>
        <w:jc w:val="both"/>
        <w:rPr>
          <w:rFonts w:ascii="Times New Roman" w:hAnsi="Times New Roman" w:cs="Times New Roman"/>
        </w:rPr>
      </w:pPr>
      <w:r w:rsidRPr="00627613">
        <w:rPr>
          <w:rFonts w:ascii="Times New Roman" w:hAnsi="Times New Roman" w:cs="Times New Roman"/>
        </w:rPr>
        <w:t xml:space="preserve">The </w:t>
      </w:r>
      <w:r w:rsidRPr="00627613">
        <w:rPr>
          <w:rFonts w:ascii="Times New Roman" w:hAnsi="Times New Roman" w:cs="Times New Roman"/>
          <w:b/>
          <w:bCs/>
          <w:i/>
          <w:iCs/>
        </w:rPr>
        <w:t>New Entries: Overview of Added Entries screen</w:t>
      </w:r>
      <w:r w:rsidRPr="00627613">
        <w:rPr>
          <w:rFonts w:ascii="Times New Roman" w:hAnsi="Times New Roman" w:cs="Times New Roman"/>
        </w:rPr>
        <w:t xml:space="preserve"> is displayed. Maintain the declining-balance methods using up to three digits and their descriptions, as shown in </w:t>
      </w:r>
      <w:r w:rsidRPr="00627613">
        <w:rPr>
          <w:rFonts w:ascii="Times New Roman" w:hAnsi="Times New Roman" w:cs="Times New Roman"/>
        </w:rPr>
        <w:t>the below screenshot</w:t>
      </w:r>
      <w:r w:rsidRPr="00627613">
        <w:rPr>
          <w:rFonts w:ascii="Times New Roman" w:hAnsi="Times New Roman" w:cs="Times New Roman"/>
        </w:rPr>
        <w:t>. Then specify a multiplication factor for determining the depreciation percentage rate and an upper limit for the depreciation percentage rate</w:t>
      </w:r>
      <w:r w:rsidRPr="00627613">
        <w:rPr>
          <w:rFonts w:ascii="Times New Roman" w:hAnsi="Times New Roman" w:cs="Times New Roman"/>
        </w:rPr>
        <w:t>.</w:t>
      </w:r>
    </w:p>
    <w:p w14:paraId="173A2439" w14:textId="2C8C66DD" w:rsidR="000A18BA" w:rsidRPr="00627613" w:rsidRDefault="000A18BA" w:rsidP="00D53E3D">
      <w:pPr>
        <w:jc w:val="both"/>
        <w:rPr>
          <w:rFonts w:ascii="Times New Roman" w:hAnsi="Times New Roman" w:cs="Times New Roman"/>
        </w:rPr>
      </w:pPr>
    </w:p>
    <w:p w14:paraId="2153030E" w14:textId="0C639D0E" w:rsidR="000A18BA" w:rsidRPr="00627613" w:rsidRDefault="000A18BA" w:rsidP="00D53E3D">
      <w:pPr>
        <w:jc w:val="both"/>
        <w:rPr>
          <w:rFonts w:ascii="Times New Roman" w:hAnsi="Times New Roman" w:cs="Times New Roman"/>
        </w:rPr>
      </w:pPr>
      <w:r w:rsidRPr="00627613">
        <w:rPr>
          <w:rFonts w:ascii="Times New Roman" w:hAnsi="Times New Roman" w:cs="Times New Roman"/>
          <w:noProof/>
        </w:rPr>
        <w:drawing>
          <wp:inline distT="0" distB="0" distL="0" distR="0" wp14:anchorId="648CDC14" wp14:editId="0AE3DBBD">
            <wp:extent cx="5257143" cy="24666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143" cy="2466667"/>
                    </a:xfrm>
                    <a:prstGeom prst="rect">
                      <a:avLst/>
                    </a:prstGeom>
                  </pic:spPr>
                </pic:pic>
              </a:graphicData>
            </a:graphic>
          </wp:inline>
        </w:drawing>
      </w:r>
    </w:p>
    <w:p w14:paraId="7AE5F8D7" w14:textId="07DDD800" w:rsidR="000A18BA" w:rsidRPr="00627613" w:rsidRDefault="000A18BA" w:rsidP="00D53E3D">
      <w:pPr>
        <w:jc w:val="both"/>
        <w:rPr>
          <w:rFonts w:ascii="Times New Roman" w:eastAsia="Times New Roman" w:hAnsi="Times New Roman" w:cs="Times New Roman"/>
          <w:sz w:val="24"/>
          <w:szCs w:val="24"/>
          <w:lang w:bidi="bn-BD"/>
        </w:rPr>
      </w:pPr>
    </w:p>
    <w:p w14:paraId="265D6795" w14:textId="20178B01" w:rsidR="000A18BA" w:rsidRPr="00627613" w:rsidRDefault="000A18BA" w:rsidP="00D53E3D">
      <w:pPr>
        <w:jc w:val="both"/>
        <w:rPr>
          <w:rFonts w:ascii="Times New Roman" w:eastAsia="Times New Roman" w:hAnsi="Times New Roman" w:cs="Times New Roman"/>
          <w:b/>
          <w:bCs/>
          <w:sz w:val="27"/>
          <w:szCs w:val="27"/>
          <w:lang w:bidi="bn-BD"/>
        </w:rPr>
      </w:pPr>
      <w:r w:rsidRPr="00627613">
        <w:rPr>
          <w:rFonts w:ascii="Times New Roman" w:eastAsia="Times New Roman" w:hAnsi="Times New Roman" w:cs="Times New Roman"/>
          <w:b/>
          <w:bCs/>
          <w:sz w:val="27"/>
          <w:szCs w:val="27"/>
          <w:lang w:bidi="bn-BD"/>
        </w:rPr>
        <w:t>Defining Multi-Level Methods</w:t>
      </w:r>
    </w:p>
    <w:p w14:paraId="2C7F96EB" w14:textId="0F810911" w:rsidR="000A18BA" w:rsidRPr="00627613" w:rsidRDefault="000A18BA" w:rsidP="00D53E3D">
      <w:pPr>
        <w:jc w:val="both"/>
        <w:rPr>
          <w:rFonts w:ascii="Times New Roman" w:hAnsi="Times New Roman" w:cs="Times New Roman"/>
        </w:rPr>
      </w:pPr>
      <w:r w:rsidRPr="00627613">
        <w:rPr>
          <w:rFonts w:ascii="Times New Roman" w:hAnsi="Times New Roman" w:cs="Times New Roman"/>
        </w:rPr>
        <w:t>A multi-level method is the process where</w:t>
      </w:r>
      <w:r w:rsidRPr="00627613">
        <w:rPr>
          <w:rFonts w:ascii="Times New Roman" w:hAnsi="Times New Roman" w:cs="Times New Roman"/>
        </w:rPr>
        <w:t xml:space="preserve"> the</w:t>
      </w:r>
      <w:r w:rsidRPr="00627613">
        <w:rPr>
          <w:rFonts w:ascii="Times New Roman" w:hAnsi="Times New Roman" w:cs="Times New Roman"/>
        </w:rPr>
        <w:t xml:space="preserve"> different percentage </w:t>
      </w:r>
      <w:r w:rsidRPr="00627613">
        <w:rPr>
          <w:rFonts w:ascii="Times New Roman" w:hAnsi="Times New Roman" w:cs="Times New Roman"/>
        </w:rPr>
        <w:t>rates</w:t>
      </w:r>
      <w:r w:rsidRPr="00627613">
        <w:rPr>
          <w:rFonts w:ascii="Times New Roman" w:hAnsi="Times New Roman" w:cs="Times New Roman"/>
        </w:rPr>
        <w:t xml:space="preserve"> for depreciation for different years or periods. This method is more suitable when </w:t>
      </w:r>
      <w:r w:rsidRPr="00627613">
        <w:rPr>
          <w:rFonts w:ascii="Times New Roman" w:hAnsi="Times New Roman" w:cs="Times New Roman"/>
        </w:rPr>
        <w:t>applying</w:t>
      </w:r>
      <w:r w:rsidRPr="00627613">
        <w:rPr>
          <w:rFonts w:ascii="Times New Roman" w:hAnsi="Times New Roman" w:cs="Times New Roman"/>
        </w:rPr>
        <w:t xml:space="preserve"> </w:t>
      </w:r>
      <w:r w:rsidRPr="00627613">
        <w:rPr>
          <w:rFonts w:ascii="Times New Roman" w:hAnsi="Times New Roman" w:cs="Times New Roman"/>
        </w:rPr>
        <w:t xml:space="preserve">a </w:t>
      </w:r>
      <w:r w:rsidRPr="00627613">
        <w:rPr>
          <w:rFonts w:ascii="Times New Roman" w:hAnsi="Times New Roman" w:cs="Times New Roman"/>
        </w:rPr>
        <w:t xml:space="preserve">higher rate in the calculation of assets in the initial years and subsequently </w:t>
      </w:r>
      <w:r w:rsidRPr="00627613">
        <w:rPr>
          <w:rFonts w:ascii="Times New Roman" w:hAnsi="Times New Roman" w:cs="Times New Roman"/>
        </w:rPr>
        <w:t>using</w:t>
      </w:r>
      <w:r w:rsidRPr="00627613">
        <w:rPr>
          <w:rFonts w:ascii="Times New Roman" w:hAnsi="Times New Roman" w:cs="Times New Roman"/>
        </w:rPr>
        <w:t xml:space="preserve"> a lower rate in the later years. </w:t>
      </w:r>
    </w:p>
    <w:p w14:paraId="505D45AF" w14:textId="77777777" w:rsidR="000A18BA" w:rsidRPr="00627613" w:rsidRDefault="000A18BA" w:rsidP="00D53E3D">
      <w:pPr>
        <w:jc w:val="both"/>
        <w:rPr>
          <w:rFonts w:ascii="Times New Roman" w:hAnsi="Times New Roman" w:cs="Times New Roman"/>
        </w:rPr>
      </w:pPr>
      <w:r w:rsidRPr="00627613">
        <w:rPr>
          <w:rFonts w:ascii="Times New Roman" w:hAnsi="Times New Roman" w:cs="Times New Roman"/>
        </w:rPr>
        <w:t xml:space="preserve">For example, </w:t>
      </w:r>
      <w:r w:rsidRPr="00627613">
        <w:rPr>
          <w:rFonts w:ascii="Times New Roman" w:hAnsi="Times New Roman" w:cs="Times New Roman"/>
        </w:rPr>
        <w:t>sometimes company</w:t>
      </w:r>
      <w:r w:rsidRPr="00627613">
        <w:rPr>
          <w:rFonts w:ascii="Times New Roman" w:hAnsi="Times New Roman" w:cs="Times New Roman"/>
        </w:rPr>
        <w:t xml:space="preserve"> use</w:t>
      </w:r>
      <w:r w:rsidRPr="00627613">
        <w:rPr>
          <w:rFonts w:ascii="Times New Roman" w:hAnsi="Times New Roman" w:cs="Times New Roman"/>
        </w:rPr>
        <w:t>s</w:t>
      </w:r>
      <w:r w:rsidRPr="00627613">
        <w:rPr>
          <w:rFonts w:ascii="Times New Roman" w:hAnsi="Times New Roman" w:cs="Times New Roman"/>
        </w:rPr>
        <w:t xml:space="preserve"> a high rate in the earlier years when the asset is deemed to be more productive and a lower rate when the asset is deemed to be less productive as a result of wear and tear arising from the use of the asset. </w:t>
      </w:r>
    </w:p>
    <w:p w14:paraId="64B421A9" w14:textId="1D2BF5C2" w:rsidR="000A18BA" w:rsidRPr="00627613" w:rsidRDefault="000A18BA" w:rsidP="00D53E3D">
      <w:pPr>
        <w:jc w:val="both"/>
        <w:rPr>
          <w:rFonts w:ascii="Times New Roman" w:hAnsi="Times New Roman" w:cs="Times New Roman"/>
        </w:rPr>
      </w:pPr>
      <w:r w:rsidRPr="00627613">
        <w:rPr>
          <w:rFonts w:ascii="Times New Roman" w:hAnsi="Times New Roman" w:cs="Times New Roman"/>
        </w:rPr>
        <w:t xml:space="preserve">SAP provides the flexibility to specify different rates of depreciation for different years or periods. </w:t>
      </w:r>
      <w:r w:rsidRPr="00627613">
        <w:rPr>
          <w:rFonts w:ascii="Times New Roman" w:hAnsi="Times New Roman" w:cs="Times New Roman"/>
        </w:rPr>
        <w:t>The individual</w:t>
      </w:r>
      <w:r w:rsidRPr="00627613">
        <w:rPr>
          <w:rFonts w:ascii="Times New Roman" w:hAnsi="Times New Roman" w:cs="Times New Roman"/>
        </w:rPr>
        <w:t xml:space="preserve"> level represents the period of validity for each percentage rate of depreciation. At the end of the validity (year/period) of a percentage rate of depreciation, the system will automatically apply the next percentage rate of depreciation for the valid year/period (the next level). This is repeated systematically at the end of each year/period.</w:t>
      </w:r>
    </w:p>
    <w:p w14:paraId="61032ECE" w14:textId="77777777" w:rsidR="00492A7A" w:rsidRPr="00627613" w:rsidRDefault="000A18BA" w:rsidP="00D53E3D">
      <w:pPr>
        <w:jc w:val="both"/>
        <w:rPr>
          <w:rFonts w:ascii="Times New Roman" w:hAnsi="Times New Roman" w:cs="Times New Roman"/>
        </w:rPr>
      </w:pPr>
      <w:r w:rsidRPr="00627613">
        <w:rPr>
          <w:rFonts w:ascii="Times New Roman" w:hAnsi="Times New Roman" w:cs="Times New Roman"/>
        </w:rPr>
        <w:t xml:space="preserve">When defining multi-level methods for </w:t>
      </w:r>
      <w:r w:rsidR="00492A7A" w:rsidRPr="00627613">
        <w:rPr>
          <w:rFonts w:ascii="Times New Roman" w:hAnsi="Times New Roman" w:cs="Times New Roman"/>
        </w:rPr>
        <w:t xml:space="preserve">the </w:t>
      </w:r>
      <w:r w:rsidRPr="00627613">
        <w:rPr>
          <w:rFonts w:ascii="Times New Roman" w:hAnsi="Times New Roman" w:cs="Times New Roman"/>
        </w:rPr>
        <w:t xml:space="preserve">depreciation calculation, </w:t>
      </w:r>
      <w:r w:rsidR="00492A7A" w:rsidRPr="00627613">
        <w:rPr>
          <w:rFonts w:ascii="Times New Roman" w:hAnsi="Times New Roman" w:cs="Times New Roman"/>
        </w:rPr>
        <w:t>Need to carry</w:t>
      </w:r>
      <w:r w:rsidRPr="00627613">
        <w:rPr>
          <w:rFonts w:ascii="Times New Roman" w:hAnsi="Times New Roman" w:cs="Times New Roman"/>
        </w:rPr>
        <w:t xml:space="preserve"> out the following functions:</w:t>
      </w:r>
    </w:p>
    <w:p w14:paraId="128C4855" w14:textId="77777777" w:rsidR="00492A7A" w:rsidRPr="00627613" w:rsidRDefault="000A18BA" w:rsidP="00D53E3D">
      <w:pPr>
        <w:pStyle w:val="ListParagraph"/>
        <w:numPr>
          <w:ilvl w:val="0"/>
          <w:numId w:val="8"/>
        </w:numPr>
        <w:jc w:val="both"/>
        <w:rPr>
          <w:rFonts w:ascii="Times New Roman" w:hAnsi="Times New Roman" w:cs="Times New Roman"/>
        </w:rPr>
      </w:pPr>
      <w:r w:rsidRPr="00627613">
        <w:rPr>
          <w:rFonts w:ascii="Times New Roman" w:hAnsi="Times New Roman" w:cs="Times New Roman"/>
        </w:rPr>
        <w:lastRenderedPageBreak/>
        <w:t xml:space="preserve">Maintain the multi-level method using a three-digit character as </w:t>
      </w:r>
      <w:r w:rsidR="00492A7A" w:rsidRPr="00627613">
        <w:rPr>
          <w:rFonts w:ascii="Times New Roman" w:hAnsi="Times New Roman" w:cs="Times New Roman"/>
        </w:rPr>
        <w:t xml:space="preserve">the </w:t>
      </w:r>
      <w:r w:rsidRPr="00627613">
        <w:rPr>
          <w:rFonts w:ascii="Times New Roman" w:hAnsi="Times New Roman" w:cs="Times New Roman"/>
        </w:rPr>
        <w:t>multi-level method identifier and a description.</w:t>
      </w:r>
    </w:p>
    <w:p w14:paraId="162D2B3D" w14:textId="77777777" w:rsidR="00492A7A" w:rsidRPr="00627613" w:rsidRDefault="000A18BA" w:rsidP="00D53E3D">
      <w:pPr>
        <w:pStyle w:val="ListParagraph"/>
        <w:numPr>
          <w:ilvl w:val="0"/>
          <w:numId w:val="8"/>
        </w:numPr>
        <w:jc w:val="both"/>
        <w:rPr>
          <w:rFonts w:ascii="Times New Roman" w:hAnsi="Times New Roman" w:cs="Times New Roman"/>
        </w:rPr>
      </w:pPr>
      <w:r w:rsidRPr="00627613">
        <w:rPr>
          <w:rFonts w:ascii="Times New Roman" w:hAnsi="Times New Roman" w:cs="Times New Roman"/>
        </w:rPr>
        <w:t xml:space="preserve">Enter the parameters of the multi-level method. </w:t>
      </w:r>
    </w:p>
    <w:p w14:paraId="7721C07D" w14:textId="77777777" w:rsidR="00492A7A" w:rsidRPr="00627613" w:rsidRDefault="000A18BA" w:rsidP="00D53E3D">
      <w:pPr>
        <w:jc w:val="both"/>
        <w:rPr>
          <w:rFonts w:ascii="Times New Roman" w:hAnsi="Times New Roman" w:cs="Times New Roman"/>
        </w:rPr>
      </w:pPr>
      <w:r w:rsidRPr="00627613">
        <w:rPr>
          <w:rFonts w:ascii="Times New Roman" w:hAnsi="Times New Roman" w:cs="Times New Roman"/>
        </w:rPr>
        <w:t>Complete the following steps to define multi-level methods</w:t>
      </w:r>
      <w:r w:rsidR="00492A7A" w:rsidRPr="00627613">
        <w:rPr>
          <w:rFonts w:ascii="Times New Roman" w:hAnsi="Times New Roman" w:cs="Times New Roman"/>
        </w:rPr>
        <w:t xml:space="preserve"> </w:t>
      </w:r>
      <w:r w:rsidR="00492A7A" w:rsidRPr="00627613">
        <w:rPr>
          <w:rFonts w:ascii="Times New Roman" w:hAnsi="Times New Roman" w:cs="Times New Roman"/>
          <w:b/>
          <w:bCs/>
        </w:rPr>
        <w:t>SAP IMG Reference</w:t>
      </w:r>
      <w:r w:rsidRPr="00627613">
        <w:rPr>
          <w:rFonts w:ascii="Times New Roman" w:hAnsi="Times New Roman" w:cs="Times New Roman"/>
          <w:b/>
          <w:bCs/>
        </w:rPr>
        <w:t xml:space="preserve"> menu path</w:t>
      </w:r>
      <w:r w:rsidRPr="00627613">
        <w:rPr>
          <w:rFonts w:ascii="Times New Roman" w:hAnsi="Times New Roman" w:cs="Times New Roman"/>
        </w:rPr>
        <w:t xml:space="preserve">: </w:t>
      </w:r>
    </w:p>
    <w:p w14:paraId="5C34CFD1" w14:textId="5FD2BBCC" w:rsidR="00492A7A" w:rsidRPr="00627613" w:rsidRDefault="000A18BA" w:rsidP="00D53E3D">
      <w:pPr>
        <w:jc w:val="both"/>
        <w:rPr>
          <w:rFonts w:ascii="Times New Roman" w:hAnsi="Times New Roman" w:cs="Times New Roman"/>
        </w:rPr>
      </w:pPr>
      <w:r w:rsidRPr="00627613">
        <w:rPr>
          <w:rFonts w:ascii="Times New Roman" w:hAnsi="Times New Roman" w:cs="Times New Roman"/>
        </w:rPr>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Valuation Methods </w:t>
      </w:r>
      <w:r w:rsidRPr="00627613">
        <w:rPr>
          <w:rFonts w:ascii="Segoe UI Symbol" w:hAnsi="Segoe UI Symbol" w:cs="Segoe UI Symbol"/>
        </w:rPr>
        <w:t>➤</w:t>
      </w:r>
      <w:r w:rsidRPr="00627613">
        <w:rPr>
          <w:rFonts w:ascii="Times New Roman" w:hAnsi="Times New Roman" w:cs="Times New Roman"/>
        </w:rPr>
        <w:t xml:space="preserve"> Calculation Methods </w:t>
      </w:r>
      <w:r w:rsidRPr="00627613">
        <w:rPr>
          <w:rFonts w:ascii="Segoe UI Symbol" w:hAnsi="Segoe UI Symbol" w:cs="Segoe UI Symbol"/>
        </w:rPr>
        <w:t>➤</w:t>
      </w:r>
      <w:r w:rsidRPr="00627613">
        <w:rPr>
          <w:rFonts w:ascii="Times New Roman" w:hAnsi="Times New Roman" w:cs="Times New Roman"/>
        </w:rPr>
        <w:t xml:space="preserve"> Define </w:t>
      </w:r>
      <w:r w:rsidR="005C4C95" w:rsidRPr="00627613">
        <w:rPr>
          <w:rFonts w:ascii="Times New Roman" w:hAnsi="Times New Roman" w:cs="Times New Roman"/>
        </w:rPr>
        <w:t>Multi-Level</w:t>
      </w:r>
      <w:r w:rsidRPr="00627613">
        <w:rPr>
          <w:rFonts w:ascii="Times New Roman" w:hAnsi="Times New Roman" w:cs="Times New Roman"/>
        </w:rPr>
        <w:t xml:space="preserve"> Methods.</w:t>
      </w:r>
    </w:p>
    <w:p w14:paraId="3BEB51D7" w14:textId="77777777" w:rsidR="005C4C95" w:rsidRPr="00627613" w:rsidRDefault="000A18BA" w:rsidP="00D53E3D">
      <w:pPr>
        <w:pStyle w:val="ListParagraph"/>
        <w:numPr>
          <w:ilvl w:val="0"/>
          <w:numId w:val="9"/>
        </w:numPr>
        <w:jc w:val="both"/>
        <w:rPr>
          <w:rFonts w:ascii="Times New Roman" w:hAnsi="Times New Roman" w:cs="Times New Roman"/>
        </w:rPr>
      </w:pPr>
      <w:r w:rsidRPr="00627613">
        <w:rPr>
          <w:rFonts w:ascii="Times New Roman" w:hAnsi="Times New Roman" w:cs="Times New Roman"/>
        </w:rPr>
        <w:t xml:space="preserve">The Chart of Depreciation Selection screen pops up. This screen allows to specify the chart of depreciation </w:t>
      </w:r>
      <w:r w:rsidR="005C4C95" w:rsidRPr="00627613">
        <w:rPr>
          <w:rFonts w:ascii="Times New Roman" w:hAnsi="Times New Roman" w:cs="Times New Roman"/>
        </w:rPr>
        <w:t>that</w:t>
      </w:r>
      <w:r w:rsidRPr="00627613">
        <w:rPr>
          <w:rFonts w:ascii="Times New Roman" w:hAnsi="Times New Roman" w:cs="Times New Roman"/>
        </w:rPr>
        <w:t xml:space="preserve"> are using for your multi-level method. </w:t>
      </w:r>
    </w:p>
    <w:p w14:paraId="7A577AAB" w14:textId="77777777" w:rsidR="005C4C95" w:rsidRPr="00627613" w:rsidRDefault="000A18BA" w:rsidP="00D53E3D">
      <w:pPr>
        <w:pStyle w:val="ListParagraph"/>
        <w:numPr>
          <w:ilvl w:val="0"/>
          <w:numId w:val="9"/>
        </w:numPr>
        <w:jc w:val="both"/>
        <w:rPr>
          <w:rFonts w:ascii="Times New Roman" w:hAnsi="Times New Roman" w:cs="Times New Roman"/>
        </w:rPr>
      </w:pPr>
      <w:r w:rsidRPr="00627613">
        <w:rPr>
          <w:rFonts w:ascii="Times New Roman" w:hAnsi="Times New Roman" w:cs="Times New Roman"/>
        </w:rPr>
        <w:t xml:space="preserve">Enter your chart of depreciation (B10) in the </w:t>
      </w:r>
      <w:proofErr w:type="spellStart"/>
      <w:r w:rsidRPr="00627613">
        <w:rPr>
          <w:rFonts w:ascii="Times New Roman" w:hAnsi="Times New Roman" w:cs="Times New Roman"/>
          <w:b/>
          <w:bCs/>
          <w:i/>
          <w:iCs/>
        </w:rPr>
        <w:t>ChDep</w:t>
      </w:r>
      <w:proofErr w:type="spellEnd"/>
      <w:r w:rsidRPr="00627613">
        <w:rPr>
          <w:rFonts w:ascii="Times New Roman" w:hAnsi="Times New Roman" w:cs="Times New Roman"/>
        </w:rPr>
        <w:t xml:space="preserve"> field and click the </w:t>
      </w:r>
      <w:r w:rsidRPr="00627613">
        <w:rPr>
          <w:rFonts w:ascii="Times New Roman" w:hAnsi="Times New Roman" w:cs="Times New Roman"/>
          <w:b/>
          <w:bCs/>
          <w:i/>
          <w:iCs/>
        </w:rPr>
        <w:t>Continue</w:t>
      </w:r>
      <w:r w:rsidRPr="00627613">
        <w:rPr>
          <w:rFonts w:ascii="Times New Roman" w:hAnsi="Times New Roman" w:cs="Times New Roman"/>
        </w:rPr>
        <w:t xml:space="preserve"> button at the bottom-left side of the screen. The Change View </w:t>
      </w:r>
      <w:r w:rsidRPr="00627613">
        <w:rPr>
          <w:rFonts w:ascii="Times New Roman" w:hAnsi="Times New Roman" w:cs="Times New Roman"/>
          <w:b/>
          <w:bCs/>
          <w:i/>
          <w:iCs/>
        </w:rPr>
        <w:t>“Multilevel Method”: Overview screen</w:t>
      </w:r>
      <w:r w:rsidRPr="00627613">
        <w:rPr>
          <w:rFonts w:ascii="Times New Roman" w:hAnsi="Times New Roman" w:cs="Times New Roman"/>
        </w:rPr>
        <w:t xml:space="preserve"> appears containing the existing multi-level methods.</w:t>
      </w:r>
    </w:p>
    <w:p w14:paraId="7A87561D" w14:textId="20955EDC" w:rsidR="0078410A" w:rsidRPr="00627613" w:rsidRDefault="000A18BA" w:rsidP="00D53E3D">
      <w:pPr>
        <w:pStyle w:val="ListParagraph"/>
        <w:numPr>
          <w:ilvl w:val="0"/>
          <w:numId w:val="9"/>
        </w:numPr>
        <w:jc w:val="both"/>
        <w:rPr>
          <w:rFonts w:ascii="Times New Roman" w:hAnsi="Times New Roman" w:cs="Times New Roman"/>
        </w:rPr>
      </w:pPr>
      <w:r w:rsidRPr="00627613">
        <w:rPr>
          <w:rFonts w:ascii="Times New Roman" w:hAnsi="Times New Roman" w:cs="Times New Roman"/>
        </w:rPr>
        <w:t>Click the</w:t>
      </w:r>
      <w:r w:rsidR="005C4C95" w:rsidRPr="00627613">
        <w:rPr>
          <w:rFonts w:ascii="Times New Roman" w:hAnsi="Times New Roman" w:cs="Times New Roman"/>
        </w:rPr>
        <w:t xml:space="preserve"> </w:t>
      </w:r>
      <w:r w:rsidR="005C4C95" w:rsidRPr="00627613">
        <w:rPr>
          <w:rFonts w:ascii="Times New Roman" w:hAnsi="Times New Roman" w:cs="Times New Roman"/>
          <w:b/>
          <w:bCs/>
          <w:i/>
          <w:iCs/>
        </w:rPr>
        <w:t>New Entries</w:t>
      </w:r>
      <w:r w:rsidRPr="00627613">
        <w:rPr>
          <w:rFonts w:ascii="Times New Roman" w:hAnsi="Times New Roman" w:cs="Times New Roman"/>
        </w:rPr>
        <w:t xml:space="preserve"> button at the top-left side of the screen. The </w:t>
      </w:r>
      <w:r w:rsidRPr="00627613">
        <w:rPr>
          <w:rFonts w:ascii="Times New Roman" w:hAnsi="Times New Roman" w:cs="Times New Roman"/>
          <w:b/>
          <w:bCs/>
          <w:i/>
          <w:iCs/>
        </w:rPr>
        <w:t>New Entries: Details of Added Entries screen</w:t>
      </w:r>
      <w:r w:rsidRPr="00627613">
        <w:rPr>
          <w:rFonts w:ascii="Times New Roman" w:hAnsi="Times New Roman" w:cs="Times New Roman"/>
        </w:rPr>
        <w:t xml:space="preserve"> is displayed</w:t>
      </w:r>
      <w:r w:rsidR="005C4C95" w:rsidRPr="00627613">
        <w:rPr>
          <w:rFonts w:ascii="Times New Roman" w:hAnsi="Times New Roman" w:cs="Times New Roman"/>
        </w:rPr>
        <w:t>.</w:t>
      </w:r>
      <w:r w:rsidRPr="00627613">
        <w:rPr>
          <w:rFonts w:ascii="Times New Roman" w:hAnsi="Times New Roman" w:cs="Times New Roman"/>
        </w:rPr>
        <w:t xml:space="preserve"> This is where </w:t>
      </w:r>
      <w:r w:rsidR="005C4C95" w:rsidRPr="00627613">
        <w:rPr>
          <w:rFonts w:ascii="Times New Roman" w:hAnsi="Times New Roman" w:cs="Times New Roman"/>
        </w:rPr>
        <w:t xml:space="preserve">need to </w:t>
      </w:r>
      <w:r w:rsidRPr="00627613">
        <w:rPr>
          <w:rFonts w:ascii="Times New Roman" w:hAnsi="Times New Roman" w:cs="Times New Roman"/>
        </w:rPr>
        <w:t>maintain multi-level methods</w:t>
      </w:r>
      <w:r w:rsidR="005C4C95" w:rsidRPr="00627613">
        <w:rPr>
          <w:rFonts w:ascii="Times New Roman" w:hAnsi="Times New Roman" w:cs="Times New Roman"/>
        </w:rPr>
        <w:t>.</w:t>
      </w:r>
    </w:p>
    <w:p w14:paraId="4BD3A794" w14:textId="11D0C484" w:rsidR="0078410A" w:rsidRPr="00627613" w:rsidRDefault="0078410A" w:rsidP="00D53E3D">
      <w:pPr>
        <w:jc w:val="both"/>
        <w:rPr>
          <w:rFonts w:ascii="Times New Roman" w:hAnsi="Times New Roman" w:cs="Times New Roman"/>
        </w:rPr>
      </w:pPr>
      <w:r w:rsidRPr="00627613">
        <w:rPr>
          <w:rFonts w:ascii="Times New Roman" w:hAnsi="Times New Roman" w:cs="Times New Roman"/>
          <w:noProof/>
        </w:rPr>
        <w:drawing>
          <wp:inline distT="0" distB="0" distL="0" distR="0" wp14:anchorId="110FB713" wp14:editId="22EF1372">
            <wp:extent cx="5259107" cy="1980329"/>
            <wp:effectExtent l="0" t="0" r="0" b="0"/>
            <wp:docPr id="6964" name="Picture 6964"/>
            <wp:cNvGraphicFramePr/>
            <a:graphic xmlns:a="http://schemas.openxmlformats.org/drawingml/2006/main">
              <a:graphicData uri="http://schemas.openxmlformats.org/drawingml/2006/picture">
                <pic:pic xmlns:pic="http://schemas.openxmlformats.org/drawingml/2006/picture">
                  <pic:nvPicPr>
                    <pic:cNvPr id="6964" name="Picture 6964"/>
                    <pic:cNvPicPr/>
                  </pic:nvPicPr>
                  <pic:blipFill>
                    <a:blip r:embed="rId13"/>
                    <a:stretch>
                      <a:fillRect/>
                    </a:stretch>
                  </pic:blipFill>
                  <pic:spPr>
                    <a:xfrm>
                      <a:off x="0" y="0"/>
                      <a:ext cx="5259107" cy="1980329"/>
                    </a:xfrm>
                    <a:prstGeom prst="rect">
                      <a:avLst/>
                    </a:prstGeom>
                  </pic:spPr>
                </pic:pic>
              </a:graphicData>
            </a:graphic>
          </wp:inline>
        </w:drawing>
      </w:r>
    </w:p>
    <w:p w14:paraId="21D901EF" w14:textId="77777777" w:rsidR="000A18BA" w:rsidRPr="00627613" w:rsidRDefault="000A18BA" w:rsidP="00D53E3D">
      <w:pPr>
        <w:jc w:val="both"/>
        <w:rPr>
          <w:rFonts w:ascii="Times New Roman" w:hAnsi="Times New Roman" w:cs="Times New Roman"/>
        </w:rPr>
      </w:pPr>
    </w:p>
    <w:p w14:paraId="2A163BF7" w14:textId="48DF9692" w:rsidR="005C4C95" w:rsidRPr="00627613" w:rsidRDefault="005C4C95" w:rsidP="00D53E3D">
      <w:pPr>
        <w:jc w:val="both"/>
        <w:rPr>
          <w:rFonts w:ascii="Times New Roman" w:hAnsi="Times New Roman" w:cs="Times New Roman"/>
        </w:rPr>
      </w:pPr>
      <w:r w:rsidRPr="00627613">
        <w:rPr>
          <w:rFonts w:ascii="Times New Roman" w:hAnsi="Times New Roman" w:cs="Times New Roman"/>
        </w:rPr>
        <w:t>Update the following fields</w:t>
      </w:r>
      <w:r w:rsidR="001C4962" w:rsidRPr="00627613">
        <w:rPr>
          <w:rFonts w:ascii="Times New Roman" w:hAnsi="Times New Roman" w:cs="Times New Roman"/>
        </w:rPr>
        <w:t xml:space="preserve"> as below</w:t>
      </w:r>
      <w:r w:rsidRPr="00627613">
        <w:rPr>
          <w:rFonts w:ascii="Times New Roman" w:hAnsi="Times New Roman" w:cs="Times New Roman"/>
        </w:rPr>
        <w:t>:</w:t>
      </w:r>
    </w:p>
    <w:p w14:paraId="29C12094" w14:textId="08219BDB" w:rsidR="001C4962" w:rsidRPr="00627613" w:rsidRDefault="005C4C95" w:rsidP="00D53E3D">
      <w:pPr>
        <w:pStyle w:val="ListParagraph"/>
        <w:numPr>
          <w:ilvl w:val="0"/>
          <w:numId w:val="10"/>
        </w:numPr>
        <w:jc w:val="both"/>
        <w:rPr>
          <w:rFonts w:ascii="Times New Roman" w:hAnsi="Times New Roman" w:cs="Times New Roman"/>
        </w:rPr>
      </w:pPr>
      <w:r w:rsidRPr="00627613">
        <w:rPr>
          <w:rFonts w:ascii="Times New Roman" w:hAnsi="Times New Roman" w:cs="Times New Roman"/>
          <w:b/>
          <w:bCs/>
          <w:i/>
          <w:iCs/>
        </w:rPr>
        <w:t>Chart of Dep.:</w:t>
      </w:r>
      <w:r w:rsidRPr="00627613">
        <w:rPr>
          <w:rFonts w:ascii="Times New Roman" w:hAnsi="Times New Roman" w:cs="Times New Roman"/>
        </w:rPr>
        <w:t xml:space="preserve"> The chart of depreciation </w:t>
      </w:r>
      <w:r w:rsidRPr="00627613">
        <w:rPr>
          <w:rFonts w:ascii="Times New Roman" w:hAnsi="Times New Roman" w:cs="Times New Roman"/>
        </w:rPr>
        <w:t>that</w:t>
      </w:r>
      <w:r w:rsidRPr="00627613">
        <w:rPr>
          <w:rFonts w:ascii="Times New Roman" w:hAnsi="Times New Roman" w:cs="Times New Roman"/>
        </w:rPr>
        <w:t xml:space="preserve"> </w:t>
      </w:r>
      <w:r w:rsidR="004B7194" w:rsidRPr="00627613">
        <w:rPr>
          <w:rFonts w:ascii="Times New Roman" w:hAnsi="Times New Roman" w:cs="Times New Roman"/>
        </w:rPr>
        <w:t>is</w:t>
      </w:r>
      <w:r w:rsidRPr="00627613">
        <w:rPr>
          <w:rFonts w:ascii="Times New Roman" w:hAnsi="Times New Roman" w:cs="Times New Roman"/>
        </w:rPr>
        <w:t xml:space="preserve"> </w:t>
      </w:r>
      <w:r w:rsidR="004B7194" w:rsidRPr="00627613">
        <w:rPr>
          <w:rFonts w:ascii="Times New Roman" w:hAnsi="Times New Roman" w:cs="Times New Roman"/>
        </w:rPr>
        <w:t>used</w:t>
      </w:r>
      <w:r w:rsidRPr="00627613">
        <w:rPr>
          <w:rFonts w:ascii="Times New Roman" w:hAnsi="Times New Roman" w:cs="Times New Roman"/>
        </w:rPr>
        <w:t xml:space="preserve"> for </w:t>
      </w:r>
      <w:r w:rsidRPr="00627613">
        <w:rPr>
          <w:rFonts w:ascii="Times New Roman" w:hAnsi="Times New Roman" w:cs="Times New Roman"/>
        </w:rPr>
        <w:t>the</w:t>
      </w:r>
      <w:r w:rsidRPr="00627613">
        <w:rPr>
          <w:rFonts w:ascii="Times New Roman" w:hAnsi="Times New Roman" w:cs="Times New Roman"/>
        </w:rPr>
        <w:t xml:space="preserve"> multi-level method is defaulted by the system from </w:t>
      </w:r>
      <w:r w:rsidR="004B7194" w:rsidRPr="00627613">
        <w:rPr>
          <w:rFonts w:ascii="Times New Roman" w:hAnsi="Times New Roman" w:cs="Times New Roman"/>
        </w:rPr>
        <w:t>the</w:t>
      </w:r>
      <w:r w:rsidRPr="00627613">
        <w:rPr>
          <w:rFonts w:ascii="Times New Roman" w:hAnsi="Times New Roman" w:cs="Times New Roman"/>
        </w:rPr>
        <w:t xml:space="preserve"> specification when specify</w:t>
      </w:r>
      <w:r w:rsidR="004B7194" w:rsidRPr="00627613">
        <w:rPr>
          <w:rFonts w:ascii="Times New Roman" w:hAnsi="Times New Roman" w:cs="Times New Roman"/>
        </w:rPr>
        <w:t>ing</w:t>
      </w:r>
      <w:r w:rsidRPr="00627613">
        <w:rPr>
          <w:rFonts w:ascii="Times New Roman" w:hAnsi="Times New Roman" w:cs="Times New Roman"/>
        </w:rPr>
        <w:t xml:space="preserve"> the chart of depreciation (B10).</w:t>
      </w:r>
    </w:p>
    <w:p w14:paraId="389D33B6" w14:textId="57CC6BAC" w:rsidR="004B7194" w:rsidRPr="00627613" w:rsidRDefault="005C4C95" w:rsidP="00D53E3D">
      <w:pPr>
        <w:pStyle w:val="ListParagraph"/>
        <w:numPr>
          <w:ilvl w:val="0"/>
          <w:numId w:val="10"/>
        </w:numPr>
        <w:jc w:val="both"/>
        <w:rPr>
          <w:rFonts w:ascii="Times New Roman" w:hAnsi="Times New Roman" w:cs="Times New Roman"/>
        </w:rPr>
      </w:pPr>
      <w:proofErr w:type="spellStart"/>
      <w:r w:rsidRPr="00627613">
        <w:rPr>
          <w:rFonts w:ascii="Times New Roman" w:hAnsi="Times New Roman" w:cs="Times New Roman"/>
          <w:b/>
          <w:bCs/>
          <w:i/>
          <w:iCs/>
        </w:rPr>
        <w:t>Multilev.Meth</w:t>
      </w:r>
      <w:proofErr w:type="spellEnd"/>
      <w:r w:rsidRPr="00627613">
        <w:rPr>
          <w:rFonts w:ascii="Times New Roman" w:hAnsi="Times New Roman" w:cs="Times New Roman"/>
          <w:b/>
          <w:bCs/>
          <w:i/>
          <w:iCs/>
        </w:rPr>
        <w:t>:</w:t>
      </w:r>
      <w:r w:rsidRPr="00627613">
        <w:rPr>
          <w:rFonts w:ascii="Times New Roman" w:hAnsi="Times New Roman" w:cs="Times New Roman"/>
        </w:rPr>
        <w:t xml:space="preserve"> Specify the identification key (B10) </w:t>
      </w:r>
      <w:r w:rsidR="004B7194" w:rsidRPr="00627613">
        <w:rPr>
          <w:rFonts w:ascii="Times New Roman" w:hAnsi="Times New Roman" w:cs="Times New Roman"/>
        </w:rPr>
        <w:t>that needs</w:t>
      </w:r>
      <w:r w:rsidRPr="00627613">
        <w:rPr>
          <w:rFonts w:ascii="Times New Roman" w:hAnsi="Times New Roman" w:cs="Times New Roman"/>
        </w:rPr>
        <w:t xml:space="preserve"> to use for </w:t>
      </w:r>
      <w:r w:rsidR="004B7194" w:rsidRPr="00627613">
        <w:rPr>
          <w:rFonts w:ascii="Times New Roman" w:hAnsi="Times New Roman" w:cs="Times New Roman"/>
        </w:rPr>
        <w:t>the</w:t>
      </w:r>
      <w:r w:rsidRPr="00627613">
        <w:rPr>
          <w:rFonts w:ascii="Times New Roman" w:hAnsi="Times New Roman" w:cs="Times New Roman"/>
        </w:rPr>
        <w:t xml:space="preserve"> multi-level method and enter a brief description that best describes </w:t>
      </w:r>
      <w:r w:rsidR="004B7194" w:rsidRPr="00627613">
        <w:rPr>
          <w:rFonts w:ascii="Times New Roman" w:hAnsi="Times New Roman" w:cs="Times New Roman"/>
        </w:rPr>
        <w:t>the</w:t>
      </w:r>
      <w:r w:rsidRPr="00627613">
        <w:rPr>
          <w:rFonts w:ascii="Times New Roman" w:hAnsi="Times New Roman" w:cs="Times New Roman"/>
        </w:rPr>
        <w:t xml:space="preserve"> </w:t>
      </w:r>
      <w:r w:rsidR="004B7194" w:rsidRPr="00627613">
        <w:rPr>
          <w:rFonts w:ascii="Times New Roman" w:hAnsi="Times New Roman" w:cs="Times New Roman"/>
        </w:rPr>
        <w:t>multi-level</w:t>
      </w:r>
      <w:r w:rsidRPr="00627613">
        <w:rPr>
          <w:rFonts w:ascii="Times New Roman" w:hAnsi="Times New Roman" w:cs="Times New Roman"/>
        </w:rPr>
        <w:t xml:space="preserve"> method.</w:t>
      </w:r>
    </w:p>
    <w:p w14:paraId="496AE3BF" w14:textId="2ABB0314" w:rsidR="004B7194" w:rsidRPr="00627613" w:rsidRDefault="005C4C95" w:rsidP="00D53E3D">
      <w:pPr>
        <w:pStyle w:val="ListParagraph"/>
        <w:numPr>
          <w:ilvl w:val="0"/>
          <w:numId w:val="10"/>
        </w:numPr>
        <w:jc w:val="both"/>
        <w:rPr>
          <w:rFonts w:ascii="Times New Roman" w:hAnsi="Times New Roman" w:cs="Times New Roman"/>
        </w:rPr>
      </w:pPr>
      <w:r w:rsidRPr="00627613">
        <w:rPr>
          <w:rFonts w:ascii="Times New Roman" w:hAnsi="Times New Roman" w:cs="Times New Roman"/>
          <w:b/>
          <w:bCs/>
          <w:i/>
          <w:iCs/>
        </w:rPr>
        <w:t>Validity Start:</w:t>
      </w:r>
      <w:r w:rsidRPr="00627613">
        <w:rPr>
          <w:rFonts w:ascii="Times New Roman" w:hAnsi="Times New Roman" w:cs="Times New Roman"/>
        </w:rPr>
        <w:t xml:space="preserve"> Here </w:t>
      </w:r>
      <w:r w:rsidR="004B7194" w:rsidRPr="00627613">
        <w:rPr>
          <w:rFonts w:ascii="Times New Roman" w:hAnsi="Times New Roman" w:cs="Times New Roman"/>
        </w:rPr>
        <w:t xml:space="preserve">is the </w:t>
      </w:r>
      <w:r w:rsidRPr="00627613">
        <w:rPr>
          <w:rFonts w:ascii="Times New Roman" w:hAnsi="Times New Roman" w:cs="Times New Roman"/>
        </w:rPr>
        <w:t>flexibility of determining whether the defined validity period begins with:</w:t>
      </w:r>
    </w:p>
    <w:p w14:paraId="6371D5CE" w14:textId="77777777" w:rsidR="00D53E3D" w:rsidRPr="00627613" w:rsidRDefault="00D53E3D" w:rsidP="00D53E3D">
      <w:pPr>
        <w:pStyle w:val="ListParagraph"/>
        <w:jc w:val="both"/>
        <w:rPr>
          <w:rFonts w:ascii="Times New Roman" w:hAnsi="Times New Roman" w:cs="Times New Roman"/>
        </w:rPr>
      </w:pPr>
    </w:p>
    <w:p w14:paraId="5F9B7687" w14:textId="77777777" w:rsidR="004B7194" w:rsidRPr="00627613" w:rsidRDefault="005C4C95" w:rsidP="00D53E3D">
      <w:pPr>
        <w:pStyle w:val="ListParagraph"/>
        <w:numPr>
          <w:ilvl w:val="1"/>
          <w:numId w:val="10"/>
        </w:numPr>
        <w:jc w:val="both"/>
        <w:rPr>
          <w:rFonts w:ascii="Times New Roman" w:hAnsi="Times New Roman" w:cs="Times New Roman"/>
        </w:rPr>
      </w:pPr>
      <w:r w:rsidRPr="00627613">
        <w:rPr>
          <w:rFonts w:ascii="Times New Roman" w:hAnsi="Times New Roman" w:cs="Times New Roman"/>
        </w:rPr>
        <w:t>Capitalization date</w:t>
      </w:r>
    </w:p>
    <w:p w14:paraId="41F72AF7" w14:textId="3801C6FB" w:rsidR="004B7194" w:rsidRPr="00627613" w:rsidRDefault="005C4C95" w:rsidP="00D53E3D">
      <w:pPr>
        <w:pStyle w:val="ListParagraph"/>
        <w:numPr>
          <w:ilvl w:val="1"/>
          <w:numId w:val="10"/>
        </w:numPr>
        <w:jc w:val="both"/>
        <w:rPr>
          <w:rFonts w:ascii="Times New Roman" w:hAnsi="Times New Roman" w:cs="Times New Roman"/>
        </w:rPr>
      </w:pPr>
      <w:r w:rsidRPr="00627613">
        <w:rPr>
          <w:rFonts w:ascii="Times New Roman" w:hAnsi="Times New Roman" w:cs="Times New Roman"/>
        </w:rPr>
        <w:t xml:space="preserve">Ordinary depreciation </w:t>
      </w:r>
      <w:r w:rsidR="004B7194" w:rsidRPr="00627613">
        <w:rPr>
          <w:rFonts w:ascii="Times New Roman" w:hAnsi="Times New Roman" w:cs="Times New Roman"/>
        </w:rPr>
        <w:t>starts</w:t>
      </w:r>
      <w:r w:rsidRPr="00627613">
        <w:rPr>
          <w:rFonts w:ascii="Times New Roman" w:hAnsi="Times New Roman" w:cs="Times New Roman"/>
        </w:rPr>
        <w:t xml:space="preserve"> </w:t>
      </w:r>
      <w:r w:rsidR="004B7194" w:rsidRPr="00627613">
        <w:rPr>
          <w:rFonts w:ascii="Times New Roman" w:hAnsi="Times New Roman" w:cs="Times New Roman"/>
        </w:rPr>
        <w:t>date.</w:t>
      </w:r>
    </w:p>
    <w:p w14:paraId="5AAF64D3" w14:textId="33572EAB" w:rsidR="004B7194" w:rsidRPr="00627613" w:rsidRDefault="005C4C95" w:rsidP="00D53E3D">
      <w:pPr>
        <w:pStyle w:val="ListParagraph"/>
        <w:numPr>
          <w:ilvl w:val="1"/>
          <w:numId w:val="10"/>
        </w:numPr>
        <w:jc w:val="both"/>
        <w:rPr>
          <w:rFonts w:ascii="Times New Roman" w:hAnsi="Times New Roman" w:cs="Times New Roman"/>
        </w:rPr>
      </w:pPr>
      <w:r w:rsidRPr="00627613">
        <w:rPr>
          <w:rFonts w:ascii="Times New Roman" w:hAnsi="Times New Roman" w:cs="Times New Roman"/>
        </w:rPr>
        <w:t xml:space="preserve">Special depreciation </w:t>
      </w:r>
      <w:r w:rsidR="004B7194" w:rsidRPr="00627613">
        <w:rPr>
          <w:rFonts w:ascii="Times New Roman" w:hAnsi="Times New Roman" w:cs="Times New Roman"/>
        </w:rPr>
        <w:t>start</w:t>
      </w:r>
      <w:r w:rsidRPr="00627613">
        <w:rPr>
          <w:rFonts w:ascii="Times New Roman" w:hAnsi="Times New Roman" w:cs="Times New Roman"/>
        </w:rPr>
        <w:t xml:space="preserve"> </w:t>
      </w:r>
      <w:r w:rsidR="004B7194" w:rsidRPr="00627613">
        <w:rPr>
          <w:rFonts w:ascii="Times New Roman" w:hAnsi="Times New Roman" w:cs="Times New Roman"/>
        </w:rPr>
        <w:t>date.</w:t>
      </w:r>
    </w:p>
    <w:p w14:paraId="49A6E817" w14:textId="29AFD086" w:rsidR="004B7194" w:rsidRPr="00627613" w:rsidRDefault="005C4C95" w:rsidP="00D53E3D">
      <w:pPr>
        <w:pStyle w:val="ListParagraph"/>
        <w:numPr>
          <w:ilvl w:val="1"/>
          <w:numId w:val="10"/>
        </w:numPr>
        <w:jc w:val="both"/>
        <w:rPr>
          <w:rFonts w:ascii="Times New Roman" w:hAnsi="Times New Roman" w:cs="Times New Roman"/>
        </w:rPr>
      </w:pPr>
      <w:r w:rsidRPr="00627613">
        <w:rPr>
          <w:rFonts w:ascii="Times New Roman" w:hAnsi="Times New Roman" w:cs="Times New Roman"/>
        </w:rPr>
        <w:t>Original acquisition data of A</w:t>
      </w:r>
      <w:r w:rsidR="004B7194" w:rsidRPr="00627613">
        <w:rPr>
          <w:rFonts w:ascii="Times New Roman" w:hAnsi="Times New Roman" w:cs="Times New Roman"/>
        </w:rPr>
        <w:t>U</w:t>
      </w:r>
      <w:r w:rsidRPr="00627613">
        <w:rPr>
          <w:rFonts w:ascii="Times New Roman" w:hAnsi="Times New Roman" w:cs="Times New Roman"/>
        </w:rPr>
        <w:t>C (</w:t>
      </w:r>
      <w:r w:rsidR="004B7194" w:rsidRPr="00627613">
        <w:rPr>
          <w:rFonts w:ascii="Times New Roman" w:hAnsi="Times New Roman" w:cs="Times New Roman"/>
        </w:rPr>
        <w:t>A</w:t>
      </w:r>
      <w:r w:rsidRPr="00627613">
        <w:rPr>
          <w:rFonts w:ascii="Times New Roman" w:hAnsi="Times New Roman" w:cs="Times New Roman"/>
        </w:rPr>
        <w:t xml:space="preserve">sset </w:t>
      </w:r>
      <w:r w:rsidR="004B7194" w:rsidRPr="00627613">
        <w:rPr>
          <w:rFonts w:ascii="Times New Roman" w:hAnsi="Times New Roman" w:cs="Times New Roman"/>
        </w:rPr>
        <w:t>U</w:t>
      </w:r>
      <w:r w:rsidRPr="00627613">
        <w:rPr>
          <w:rFonts w:ascii="Times New Roman" w:hAnsi="Times New Roman" w:cs="Times New Roman"/>
        </w:rPr>
        <w:t xml:space="preserve">nder </w:t>
      </w:r>
      <w:r w:rsidR="004B7194" w:rsidRPr="00627613">
        <w:rPr>
          <w:rFonts w:ascii="Times New Roman" w:hAnsi="Times New Roman" w:cs="Times New Roman"/>
        </w:rPr>
        <w:t>C</w:t>
      </w:r>
      <w:r w:rsidRPr="00627613">
        <w:rPr>
          <w:rFonts w:ascii="Times New Roman" w:hAnsi="Times New Roman" w:cs="Times New Roman"/>
        </w:rPr>
        <w:t>onstruction)</w:t>
      </w:r>
    </w:p>
    <w:p w14:paraId="0E9AAC5F" w14:textId="56F5800D" w:rsidR="004B7194" w:rsidRPr="00627613" w:rsidRDefault="005C4C95" w:rsidP="00D53E3D">
      <w:pPr>
        <w:pStyle w:val="ListParagraph"/>
        <w:numPr>
          <w:ilvl w:val="1"/>
          <w:numId w:val="10"/>
        </w:numPr>
        <w:jc w:val="both"/>
        <w:rPr>
          <w:rFonts w:ascii="Times New Roman" w:hAnsi="Times New Roman" w:cs="Times New Roman"/>
        </w:rPr>
      </w:pPr>
      <w:r w:rsidRPr="00627613">
        <w:rPr>
          <w:rFonts w:ascii="Times New Roman" w:hAnsi="Times New Roman" w:cs="Times New Roman"/>
        </w:rPr>
        <w:t>Changeover year</w:t>
      </w:r>
      <w:r w:rsidR="004B7194" w:rsidRPr="00627613">
        <w:rPr>
          <w:rFonts w:ascii="Times New Roman" w:hAnsi="Times New Roman" w:cs="Times New Roman"/>
        </w:rPr>
        <w:t>.</w:t>
      </w:r>
    </w:p>
    <w:p w14:paraId="233E5E79" w14:textId="77777777" w:rsidR="00D53E3D" w:rsidRPr="00627613" w:rsidRDefault="00D53E3D" w:rsidP="00D53E3D">
      <w:pPr>
        <w:pStyle w:val="ListParagraph"/>
        <w:ind w:left="1440"/>
        <w:jc w:val="both"/>
        <w:rPr>
          <w:rFonts w:ascii="Times New Roman" w:hAnsi="Times New Roman" w:cs="Times New Roman"/>
        </w:rPr>
      </w:pPr>
    </w:p>
    <w:p w14:paraId="2D9C7C96" w14:textId="77777777" w:rsidR="004B7194" w:rsidRPr="00627613" w:rsidRDefault="005C4C95" w:rsidP="00D53E3D">
      <w:pPr>
        <w:pStyle w:val="ListParagraph"/>
        <w:numPr>
          <w:ilvl w:val="0"/>
          <w:numId w:val="10"/>
        </w:numPr>
        <w:jc w:val="both"/>
        <w:rPr>
          <w:rFonts w:ascii="Times New Roman" w:hAnsi="Times New Roman" w:cs="Times New Roman"/>
        </w:rPr>
      </w:pPr>
      <w:r w:rsidRPr="00627613">
        <w:rPr>
          <w:rFonts w:ascii="Times New Roman" w:hAnsi="Times New Roman" w:cs="Times New Roman"/>
        </w:rPr>
        <w:t>Use the drop-down arrow by the Validity Start field to display the list of validity start options</w:t>
      </w:r>
      <w:r w:rsidR="004B7194" w:rsidRPr="00627613">
        <w:rPr>
          <w:rFonts w:ascii="Times New Roman" w:hAnsi="Times New Roman" w:cs="Times New Roman"/>
        </w:rPr>
        <w:t xml:space="preserve">: </w:t>
      </w:r>
      <w:r w:rsidRPr="00627613">
        <w:rPr>
          <w:rFonts w:ascii="Times New Roman" w:hAnsi="Times New Roman" w:cs="Times New Roman"/>
        </w:rPr>
        <w:t xml:space="preserve">Select Ordinary </w:t>
      </w:r>
      <w:r w:rsidR="004B7194" w:rsidRPr="00627613">
        <w:rPr>
          <w:rFonts w:ascii="Times New Roman" w:hAnsi="Times New Roman" w:cs="Times New Roman"/>
        </w:rPr>
        <w:t>Depreciation</w:t>
      </w:r>
      <w:r w:rsidRPr="00627613">
        <w:rPr>
          <w:rFonts w:ascii="Times New Roman" w:hAnsi="Times New Roman" w:cs="Times New Roman"/>
        </w:rPr>
        <w:t xml:space="preserve"> Start Date from the list. This will allow to calculate </w:t>
      </w:r>
      <w:r w:rsidR="004B7194" w:rsidRPr="00627613">
        <w:rPr>
          <w:rFonts w:ascii="Times New Roman" w:hAnsi="Times New Roman" w:cs="Times New Roman"/>
        </w:rPr>
        <w:t>the</w:t>
      </w:r>
      <w:r w:rsidRPr="00627613">
        <w:rPr>
          <w:rFonts w:ascii="Times New Roman" w:hAnsi="Times New Roman" w:cs="Times New Roman"/>
        </w:rPr>
        <w:t xml:space="preserve"> depreciation using the multi-level method technique applying ordinary depreciation principles</w:t>
      </w:r>
      <w:r w:rsidR="004B7194" w:rsidRPr="00627613">
        <w:rPr>
          <w:rFonts w:ascii="Times New Roman" w:hAnsi="Times New Roman" w:cs="Times New Roman"/>
        </w:rPr>
        <w:t>.</w:t>
      </w:r>
    </w:p>
    <w:p w14:paraId="467E5383" w14:textId="77777777" w:rsidR="004B7194" w:rsidRPr="00627613" w:rsidRDefault="005C4C95" w:rsidP="00D53E3D">
      <w:pPr>
        <w:pStyle w:val="ListParagraph"/>
        <w:numPr>
          <w:ilvl w:val="0"/>
          <w:numId w:val="10"/>
        </w:numPr>
        <w:jc w:val="both"/>
        <w:rPr>
          <w:rFonts w:ascii="Times New Roman" w:hAnsi="Times New Roman" w:cs="Times New Roman"/>
        </w:rPr>
      </w:pPr>
      <w:r w:rsidRPr="00627613">
        <w:rPr>
          <w:rFonts w:ascii="Times New Roman" w:hAnsi="Times New Roman" w:cs="Times New Roman"/>
        </w:rPr>
        <w:lastRenderedPageBreak/>
        <w:t xml:space="preserve">Click the </w:t>
      </w:r>
      <w:r w:rsidRPr="00627613">
        <w:rPr>
          <w:rFonts w:ascii="Times New Roman" w:hAnsi="Times New Roman" w:cs="Times New Roman"/>
          <w:b/>
          <w:bCs/>
          <w:i/>
          <w:iCs/>
        </w:rPr>
        <w:t>Enter</w:t>
      </w:r>
      <w:r w:rsidRPr="00627613">
        <w:rPr>
          <w:rFonts w:ascii="Times New Roman" w:hAnsi="Times New Roman" w:cs="Times New Roman"/>
        </w:rPr>
        <w:t xml:space="preserve"> button at the top-left side of the screen to confirm if the system accepts </w:t>
      </w:r>
      <w:r w:rsidR="004B7194" w:rsidRPr="00627613">
        <w:rPr>
          <w:rFonts w:ascii="Times New Roman" w:hAnsi="Times New Roman" w:cs="Times New Roman"/>
        </w:rPr>
        <w:t>the</w:t>
      </w:r>
      <w:r w:rsidRPr="00627613">
        <w:rPr>
          <w:rFonts w:ascii="Times New Roman" w:hAnsi="Times New Roman" w:cs="Times New Roman"/>
        </w:rPr>
        <w:t xml:space="preserve"> entries. Then save </w:t>
      </w:r>
      <w:r w:rsidR="004B7194" w:rsidRPr="00627613">
        <w:rPr>
          <w:rFonts w:ascii="Times New Roman" w:hAnsi="Times New Roman" w:cs="Times New Roman"/>
        </w:rPr>
        <w:t>the</w:t>
      </w:r>
      <w:r w:rsidRPr="00627613">
        <w:rPr>
          <w:rFonts w:ascii="Times New Roman" w:hAnsi="Times New Roman" w:cs="Times New Roman"/>
        </w:rPr>
        <w:t xml:space="preserve"> work.</w:t>
      </w:r>
    </w:p>
    <w:p w14:paraId="1C67CD22" w14:textId="77777777" w:rsidR="004B7194" w:rsidRPr="00627613" w:rsidRDefault="005C4C95" w:rsidP="00D53E3D">
      <w:pPr>
        <w:pStyle w:val="ListParagraph"/>
        <w:numPr>
          <w:ilvl w:val="0"/>
          <w:numId w:val="10"/>
        </w:numPr>
        <w:jc w:val="both"/>
        <w:rPr>
          <w:rFonts w:ascii="Times New Roman" w:hAnsi="Times New Roman" w:cs="Times New Roman"/>
        </w:rPr>
      </w:pPr>
      <w:r w:rsidRPr="00627613">
        <w:rPr>
          <w:rFonts w:ascii="Times New Roman" w:hAnsi="Times New Roman" w:cs="Times New Roman"/>
        </w:rPr>
        <w:t xml:space="preserve">The next step in this activity is to specify the levels for </w:t>
      </w:r>
      <w:r w:rsidR="004B7194" w:rsidRPr="00627613">
        <w:rPr>
          <w:rFonts w:ascii="Times New Roman" w:hAnsi="Times New Roman" w:cs="Times New Roman"/>
        </w:rPr>
        <w:t>the</w:t>
      </w:r>
      <w:r w:rsidRPr="00627613">
        <w:rPr>
          <w:rFonts w:ascii="Times New Roman" w:hAnsi="Times New Roman" w:cs="Times New Roman"/>
        </w:rPr>
        <w:t xml:space="preserve"> multi-level method. To do this, double-click the </w:t>
      </w:r>
      <w:r w:rsidRPr="00627613">
        <w:rPr>
          <w:rFonts w:ascii="Times New Roman" w:hAnsi="Times New Roman" w:cs="Times New Roman"/>
          <w:b/>
          <w:bCs/>
          <w:i/>
          <w:iCs/>
        </w:rPr>
        <w:t>Levels</w:t>
      </w:r>
      <w:r w:rsidRPr="00627613">
        <w:rPr>
          <w:rFonts w:ascii="Times New Roman" w:hAnsi="Times New Roman" w:cs="Times New Roman"/>
        </w:rPr>
        <w:t xml:space="preserve"> folder on the left pane of the screen. The Change View </w:t>
      </w:r>
      <w:r w:rsidRPr="00627613">
        <w:rPr>
          <w:rFonts w:ascii="Times New Roman" w:hAnsi="Times New Roman" w:cs="Times New Roman"/>
          <w:b/>
          <w:bCs/>
          <w:i/>
          <w:iCs/>
        </w:rPr>
        <w:t>“Levels”: Overview screen</w:t>
      </w:r>
      <w:r w:rsidRPr="00627613">
        <w:rPr>
          <w:rFonts w:ascii="Times New Roman" w:hAnsi="Times New Roman" w:cs="Times New Roman"/>
        </w:rPr>
        <w:t xml:space="preserve"> is displayed.</w:t>
      </w:r>
    </w:p>
    <w:p w14:paraId="2B16B252" w14:textId="21241AE0" w:rsidR="000A18BA" w:rsidRPr="00627613" w:rsidRDefault="005C4C95" w:rsidP="00D53E3D">
      <w:pPr>
        <w:pStyle w:val="ListParagraph"/>
        <w:numPr>
          <w:ilvl w:val="0"/>
          <w:numId w:val="10"/>
        </w:numPr>
        <w:jc w:val="both"/>
        <w:rPr>
          <w:rFonts w:ascii="Times New Roman" w:hAnsi="Times New Roman" w:cs="Times New Roman"/>
        </w:rPr>
      </w:pPr>
      <w:r w:rsidRPr="00627613">
        <w:rPr>
          <w:rFonts w:ascii="Times New Roman" w:hAnsi="Times New Roman" w:cs="Times New Roman"/>
        </w:rPr>
        <w:t>Click the</w:t>
      </w:r>
      <w:r w:rsidR="004B7194" w:rsidRPr="00627613">
        <w:rPr>
          <w:rFonts w:ascii="Times New Roman" w:hAnsi="Times New Roman" w:cs="Times New Roman"/>
        </w:rPr>
        <w:t xml:space="preserve"> </w:t>
      </w:r>
      <w:r w:rsidR="004B7194" w:rsidRPr="00627613">
        <w:rPr>
          <w:rFonts w:ascii="Times New Roman" w:hAnsi="Times New Roman" w:cs="Times New Roman"/>
          <w:b/>
          <w:bCs/>
          <w:i/>
          <w:iCs/>
        </w:rPr>
        <w:t>New Entries</w:t>
      </w:r>
      <w:r w:rsidRPr="00627613">
        <w:rPr>
          <w:rFonts w:ascii="Times New Roman" w:hAnsi="Times New Roman" w:cs="Times New Roman"/>
        </w:rPr>
        <w:t xml:space="preserve"> button at the top-left side of the screen. The </w:t>
      </w:r>
      <w:r w:rsidRPr="00627613">
        <w:rPr>
          <w:rFonts w:ascii="Times New Roman" w:hAnsi="Times New Roman" w:cs="Times New Roman"/>
          <w:b/>
          <w:bCs/>
          <w:i/>
          <w:iCs/>
        </w:rPr>
        <w:t>New Entries: Overview of Added Entries screen</w:t>
      </w:r>
      <w:r w:rsidRPr="00627613">
        <w:rPr>
          <w:rFonts w:ascii="Times New Roman" w:hAnsi="Times New Roman" w:cs="Times New Roman"/>
        </w:rPr>
        <w:t xml:space="preserve"> is displayed. This is where specify</w:t>
      </w:r>
      <w:r w:rsidR="004B7194" w:rsidRPr="00627613">
        <w:rPr>
          <w:rFonts w:ascii="Times New Roman" w:hAnsi="Times New Roman" w:cs="Times New Roman"/>
        </w:rPr>
        <w:t>ing</w:t>
      </w:r>
      <w:r w:rsidRPr="00627613">
        <w:rPr>
          <w:rFonts w:ascii="Times New Roman" w:hAnsi="Times New Roman" w:cs="Times New Roman"/>
        </w:rPr>
        <w:t xml:space="preserve"> the levels for </w:t>
      </w:r>
      <w:r w:rsidR="004B7194" w:rsidRPr="00627613">
        <w:rPr>
          <w:rFonts w:ascii="Times New Roman" w:hAnsi="Times New Roman" w:cs="Times New Roman"/>
        </w:rPr>
        <w:t>the</w:t>
      </w:r>
      <w:r w:rsidRPr="00627613">
        <w:rPr>
          <w:rFonts w:ascii="Times New Roman" w:hAnsi="Times New Roman" w:cs="Times New Roman"/>
        </w:rPr>
        <w:t xml:space="preserve"> multi-level method.</w:t>
      </w:r>
    </w:p>
    <w:p w14:paraId="0127D174" w14:textId="77777777" w:rsidR="00D53E3D" w:rsidRPr="00627613" w:rsidRDefault="00D53E3D" w:rsidP="00D53E3D">
      <w:pPr>
        <w:pStyle w:val="ListParagraph"/>
        <w:jc w:val="both"/>
        <w:rPr>
          <w:rFonts w:ascii="Times New Roman" w:hAnsi="Times New Roman" w:cs="Times New Roman"/>
        </w:rPr>
      </w:pPr>
    </w:p>
    <w:p w14:paraId="659F2B72" w14:textId="39970C9E" w:rsidR="004B7194" w:rsidRPr="00627613" w:rsidRDefault="004B7194" w:rsidP="00D53E3D">
      <w:pPr>
        <w:jc w:val="both"/>
        <w:rPr>
          <w:rFonts w:ascii="Times New Roman" w:hAnsi="Times New Roman" w:cs="Times New Roman"/>
        </w:rPr>
      </w:pPr>
      <w:r w:rsidRPr="00627613">
        <w:rPr>
          <w:rFonts w:ascii="Times New Roman" w:hAnsi="Times New Roman" w:cs="Times New Roman"/>
          <w:noProof/>
        </w:rPr>
        <w:drawing>
          <wp:inline distT="0" distB="0" distL="0" distR="0" wp14:anchorId="72CBD55F" wp14:editId="10C5A4C3">
            <wp:extent cx="5259107" cy="2988782"/>
            <wp:effectExtent l="0" t="0" r="0" b="0"/>
            <wp:docPr id="7029" name="Picture 7029"/>
            <wp:cNvGraphicFramePr/>
            <a:graphic xmlns:a="http://schemas.openxmlformats.org/drawingml/2006/main">
              <a:graphicData uri="http://schemas.openxmlformats.org/drawingml/2006/picture">
                <pic:pic xmlns:pic="http://schemas.openxmlformats.org/drawingml/2006/picture">
                  <pic:nvPicPr>
                    <pic:cNvPr id="7029" name="Picture 7029"/>
                    <pic:cNvPicPr/>
                  </pic:nvPicPr>
                  <pic:blipFill>
                    <a:blip r:embed="rId14"/>
                    <a:stretch>
                      <a:fillRect/>
                    </a:stretch>
                  </pic:blipFill>
                  <pic:spPr>
                    <a:xfrm>
                      <a:off x="0" y="0"/>
                      <a:ext cx="5259107" cy="2988782"/>
                    </a:xfrm>
                    <a:prstGeom prst="rect">
                      <a:avLst/>
                    </a:prstGeom>
                  </pic:spPr>
                </pic:pic>
              </a:graphicData>
            </a:graphic>
          </wp:inline>
        </w:drawing>
      </w:r>
    </w:p>
    <w:p w14:paraId="3D8BDC81" w14:textId="77777777" w:rsidR="004B7194" w:rsidRPr="00627613" w:rsidRDefault="004B7194" w:rsidP="00D53E3D">
      <w:pPr>
        <w:jc w:val="both"/>
        <w:rPr>
          <w:rFonts w:ascii="Times New Roman" w:hAnsi="Times New Roman" w:cs="Times New Roman"/>
        </w:rPr>
      </w:pPr>
    </w:p>
    <w:p w14:paraId="0DD4E34A" w14:textId="580D910C" w:rsidR="000A18BA" w:rsidRPr="00627613" w:rsidRDefault="00CF458B" w:rsidP="00D53E3D">
      <w:pPr>
        <w:jc w:val="both"/>
        <w:rPr>
          <w:rFonts w:ascii="Times New Roman" w:hAnsi="Times New Roman" w:cs="Times New Roman"/>
          <w:b/>
          <w:bCs/>
        </w:rPr>
      </w:pPr>
      <w:r w:rsidRPr="00627613">
        <w:rPr>
          <w:rFonts w:ascii="Times New Roman" w:hAnsi="Times New Roman" w:cs="Times New Roman"/>
          <w:b/>
          <w:bCs/>
        </w:rPr>
        <w:t>Defining Maintain Period Control Methods</w:t>
      </w:r>
    </w:p>
    <w:p w14:paraId="30626E74" w14:textId="77777777" w:rsidR="00CF458B" w:rsidRPr="00627613" w:rsidRDefault="00CF458B" w:rsidP="00D53E3D">
      <w:pPr>
        <w:jc w:val="both"/>
        <w:rPr>
          <w:rFonts w:ascii="Times New Roman" w:hAnsi="Times New Roman" w:cs="Times New Roman"/>
        </w:rPr>
      </w:pPr>
      <w:r w:rsidRPr="00627613">
        <w:rPr>
          <w:rFonts w:ascii="Times New Roman" w:hAnsi="Times New Roman" w:cs="Times New Roman"/>
        </w:rPr>
        <w:t>Maintaining</w:t>
      </w:r>
      <w:r w:rsidRPr="00627613">
        <w:rPr>
          <w:rFonts w:ascii="Times New Roman" w:hAnsi="Times New Roman" w:cs="Times New Roman"/>
        </w:rPr>
        <w:t xml:space="preserve"> period control methods </w:t>
      </w:r>
      <w:r w:rsidRPr="00627613">
        <w:rPr>
          <w:rFonts w:ascii="Times New Roman" w:hAnsi="Times New Roman" w:cs="Times New Roman"/>
        </w:rPr>
        <w:t>is</w:t>
      </w:r>
      <w:r w:rsidRPr="00627613">
        <w:rPr>
          <w:rFonts w:ascii="Times New Roman" w:hAnsi="Times New Roman" w:cs="Times New Roman"/>
        </w:rPr>
        <w:t xml:space="preserve"> important if </w:t>
      </w:r>
      <w:r w:rsidRPr="00627613">
        <w:rPr>
          <w:rFonts w:ascii="Times New Roman" w:hAnsi="Times New Roman" w:cs="Times New Roman"/>
        </w:rPr>
        <w:t xml:space="preserve">a company </w:t>
      </w:r>
      <w:r w:rsidRPr="00627613">
        <w:rPr>
          <w:rFonts w:ascii="Times New Roman" w:hAnsi="Times New Roman" w:cs="Times New Roman"/>
        </w:rPr>
        <w:t>want</w:t>
      </w:r>
      <w:r w:rsidRPr="00627613">
        <w:rPr>
          <w:rFonts w:ascii="Times New Roman" w:hAnsi="Times New Roman" w:cs="Times New Roman"/>
        </w:rPr>
        <w:t>s</w:t>
      </w:r>
      <w:r w:rsidRPr="00627613">
        <w:rPr>
          <w:rFonts w:ascii="Times New Roman" w:hAnsi="Times New Roman" w:cs="Times New Roman"/>
        </w:rPr>
        <w:t xml:space="preserve"> to determine the depreciation start and end for </w:t>
      </w:r>
      <w:r w:rsidRPr="00627613">
        <w:rPr>
          <w:rFonts w:ascii="Times New Roman" w:hAnsi="Times New Roman" w:cs="Times New Roman"/>
        </w:rPr>
        <w:t>the</w:t>
      </w:r>
      <w:r w:rsidRPr="00627613">
        <w:rPr>
          <w:rFonts w:ascii="Times New Roman" w:hAnsi="Times New Roman" w:cs="Times New Roman"/>
        </w:rPr>
        <w:t xml:space="preserve"> asset transactions. </w:t>
      </w:r>
    </w:p>
    <w:p w14:paraId="152F76C7" w14:textId="77777777" w:rsidR="00CF458B" w:rsidRPr="00627613" w:rsidRDefault="00CF458B" w:rsidP="00D53E3D">
      <w:pPr>
        <w:jc w:val="both"/>
        <w:rPr>
          <w:rFonts w:ascii="Times New Roman" w:hAnsi="Times New Roman" w:cs="Times New Roman"/>
        </w:rPr>
      </w:pPr>
      <w:r w:rsidRPr="00627613">
        <w:rPr>
          <w:rFonts w:ascii="Times New Roman" w:hAnsi="Times New Roman" w:cs="Times New Roman"/>
        </w:rPr>
        <w:t xml:space="preserve">This can be achieved by maintaining an adequate period control method for at least the four following transaction categories: </w:t>
      </w:r>
    </w:p>
    <w:p w14:paraId="598EDEB4" w14:textId="77777777" w:rsidR="00CF458B" w:rsidRPr="00627613" w:rsidRDefault="00CF458B" w:rsidP="00D53E3D">
      <w:pPr>
        <w:pStyle w:val="ListParagraph"/>
        <w:numPr>
          <w:ilvl w:val="0"/>
          <w:numId w:val="11"/>
        </w:numPr>
        <w:jc w:val="both"/>
        <w:rPr>
          <w:rFonts w:ascii="Times New Roman" w:eastAsia="Times New Roman" w:hAnsi="Times New Roman" w:cs="Times New Roman"/>
          <w:b/>
          <w:bCs/>
          <w:sz w:val="24"/>
          <w:szCs w:val="24"/>
          <w:lang w:bidi="bn-BD"/>
        </w:rPr>
      </w:pPr>
      <w:r w:rsidRPr="00627613">
        <w:rPr>
          <w:rFonts w:ascii="Times New Roman" w:hAnsi="Times New Roman" w:cs="Times New Roman"/>
        </w:rPr>
        <w:t>Acquisition transactions</w:t>
      </w:r>
    </w:p>
    <w:p w14:paraId="1C726F0D" w14:textId="77777777" w:rsidR="00CF458B" w:rsidRPr="00627613" w:rsidRDefault="00CF458B" w:rsidP="00D53E3D">
      <w:pPr>
        <w:pStyle w:val="ListParagraph"/>
        <w:numPr>
          <w:ilvl w:val="0"/>
          <w:numId w:val="11"/>
        </w:numPr>
        <w:jc w:val="both"/>
        <w:rPr>
          <w:rFonts w:ascii="Times New Roman" w:eastAsia="Times New Roman" w:hAnsi="Times New Roman" w:cs="Times New Roman"/>
          <w:b/>
          <w:bCs/>
          <w:sz w:val="24"/>
          <w:szCs w:val="24"/>
          <w:lang w:bidi="bn-BD"/>
        </w:rPr>
      </w:pPr>
      <w:r w:rsidRPr="00627613">
        <w:rPr>
          <w:rFonts w:ascii="Times New Roman" w:hAnsi="Times New Roman" w:cs="Times New Roman"/>
        </w:rPr>
        <w:t>Subsequent additional acquisitions/post-capitalization</w:t>
      </w:r>
    </w:p>
    <w:p w14:paraId="5109DA4A" w14:textId="77777777" w:rsidR="00CF458B" w:rsidRPr="00627613" w:rsidRDefault="00CF458B" w:rsidP="00D53E3D">
      <w:pPr>
        <w:pStyle w:val="ListParagraph"/>
        <w:numPr>
          <w:ilvl w:val="0"/>
          <w:numId w:val="11"/>
        </w:numPr>
        <w:jc w:val="both"/>
        <w:rPr>
          <w:rFonts w:ascii="Times New Roman" w:eastAsia="Times New Roman" w:hAnsi="Times New Roman" w:cs="Times New Roman"/>
          <w:b/>
          <w:bCs/>
          <w:sz w:val="24"/>
          <w:szCs w:val="24"/>
          <w:lang w:bidi="bn-BD"/>
        </w:rPr>
      </w:pPr>
      <w:r w:rsidRPr="00627613">
        <w:rPr>
          <w:rFonts w:ascii="Times New Roman" w:hAnsi="Times New Roman" w:cs="Times New Roman"/>
        </w:rPr>
        <w:t>Retirements</w:t>
      </w:r>
    </w:p>
    <w:p w14:paraId="0F53ABEC" w14:textId="77777777" w:rsidR="00CF458B" w:rsidRPr="00627613" w:rsidRDefault="00CF458B" w:rsidP="00D53E3D">
      <w:pPr>
        <w:pStyle w:val="ListParagraph"/>
        <w:numPr>
          <w:ilvl w:val="0"/>
          <w:numId w:val="11"/>
        </w:numPr>
        <w:jc w:val="both"/>
        <w:rPr>
          <w:rFonts w:ascii="Times New Roman" w:eastAsia="Times New Roman" w:hAnsi="Times New Roman" w:cs="Times New Roman"/>
          <w:b/>
          <w:bCs/>
          <w:sz w:val="24"/>
          <w:szCs w:val="24"/>
          <w:lang w:bidi="bn-BD"/>
        </w:rPr>
      </w:pPr>
      <w:r w:rsidRPr="00627613">
        <w:rPr>
          <w:rFonts w:ascii="Times New Roman" w:hAnsi="Times New Roman" w:cs="Times New Roman"/>
        </w:rPr>
        <w:t xml:space="preserve">Intracompany transfers </w:t>
      </w:r>
    </w:p>
    <w:p w14:paraId="1B10046B" w14:textId="50862C4D" w:rsidR="00CF458B" w:rsidRPr="00627613" w:rsidRDefault="00CF458B" w:rsidP="00D53E3D">
      <w:pPr>
        <w:jc w:val="both"/>
        <w:rPr>
          <w:rFonts w:ascii="Times New Roman" w:hAnsi="Times New Roman" w:cs="Times New Roman"/>
        </w:rPr>
      </w:pPr>
      <w:r w:rsidRPr="00627613">
        <w:rPr>
          <w:rFonts w:ascii="Times New Roman" w:hAnsi="Times New Roman" w:cs="Times New Roman"/>
        </w:rPr>
        <w:t>Follow these steps to specify period control methods</w:t>
      </w:r>
      <w:r w:rsidRPr="00627613">
        <w:rPr>
          <w:rFonts w:ascii="Times New Roman" w:hAnsi="Times New Roman" w:cs="Times New Roman"/>
        </w:rPr>
        <w:t xml:space="preserve"> in the </w:t>
      </w:r>
      <w:r w:rsidRPr="00627613">
        <w:rPr>
          <w:rFonts w:ascii="Times New Roman" w:hAnsi="Times New Roman" w:cs="Times New Roman"/>
          <w:b/>
          <w:bCs/>
        </w:rPr>
        <w:t>SAP Reference IMG</w:t>
      </w:r>
      <w:r w:rsidRPr="00627613">
        <w:rPr>
          <w:rFonts w:ascii="Times New Roman" w:hAnsi="Times New Roman" w:cs="Times New Roman"/>
          <w:b/>
          <w:bCs/>
        </w:rPr>
        <w:t xml:space="preserve"> menu path:</w:t>
      </w:r>
    </w:p>
    <w:p w14:paraId="2D6EE1A9" w14:textId="6F9B0CF4" w:rsidR="00CF458B" w:rsidRPr="00627613" w:rsidRDefault="00CF458B" w:rsidP="00D53E3D">
      <w:pPr>
        <w:jc w:val="both"/>
        <w:rPr>
          <w:rFonts w:ascii="Times New Roman" w:hAnsi="Times New Roman" w:cs="Times New Roman"/>
        </w:rPr>
      </w:pPr>
      <w:r w:rsidRPr="00627613">
        <w:rPr>
          <w:rFonts w:ascii="Times New Roman" w:hAnsi="Times New Roman" w:cs="Times New Roman"/>
        </w:rPr>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Valuation Methods </w:t>
      </w:r>
      <w:r w:rsidRPr="00627613">
        <w:rPr>
          <w:rFonts w:ascii="Segoe UI Symbol" w:hAnsi="Segoe UI Symbol" w:cs="Segoe UI Symbol"/>
        </w:rPr>
        <w:t>➤</w:t>
      </w:r>
      <w:r w:rsidRPr="00627613">
        <w:rPr>
          <w:rFonts w:ascii="Times New Roman" w:hAnsi="Times New Roman" w:cs="Times New Roman"/>
        </w:rPr>
        <w:t xml:space="preserve"> Calculation Methods </w:t>
      </w:r>
      <w:r w:rsidRPr="00627613">
        <w:rPr>
          <w:rFonts w:ascii="Segoe UI Symbol" w:hAnsi="Segoe UI Symbol" w:cs="Segoe UI Symbol"/>
        </w:rPr>
        <w:t>➤</w:t>
      </w:r>
      <w:r w:rsidRPr="00627613">
        <w:rPr>
          <w:rFonts w:ascii="Times New Roman" w:hAnsi="Times New Roman" w:cs="Times New Roman"/>
        </w:rPr>
        <w:t xml:space="preserve"> Maintain Period Control Methods.</w:t>
      </w:r>
    </w:p>
    <w:p w14:paraId="54988A1A" w14:textId="77777777" w:rsidR="00CF458B" w:rsidRPr="00627613" w:rsidRDefault="00CF458B" w:rsidP="00D53E3D">
      <w:pPr>
        <w:pStyle w:val="ListParagraph"/>
        <w:numPr>
          <w:ilvl w:val="0"/>
          <w:numId w:val="12"/>
        </w:numPr>
        <w:jc w:val="both"/>
        <w:rPr>
          <w:rFonts w:ascii="Times New Roman" w:eastAsia="Times New Roman" w:hAnsi="Times New Roman" w:cs="Times New Roman"/>
          <w:b/>
          <w:bCs/>
          <w:sz w:val="24"/>
          <w:szCs w:val="24"/>
          <w:lang w:bidi="bn-BD"/>
        </w:rPr>
      </w:pPr>
      <w:r w:rsidRPr="00627613">
        <w:rPr>
          <w:rFonts w:ascii="Times New Roman" w:hAnsi="Times New Roman" w:cs="Times New Roman"/>
        </w:rPr>
        <w:t xml:space="preserve">The Change View </w:t>
      </w:r>
      <w:r w:rsidRPr="00627613">
        <w:rPr>
          <w:rFonts w:ascii="Times New Roman" w:hAnsi="Times New Roman" w:cs="Times New Roman"/>
          <w:b/>
          <w:bCs/>
          <w:i/>
          <w:iCs/>
        </w:rPr>
        <w:t>“Period Control”: Overview screen</w:t>
      </w:r>
      <w:r w:rsidRPr="00627613">
        <w:rPr>
          <w:rFonts w:ascii="Times New Roman" w:hAnsi="Times New Roman" w:cs="Times New Roman"/>
        </w:rPr>
        <w:t xml:space="preserve"> is displayed. </w:t>
      </w:r>
    </w:p>
    <w:p w14:paraId="1B82706C" w14:textId="2922DB29" w:rsidR="00CF458B" w:rsidRPr="00627613" w:rsidRDefault="00CF458B" w:rsidP="00D53E3D">
      <w:pPr>
        <w:pStyle w:val="ListParagraph"/>
        <w:numPr>
          <w:ilvl w:val="0"/>
          <w:numId w:val="12"/>
        </w:numPr>
        <w:jc w:val="both"/>
        <w:rPr>
          <w:rFonts w:ascii="Times New Roman" w:eastAsia="Times New Roman" w:hAnsi="Times New Roman" w:cs="Times New Roman"/>
          <w:b/>
          <w:bCs/>
          <w:sz w:val="24"/>
          <w:szCs w:val="24"/>
          <w:lang w:bidi="bn-BD"/>
        </w:rPr>
      </w:pPr>
      <w:r w:rsidRPr="00627613">
        <w:rPr>
          <w:rFonts w:ascii="Times New Roman" w:hAnsi="Times New Roman" w:cs="Times New Roman"/>
        </w:rPr>
        <w:lastRenderedPageBreak/>
        <w:t>Click the</w:t>
      </w:r>
      <w:r w:rsidRPr="00627613">
        <w:rPr>
          <w:rFonts w:ascii="Times New Roman" w:hAnsi="Times New Roman" w:cs="Times New Roman"/>
        </w:rPr>
        <w:t xml:space="preserve"> </w:t>
      </w:r>
      <w:r w:rsidRPr="00627613">
        <w:rPr>
          <w:rFonts w:ascii="Times New Roman" w:hAnsi="Times New Roman" w:cs="Times New Roman"/>
          <w:b/>
          <w:bCs/>
          <w:i/>
          <w:iCs/>
        </w:rPr>
        <w:t>New Entries</w:t>
      </w:r>
      <w:r w:rsidRPr="00627613">
        <w:rPr>
          <w:rFonts w:ascii="Times New Roman" w:hAnsi="Times New Roman" w:cs="Times New Roman"/>
        </w:rPr>
        <w:t xml:space="preserve"> button at the top-left side of the screen. Update the screen using the information</w:t>
      </w:r>
      <w:r w:rsidRPr="00627613">
        <w:rPr>
          <w:rFonts w:ascii="Times New Roman" w:hAnsi="Times New Roman" w:cs="Times New Roman"/>
        </w:rPr>
        <w:t xml:space="preserve"> below</w:t>
      </w:r>
      <w:r w:rsidR="00D53E3D" w:rsidRPr="00627613">
        <w:rPr>
          <w:rFonts w:ascii="Times New Roman" w:hAnsi="Times New Roman" w:cs="Times New Roman"/>
        </w:rPr>
        <w:t xml:space="preserve"> or as per company requirements.</w:t>
      </w:r>
    </w:p>
    <w:p w14:paraId="44E9BB62" w14:textId="06B9B3D4" w:rsidR="00CF458B" w:rsidRPr="00627613" w:rsidRDefault="00CF458B" w:rsidP="00D53E3D">
      <w:pPr>
        <w:jc w:val="both"/>
        <w:rPr>
          <w:rFonts w:ascii="Times New Roman" w:eastAsia="Times New Roman" w:hAnsi="Times New Roman" w:cs="Times New Roman"/>
          <w:b/>
          <w:bCs/>
          <w:sz w:val="24"/>
          <w:szCs w:val="24"/>
          <w:lang w:bidi="bn-BD"/>
        </w:rPr>
      </w:pPr>
      <w:r w:rsidRPr="00627613">
        <w:rPr>
          <w:rFonts w:ascii="Times New Roman" w:hAnsi="Times New Roman" w:cs="Times New Roman"/>
          <w:noProof/>
        </w:rPr>
        <w:drawing>
          <wp:inline distT="0" distB="0" distL="0" distR="0" wp14:anchorId="1D346FAF" wp14:editId="7FAD51BB">
            <wp:extent cx="5259106" cy="2946981"/>
            <wp:effectExtent l="0" t="0" r="0" b="0"/>
            <wp:docPr id="7078" name="Picture 7078"/>
            <wp:cNvGraphicFramePr/>
            <a:graphic xmlns:a="http://schemas.openxmlformats.org/drawingml/2006/main">
              <a:graphicData uri="http://schemas.openxmlformats.org/drawingml/2006/picture">
                <pic:pic xmlns:pic="http://schemas.openxmlformats.org/drawingml/2006/picture">
                  <pic:nvPicPr>
                    <pic:cNvPr id="7078" name="Picture 7078"/>
                    <pic:cNvPicPr/>
                  </pic:nvPicPr>
                  <pic:blipFill>
                    <a:blip r:embed="rId15"/>
                    <a:stretch>
                      <a:fillRect/>
                    </a:stretch>
                  </pic:blipFill>
                  <pic:spPr>
                    <a:xfrm>
                      <a:off x="0" y="0"/>
                      <a:ext cx="5259106" cy="2946981"/>
                    </a:xfrm>
                    <a:prstGeom prst="rect">
                      <a:avLst/>
                    </a:prstGeom>
                  </pic:spPr>
                </pic:pic>
              </a:graphicData>
            </a:graphic>
          </wp:inline>
        </w:drawing>
      </w:r>
    </w:p>
    <w:p w14:paraId="57B50614" w14:textId="77777777" w:rsidR="00D53E3D" w:rsidRPr="00627613" w:rsidRDefault="00D53E3D" w:rsidP="00D53E3D">
      <w:pPr>
        <w:jc w:val="both"/>
        <w:rPr>
          <w:rFonts w:ascii="Times New Roman" w:hAnsi="Times New Roman" w:cs="Times New Roman"/>
          <w:b/>
          <w:bCs/>
        </w:rPr>
      </w:pPr>
      <w:r w:rsidRPr="00627613">
        <w:rPr>
          <w:rFonts w:ascii="Times New Roman" w:hAnsi="Times New Roman" w:cs="Times New Roman"/>
          <w:b/>
          <w:bCs/>
        </w:rPr>
        <w:t xml:space="preserve">Maintaining Depreciation Keys </w:t>
      </w:r>
    </w:p>
    <w:p w14:paraId="4BFCCBB7" w14:textId="77777777" w:rsidR="00E22CF4" w:rsidRPr="00627613" w:rsidRDefault="00D53E3D" w:rsidP="00D53E3D">
      <w:pPr>
        <w:jc w:val="both"/>
        <w:rPr>
          <w:rFonts w:ascii="Times New Roman" w:hAnsi="Times New Roman" w:cs="Times New Roman"/>
        </w:rPr>
      </w:pPr>
      <w:r w:rsidRPr="00627613">
        <w:rPr>
          <w:rFonts w:ascii="Times New Roman" w:hAnsi="Times New Roman" w:cs="Times New Roman"/>
        </w:rPr>
        <w:t xml:space="preserve">A depreciation key contains the calculation methods and the </w:t>
      </w:r>
      <w:r w:rsidRPr="00627613">
        <w:rPr>
          <w:rFonts w:ascii="Times New Roman" w:hAnsi="Times New Roman" w:cs="Times New Roman"/>
        </w:rPr>
        <w:t>parameters</w:t>
      </w:r>
      <w:r w:rsidRPr="00627613">
        <w:rPr>
          <w:rFonts w:ascii="Times New Roman" w:hAnsi="Times New Roman" w:cs="Times New Roman"/>
        </w:rPr>
        <w:t xml:space="preserve"> that </w:t>
      </w:r>
      <w:r w:rsidRPr="00627613">
        <w:rPr>
          <w:rFonts w:ascii="Times New Roman" w:hAnsi="Times New Roman" w:cs="Times New Roman"/>
        </w:rPr>
        <w:t>control</w:t>
      </w:r>
      <w:r w:rsidRPr="00627613">
        <w:rPr>
          <w:rFonts w:ascii="Times New Roman" w:hAnsi="Times New Roman" w:cs="Times New Roman"/>
        </w:rPr>
        <w:t xml:space="preserve"> ordinary and special </w:t>
      </w:r>
      <w:r w:rsidRPr="00627613">
        <w:rPr>
          <w:rFonts w:ascii="Times New Roman" w:hAnsi="Times New Roman" w:cs="Times New Roman"/>
        </w:rPr>
        <w:t>depreciation</w:t>
      </w:r>
      <w:r w:rsidRPr="00627613">
        <w:rPr>
          <w:rFonts w:ascii="Times New Roman" w:hAnsi="Times New Roman" w:cs="Times New Roman"/>
        </w:rPr>
        <w:t xml:space="preserve">. It also contains the parameter that controls other items like the scrap value of assets and the calculation of interest. </w:t>
      </w:r>
    </w:p>
    <w:p w14:paraId="1AFB0DD8" w14:textId="77777777" w:rsidR="00E22CF4" w:rsidRPr="00627613" w:rsidRDefault="00D53E3D" w:rsidP="00D53E3D">
      <w:pPr>
        <w:jc w:val="both"/>
        <w:rPr>
          <w:rFonts w:ascii="Times New Roman" w:hAnsi="Times New Roman" w:cs="Times New Roman"/>
        </w:rPr>
      </w:pPr>
      <w:r w:rsidRPr="00627613">
        <w:rPr>
          <w:rFonts w:ascii="Times New Roman" w:hAnsi="Times New Roman" w:cs="Times New Roman"/>
        </w:rPr>
        <w:t xml:space="preserve">Depreciation keys are maintained by assigning calculation methods to the depreciation keys. The duration of depreciation can be split into </w:t>
      </w:r>
      <w:r w:rsidRPr="00627613">
        <w:rPr>
          <w:rFonts w:ascii="Times New Roman" w:hAnsi="Times New Roman" w:cs="Times New Roman"/>
        </w:rPr>
        <w:t>several</w:t>
      </w:r>
      <w:r w:rsidRPr="00627613">
        <w:rPr>
          <w:rFonts w:ascii="Times New Roman" w:hAnsi="Times New Roman" w:cs="Times New Roman"/>
        </w:rPr>
        <w:t xml:space="preserve"> phases in the system so that when a changeover method is entered for a phase, the system moves automatically to the next phase when the conditions specified in the changeover method occur. The system then executes the depreciation calculation based on the calculation method for the phase. </w:t>
      </w:r>
    </w:p>
    <w:p w14:paraId="4756F6A4" w14:textId="77777777" w:rsidR="00E22CF4" w:rsidRPr="00627613" w:rsidRDefault="00D53E3D" w:rsidP="00D53E3D">
      <w:pPr>
        <w:jc w:val="both"/>
        <w:rPr>
          <w:rFonts w:ascii="Times New Roman" w:hAnsi="Times New Roman" w:cs="Times New Roman"/>
        </w:rPr>
      </w:pPr>
      <w:r w:rsidRPr="00627613">
        <w:rPr>
          <w:rFonts w:ascii="Times New Roman" w:hAnsi="Times New Roman" w:cs="Times New Roman"/>
        </w:rPr>
        <w:t xml:space="preserve">When maintaining depreciation keys, carry out the following functions: </w:t>
      </w:r>
    </w:p>
    <w:p w14:paraId="438183BD" w14:textId="77777777" w:rsidR="00E22CF4" w:rsidRPr="00627613" w:rsidRDefault="00D53E3D" w:rsidP="00E22CF4">
      <w:pPr>
        <w:pStyle w:val="ListParagraph"/>
        <w:numPr>
          <w:ilvl w:val="0"/>
          <w:numId w:val="13"/>
        </w:numPr>
        <w:jc w:val="both"/>
        <w:rPr>
          <w:rFonts w:ascii="Times New Roman" w:hAnsi="Times New Roman" w:cs="Times New Roman"/>
        </w:rPr>
      </w:pPr>
      <w:r w:rsidRPr="00627613">
        <w:rPr>
          <w:rFonts w:ascii="Times New Roman" w:hAnsi="Times New Roman" w:cs="Times New Roman"/>
        </w:rPr>
        <w:t xml:space="preserve">Define additional depreciation keys using four-digit characters as the depreciation key. This includes a short description that best describes </w:t>
      </w:r>
      <w:r w:rsidR="00E22CF4" w:rsidRPr="00627613">
        <w:rPr>
          <w:rFonts w:ascii="Times New Roman" w:hAnsi="Times New Roman" w:cs="Times New Roman"/>
        </w:rPr>
        <w:t xml:space="preserve">the </w:t>
      </w:r>
      <w:r w:rsidRPr="00627613">
        <w:rPr>
          <w:rFonts w:ascii="Times New Roman" w:hAnsi="Times New Roman" w:cs="Times New Roman"/>
        </w:rPr>
        <w:t>depreciation key.</w:t>
      </w:r>
    </w:p>
    <w:p w14:paraId="62F90FBE" w14:textId="6E8B739F" w:rsidR="000A18BA" w:rsidRPr="00627613" w:rsidRDefault="00D53E3D" w:rsidP="00E22CF4">
      <w:pPr>
        <w:pStyle w:val="ListParagraph"/>
        <w:numPr>
          <w:ilvl w:val="0"/>
          <w:numId w:val="13"/>
        </w:numPr>
        <w:jc w:val="both"/>
        <w:rPr>
          <w:rFonts w:ascii="Times New Roman" w:hAnsi="Times New Roman" w:cs="Times New Roman"/>
        </w:rPr>
      </w:pPr>
      <w:r w:rsidRPr="00627613">
        <w:rPr>
          <w:rFonts w:ascii="Times New Roman" w:hAnsi="Times New Roman" w:cs="Times New Roman"/>
        </w:rPr>
        <w:t>Assign calculation methods to the depreciation keys and activate the depreciation key</w:t>
      </w:r>
      <w:r w:rsidR="00E22CF4" w:rsidRPr="00627613">
        <w:rPr>
          <w:rFonts w:ascii="Times New Roman" w:hAnsi="Times New Roman" w:cs="Times New Roman"/>
        </w:rPr>
        <w:t>.</w:t>
      </w:r>
    </w:p>
    <w:p w14:paraId="2FD71363" w14:textId="1B332504" w:rsidR="00E22CF4" w:rsidRPr="00627613" w:rsidRDefault="00E22CF4" w:rsidP="00E22CF4">
      <w:pPr>
        <w:jc w:val="both"/>
        <w:rPr>
          <w:rFonts w:ascii="Times New Roman" w:hAnsi="Times New Roman" w:cs="Times New Roman"/>
          <w:b/>
          <w:bCs/>
        </w:rPr>
      </w:pPr>
      <w:r w:rsidRPr="00627613">
        <w:rPr>
          <w:rFonts w:ascii="Times New Roman" w:hAnsi="Times New Roman" w:cs="Times New Roman"/>
        </w:rPr>
        <w:t xml:space="preserve">To define </w:t>
      </w:r>
      <w:r w:rsidRPr="00627613">
        <w:rPr>
          <w:rFonts w:ascii="Times New Roman" w:hAnsi="Times New Roman" w:cs="Times New Roman"/>
        </w:rPr>
        <w:t xml:space="preserve">the </w:t>
      </w:r>
      <w:r w:rsidRPr="00627613">
        <w:rPr>
          <w:rFonts w:ascii="Times New Roman" w:hAnsi="Times New Roman" w:cs="Times New Roman"/>
        </w:rPr>
        <w:t xml:space="preserve">depreciation key, follow </w:t>
      </w:r>
      <w:r w:rsidRPr="00627613">
        <w:rPr>
          <w:rFonts w:ascii="Times New Roman" w:hAnsi="Times New Roman" w:cs="Times New Roman"/>
        </w:rPr>
        <w:t>the</w:t>
      </w:r>
      <w:r w:rsidRPr="00627613">
        <w:rPr>
          <w:rFonts w:ascii="Times New Roman" w:hAnsi="Times New Roman" w:cs="Times New Roman"/>
        </w:rPr>
        <w:t xml:space="preserve"> steps</w:t>
      </w:r>
      <w:r w:rsidRPr="00627613">
        <w:rPr>
          <w:rFonts w:ascii="Times New Roman" w:hAnsi="Times New Roman" w:cs="Times New Roman"/>
        </w:rPr>
        <w:t xml:space="preserve"> below. </w:t>
      </w:r>
      <w:r w:rsidRPr="00627613">
        <w:rPr>
          <w:rFonts w:ascii="Times New Roman" w:hAnsi="Times New Roman" w:cs="Times New Roman"/>
          <w:b/>
          <w:bCs/>
        </w:rPr>
        <w:t xml:space="preserve">SAP Reference IMG </w:t>
      </w:r>
      <w:r w:rsidRPr="00627613">
        <w:rPr>
          <w:rFonts w:ascii="Times New Roman" w:hAnsi="Times New Roman" w:cs="Times New Roman"/>
          <w:b/>
          <w:bCs/>
        </w:rPr>
        <w:t>menu path:</w:t>
      </w:r>
    </w:p>
    <w:p w14:paraId="797BBDF4" w14:textId="77777777" w:rsidR="00E22CF4" w:rsidRPr="00627613" w:rsidRDefault="00E22CF4" w:rsidP="00E22CF4">
      <w:pPr>
        <w:jc w:val="both"/>
        <w:rPr>
          <w:rFonts w:ascii="Times New Roman" w:hAnsi="Times New Roman" w:cs="Times New Roman"/>
        </w:rPr>
      </w:pPr>
      <w:r w:rsidRPr="00627613">
        <w:rPr>
          <w:rFonts w:ascii="Times New Roman" w:hAnsi="Times New Roman" w:cs="Times New Roman"/>
        </w:rPr>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Valuation Methods </w:t>
      </w:r>
      <w:r w:rsidRPr="00627613">
        <w:rPr>
          <w:rFonts w:ascii="Segoe UI Symbol" w:hAnsi="Segoe UI Symbol" w:cs="Segoe UI Symbol"/>
        </w:rPr>
        <w:t>➤</w:t>
      </w:r>
      <w:r w:rsidRPr="00627613">
        <w:rPr>
          <w:rFonts w:ascii="Times New Roman" w:hAnsi="Times New Roman" w:cs="Times New Roman"/>
        </w:rPr>
        <w:t xml:space="preserve"> Depreciation Key </w:t>
      </w:r>
      <w:r w:rsidRPr="00627613">
        <w:rPr>
          <w:rFonts w:ascii="Segoe UI Symbol" w:hAnsi="Segoe UI Symbol" w:cs="Segoe UI Symbol"/>
        </w:rPr>
        <w:t>➤</w:t>
      </w:r>
      <w:r w:rsidRPr="00627613">
        <w:rPr>
          <w:rFonts w:ascii="Times New Roman" w:hAnsi="Times New Roman" w:cs="Times New Roman"/>
        </w:rPr>
        <w:t xml:space="preserve"> Maintain Depreciation Key. </w:t>
      </w:r>
    </w:p>
    <w:p w14:paraId="448E6EB3" w14:textId="77777777" w:rsidR="00E22CF4" w:rsidRPr="00627613" w:rsidRDefault="00E22CF4" w:rsidP="00E22CF4">
      <w:pPr>
        <w:pStyle w:val="ListParagraph"/>
        <w:numPr>
          <w:ilvl w:val="0"/>
          <w:numId w:val="15"/>
        </w:numPr>
        <w:jc w:val="both"/>
        <w:rPr>
          <w:rFonts w:ascii="Times New Roman" w:hAnsi="Times New Roman" w:cs="Times New Roman"/>
        </w:rPr>
      </w:pPr>
      <w:r w:rsidRPr="00627613">
        <w:rPr>
          <w:rFonts w:ascii="Times New Roman" w:hAnsi="Times New Roman" w:cs="Times New Roman"/>
        </w:rPr>
        <w:t xml:space="preserve">The Change View </w:t>
      </w:r>
      <w:r w:rsidRPr="00627613">
        <w:rPr>
          <w:rFonts w:ascii="Times New Roman" w:hAnsi="Times New Roman" w:cs="Times New Roman"/>
          <w:b/>
          <w:bCs/>
          <w:i/>
          <w:iCs/>
        </w:rPr>
        <w:t>“Depreciation Key”: Overview screen</w:t>
      </w:r>
      <w:r w:rsidRPr="00627613">
        <w:rPr>
          <w:rFonts w:ascii="Times New Roman" w:hAnsi="Times New Roman" w:cs="Times New Roman"/>
        </w:rPr>
        <w:t xml:space="preserve"> is displayed containing the list of </w:t>
      </w:r>
      <w:r w:rsidRPr="00627613">
        <w:rPr>
          <w:rFonts w:ascii="Times New Roman" w:hAnsi="Times New Roman" w:cs="Times New Roman"/>
        </w:rPr>
        <w:t>existing</w:t>
      </w:r>
      <w:r w:rsidRPr="00627613">
        <w:rPr>
          <w:rFonts w:ascii="Times New Roman" w:hAnsi="Times New Roman" w:cs="Times New Roman"/>
        </w:rPr>
        <w:t xml:space="preserve"> depreciation keys in the system.</w:t>
      </w:r>
    </w:p>
    <w:p w14:paraId="0A9057D3" w14:textId="44FAEDD0" w:rsidR="00E22CF4" w:rsidRPr="00627613" w:rsidRDefault="00E22CF4" w:rsidP="00E22CF4">
      <w:pPr>
        <w:pStyle w:val="ListParagraph"/>
        <w:numPr>
          <w:ilvl w:val="0"/>
          <w:numId w:val="15"/>
        </w:numPr>
        <w:jc w:val="both"/>
        <w:rPr>
          <w:rFonts w:ascii="Times New Roman" w:hAnsi="Times New Roman" w:cs="Times New Roman"/>
        </w:rPr>
      </w:pPr>
      <w:r w:rsidRPr="00627613">
        <w:rPr>
          <w:rFonts w:ascii="Times New Roman" w:hAnsi="Times New Roman" w:cs="Times New Roman"/>
        </w:rPr>
        <w:t xml:space="preserve">Click </w:t>
      </w:r>
      <w:r w:rsidRPr="00627613">
        <w:rPr>
          <w:rFonts w:ascii="Times New Roman" w:hAnsi="Times New Roman" w:cs="Times New Roman"/>
        </w:rPr>
        <w:t xml:space="preserve">the </w:t>
      </w:r>
      <w:r w:rsidRPr="00627613">
        <w:rPr>
          <w:rFonts w:ascii="Times New Roman" w:hAnsi="Times New Roman" w:cs="Times New Roman"/>
          <w:b/>
          <w:bCs/>
        </w:rPr>
        <w:t>New Entries</w:t>
      </w:r>
      <w:r w:rsidRPr="00627613">
        <w:rPr>
          <w:rFonts w:ascii="Times New Roman" w:hAnsi="Times New Roman" w:cs="Times New Roman"/>
        </w:rPr>
        <w:t xml:space="preserve"> </w:t>
      </w:r>
      <w:r w:rsidRPr="00627613">
        <w:rPr>
          <w:rFonts w:ascii="Times New Roman" w:hAnsi="Times New Roman" w:cs="Times New Roman"/>
        </w:rPr>
        <w:t xml:space="preserve">button at the top-left side of the screen. The </w:t>
      </w:r>
      <w:r w:rsidRPr="00627613">
        <w:rPr>
          <w:rFonts w:ascii="Times New Roman" w:hAnsi="Times New Roman" w:cs="Times New Roman"/>
          <w:b/>
          <w:bCs/>
          <w:i/>
          <w:iCs/>
        </w:rPr>
        <w:t>New Entries: Details of Added Entries screen</w:t>
      </w:r>
      <w:r w:rsidRPr="00627613">
        <w:rPr>
          <w:rFonts w:ascii="Times New Roman" w:hAnsi="Times New Roman" w:cs="Times New Roman"/>
        </w:rPr>
        <w:t xml:space="preserve"> is displayed. This screen will allow to enter a depreciation key and a description</w:t>
      </w:r>
      <w:r w:rsidRPr="00627613">
        <w:rPr>
          <w:rFonts w:ascii="Times New Roman" w:hAnsi="Times New Roman" w:cs="Times New Roman"/>
        </w:rPr>
        <w:t>.</w:t>
      </w:r>
    </w:p>
    <w:p w14:paraId="173487C8" w14:textId="4D457E69" w:rsidR="00E22CF4" w:rsidRPr="00627613" w:rsidRDefault="00E22CF4" w:rsidP="00E22CF4">
      <w:pPr>
        <w:jc w:val="both"/>
        <w:rPr>
          <w:rFonts w:ascii="Times New Roman" w:hAnsi="Times New Roman" w:cs="Times New Roman"/>
        </w:rPr>
      </w:pPr>
      <w:r w:rsidRPr="00627613">
        <w:rPr>
          <w:rFonts w:ascii="Times New Roman" w:hAnsi="Times New Roman" w:cs="Times New Roman"/>
          <w:noProof/>
        </w:rPr>
        <w:lastRenderedPageBreak/>
        <w:drawing>
          <wp:inline distT="0" distB="0" distL="0" distR="0" wp14:anchorId="7E0F4DBE" wp14:editId="2C267CCB">
            <wp:extent cx="5259107" cy="3200400"/>
            <wp:effectExtent l="0" t="0" r="0" b="0"/>
            <wp:docPr id="7119" name="Picture 7119"/>
            <wp:cNvGraphicFramePr/>
            <a:graphic xmlns:a="http://schemas.openxmlformats.org/drawingml/2006/main">
              <a:graphicData uri="http://schemas.openxmlformats.org/drawingml/2006/picture">
                <pic:pic xmlns:pic="http://schemas.openxmlformats.org/drawingml/2006/picture">
                  <pic:nvPicPr>
                    <pic:cNvPr id="7119" name="Picture 7119"/>
                    <pic:cNvPicPr/>
                  </pic:nvPicPr>
                  <pic:blipFill>
                    <a:blip r:embed="rId16"/>
                    <a:stretch>
                      <a:fillRect/>
                    </a:stretch>
                  </pic:blipFill>
                  <pic:spPr>
                    <a:xfrm>
                      <a:off x="0" y="0"/>
                      <a:ext cx="5259107" cy="3200400"/>
                    </a:xfrm>
                    <a:prstGeom prst="rect">
                      <a:avLst/>
                    </a:prstGeom>
                  </pic:spPr>
                </pic:pic>
              </a:graphicData>
            </a:graphic>
          </wp:inline>
        </w:drawing>
      </w:r>
    </w:p>
    <w:p w14:paraId="7442B7C5" w14:textId="77777777" w:rsidR="00E22CF4" w:rsidRPr="00627613" w:rsidRDefault="00E22CF4" w:rsidP="00E22CF4">
      <w:pPr>
        <w:jc w:val="both"/>
        <w:rPr>
          <w:rFonts w:ascii="Times New Roman" w:hAnsi="Times New Roman" w:cs="Times New Roman"/>
        </w:rPr>
      </w:pPr>
    </w:p>
    <w:p w14:paraId="48853DA8" w14:textId="11803425" w:rsidR="00E22CF4" w:rsidRPr="00627613" w:rsidRDefault="00E22CF4" w:rsidP="00E22CF4">
      <w:pPr>
        <w:pStyle w:val="ListParagraph"/>
        <w:numPr>
          <w:ilvl w:val="0"/>
          <w:numId w:val="16"/>
        </w:numPr>
        <w:jc w:val="both"/>
        <w:rPr>
          <w:rFonts w:ascii="Times New Roman" w:hAnsi="Times New Roman" w:cs="Times New Roman"/>
        </w:rPr>
      </w:pPr>
      <w:r w:rsidRPr="00627613">
        <w:rPr>
          <w:rFonts w:ascii="Times New Roman" w:hAnsi="Times New Roman" w:cs="Times New Roman"/>
        </w:rPr>
        <w:t xml:space="preserve">The chart of depreciation and its description are set by default by the system. Enter the depreciation key and a description in the </w:t>
      </w:r>
      <w:proofErr w:type="spellStart"/>
      <w:r w:rsidRPr="00627613">
        <w:rPr>
          <w:rFonts w:ascii="Times New Roman" w:hAnsi="Times New Roman" w:cs="Times New Roman"/>
        </w:rPr>
        <w:t>Dep.Key</w:t>
      </w:r>
      <w:proofErr w:type="spellEnd"/>
      <w:r w:rsidRPr="00627613">
        <w:rPr>
          <w:rFonts w:ascii="Times New Roman" w:hAnsi="Times New Roman" w:cs="Times New Roman"/>
        </w:rPr>
        <w:t xml:space="preserve"> field. </w:t>
      </w:r>
      <w:r w:rsidRPr="00627613">
        <w:rPr>
          <w:rFonts w:ascii="Times New Roman" w:hAnsi="Times New Roman" w:cs="Times New Roman"/>
          <w:b/>
          <w:bCs/>
          <w:i/>
          <w:iCs/>
        </w:rPr>
        <w:t>For example,</w:t>
      </w:r>
      <w:r w:rsidRPr="00627613">
        <w:rPr>
          <w:rFonts w:ascii="Times New Roman" w:hAnsi="Times New Roman" w:cs="Times New Roman"/>
        </w:rPr>
        <w:t xml:space="preserve"> SLM1 (Straight Line Method 2%)</w:t>
      </w:r>
    </w:p>
    <w:p w14:paraId="7E5D1FFE" w14:textId="3D5B9792" w:rsidR="00E22CF4" w:rsidRPr="00627613" w:rsidRDefault="00E22CF4" w:rsidP="00E22CF4">
      <w:pPr>
        <w:pStyle w:val="ListParagraph"/>
        <w:numPr>
          <w:ilvl w:val="0"/>
          <w:numId w:val="16"/>
        </w:numPr>
        <w:jc w:val="both"/>
        <w:rPr>
          <w:rFonts w:ascii="Times New Roman" w:hAnsi="Times New Roman" w:cs="Times New Roman"/>
        </w:rPr>
      </w:pPr>
      <w:r w:rsidRPr="00627613">
        <w:rPr>
          <w:rFonts w:ascii="Times New Roman" w:hAnsi="Times New Roman" w:cs="Times New Roman"/>
        </w:rPr>
        <w:t xml:space="preserve">Click the </w:t>
      </w:r>
      <w:r w:rsidRPr="00627613">
        <w:rPr>
          <w:rFonts w:ascii="Times New Roman" w:hAnsi="Times New Roman" w:cs="Times New Roman"/>
          <w:b/>
          <w:bCs/>
          <w:i/>
          <w:iCs/>
        </w:rPr>
        <w:t>Enter</w:t>
      </w:r>
      <w:r w:rsidRPr="00627613">
        <w:rPr>
          <w:rFonts w:ascii="Times New Roman" w:hAnsi="Times New Roman" w:cs="Times New Roman"/>
        </w:rPr>
        <w:t xml:space="preserve"> button at the top-left side of the screen to confirm if the system accepts </w:t>
      </w:r>
      <w:r w:rsidRPr="00627613">
        <w:rPr>
          <w:rFonts w:ascii="Times New Roman" w:hAnsi="Times New Roman" w:cs="Times New Roman"/>
        </w:rPr>
        <w:t>the</w:t>
      </w:r>
      <w:r w:rsidRPr="00627613">
        <w:rPr>
          <w:rFonts w:ascii="Times New Roman" w:hAnsi="Times New Roman" w:cs="Times New Roman"/>
        </w:rPr>
        <w:t xml:space="preserve"> entries and then </w:t>
      </w:r>
      <w:r w:rsidRPr="00627613">
        <w:rPr>
          <w:rFonts w:ascii="Times New Roman" w:hAnsi="Times New Roman" w:cs="Times New Roman"/>
          <w:b/>
          <w:bCs/>
          <w:i/>
          <w:iCs/>
        </w:rPr>
        <w:t>S</w:t>
      </w:r>
      <w:r w:rsidRPr="00627613">
        <w:rPr>
          <w:rFonts w:ascii="Times New Roman" w:hAnsi="Times New Roman" w:cs="Times New Roman"/>
          <w:b/>
          <w:bCs/>
          <w:i/>
          <w:iCs/>
        </w:rPr>
        <w:t>ave</w:t>
      </w:r>
      <w:r w:rsidRPr="00627613">
        <w:rPr>
          <w:rFonts w:ascii="Times New Roman" w:hAnsi="Times New Roman" w:cs="Times New Roman"/>
        </w:rPr>
        <w:t xml:space="preserve"> </w:t>
      </w:r>
      <w:r w:rsidRPr="00627613">
        <w:rPr>
          <w:rFonts w:ascii="Times New Roman" w:hAnsi="Times New Roman" w:cs="Times New Roman"/>
        </w:rPr>
        <w:t>the</w:t>
      </w:r>
      <w:r w:rsidRPr="00627613">
        <w:rPr>
          <w:rFonts w:ascii="Times New Roman" w:hAnsi="Times New Roman" w:cs="Times New Roman"/>
        </w:rPr>
        <w:t xml:space="preserve"> depreciation key</w:t>
      </w:r>
      <w:r w:rsidRPr="00627613">
        <w:rPr>
          <w:rFonts w:ascii="Times New Roman" w:hAnsi="Times New Roman" w:cs="Times New Roman"/>
        </w:rPr>
        <w:t>.</w:t>
      </w:r>
    </w:p>
    <w:p w14:paraId="7DD28F5B" w14:textId="6BA30526" w:rsidR="00E22CF4" w:rsidRPr="00627613" w:rsidRDefault="00E22CF4" w:rsidP="00E22CF4">
      <w:pPr>
        <w:jc w:val="both"/>
        <w:rPr>
          <w:rFonts w:ascii="Times New Roman" w:hAnsi="Times New Roman" w:cs="Times New Roman"/>
        </w:rPr>
      </w:pPr>
    </w:p>
    <w:p w14:paraId="68096675" w14:textId="318E0B34" w:rsidR="00E22CF4" w:rsidRPr="00627613" w:rsidRDefault="00E22CF4" w:rsidP="00E22CF4">
      <w:pPr>
        <w:jc w:val="both"/>
        <w:rPr>
          <w:rFonts w:ascii="Times New Roman" w:hAnsi="Times New Roman" w:cs="Times New Roman"/>
          <w:b/>
          <w:bCs/>
        </w:rPr>
      </w:pPr>
      <w:r w:rsidRPr="00627613">
        <w:rPr>
          <w:rFonts w:ascii="Times New Roman" w:hAnsi="Times New Roman" w:cs="Times New Roman"/>
          <w:b/>
          <w:bCs/>
        </w:rPr>
        <w:t>Assigning Calculation Methods</w:t>
      </w:r>
    </w:p>
    <w:p w14:paraId="23B914A6" w14:textId="5A5BB958" w:rsidR="00E22CF4" w:rsidRPr="00627613" w:rsidRDefault="00E22CF4" w:rsidP="00E22CF4">
      <w:pPr>
        <w:jc w:val="both"/>
        <w:rPr>
          <w:rFonts w:ascii="Times New Roman" w:hAnsi="Times New Roman" w:cs="Times New Roman"/>
        </w:rPr>
      </w:pPr>
      <w:r w:rsidRPr="00627613">
        <w:rPr>
          <w:rFonts w:ascii="Times New Roman" w:hAnsi="Times New Roman" w:cs="Times New Roman"/>
        </w:rPr>
        <w:t xml:space="preserve">Once </w:t>
      </w:r>
      <w:r w:rsidRPr="00627613">
        <w:rPr>
          <w:rFonts w:ascii="Times New Roman" w:hAnsi="Times New Roman" w:cs="Times New Roman"/>
        </w:rPr>
        <w:t xml:space="preserve">the </w:t>
      </w:r>
      <w:r w:rsidRPr="00627613">
        <w:rPr>
          <w:rFonts w:ascii="Times New Roman" w:hAnsi="Times New Roman" w:cs="Times New Roman"/>
        </w:rPr>
        <w:t>depreciation keys</w:t>
      </w:r>
      <w:r w:rsidRPr="00627613">
        <w:rPr>
          <w:rFonts w:ascii="Times New Roman" w:hAnsi="Times New Roman" w:cs="Times New Roman"/>
        </w:rPr>
        <w:t xml:space="preserve"> is defined</w:t>
      </w:r>
      <w:r w:rsidRPr="00627613">
        <w:rPr>
          <w:rFonts w:ascii="Times New Roman" w:hAnsi="Times New Roman" w:cs="Times New Roman"/>
        </w:rPr>
        <w:t xml:space="preserve">, the next step is to assign </w:t>
      </w:r>
      <w:r w:rsidRPr="00627613">
        <w:rPr>
          <w:rFonts w:ascii="Times New Roman" w:hAnsi="Times New Roman" w:cs="Times New Roman"/>
          <w:b/>
          <w:bCs/>
          <w:i/>
          <w:iCs/>
        </w:rPr>
        <w:t>calculation methods to depreciation keys</w:t>
      </w:r>
      <w:r w:rsidRPr="00627613">
        <w:rPr>
          <w:rFonts w:ascii="Times New Roman" w:hAnsi="Times New Roman" w:cs="Times New Roman"/>
        </w:rPr>
        <w:t xml:space="preserve">. </w:t>
      </w:r>
    </w:p>
    <w:p w14:paraId="0B589D44" w14:textId="77777777" w:rsidR="008C4269" w:rsidRPr="00627613" w:rsidRDefault="00E22CF4" w:rsidP="00E22CF4">
      <w:pPr>
        <w:pStyle w:val="ListParagraph"/>
        <w:numPr>
          <w:ilvl w:val="0"/>
          <w:numId w:val="17"/>
        </w:numPr>
        <w:jc w:val="both"/>
        <w:rPr>
          <w:rFonts w:ascii="Times New Roman" w:hAnsi="Times New Roman" w:cs="Times New Roman"/>
          <w:b/>
          <w:bCs/>
        </w:rPr>
      </w:pPr>
      <w:r w:rsidRPr="00627613">
        <w:rPr>
          <w:rFonts w:ascii="Times New Roman" w:hAnsi="Times New Roman" w:cs="Times New Roman"/>
        </w:rPr>
        <w:t>A</w:t>
      </w:r>
      <w:r w:rsidRPr="00627613">
        <w:rPr>
          <w:rFonts w:ascii="Times New Roman" w:hAnsi="Times New Roman" w:cs="Times New Roman"/>
        </w:rPr>
        <w:t xml:space="preserve">ssign </w:t>
      </w:r>
      <w:r w:rsidRPr="00627613">
        <w:rPr>
          <w:rFonts w:ascii="Times New Roman" w:hAnsi="Times New Roman" w:cs="Times New Roman"/>
        </w:rPr>
        <w:t xml:space="preserve">the </w:t>
      </w:r>
      <w:r w:rsidRPr="00627613">
        <w:rPr>
          <w:rFonts w:ascii="Times New Roman" w:hAnsi="Times New Roman" w:cs="Times New Roman"/>
        </w:rPr>
        <w:t xml:space="preserve">calculation method to a depreciation key, double-click the </w:t>
      </w:r>
      <w:r w:rsidRPr="00627613">
        <w:rPr>
          <w:rFonts w:ascii="Times New Roman" w:hAnsi="Times New Roman" w:cs="Times New Roman"/>
          <w:b/>
          <w:bCs/>
          <w:i/>
          <w:iCs/>
        </w:rPr>
        <w:t>Assignment of Calculation Methods</w:t>
      </w:r>
      <w:r w:rsidRPr="00627613">
        <w:rPr>
          <w:rFonts w:ascii="Times New Roman" w:hAnsi="Times New Roman" w:cs="Times New Roman"/>
        </w:rPr>
        <w:t xml:space="preserve"> folder on the left pane of the screen. The Change View </w:t>
      </w:r>
      <w:r w:rsidRPr="00627613">
        <w:rPr>
          <w:rFonts w:ascii="Times New Roman" w:hAnsi="Times New Roman" w:cs="Times New Roman"/>
          <w:b/>
          <w:bCs/>
          <w:i/>
          <w:iCs/>
        </w:rPr>
        <w:t>“Assignment of Calculation Methods”: Overview screen</w:t>
      </w:r>
      <w:r w:rsidRPr="00627613">
        <w:rPr>
          <w:rFonts w:ascii="Times New Roman" w:hAnsi="Times New Roman" w:cs="Times New Roman"/>
        </w:rPr>
        <w:t xml:space="preserve"> is displayed.</w:t>
      </w:r>
    </w:p>
    <w:p w14:paraId="1D031A09" w14:textId="6A965268" w:rsidR="00B8247C" w:rsidRPr="00627613" w:rsidRDefault="00E22CF4" w:rsidP="00B8247C">
      <w:pPr>
        <w:pStyle w:val="ListParagraph"/>
        <w:numPr>
          <w:ilvl w:val="0"/>
          <w:numId w:val="17"/>
        </w:numPr>
        <w:jc w:val="both"/>
        <w:rPr>
          <w:rFonts w:ascii="Times New Roman" w:hAnsi="Times New Roman" w:cs="Times New Roman"/>
          <w:b/>
          <w:bCs/>
        </w:rPr>
      </w:pPr>
      <w:r w:rsidRPr="00627613">
        <w:rPr>
          <w:rFonts w:ascii="Times New Roman" w:hAnsi="Times New Roman" w:cs="Times New Roman"/>
        </w:rPr>
        <w:t>Click the</w:t>
      </w:r>
      <w:r w:rsidR="008C4269" w:rsidRPr="00627613">
        <w:rPr>
          <w:rFonts w:ascii="Times New Roman" w:hAnsi="Times New Roman" w:cs="Times New Roman"/>
        </w:rPr>
        <w:t xml:space="preserve"> </w:t>
      </w:r>
      <w:r w:rsidR="008C4269" w:rsidRPr="00627613">
        <w:rPr>
          <w:rFonts w:ascii="Times New Roman" w:hAnsi="Times New Roman" w:cs="Times New Roman"/>
          <w:b/>
          <w:bCs/>
          <w:i/>
          <w:iCs/>
        </w:rPr>
        <w:t>New Entries</w:t>
      </w:r>
      <w:r w:rsidRPr="00627613">
        <w:rPr>
          <w:rFonts w:ascii="Times New Roman" w:hAnsi="Times New Roman" w:cs="Times New Roman"/>
        </w:rPr>
        <w:t xml:space="preserve"> button at the top-left side of the screen. The </w:t>
      </w:r>
      <w:r w:rsidRPr="00627613">
        <w:rPr>
          <w:rFonts w:ascii="Times New Roman" w:hAnsi="Times New Roman" w:cs="Times New Roman"/>
          <w:b/>
          <w:bCs/>
          <w:i/>
          <w:iCs/>
        </w:rPr>
        <w:t>New Entries: Details of Added Entries screen</w:t>
      </w:r>
      <w:r w:rsidRPr="00627613">
        <w:rPr>
          <w:rFonts w:ascii="Times New Roman" w:hAnsi="Times New Roman" w:cs="Times New Roman"/>
        </w:rPr>
        <w:t xml:space="preserve"> appears. This is where</w:t>
      </w:r>
      <w:r w:rsidR="008C4269" w:rsidRPr="00627613">
        <w:rPr>
          <w:rFonts w:ascii="Times New Roman" w:hAnsi="Times New Roman" w:cs="Times New Roman"/>
        </w:rPr>
        <w:t xml:space="preserve"> </w:t>
      </w:r>
      <w:r w:rsidRPr="00627613">
        <w:rPr>
          <w:rFonts w:ascii="Times New Roman" w:hAnsi="Times New Roman" w:cs="Times New Roman"/>
        </w:rPr>
        <w:t>the assignment of calculation methods to depreciation keys</w:t>
      </w:r>
      <w:r w:rsidR="008C4269" w:rsidRPr="00627613">
        <w:rPr>
          <w:rFonts w:ascii="Times New Roman" w:hAnsi="Times New Roman" w:cs="Times New Roman"/>
        </w:rPr>
        <w:t>.</w:t>
      </w:r>
    </w:p>
    <w:p w14:paraId="3CDDE91E" w14:textId="77777777" w:rsidR="00B8247C" w:rsidRPr="00627613" w:rsidRDefault="00B8247C" w:rsidP="00B8247C">
      <w:pPr>
        <w:pStyle w:val="ListParagraph"/>
        <w:numPr>
          <w:ilvl w:val="0"/>
          <w:numId w:val="17"/>
        </w:numPr>
        <w:jc w:val="both"/>
        <w:rPr>
          <w:rFonts w:ascii="Times New Roman" w:hAnsi="Times New Roman" w:cs="Times New Roman"/>
          <w:b/>
          <w:bCs/>
        </w:rPr>
      </w:pPr>
      <w:r w:rsidRPr="00627613">
        <w:rPr>
          <w:rFonts w:ascii="Times New Roman" w:hAnsi="Times New Roman" w:cs="Times New Roman"/>
        </w:rPr>
        <w:t>Update the following fields</w:t>
      </w:r>
      <w:r w:rsidRPr="00627613">
        <w:rPr>
          <w:rFonts w:ascii="Times New Roman" w:hAnsi="Times New Roman" w:cs="Times New Roman"/>
        </w:rPr>
        <w:t xml:space="preserve"> as below</w:t>
      </w:r>
      <w:r w:rsidRPr="00627613">
        <w:rPr>
          <w:rFonts w:ascii="Times New Roman" w:hAnsi="Times New Roman" w:cs="Times New Roman"/>
        </w:rPr>
        <w:t>:</w:t>
      </w:r>
    </w:p>
    <w:p w14:paraId="52B33C2E" w14:textId="44D06737" w:rsidR="00B8247C" w:rsidRPr="00627613" w:rsidRDefault="00B8247C" w:rsidP="00B8247C">
      <w:pPr>
        <w:pStyle w:val="ListParagraph"/>
        <w:numPr>
          <w:ilvl w:val="1"/>
          <w:numId w:val="17"/>
        </w:numPr>
        <w:jc w:val="both"/>
        <w:rPr>
          <w:rFonts w:ascii="Times New Roman" w:hAnsi="Times New Roman" w:cs="Times New Roman"/>
          <w:b/>
          <w:bCs/>
        </w:rPr>
      </w:pPr>
      <w:r w:rsidRPr="00627613">
        <w:rPr>
          <w:rFonts w:ascii="Times New Roman" w:hAnsi="Times New Roman" w:cs="Times New Roman"/>
          <w:b/>
          <w:bCs/>
          <w:i/>
          <w:iCs/>
        </w:rPr>
        <w:t>Dep Type:</w:t>
      </w:r>
      <w:r w:rsidRPr="00627613">
        <w:rPr>
          <w:rFonts w:ascii="Times New Roman" w:hAnsi="Times New Roman" w:cs="Times New Roman"/>
        </w:rPr>
        <w:t xml:space="preserve"> Enter the depreciation type </w:t>
      </w:r>
      <w:r w:rsidRPr="00627613">
        <w:rPr>
          <w:rFonts w:ascii="Times New Roman" w:hAnsi="Times New Roman" w:cs="Times New Roman"/>
        </w:rPr>
        <w:t>as per the company requirements</w:t>
      </w:r>
      <w:r w:rsidRPr="00627613">
        <w:rPr>
          <w:rFonts w:ascii="Times New Roman" w:hAnsi="Times New Roman" w:cs="Times New Roman"/>
        </w:rPr>
        <w:t xml:space="preserve"> to assign to </w:t>
      </w:r>
      <w:r w:rsidRPr="00627613">
        <w:rPr>
          <w:rFonts w:ascii="Times New Roman" w:hAnsi="Times New Roman" w:cs="Times New Roman"/>
        </w:rPr>
        <w:t>the</w:t>
      </w:r>
      <w:r w:rsidRPr="00627613">
        <w:rPr>
          <w:rFonts w:ascii="Times New Roman" w:hAnsi="Times New Roman" w:cs="Times New Roman"/>
        </w:rPr>
        <w:t xml:space="preserve"> depreciation key in this field. </w:t>
      </w:r>
      <w:r w:rsidRPr="00627613">
        <w:rPr>
          <w:rFonts w:ascii="Times New Roman" w:hAnsi="Times New Roman" w:cs="Times New Roman"/>
        </w:rPr>
        <w:t>C</w:t>
      </w:r>
      <w:r w:rsidRPr="00627613">
        <w:rPr>
          <w:rFonts w:ascii="Times New Roman" w:hAnsi="Times New Roman" w:cs="Times New Roman"/>
        </w:rPr>
        <w:t xml:space="preserve">an assign up to three depreciation types to a depreciation key (for example </w:t>
      </w:r>
      <w:r w:rsidRPr="00627613">
        <w:rPr>
          <w:rFonts w:ascii="Times New Roman" w:hAnsi="Times New Roman" w:cs="Times New Roman"/>
          <w:b/>
          <w:bCs/>
          <w:i/>
          <w:iCs/>
        </w:rPr>
        <w:t>ordinary depreciation, special tax depreciation, and interest</w:t>
      </w:r>
      <w:r w:rsidRPr="00627613">
        <w:rPr>
          <w:rFonts w:ascii="Times New Roman" w:hAnsi="Times New Roman" w:cs="Times New Roman"/>
        </w:rPr>
        <w:t xml:space="preserve">). Using the drop-down menu by the Dep Type field, select Ordinary </w:t>
      </w:r>
      <w:r w:rsidRPr="00627613">
        <w:rPr>
          <w:rFonts w:ascii="Times New Roman" w:hAnsi="Times New Roman" w:cs="Times New Roman"/>
        </w:rPr>
        <w:t>Depreciation</w:t>
      </w:r>
      <w:r w:rsidRPr="00627613">
        <w:rPr>
          <w:rFonts w:ascii="Times New Roman" w:hAnsi="Times New Roman" w:cs="Times New Roman"/>
        </w:rPr>
        <w:t xml:space="preserve"> from the list. </w:t>
      </w:r>
    </w:p>
    <w:p w14:paraId="58E5E4CF" w14:textId="77777777" w:rsidR="00B8247C" w:rsidRPr="00627613" w:rsidRDefault="00B8247C" w:rsidP="00B8247C">
      <w:pPr>
        <w:pStyle w:val="ListParagraph"/>
        <w:numPr>
          <w:ilvl w:val="1"/>
          <w:numId w:val="17"/>
        </w:numPr>
        <w:jc w:val="both"/>
        <w:rPr>
          <w:rFonts w:ascii="Times New Roman" w:hAnsi="Times New Roman" w:cs="Times New Roman"/>
          <w:b/>
          <w:bCs/>
        </w:rPr>
      </w:pPr>
      <w:r w:rsidRPr="00627613">
        <w:rPr>
          <w:rFonts w:ascii="Times New Roman" w:hAnsi="Times New Roman" w:cs="Times New Roman"/>
          <w:b/>
          <w:bCs/>
          <w:i/>
          <w:iCs/>
        </w:rPr>
        <w:t>Phase:</w:t>
      </w:r>
      <w:r w:rsidRPr="00627613">
        <w:rPr>
          <w:rFonts w:ascii="Times New Roman" w:hAnsi="Times New Roman" w:cs="Times New Roman"/>
        </w:rPr>
        <w:t xml:space="preserve"> Enter the phase </w:t>
      </w:r>
      <w:r w:rsidRPr="00627613">
        <w:rPr>
          <w:rFonts w:ascii="Times New Roman" w:hAnsi="Times New Roman" w:cs="Times New Roman"/>
        </w:rPr>
        <w:t>needed to</w:t>
      </w:r>
      <w:r w:rsidRPr="00627613">
        <w:rPr>
          <w:rFonts w:ascii="Times New Roman" w:hAnsi="Times New Roman" w:cs="Times New Roman"/>
        </w:rPr>
        <w:t xml:space="preserve"> apply </w:t>
      </w:r>
      <w:r w:rsidRPr="00627613">
        <w:rPr>
          <w:rFonts w:ascii="Times New Roman" w:hAnsi="Times New Roman" w:cs="Times New Roman"/>
        </w:rPr>
        <w:t>the</w:t>
      </w:r>
      <w:r w:rsidRPr="00627613">
        <w:rPr>
          <w:rFonts w:ascii="Times New Roman" w:hAnsi="Times New Roman" w:cs="Times New Roman"/>
        </w:rPr>
        <w:t xml:space="preserve"> depreciation key in this field. </w:t>
      </w:r>
      <w:r w:rsidRPr="00627613">
        <w:rPr>
          <w:rFonts w:ascii="Times New Roman" w:hAnsi="Times New Roman" w:cs="Times New Roman"/>
        </w:rPr>
        <w:t>Then this</w:t>
      </w:r>
      <w:r w:rsidRPr="00627613">
        <w:rPr>
          <w:rFonts w:ascii="Times New Roman" w:hAnsi="Times New Roman" w:cs="Times New Roman"/>
        </w:rPr>
        <w:t xml:space="preserve"> </w:t>
      </w:r>
      <w:r w:rsidRPr="00627613">
        <w:rPr>
          <w:rFonts w:ascii="Times New Roman" w:hAnsi="Times New Roman" w:cs="Times New Roman"/>
        </w:rPr>
        <w:t>has</w:t>
      </w:r>
      <w:r w:rsidRPr="00627613">
        <w:rPr>
          <w:rFonts w:ascii="Times New Roman" w:hAnsi="Times New Roman" w:cs="Times New Roman"/>
        </w:rPr>
        <w:t xml:space="preserve"> up to three options</w:t>
      </w:r>
      <w:r w:rsidRPr="00627613">
        <w:rPr>
          <w:rFonts w:ascii="Times New Roman" w:hAnsi="Times New Roman" w:cs="Times New Roman"/>
        </w:rPr>
        <w:t>.</w:t>
      </w:r>
      <w:r w:rsidRPr="00627613">
        <w:rPr>
          <w:rFonts w:ascii="Times New Roman" w:hAnsi="Times New Roman" w:cs="Times New Roman"/>
        </w:rPr>
        <w:t xml:space="preserve"> Using the drop-down menu by the field, select </w:t>
      </w:r>
      <w:r w:rsidRPr="00627613">
        <w:rPr>
          <w:rFonts w:ascii="Times New Roman" w:hAnsi="Times New Roman" w:cs="Times New Roman"/>
          <w:b/>
          <w:bCs/>
          <w:i/>
          <w:iCs/>
        </w:rPr>
        <w:t>From the Start of Depreciation</w:t>
      </w:r>
      <w:r w:rsidRPr="00627613">
        <w:rPr>
          <w:rFonts w:ascii="Times New Roman" w:hAnsi="Times New Roman" w:cs="Times New Roman"/>
        </w:rPr>
        <w:t>.</w:t>
      </w:r>
    </w:p>
    <w:p w14:paraId="341DACE4" w14:textId="68FA6F8D" w:rsidR="00B8247C" w:rsidRPr="00627613" w:rsidRDefault="00B8247C" w:rsidP="00B8247C">
      <w:pPr>
        <w:pStyle w:val="ListParagraph"/>
        <w:numPr>
          <w:ilvl w:val="1"/>
          <w:numId w:val="17"/>
        </w:numPr>
        <w:jc w:val="both"/>
        <w:rPr>
          <w:rFonts w:ascii="Times New Roman" w:hAnsi="Times New Roman" w:cs="Times New Roman"/>
          <w:b/>
          <w:bCs/>
        </w:rPr>
      </w:pPr>
      <w:r w:rsidRPr="00627613">
        <w:rPr>
          <w:rFonts w:ascii="Times New Roman" w:hAnsi="Times New Roman" w:cs="Times New Roman"/>
          <w:b/>
          <w:bCs/>
          <w:i/>
          <w:iCs/>
        </w:rPr>
        <w:t xml:space="preserve">Assignment of Calculation Methods: </w:t>
      </w:r>
      <w:r w:rsidRPr="00627613">
        <w:rPr>
          <w:rFonts w:ascii="Times New Roman" w:hAnsi="Times New Roman" w:cs="Times New Roman"/>
        </w:rPr>
        <w:t xml:space="preserve">Enter the calculation method key </w:t>
      </w:r>
      <w:r w:rsidRPr="00627613">
        <w:rPr>
          <w:rFonts w:ascii="Times New Roman" w:hAnsi="Times New Roman" w:cs="Times New Roman"/>
        </w:rPr>
        <w:t>needed as per company requirements</w:t>
      </w:r>
      <w:r w:rsidRPr="00627613">
        <w:rPr>
          <w:rFonts w:ascii="Times New Roman" w:hAnsi="Times New Roman" w:cs="Times New Roman"/>
        </w:rPr>
        <w:t xml:space="preserve"> to apply to </w:t>
      </w:r>
      <w:r w:rsidRPr="00627613">
        <w:rPr>
          <w:rFonts w:ascii="Times New Roman" w:hAnsi="Times New Roman" w:cs="Times New Roman"/>
        </w:rPr>
        <w:t>the</w:t>
      </w:r>
      <w:r w:rsidRPr="00627613">
        <w:rPr>
          <w:rFonts w:ascii="Times New Roman" w:hAnsi="Times New Roman" w:cs="Times New Roman"/>
        </w:rPr>
        <w:t xml:space="preserve"> depreciation key for the </w:t>
      </w:r>
      <w:r w:rsidRPr="00627613">
        <w:rPr>
          <w:rFonts w:ascii="Times New Roman" w:hAnsi="Times New Roman" w:cs="Times New Roman"/>
          <w:b/>
          <w:bCs/>
          <w:i/>
          <w:iCs/>
        </w:rPr>
        <w:t>base method, declining-balancing method, the period control method, and the multi-level methods</w:t>
      </w:r>
      <w:r w:rsidRPr="00627613">
        <w:rPr>
          <w:rFonts w:ascii="Times New Roman" w:hAnsi="Times New Roman" w:cs="Times New Roman"/>
        </w:rPr>
        <w:t xml:space="preserve"> in the respective fields.</w:t>
      </w:r>
    </w:p>
    <w:p w14:paraId="6EF137C5" w14:textId="77777777" w:rsidR="00E95D5E" w:rsidRPr="00627613" w:rsidRDefault="00B8247C" w:rsidP="00B8247C">
      <w:pPr>
        <w:pStyle w:val="ListParagraph"/>
        <w:numPr>
          <w:ilvl w:val="1"/>
          <w:numId w:val="17"/>
        </w:numPr>
        <w:jc w:val="both"/>
        <w:rPr>
          <w:rFonts w:ascii="Times New Roman" w:hAnsi="Times New Roman" w:cs="Times New Roman"/>
          <w:b/>
          <w:bCs/>
        </w:rPr>
      </w:pPr>
      <w:r w:rsidRPr="00627613">
        <w:rPr>
          <w:rFonts w:ascii="Times New Roman" w:hAnsi="Times New Roman" w:cs="Times New Roman"/>
        </w:rPr>
        <w:lastRenderedPageBreak/>
        <w:t xml:space="preserve">Click the </w:t>
      </w:r>
      <w:r w:rsidRPr="00627613">
        <w:rPr>
          <w:rFonts w:ascii="Times New Roman" w:hAnsi="Times New Roman" w:cs="Times New Roman"/>
          <w:b/>
          <w:bCs/>
          <w:i/>
          <w:iCs/>
        </w:rPr>
        <w:t>Enter</w:t>
      </w:r>
      <w:r w:rsidRPr="00627613">
        <w:rPr>
          <w:rFonts w:ascii="Times New Roman" w:hAnsi="Times New Roman" w:cs="Times New Roman"/>
        </w:rPr>
        <w:t xml:space="preserve"> button at the top-left side of the screen to confirm if the system accepts your entries and then </w:t>
      </w:r>
      <w:r w:rsidR="00E95D5E" w:rsidRPr="00627613">
        <w:rPr>
          <w:rFonts w:ascii="Times New Roman" w:hAnsi="Times New Roman" w:cs="Times New Roman"/>
          <w:b/>
          <w:bCs/>
          <w:i/>
          <w:iCs/>
        </w:rPr>
        <w:t>S</w:t>
      </w:r>
      <w:r w:rsidRPr="00627613">
        <w:rPr>
          <w:rFonts w:ascii="Times New Roman" w:hAnsi="Times New Roman" w:cs="Times New Roman"/>
          <w:b/>
          <w:bCs/>
          <w:i/>
          <w:iCs/>
        </w:rPr>
        <w:t>ave</w:t>
      </w:r>
      <w:r w:rsidRPr="00627613">
        <w:rPr>
          <w:rFonts w:ascii="Times New Roman" w:hAnsi="Times New Roman" w:cs="Times New Roman"/>
        </w:rPr>
        <w:t xml:space="preserve"> your work.</w:t>
      </w:r>
    </w:p>
    <w:p w14:paraId="34732F9D" w14:textId="77777777" w:rsidR="00E95D5E" w:rsidRPr="00627613" w:rsidRDefault="00B8247C" w:rsidP="00B8247C">
      <w:pPr>
        <w:pStyle w:val="ListParagraph"/>
        <w:numPr>
          <w:ilvl w:val="1"/>
          <w:numId w:val="17"/>
        </w:numPr>
        <w:jc w:val="both"/>
        <w:rPr>
          <w:rFonts w:ascii="Times New Roman" w:hAnsi="Times New Roman" w:cs="Times New Roman"/>
          <w:b/>
          <w:bCs/>
        </w:rPr>
      </w:pPr>
      <w:r w:rsidRPr="00627613">
        <w:rPr>
          <w:rFonts w:ascii="Times New Roman" w:hAnsi="Times New Roman" w:cs="Times New Roman"/>
        </w:rPr>
        <w:t xml:space="preserve">The next step is to </w:t>
      </w:r>
      <w:r w:rsidRPr="00627613">
        <w:rPr>
          <w:rFonts w:ascii="Times New Roman" w:hAnsi="Times New Roman" w:cs="Times New Roman"/>
          <w:b/>
          <w:bCs/>
          <w:i/>
          <w:iCs/>
        </w:rPr>
        <w:t>activate</w:t>
      </w:r>
      <w:r w:rsidRPr="00627613">
        <w:rPr>
          <w:rFonts w:ascii="Times New Roman" w:hAnsi="Times New Roman" w:cs="Times New Roman"/>
        </w:rPr>
        <w:t xml:space="preserve"> the depreciation key. Click the </w:t>
      </w:r>
      <w:r w:rsidRPr="00627613">
        <w:rPr>
          <w:rFonts w:ascii="Times New Roman" w:hAnsi="Times New Roman" w:cs="Times New Roman"/>
          <w:b/>
          <w:bCs/>
          <w:i/>
          <w:iCs/>
        </w:rPr>
        <w:t>Back button</w:t>
      </w:r>
      <w:r w:rsidRPr="00627613">
        <w:rPr>
          <w:rFonts w:ascii="Times New Roman" w:hAnsi="Times New Roman" w:cs="Times New Roman"/>
        </w:rPr>
        <w:t xml:space="preserve"> twice to return to the </w:t>
      </w:r>
      <w:r w:rsidRPr="00627613">
        <w:rPr>
          <w:rFonts w:ascii="Times New Roman" w:hAnsi="Times New Roman" w:cs="Times New Roman"/>
          <w:b/>
          <w:bCs/>
          <w:i/>
          <w:iCs/>
        </w:rPr>
        <w:t>Change View “Assignment of Calculation Methods”: Overview screen</w:t>
      </w:r>
      <w:r w:rsidRPr="00627613">
        <w:rPr>
          <w:rFonts w:ascii="Times New Roman" w:hAnsi="Times New Roman" w:cs="Times New Roman"/>
        </w:rPr>
        <w:t xml:space="preserve">. </w:t>
      </w:r>
      <w:r w:rsidR="00E95D5E" w:rsidRPr="00627613">
        <w:rPr>
          <w:rFonts w:ascii="Times New Roman" w:hAnsi="Times New Roman" w:cs="Times New Roman"/>
        </w:rPr>
        <w:t>Showing</w:t>
      </w:r>
      <w:r w:rsidRPr="00627613">
        <w:rPr>
          <w:rFonts w:ascii="Times New Roman" w:hAnsi="Times New Roman" w:cs="Times New Roman"/>
        </w:rPr>
        <w:t xml:space="preserve"> the status is </w:t>
      </w:r>
      <w:r w:rsidRPr="00627613">
        <w:rPr>
          <w:rFonts w:ascii="Times New Roman" w:hAnsi="Times New Roman" w:cs="Times New Roman"/>
          <w:b/>
          <w:bCs/>
          <w:i/>
          <w:iCs/>
        </w:rPr>
        <w:t>inactive</w:t>
      </w:r>
      <w:r w:rsidRPr="00627613">
        <w:rPr>
          <w:rFonts w:ascii="Times New Roman" w:hAnsi="Times New Roman" w:cs="Times New Roman"/>
        </w:rPr>
        <w:t>.</w:t>
      </w:r>
    </w:p>
    <w:p w14:paraId="147C80C5" w14:textId="7F705D74" w:rsidR="00B8247C" w:rsidRPr="00627613" w:rsidRDefault="00B8247C" w:rsidP="00B8247C">
      <w:pPr>
        <w:pStyle w:val="ListParagraph"/>
        <w:numPr>
          <w:ilvl w:val="1"/>
          <w:numId w:val="17"/>
        </w:numPr>
        <w:jc w:val="both"/>
        <w:rPr>
          <w:rFonts w:ascii="Times New Roman" w:hAnsi="Times New Roman" w:cs="Times New Roman"/>
          <w:b/>
          <w:bCs/>
        </w:rPr>
      </w:pPr>
      <w:r w:rsidRPr="00627613">
        <w:rPr>
          <w:rFonts w:ascii="Times New Roman" w:hAnsi="Times New Roman" w:cs="Times New Roman"/>
        </w:rPr>
        <w:t xml:space="preserve">Click the </w:t>
      </w:r>
      <w:r w:rsidR="00E95D5E" w:rsidRPr="00627613">
        <w:rPr>
          <w:rFonts w:ascii="Times New Roman" w:hAnsi="Times New Roman" w:cs="Times New Roman"/>
          <w:b/>
          <w:bCs/>
          <w:i/>
          <w:iCs/>
        </w:rPr>
        <w:t>Activate</w:t>
      </w:r>
      <w:r w:rsidR="00E95D5E" w:rsidRPr="00627613">
        <w:rPr>
          <w:rFonts w:ascii="Times New Roman" w:hAnsi="Times New Roman" w:cs="Times New Roman"/>
        </w:rPr>
        <w:t xml:space="preserve"> </w:t>
      </w:r>
      <w:r w:rsidRPr="00627613">
        <w:rPr>
          <w:rFonts w:ascii="Times New Roman" w:hAnsi="Times New Roman" w:cs="Times New Roman"/>
        </w:rPr>
        <w:t xml:space="preserve">button to </w:t>
      </w:r>
      <w:r w:rsidRPr="00627613">
        <w:rPr>
          <w:rFonts w:ascii="Times New Roman" w:hAnsi="Times New Roman" w:cs="Times New Roman"/>
          <w:b/>
          <w:bCs/>
          <w:i/>
          <w:iCs/>
        </w:rPr>
        <w:t>activate</w:t>
      </w:r>
      <w:r w:rsidRPr="00627613">
        <w:rPr>
          <w:rFonts w:ascii="Times New Roman" w:hAnsi="Times New Roman" w:cs="Times New Roman"/>
        </w:rPr>
        <w:t xml:space="preserve"> the depreciation key. The system will notify on the message bar that “</w:t>
      </w:r>
      <w:r w:rsidRPr="00627613">
        <w:rPr>
          <w:rFonts w:ascii="Times New Roman" w:hAnsi="Times New Roman" w:cs="Times New Roman"/>
          <w:b/>
          <w:bCs/>
          <w:i/>
          <w:iCs/>
        </w:rPr>
        <w:t>Key SLM1 was activated successfully in chart of depreciation B10”</w:t>
      </w:r>
    </w:p>
    <w:p w14:paraId="14BE27E6" w14:textId="77777777" w:rsidR="00E95D5E" w:rsidRPr="00627613" w:rsidRDefault="00E95D5E" w:rsidP="00E95D5E">
      <w:pPr>
        <w:pStyle w:val="ListParagraph"/>
        <w:ind w:left="1440"/>
        <w:jc w:val="both"/>
        <w:rPr>
          <w:rFonts w:ascii="Times New Roman" w:hAnsi="Times New Roman" w:cs="Times New Roman"/>
          <w:b/>
          <w:bCs/>
        </w:rPr>
      </w:pPr>
    </w:p>
    <w:p w14:paraId="55216201" w14:textId="63D9CE37" w:rsidR="008C4269" w:rsidRPr="00627613" w:rsidRDefault="008C4269" w:rsidP="00E95D5E">
      <w:pPr>
        <w:ind w:left="1170"/>
        <w:jc w:val="both"/>
        <w:rPr>
          <w:rFonts w:ascii="Times New Roman" w:hAnsi="Times New Roman" w:cs="Times New Roman"/>
          <w:b/>
          <w:bCs/>
        </w:rPr>
      </w:pPr>
      <w:r w:rsidRPr="00627613">
        <w:rPr>
          <w:rFonts w:ascii="Times New Roman" w:hAnsi="Times New Roman" w:cs="Times New Roman"/>
          <w:noProof/>
        </w:rPr>
        <w:drawing>
          <wp:inline distT="0" distB="0" distL="0" distR="0" wp14:anchorId="2F884360" wp14:editId="198D90B8">
            <wp:extent cx="5259107" cy="3621024"/>
            <wp:effectExtent l="0" t="0" r="0" b="0"/>
            <wp:docPr id="7179" name="Picture 7179"/>
            <wp:cNvGraphicFramePr/>
            <a:graphic xmlns:a="http://schemas.openxmlformats.org/drawingml/2006/main">
              <a:graphicData uri="http://schemas.openxmlformats.org/drawingml/2006/picture">
                <pic:pic xmlns:pic="http://schemas.openxmlformats.org/drawingml/2006/picture">
                  <pic:nvPicPr>
                    <pic:cNvPr id="7179" name="Picture 7179"/>
                    <pic:cNvPicPr/>
                  </pic:nvPicPr>
                  <pic:blipFill>
                    <a:blip r:embed="rId17"/>
                    <a:stretch>
                      <a:fillRect/>
                    </a:stretch>
                  </pic:blipFill>
                  <pic:spPr>
                    <a:xfrm>
                      <a:off x="0" y="0"/>
                      <a:ext cx="5259107" cy="3621024"/>
                    </a:xfrm>
                    <a:prstGeom prst="rect">
                      <a:avLst/>
                    </a:prstGeom>
                  </pic:spPr>
                </pic:pic>
              </a:graphicData>
            </a:graphic>
          </wp:inline>
        </w:drawing>
      </w:r>
    </w:p>
    <w:p w14:paraId="35C8FE9B" w14:textId="7ADC45FD" w:rsidR="004535F0" w:rsidRPr="00627613" w:rsidRDefault="004535F0" w:rsidP="00E95D5E">
      <w:pPr>
        <w:ind w:left="1170"/>
        <w:jc w:val="both"/>
        <w:rPr>
          <w:rFonts w:ascii="Times New Roman" w:hAnsi="Times New Roman" w:cs="Times New Roman"/>
          <w:b/>
          <w:bCs/>
        </w:rPr>
      </w:pPr>
    </w:p>
    <w:p w14:paraId="6F75F843" w14:textId="1BC21E33" w:rsidR="004535F0" w:rsidRPr="00627613" w:rsidRDefault="004535F0" w:rsidP="00E95D5E">
      <w:pPr>
        <w:ind w:left="1170"/>
        <w:jc w:val="both"/>
        <w:rPr>
          <w:rFonts w:ascii="Times New Roman" w:hAnsi="Times New Roman" w:cs="Times New Roman"/>
          <w:b/>
          <w:bCs/>
        </w:rPr>
      </w:pPr>
    </w:p>
    <w:p w14:paraId="07D5F876" w14:textId="77777777" w:rsidR="004535F0" w:rsidRPr="00627613" w:rsidRDefault="004535F0" w:rsidP="004535F0">
      <w:pPr>
        <w:jc w:val="both"/>
        <w:rPr>
          <w:rFonts w:ascii="Times New Roman" w:hAnsi="Times New Roman" w:cs="Times New Roman"/>
          <w:b/>
          <w:bCs/>
        </w:rPr>
      </w:pPr>
      <w:r w:rsidRPr="00627613">
        <w:rPr>
          <w:rFonts w:ascii="Times New Roman" w:hAnsi="Times New Roman" w:cs="Times New Roman"/>
          <w:b/>
          <w:bCs/>
        </w:rPr>
        <w:t xml:space="preserve">Customizing Period Control </w:t>
      </w:r>
    </w:p>
    <w:p w14:paraId="120D5B13" w14:textId="64ECA807" w:rsidR="006947A6" w:rsidRPr="00627613" w:rsidRDefault="004535F0" w:rsidP="004535F0">
      <w:pPr>
        <w:jc w:val="both"/>
        <w:rPr>
          <w:rFonts w:ascii="Times New Roman" w:hAnsi="Times New Roman" w:cs="Times New Roman"/>
        </w:rPr>
      </w:pPr>
      <w:r w:rsidRPr="00627613">
        <w:rPr>
          <w:rFonts w:ascii="Times New Roman" w:hAnsi="Times New Roman" w:cs="Times New Roman"/>
        </w:rPr>
        <w:t xml:space="preserve">This function dictates the </w:t>
      </w:r>
      <w:r w:rsidRPr="00627613">
        <w:rPr>
          <w:rFonts w:ascii="Times New Roman" w:hAnsi="Times New Roman" w:cs="Times New Roman"/>
        </w:rPr>
        <w:t>period</w:t>
      </w:r>
      <w:r w:rsidRPr="00627613">
        <w:rPr>
          <w:rFonts w:ascii="Times New Roman" w:hAnsi="Times New Roman" w:cs="Times New Roman"/>
        </w:rPr>
        <w:t xml:space="preserve"> that determines the start and end of the depreciation of asset acquisitions and retirements. SAP comes with </w:t>
      </w:r>
      <w:r w:rsidRPr="00627613">
        <w:rPr>
          <w:rFonts w:ascii="Times New Roman" w:hAnsi="Times New Roman" w:cs="Times New Roman"/>
        </w:rPr>
        <w:t xml:space="preserve">a </w:t>
      </w:r>
      <w:r w:rsidRPr="00627613">
        <w:rPr>
          <w:rFonts w:ascii="Times New Roman" w:hAnsi="Times New Roman" w:cs="Times New Roman"/>
        </w:rPr>
        <w:t xml:space="preserve">standard control period, so don’t need to customize anything in this step. In period control, </w:t>
      </w:r>
      <w:r w:rsidR="003D69AC" w:rsidRPr="00627613">
        <w:rPr>
          <w:rFonts w:ascii="Times New Roman" w:hAnsi="Times New Roman" w:cs="Times New Roman"/>
        </w:rPr>
        <w:t>Also</w:t>
      </w:r>
      <w:r w:rsidRPr="00627613">
        <w:rPr>
          <w:rFonts w:ascii="Times New Roman" w:hAnsi="Times New Roman" w:cs="Times New Roman"/>
        </w:rPr>
        <w:t xml:space="preserve"> can maintain period control, define calendar assignments, define time-dependent period controls, and generate period controls. </w:t>
      </w:r>
    </w:p>
    <w:p w14:paraId="02FD566E" w14:textId="77777777" w:rsidR="006947A6" w:rsidRPr="00627613" w:rsidRDefault="004535F0" w:rsidP="004535F0">
      <w:pPr>
        <w:jc w:val="both"/>
        <w:rPr>
          <w:rFonts w:ascii="Times New Roman" w:hAnsi="Times New Roman" w:cs="Times New Roman"/>
        </w:rPr>
      </w:pPr>
      <w:r w:rsidRPr="00627613">
        <w:rPr>
          <w:rFonts w:ascii="Times New Roman" w:hAnsi="Times New Roman" w:cs="Times New Roman"/>
        </w:rPr>
        <w:t xml:space="preserve">To customize a period control, </w:t>
      </w:r>
      <w:r w:rsidR="006947A6" w:rsidRPr="00627613">
        <w:rPr>
          <w:rFonts w:ascii="Times New Roman" w:hAnsi="Times New Roman" w:cs="Times New Roman"/>
          <w:b/>
          <w:bCs/>
        </w:rPr>
        <w:t>SAP Reference IMG</w:t>
      </w:r>
      <w:r w:rsidRPr="00627613">
        <w:rPr>
          <w:rFonts w:ascii="Times New Roman" w:hAnsi="Times New Roman" w:cs="Times New Roman"/>
          <w:b/>
          <w:bCs/>
        </w:rPr>
        <w:t xml:space="preserve"> menu path:</w:t>
      </w:r>
    </w:p>
    <w:p w14:paraId="145F3C22" w14:textId="2492AE9C" w:rsidR="006947A6" w:rsidRPr="00627613" w:rsidRDefault="004535F0" w:rsidP="004535F0">
      <w:pPr>
        <w:jc w:val="both"/>
        <w:rPr>
          <w:rFonts w:ascii="Times New Roman" w:hAnsi="Times New Roman" w:cs="Times New Roman"/>
        </w:rPr>
      </w:pPr>
      <w:r w:rsidRPr="00627613">
        <w:rPr>
          <w:rFonts w:ascii="Times New Roman" w:hAnsi="Times New Roman" w:cs="Times New Roman"/>
        </w:rPr>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Valuation Methods </w:t>
      </w:r>
      <w:r w:rsidRPr="00627613">
        <w:rPr>
          <w:rFonts w:ascii="Segoe UI Symbol" w:hAnsi="Segoe UI Symbol" w:cs="Segoe UI Symbol"/>
        </w:rPr>
        <w:t>➤</w:t>
      </w:r>
      <w:r w:rsidRPr="00627613">
        <w:rPr>
          <w:rFonts w:ascii="Times New Roman" w:hAnsi="Times New Roman" w:cs="Times New Roman"/>
        </w:rPr>
        <w:t xml:space="preserve"> Period Control </w:t>
      </w:r>
      <w:r w:rsidRPr="00627613">
        <w:rPr>
          <w:rFonts w:ascii="Segoe UI Symbol" w:hAnsi="Segoe UI Symbol" w:cs="Segoe UI Symbol"/>
        </w:rPr>
        <w:t>➤</w:t>
      </w:r>
      <w:r w:rsidRPr="00627613">
        <w:rPr>
          <w:rFonts w:ascii="Times New Roman" w:hAnsi="Times New Roman" w:cs="Times New Roman"/>
        </w:rPr>
        <w:t xml:space="preserve"> Maintain Period Control.</w:t>
      </w:r>
    </w:p>
    <w:p w14:paraId="3433E011" w14:textId="2348F310" w:rsidR="00C40D1C" w:rsidRPr="00627613" w:rsidRDefault="004535F0" w:rsidP="004535F0">
      <w:pPr>
        <w:jc w:val="both"/>
        <w:rPr>
          <w:rFonts w:ascii="Times New Roman" w:hAnsi="Times New Roman" w:cs="Times New Roman"/>
        </w:rPr>
      </w:pPr>
      <w:r w:rsidRPr="00627613">
        <w:rPr>
          <w:rFonts w:ascii="Times New Roman" w:hAnsi="Times New Roman" w:cs="Times New Roman"/>
        </w:rPr>
        <w:t xml:space="preserve">The </w:t>
      </w:r>
      <w:r w:rsidRPr="00627613">
        <w:rPr>
          <w:rFonts w:ascii="Times New Roman" w:hAnsi="Times New Roman" w:cs="Times New Roman"/>
          <w:b/>
          <w:bCs/>
          <w:i/>
          <w:iCs/>
        </w:rPr>
        <w:t>Change View “Period Control”: Overview screen</w:t>
      </w:r>
      <w:r w:rsidRPr="00627613">
        <w:rPr>
          <w:rFonts w:ascii="Times New Roman" w:hAnsi="Times New Roman" w:cs="Times New Roman"/>
        </w:rPr>
        <w:t xml:space="preserve"> appears containing the list of standard control period supplied by SAP</w:t>
      </w:r>
      <w:r w:rsidR="006947A6" w:rsidRPr="00627613">
        <w:rPr>
          <w:rFonts w:ascii="Times New Roman" w:hAnsi="Times New Roman" w:cs="Times New Roman"/>
        </w:rPr>
        <w:t>.</w:t>
      </w:r>
    </w:p>
    <w:p w14:paraId="40A1677B" w14:textId="77777777" w:rsidR="00C40D1C" w:rsidRPr="00627613" w:rsidRDefault="00C40D1C" w:rsidP="004535F0">
      <w:pPr>
        <w:jc w:val="both"/>
        <w:rPr>
          <w:rFonts w:ascii="Times New Roman" w:hAnsi="Times New Roman" w:cs="Times New Roman"/>
        </w:rPr>
      </w:pPr>
    </w:p>
    <w:p w14:paraId="21FB5818" w14:textId="765C5F18" w:rsidR="00C40D1C" w:rsidRPr="00627613" w:rsidRDefault="00C40D1C" w:rsidP="004535F0">
      <w:pPr>
        <w:jc w:val="both"/>
        <w:rPr>
          <w:rFonts w:ascii="Times New Roman" w:hAnsi="Times New Roman" w:cs="Times New Roman"/>
          <w:b/>
          <w:bCs/>
        </w:rPr>
      </w:pPr>
      <w:r w:rsidRPr="00627613">
        <w:rPr>
          <w:rFonts w:ascii="Times New Roman" w:hAnsi="Times New Roman" w:cs="Times New Roman"/>
          <w:noProof/>
        </w:rPr>
        <w:drawing>
          <wp:inline distT="0" distB="0" distL="0" distR="0" wp14:anchorId="231D359F" wp14:editId="329ECCBC">
            <wp:extent cx="5259106" cy="4825419"/>
            <wp:effectExtent l="0" t="0" r="0" b="0"/>
            <wp:docPr id="7296" name="Picture 7296"/>
            <wp:cNvGraphicFramePr/>
            <a:graphic xmlns:a="http://schemas.openxmlformats.org/drawingml/2006/main">
              <a:graphicData uri="http://schemas.openxmlformats.org/drawingml/2006/picture">
                <pic:pic xmlns:pic="http://schemas.openxmlformats.org/drawingml/2006/picture">
                  <pic:nvPicPr>
                    <pic:cNvPr id="7296" name="Picture 7296"/>
                    <pic:cNvPicPr/>
                  </pic:nvPicPr>
                  <pic:blipFill>
                    <a:blip r:embed="rId18"/>
                    <a:stretch>
                      <a:fillRect/>
                    </a:stretch>
                  </pic:blipFill>
                  <pic:spPr>
                    <a:xfrm>
                      <a:off x="0" y="0"/>
                      <a:ext cx="5259106" cy="4825419"/>
                    </a:xfrm>
                    <a:prstGeom prst="rect">
                      <a:avLst/>
                    </a:prstGeom>
                  </pic:spPr>
                </pic:pic>
              </a:graphicData>
            </a:graphic>
          </wp:inline>
        </w:drawing>
      </w:r>
    </w:p>
    <w:p w14:paraId="50B91195" w14:textId="66E45053" w:rsidR="00AD5D64" w:rsidRPr="00627613" w:rsidRDefault="00AD5D64" w:rsidP="004535F0">
      <w:pPr>
        <w:jc w:val="both"/>
        <w:rPr>
          <w:rFonts w:ascii="Times New Roman" w:hAnsi="Times New Roman" w:cs="Times New Roman"/>
          <w:b/>
          <w:bCs/>
        </w:rPr>
      </w:pPr>
    </w:p>
    <w:p w14:paraId="543660E9" w14:textId="77777777" w:rsidR="00AD5D64" w:rsidRPr="00627613" w:rsidRDefault="00AD5D64" w:rsidP="004535F0">
      <w:pPr>
        <w:jc w:val="both"/>
        <w:rPr>
          <w:rFonts w:ascii="Times New Roman" w:hAnsi="Times New Roman" w:cs="Times New Roman"/>
          <w:b/>
          <w:bCs/>
        </w:rPr>
      </w:pPr>
      <w:r w:rsidRPr="00627613">
        <w:rPr>
          <w:rFonts w:ascii="Times New Roman" w:hAnsi="Times New Roman" w:cs="Times New Roman"/>
          <w:b/>
          <w:bCs/>
        </w:rPr>
        <w:t xml:space="preserve">Defining the Cutoff Value Key </w:t>
      </w:r>
    </w:p>
    <w:p w14:paraId="76035C23" w14:textId="77777777" w:rsidR="00AD5D64" w:rsidRPr="00627613" w:rsidRDefault="00AD5D64" w:rsidP="004535F0">
      <w:pPr>
        <w:jc w:val="both"/>
        <w:rPr>
          <w:rFonts w:ascii="Times New Roman" w:hAnsi="Times New Roman" w:cs="Times New Roman"/>
        </w:rPr>
      </w:pPr>
      <w:r w:rsidRPr="00627613">
        <w:rPr>
          <w:rFonts w:ascii="Times New Roman" w:hAnsi="Times New Roman" w:cs="Times New Roman"/>
        </w:rPr>
        <w:t xml:space="preserve">For some technical reasons or to meet legal requirements, it may become necessary to end the depreciation of some assets at a certain value level. </w:t>
      </w:r>
    </w:p>
    <w:p w14:paraId="5D09E3F4" w14:textId="77777777" w:rsidR="00AD5D64" w:rsidRPr="00627613" w:rsidRDefault="00AD5D64" w:rsidP="004535F0">
      <w:pPr>
        <w:jc w:val="both"/>
        <w:rPr>
          <w:rFonts w:ascii="Times New Roman" w:hAnsi="Times New Roman" w:cs="Times New Roman"/>
        </w:rPr>
      </w:pPr>
      <w:r w:rsidRPr="00627613">
        <w:rPr>
          <w:rFonts w:ascii="Times New Roman" w:hAnsi="Times New Roman" w:cs="Times New Roman"/>
        </w:rPr>
        <w:t xml:space="preserve">For example, </w:t>
      </w:r>
      <w:r w:rsidRPr="00627613">
        <w:rPr>
          <w:rFonts w:ascii="Times New Roman" w:hAnsi="Times New Roman" w:cs="Times New Roman"/>
        </w:rPr>
        <w:t>a Company can</w:t>
      </w:r>
      <w:r w:rsidRPr="00627613">
        <w:rPr>
          <w:rFonts w:ascii="Times New Roman" w:hAnsi="Times New Roman" w:cs="Times New Roman"/>
        </w:rPr>
        <w:t xml:space="preserve"> end the depreciation of assets before the net book value reaches zero. The point where end the depreciation is referred </w:t>
      </w:r>
      <w:r w:rsidRPr="00627613">
        <w:rPr>
          <w:rFonts w:ascii="Times New Roman" w:hAnsi="Times New Roman" w:cs="Times New Roman"/>
        </w:rPr>
        <w:t xml:space="preserve">to </w:t>
      </w:r>
      <w:r w:rsidRPr="00627613">
        <w:rPr>
          <w:rFonts w:ascii="Times New Roman" w:hAnsi="Times New Roman" w:cs="Times New Roman"/>
        </w:rPr>
        <w:t xml:space="preserve">as </w:t>
      </w:r>
      <w:r w:rsidRPr="00627613">
        <w:rPr>
          <w:rFonts w:ascii="Times New Roman" w:hAnsi="Times New Roman" w:cs="Times New Roman"/>
          <w:b/>
          <w:bCs/>
          <w:i/>
          <w:iCs/>
        </w:rPr>
        <w:t>scrap value or cutoff value</w:t>
      </w:r>
      <w:r w:rsidRPr="00627613">
        <w:rPr>
          <w:rFonts w:ascii="Times New Roman" w:hAnsi="Times New Roman" w:cs="Times New Roman"/>
        </w:rPr>
        <w:t xml:space="preserve">. </w:t>
      </w:r>
    </w:p>
    <w:p w14:paraId="2F8BF77C" w14:textId="77777777" w:rsidR="00AD5D64" w:rsidRPr="00627613" w:rsidRDefault="00AD5D64" w:rsidP="004535F0">
      <w:pPr>
        <w:jc w:val="both"/>
        <w:rPr>
          <w:rFonts w:ascii="Times New Roman" w:hAnsi="Times New Roman" w:cs="Times New Roman"/>
        </w:rPr>
      </w:pPr>
      <w:r w:rsidRPr="00627613">
        <w:rPr>
          <w:rFonts w:ascii="Times New Roman" w:hAnsi="Times New Roman" w:cs="Times New Roman"/>
        </w:rPr>
        <w:t xml:space="preserve">SAP enables to </w:t>
      </w:r>
      <w:r w:rsidRPr="00627613">
        <w:rPr>
          <w:rFonts w:ascii="Times New Roman" w:hAnsi="Times New Roman" w:cs="Times New Roman"/>
        </w:rPr>
        <w:t>definition</w:t>
      </w:r>
      <w:r w:rsidRPr="00627613">
        <w:rPr>
          <w:rFonts w:ascii="Times New Roman" w:hAnsi="Times New Roman" w:cs="Times New Roman"/>
        </w:rPr>
        <w:t xml:space="preserve"> </w:t>
      </w:r>
      <w:r w:rsidRPr="00627613">
        <w:rPr>
          <w:rFonts w:ascii="Times New Roman" w:hAnsi="Times New Roman" w:cs="Times New Roman"/>
        </w:rPr>
        <w:t xml:space="preserve">of </w:t>
      </w:r>
      <w:r w:rsidRPr="00627613">
        <w:rPr>
          <w:rFonts w:ascii="Times New Roman" w:hAnsi="Times New Roman" w:cs="Times New Roman"/>
        </w:rPr>
        <w:t xml:space="preserve">a cutoff value for each depreciation area. </w:t>
      </w:r>
      <w:r w:rsidRPr="00627613">
        <w:rPr>
          <w:rFonts w:ascii="Times New Roman" w:hAnsi="Times New Roman" w:cs="Times New Roman"/>
        </w:rPr>
        <w:t>T</w:t>
      </w:r>
      <w:r w:rsidRPr="00627613">
        <w:rPr>
          <w:rFonts w:ascii="Times New Roman" w:hAnsi="Times New Roman" w:cs="Times New Roman"/>
        </w:rPr>
        <w:t>his</w:t>
      </w:r>
      <w:r w:rsidRPr="00627613">
        <w:rPr>
          <w:rFonts w:ascii="Times New Roman" w:hAnsi="Times New Roman" w:cs="Times New Roman"/>
        </w:rPr>
        <w:t xml:space="preserve"> can</w:t>
      </w:r>
      <w:r w:rsidRPr="00627613">
        <w:rPr>
          <w:rFonts w:ascii="Times New Roman" w:hAnsi="Times New Roman" w:cs="Times New Roman"/>
        </w:rPr>
        <w:t xml:space="preserve"> by entering an absolute scrap value in the asset master record or by specifying a cutoff percentage in the cutoff value (calculation) key. SAP provides standard cutoff value keys </w:t>
      </w:r>
      <w:r w:rsidRPr="00627613">
        <w:rPr>
          <w:rFonts w:ascii="Times New Roman" w:hAnsi="Times New Roman" w:cs="Times New Roman"/>
        </w:rPr>
        <w:t>that</w:t>
      </w:r>
      <w:r w:rsidRPr="00627613">
        <w:rPr>
          <w:rFonts w:ascii="Times New Roman" w:hAnsi="Times New Roman" w:cs="Times New Roman"/>
        </w:rPr>
        <w:t xml:space="preserve"> can adapt to meet </w:t>
      </w:r>
      <w:r w:rsidRPr="00627613">
        <w:rPr>
          <w:rFonts w:ascii="Times New Roman" w:hAnsi="Times New Roman" w:cs="Times New Roman"/>
        </w:rPr>
        <w:t>the</w:t>
      </w:r>
      <w:r w:rsidRPr="00627613">
        <w:rPr>
          <w:rFonts w:ascii="Times New Roman" w:hAnsi="Times New Roman" w:cs="Times New Roman"/>
        </w:rPr>
        <w:t xml:space="preserve"> requirements by revising the time specifications of the scrap value keys that come with it. </w:t>
      </w:r>
    </w:p>
    <w:p w14:paraId="690AD1A3" w14:textId="5F193DCB" w:rsidR="00AD5D64" w:rsidRPr="00627613" w:rsidRDefault="00AD5D64" w:rsidP="004535F0">
      <w:pPr>
        <w:jc w:val="both"/>
        <w:rPr>
          <w:rFonts w:ascii="Times New Roman" w:hAnsi="Times New Roman" w:cs="Times New Roman"/>
        </w:rPr>
      </w:pPr>
      <w:r w:rsidRPr="00627613">
        <w:rPr>
          <w:rFonts w:ascii="Times New Roman" w:hAnsi="Times New Roman" w:cs="Times New Roman"/>
        </w:rPr>
        <w:t>To</w:t>
      </w:r>
      <w:r w:rsidRPr="00627613">
        <w:rPr>
          <w:rFonts w:ascii="Times New Roman" w:hAnsi="Times New Roman" w:cs="Times New Roman"/>
        </w:rPr>
        <w:t xml:space="preserve"> define </w:t>
      </w:r>
      <w:r w:rsidRPr="00627613">
        <w:rPr>
          <w:rFonts w:ascii="Times New Roman" w:hAnsi="Times New Roman" w:cs="Times New Roman"/>
        </w:rPr>
        <w:t>the</w:t>
      </w:r>
      <w:r w:rsidRPr="00627613">
        <w:rPr>
          <w:rFonts w:ascii="Times New Roman" w:hAnsi="Times New Roman" w:cs="Times New Roman"/>
        </w:rPr>
        <w:t xml:space="preserve"> cutoff value key using </w:t>
      </w:r>
      <w:r w:rsidRPr="00627613">
        <w:rPr>
          <w:rFonts w:ascii="Times New Roman" w:hAnsi="Times New Roman" w:cs="Times New Roman"/>
        </w:rPr>
        <w:t xml:space="preserve">the </w:t>
      </w:r>
      <w:r w:rsidRPr="00627613">
        <w:rPr>
          <w:rFonts w:ascii="Times New Roman" w:hAnsi="Times New Roman" w:cs="Times New Roman"/>
          <w:b/>
          <w:bCs/>
        </w:rPr>
        <w:t xml:space="preserve">SAP Reference IMG </w:t>
      </w:r>
      <w:r w:rsidRPr="00627613">
        <w:rPr>
          <w:rFonts w:ascii="Times New Roman" w:hAnsi="Times New Roman" w:cs="Times New Roman"/>
          <w:b/>
          <w:bCs/>
        </w:rPr>
        <w:t>menu path:</w:t>
      </w:r>
    </w:p>
    <w:p w14:paraId="384087A7" w14:textId="77777777" w:rsidR="00AD5D64" w:rsidRPr="00627613" w:rsidRDefault="00AD5D64" w:rsidP="004535F0">
      <w:pPr>
        <w:jc w:val="both"/>
        <w:rPr>
          <w:rFonts w:ascii="Times New Roman" w:hAnsi="Times New Roman" w:cs="Times New Roman"/>
        </w:rPr>
      </w:pPr>
      <w:r w:rsidRPr="00627613">
        <w:rPr>
          <w:rFonts w:ascii="Times New Roman" w:hAnsi="Times New Roman" w:cs="Times New Roman"/>
        </w:rPr>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Valuation Methods </w:t>
      </w:r>
      <w:r w:rsidRPr="00627613">
        <w:rPr>
          <w:rFonts w:ascii="Segoe UI Symbol" w:hAnsi="Segoe UI Symbol" w:cs="Segoe UI Symbol"/>
        </w:rPr>
        <w:t>➤</w:t>
      </w:r>
      <w:r w:rsidRPr="00627613">
        <w:rPr>
          <w:rFonts w:ascii="Times New Roman" w:hAnsi="Times New Roman" w:cs="Times New Roman"/>
        </w:rPr>
        <w:t xml:space="preserve"> Further Settings </w:t>
      </w:r>
      <w:r w:rsidRPr="00627613">
        <w:rPr>
          <w:rFonts w:ascii="Segoe UI Symbol" w:hAnsi="Segoe UI Symbol" w:cs="Segoe UI Symbol"/>
        </w:rPr>
        <w:t>➤</w:t>
      </w:r>
      <w:r w:rsidRPr="00627613">
        <w:rPr>
          <w:rFonts w:ascii="Times New Roman" w:hAnsi="Times New Roman" w:cs="Times New Roman"/>
        </w:rPr>
        <w:t xml:space="preserve"> Define the Cutoff Value Key. </w:t>
      </w:r>
    </w:p>
    <w:p w14:paraId="0054F6D2" w14:textId="77777777" w:rsidR="00AD5D64" w:rsidRPr="00627613" w:rsidRDefault="00AD5D64" w:rsidP="00AD5D64">
      <w:pPr>
        <w:pStyle w:val="ListParagraph"/>
        <w:numPr>
          <w:ilvl w:val="0"/>
          <w:numId w:val="18"/>
        </w:numPr>
        <w:jc w:val="both"/>
        <w:rPr>
          <w:rFonts w:ascii="Times New Roman" w:hAnsi="Times New Roman" w:cs="Times New Roman"/>
          <w:b/>
          <w:bCs/>
        </w:rPr>
      </w:pPr>
      <w:r w:rsidRPr="00627613">
        <w:rPr>
          <w:rFonts w:ascii="Times New Roman" w:hAnsi="Times New Roman" w:cs="Times New Roman"/>
        </w:rPr>
        <w:lastRenderedPageBreak/>
        <w:t xml:space="preserve">The Change View </w:t>
      </w:r>
      <w:r w:rsidRPr="00627613">
        <w:rPr>
          <w:rFonts w:ascii="Times New Roman" w:hAnsi="Times New Roman" w:cs="Times New Roman"/>
          <w:b/>
          <w:bCs/>
          <w:i/>
          <w:iCs/>
        </w:rPr>
        <w:t>“Cutoff Value Keys”: Overview screen</w:t>
      </w:r>
      <w:r w:rsidRPr="00627613">
        <w:rPr>
          <w:rFonts w:ascii="Times New Roman" w:hAnsi="Times New Roman" w:cs="Times New Roman"/>
        </w:rPr>
        <w:t xml:space="preserve"> is displayed, containing a list of cutoff values in the system.</w:t>
      </w:r>
    </w:p>
    <w:p w14:paraId="0430A2AA" w14:textId="77777777" w:rsidR="00AD5D64" w:rsidRPr="00627613" w:rsidRDefault="00AD5D64" w:rsidP="00AD5D64">
      <w:pPr>
        <w:pStyle w:val="ListParagraph"/>
        <w:numPr>
          <w:ilvl w:val="0"/>
          <w:numId w:val="18"/>
        </w:numPr>
        <w:jc w:val="both"/>
        <w:rPr>
          <w:rFonts w:ascii="Times New Roman" w:hAnsi="Times New Roman" w:cs="Times New Roman"/>
          <w:b/>
          <w:bCs/>
        </w:rPr>
      </w:pPr>
      <w:r w:rsidRPr="00627613">
        <w:rPr>
          <w:rFonts w:ascii="Times New Roman" w:hAnsi="Times New Roman" w:cs="Times New Roman"/>
        </w:rPr>
        <w:t xml:space="preserve">Click the </w:t>
      </w:r>
      <w:r w:rsidRPr="00627613">
        <w:rPr>
          <w:rFonts w:ascii="Times New Roman" w:hAnsi="Times New Roman" w:cs="Times New Roman"/>
          <w:b/>
          <w:bCs/>
          <w:i/>
          <w:iCs/>
        </w:rPr>
        <w:t>New Entries</w:t>
      </w:r>
      <w:r w:rsidRPr="00627613">
        <w:rPr>
          <w:rFonts w:ascii="Times New Roman" w:hAnsi="Times New Roman" w:cs="Times New Roman"/>
        </w:rPr>
        <w:t xml:space="preserve"> </w:t>
      </w:r>
      <w:r w:rsidRPr="00627613">
        <w:rPr>
          <w:rFonts w:ascii="Times New Roman" w:hAnsi="Times New Roman" w:cs="Times New Roman"/>
        </w:rPr>
        <w:t xml:space="preserve">button at the top-left side of the screen. The </w:t>
      </w:r>
      <w:r w:rsidRPr="00627613">
        <w:rPr>
          <w:rFonts w:ascii="Times New Roman" w:hAnsi="Times New Roman" w:cs="Times New Roman"/>
          <w:b/>
          <w:bCs/>
          <w:i/>
          <w:iCs/>
        </w:rPr>
        <w:t>New Entries: Details of Added Entries screen</w:t>
      </w:r>
      <w:r w:rsidRPr="00627613">
        <w:rPr>
          <w:rFonts w:ascii="Times New Roman" w:hAnsi="Times New Roman" w:cs="Times New Roman"/>
        </w:rPr>
        <w:t xml:space="preserve"> is displayed. This is the screen where specify</w:t>
      </w:r>
      <w:r w:rsidRPr="00627613">
        <w:rPr>
          <w:rFonts w:ascii="Times New Roman" w:hAnsi="Times New Roman" w:cs="Times New Roman"/>
        </w:rPr>
        <w:t>ing</w:t>
      </w:r>
      <w:r w:rsidRPr="00627613">
        <w:rPr>
          <w:rFonts w:ascii="Times New Roman" w:hAnsi="Times New Roman" w:cs="Times New Roman"/>
        </w:rPr>
        <w:t xml:space="preserve"> the settings for</w:t>
      </w:r>
      <w:r w:rsidRPr="00627613">
        <w:rPr>
          <w:rFonts w:ascii="Times New Roman" w:hAnsi="Times New Roman" w:cs="Times New Roman"/>
        </w:rPr>
        <w:t xml:space="preserve"> the</w:t>
      </w:r>
      <w:r w:rsidRPr="00627613">
        <w:rPr>
          <w:rFonts w:ascii="Times New Roman" w:hAnsi="Times New Roman" w:cs="Times New Roman"/>
        </w:rPr>
        <w:t xml:space="preserve"> cutoff value key.</w:t>
      </w:r>
    </w:p>
    <w:p w14:paraId="146960FA" w14:textId="77777777" w:rsidR="00AD5D64" w:rsidRPr="00627613" w:rsidRDefault="00AD5D64" w:rsidP="00AD5D64">
      <w:pPr>
        <w:pStyle w:val="ListParagraph"/>
        <w:numPr>
          <w:ilvl w:val="0"/>
          <w:numId w:val="18"/>
        </w:numPr>
        <w:jc w:val="both"/>
        <w:rPr>
          <w:rFonts w:ascii="Times New Roman" w:hAnsi="Times New Roman" w:cs="Times New Roman"/>
          <w:b/>
          <w:bCs/>
        </w:rPr>
      </w:pPr>
      <w:r w:rsidRPr="00627613">
        <w:rPr>
          <w:rFonts w:ascii="Times New Roman" w:hAnsi="Times New Roman" w:cs="Times New Roman"/>
        </w:rPr>
        <w:t xml:space="preserve">Enter a three-digit character as </w:t>
      </w:r>
      <w:r w:rsidRPr="00627613">
        <w:rPr>
          <w:rFonts w:ascii="Times New Roman" w:hAnsi="Times New Roman" w:cs="Times New Roman"/>
        </w:rPr>
        <w:t>the</w:t>
      </w:r>
      <w:r w:rsidRPr="00627613">
        <w:rPr>
          <w:rFonts w:ascii="Times New Roman" w:hAnsi="Times New Roman" w:cs="Times New Roman"/>
        </w:rPr>
        <w:t xml:space="preserve"> cutoff value key identifier in the Cutoff </w:t>
      </w:r>
      <w:r w:rsidRPr="00627613">
        <w:rPr>
          <w:rFonts w:ascii="Times New Roman" w:hAnsi="Times New Roman" w:cs="Times New Roman"/>
          <w:b/>
          <w:bCs/>
          <w:i/>
          <w:iCs/>
        </w:rPr>
        <w:t>Val. Key</w:t>
      </w:r>
      <w:r w:rsidRPr="00627613">
        <w:rPr>
          <w:rFonts w:ascii="Times New Roman" w:hAnsi="Times New Roman" w:cs="Times New Roman"/>
        </w:rPr>
        <w:t xml:space="preserve"> field.</w:t>
      </w:r>
    </w:p>
    <w:p w14:paraId="47D43086" w14:textId="77777777" w:rsidR="00AD5D64" w:rsidRPr="00627613" w:rsidRDefault="00AD5D64" w:rsidP="00AD5D64">
      <w:pPr>
        <w:pStyle w:val="ListParagraph"/>
        <w:numPr>
          <w:ilvl w:val="0"/>
          <w:numId w:val="18"/>
        </w:numPr>
        <w:jc w:val="both"/>
        <w:rPr>
          <w:rFonts w:ascii="Times New Roman" w:hAnsi="Times New Roman" w:cs="Times New Roman"/>
          <w:b/>
          <w:bCs/>
        </w:rPr>
      </w:pPr>
      <w:r w:rsidRPr="00627613">
        <w:rPr>
          <w:rFonts w:ascii="Times New Roman" w:hAnsi="Times New Roman" w:cs="Times New Roman"/>
        </w:rPr>
        <w:t xml:space="preserve">Next, specify the date </w:t>
      </w:r>
      <w:r w:rsidRPr="00627613">
        <w:rPr>
          <w:rFonts w:ascii="Times New Roman" w:hAnsi="Times New Roman" w:cs="Times New Roman"/>
        </w:rPr>
        <w:t>when</w:t>
      </w:r>
      <w:r w:rsidRPr="00627613">
        <w:rPr>
          <w:rFonts w:ascii="Times New Roman" w:hAnsi="Times New Roman" w:cs="Times New Roman"/>
        </w:rPr>
        <w:t xml:space="preserve"> the system to start calculating the percentages for </w:t>
      </w:r>
      <w:r w:rsidRPr="00627613">
        <w:rPr>
          <w:rFonts w:ascii="Times New Roman" w:hAnsi="Times New Roman" w:cs="Times New Roman"/>
        </w:rPr>
        <w:t>the</w:t>
      </w:r>
      <w:r w:rsidRPr="00627613">
        <w:rPr>
          <w:rFonts w:ascii="Times New Roman" w:hAnsi="Times New Roman" w:cs="Times New Roman"/>
        </w:rPr>
        <w:t xml:space="preserve"> cutoff key in the Start Date of Calculation of Percentages section of the screen. In this section, </w:t>
      </w:r>
      <w:r w:rsidRPr="00627613">
        <w:rPr>
          <w:rFonts w:ascii="Times New Roman" w:hAnsi="Times New Roman" w:cs="Times New Roman"/>
        </w:rPr>
        <w:t>There</w:t>
      </w:r>
      <w:r w:rsidRPr="00627613">
        <w:rPr>
          <w:rFonts w:ascii="Times New Roman" w:hAnsi="Times New Roman" w:cs="Times New Roman"/>
        </w:rPr>
        <w:t xml:space="preserve"> have four options choose from: </w:t>
      </w:r>
    </w:p>
    <w:p w14:paraId="1C018A5E" w14:textId="77777777" w:rsidR="00AD5D64" w:rsidRPr="00627613" w:rsidRDefault="00AD5D64" w:rsidP="00AD5D64">
      <w:pPr>
        <w:pStyle w:val="ListParagraph"/>
        <w:numPr>
          <w:ilvl w:val="1"/>
          <w:numId w:val="18"/>
        </w:numPr>
        <w:jc w:val="both"/>
        <w:rPr>
          <w:rFonts w:ascii="Times New Roman" w:hAnsi="Times New Roman" w:cs="Times New Roman"/>
          <w:b/>
          <w:bCs/>
        </w:rPr>
      </w:pPr>
      <w:r w:rsidRPr="00627613">
        <w:rPr>
          <w:rFonts w:ascii="Times New Roman" w:hAnsi="Times New Roman" w:cs="Times New Roman"/>
        </w:rPr>
        <w:t>FROM asset capitalization date</w:t>
      </w:r>
    </w:p>
    <w:p w14:paraId="37459B57" w14:textId="77777777" w:rsidR="00AD5D64" w:rsidRPr="00627613" w:rsidRDefault="00AD5D64" w:rsidP="00AD5D64">
      <w:pPr>
        <w:pStyle w:val="ListParagraph"/>
        <w:numPr>
          <w:ilvl w:val="1"/>
          <w:numId w:val="18"/>
        </w:numPr>
        <w:jc w:val="both"/>
        <w:rPr>
          <w:rFonts w:ascii="Times New Roman" w:hAnsi="Times New Roman" w:cs="Times New Roman"/>
          <w:b/>
          <w:bCs/>
        </w:rPr>
      </w:pPr>
      <w:r w:rsidRPr="00627613">
        <w:rPr>
          <w:rFonts w:ascii="Times New Roman" w:hAnsi="Times New Roman" w:cs="Times New Roman"/>
        </w:rPr>
        <w:t>FROM ordinary depreciation start date for the asset</w:t>
      </w:r>
    </w:p>
    <w:p w14:paraId="2E7C0D96" w14:textId="77777777" w:rsidR="00AD5D64" w:rsidRPr="00627613" w:rsidRDefault="00AD5D64" w:rsidP="00AD5D64">
      <w:pPr>
        <w:pStyle w:val="ListParagraph"/>
        <w:numPr>
          <w:ilvl w:val="1"/>
          <w:numId w:val="18"/>
        </w:numPr>
        <w:jc w:val="both"/>
        <w:rPr>
          <w:rFonts w:ascii="Times New Roman" w:hAnsi="Times New Roman" w:cs="Times New Roman"/>
          <w:b/>
          <w:bCs/>
        </w:rPr>
      </w:pPr>
      <w:r w:rsidRPr="00627613">
        <w:rPr>
          <w:rFonts w:ascii="Times New Roman" w:hAnsi="Times New Roman" w:cs="Times New Roman"/>
        </w:rPr>
        <w:t>FROM special depreciation start date for the asset</w:t>
      </w:r>
    </w:p>
    <w:p w14:paraId="6B1B27DA" w14:textId="77777777" w:rsidR="00AD5D64" w:rsidRPr="00627613" w:rsidRDefault="00AD5D64" w:rsidP="00AD5D64">
      <w:pPr>
        <w:pStyle w:val="ListParagraph"/>
        <w:numPr>
          <w:ilvl w:val="1"/>
          <w:numId w:val="18"/>
        </w:numPr>
        <w:jc w:val="both"/>
        <w:rPr>
          <w:rFonts w:ascii="Times New Roman" w:hAnsi="Times New Roman" w:cs="Times New Roman"/>
          <w:b/>
          <w:bCs/>
        </w:rPr>
      </w:pPr>
      <w:r w:rsidRPr="00627613">
        <w:rPr>
          <w:rFonts w:ascii="Times New Roman" w:hAnsi="Times New Roman" w:cs="Times New Roman"/>
        </w:rPr>
        <w:t>FROM original acquisition date for asset under construction</w:t>
      </w:r>
    </w:p>
    <w:p w14:paraId="2BEEC7F1" w14:textId="77777777" w:rsidR="00AD5D64" w:rsidRPr="00627613" w:rsidRDefault="00AD5D64" w:rsidP="00AD5D64">
      <w:pPr>
        <w:ind w:left="1080"/>
        <w:jc w:val="both"/>
        <w:rPr>
          <w:rFonts w:ascii="Times New Roman" w:hAnsi="Times New Roman" w:cs="Times New Roman"/>
        </w:rPr>
      </w:pPr>
      <w:r w:rsidRPr="00627613">
        <w:rPr>
          <w:rFonts w:ascii="Times New Roman" w:hAnsi="Times New Roman" w:cs="Times New Roman"/>
        </w:rPr>
        <w:t xml:space="preserve">For the current activity, select FROM Asset Capitalization Date. This will allow the system to carry out calculations using the asset capitalization date. </w:t>
      </w:r>
    </w:p>
    <w:p w14:paraId="7ED4E3E0" w14:textId="77777777" w:rsidR="00AD5D64" w:rsidRPr="00627613" w:rsidRDefault="00AD5D64" w:rsidP="00AD5D64">
      <w:pPr>
        <w:pStyle w:val="ListParagraph"/>
        <w:numPr>
          <w:ilvl w:val="0"/>
          <w:numId w:val="19"/>
        </w:numPr>
        <w:jc w:val="both"/>
        <w:rPr>
          <w:rFonts w:ascii="Times New Roman" w:hAnsi="Times New Roman" w:cs="Times New Roman"/>
          <w:b/>
          <w:bCs/>
        </w:rPr>
      </w:pPr>
      <w:r w:rsidRPr="00627613">
        <w:rPr>
          <w:rFonts w:ascii="Times New Roman" w:hAnsi="Times New Roman" w:cs="Times New Roman"/>
        </w:rPr>
        <w:t xml:space="preserve">Click the </w:t>
      </w:r>
      <w:r w:rsidRPr="00627613">
        <w:rPr>
          <w:rFonts w:ascii="Times New Roman" w:hAnsi="Times New Roman" w:cs="Times New Roman"/>
          <w:b/>
          <w:bCs/>
          <w:i/>
          <w:iCs/>
        </w:rPr>
        <w:t>Enter</w:t>
      </w:r>
      <w:r w:rsidRPr="00627613">
        <w:rPr>
          <w:rFonts w:ascii="Times New Roman" w:hAnsi="Times New Roman" w:cs="Times New Roman"/>
        </w:rPr>
        <w:t xml:space="preserve"> button at the top-left side of the screen to confirm if the system accepts </w:t>
      </w:r>
      <w:r w:rsidRPr="00627613">
        <w:rPr>
          <w:rFonts w:ascii="Times New Roman" w:hAnsi="Times New Roman" w:cs="Times New Roman"/>
        </w:rPr>
        <w:t>the</w:t>
      </w:r>
      <w:r w:rsidRPr="00627613">
        <w:rPr>
          <w:rFonts w:ascii="Times New Roman" w:hAnsi="Times New Roman" w:cs="Times New Roman"/>
        </w:rPr>
        <w:t xml:space="preserve"> entries. The system will issue a warning on the status bar at the bottom of the screen that says </w:t>
      </w:r>
      <w:r w:rsidRPr="00627613">
        <w:rPr>
          <w:rFonts w:ascii="Times New Roman" w:hAnsi="Times New Roman" w:cs="Times New Roman"/>
          <w:b/>
          <w:bCs/>
          <w:i/>
          <w:iCs/>
        </w:rPr>
        <w:t>”Choose the key from the allowed name space”</w:t>
      </w:r>
      <w:r w:rsidRPr="00627613">
        <w:rPr>
          <w:rFonts w:ascii="Times New Roman" w:hAnsi="Times New Roman" w:cs="Times New Roman"/>
        </w:rPr>
        <w:t>.</w:t>
      </w:r>
    </w:p>
    <w:p w14:paraId="0CF43059" w14:textId="77777777" w:rsidR="00290898" w:rsidRPr="00627613" w:rsidRDefault="00AD5D64" w:rsidP="00AD5D64">
      <w:pPr>
        <w:pStyle w:val="ListParagraph"/>
        <w:numPr>
          <w:ilvl w:val="0"/>
          <w:numId w:val="19"/>
        </w:numPr>
        <w:jc w:val="both"/>
        <w:rPr>
          <w:rFonts w:ascii="Times New Roman" w:hAnsi="Times New Roman" w:cs="Times New Roman"/>
          <w:b/>
          <w:bCs/>
        </w:rPr>
      </w:pPr>
      <w:r w:rsidRPr="00627613">
        <w:rPr>
          <w:rFonts w:ascii="Times New Roman" w:hAnsi="Times New Roman" w:cs="Times New Roman"/>
        </w:rPr>
        <w:t xml:space="preserve">Ignore the warning and click the </w:t>
      </w:r>
      <w:r w:rsidRPr="00627613">
        <w:rPr>
          <w:rFonts w:ascii="Times New Roman" w:hAnsi="Times New Roman" w:cs="Times New Roman"/>
          <w:b/>
          <w:bCs/>
          <w:i/>
          <w:iCs/>
        </w:rPr>
        <w:t>Enter</w:t>
      </w:r>
      <w:r w:rsidRPr="00627613">
        <w:rPr>
          <w:rFonts w:ascii="Times New Roman" w:hAnsi="Times New Roman" w:cs="Times New Roman"/>
        </w:rPr>
        <w:t xml:space="preserve"> button again so the system will accept </w:t>
      </w:r>
      <w:r w:rsidRPr="00627613">
        <w:rPr>
          <w:rFonts w:ascii="Times New Roman" w:hAnsi="Times New Roman" w:cs="Times New Roman"/>
        </w:rPr>
        <w:t>the</w:t>
      </w:r>
      <w:r w:rsidRPr="00627613">
        <w:rPr>
          <w:rFonts w:ascii="Times New Roman" w:hAnsi="Times New Roman" w:cs="Times New Roman"/>
        </w:rPr>
        <w:t xml:space="preserve"> entries. </w:t>
      </w:r>
      <w:r w:rsidRPr="00627613">
        <w:rPr>
          <w:rFonts w:ascii="Times New Roman" w:hAnsi="Times New Roman" w:cs="Times New Roman"/>
          <w:b/>
          <w:bCs/>
          <w:i/>
          <w:iCs/>
        </w:rPr>
        <w:t>Save</w:t>
      </w:r>
      <w:r w:rsidRPr="00627613">
        <w:rPr>
          <w:rFonts w:ascii="Times New Roman" w:hAnsi="Times New Roman" w:cs="Times New Roman"/>
        </w:rPr>
        <w:t xml:space="preserve"> your work. The system will notify</w:t>
      </w:r>
      <w:r w:rsidRPr="00627613">
        <w:rPr>
          <w:rFonts w:ascii="Times New Roman" w:hAnsi="Times New Roman" w:cs="Times New Roman"/>
        </w:rPr>
        <w:t xml:space="preserve"> </w:t>
      </w:r>
      <w:r w:rsidRPr="00627613">
        <w:rPr>
          <w:rFonts w:ascii="Times New Roman" w:hAnsi="Times New Roman" w:cs="Times New Roman"/>
        </w:rPr>
        <w:t xml:space="preserve">on the status bar at the bottom of the screen that </w:t>
      </w:r>
      <w:r w:rsidRPr="00627613">
        <w:rPr>
          <w:rFonts w:ascii="Times New Roman" w:hAnsi="Times New Roman" w:cs="Times New Roman"/>
          <w:b/>
          <w:bCs/>
          <w:i/>
          <w:iCs/>
        </w:rPr>
        <w:t>“data was saved”.</w:t>
      </w:r>
      <w:r w:rsidRPr="00627613">
        <w:rPr>
          <w:rFonts w:ascii="Times New Roman" w:hAnsi="Times New Roman" w:cs="Times New Roman"/>
        </w:rPr>
        <w:t xml:space="preserve"> </w:t>
      </w:r>
    </w:p>
    <w:p w14:paraId="748FD897" w14:textId="77777777" w:rsidR="00290898" w:rsidRPr="00627613" w:rsidRDefault="00AD5D64" w:rsidP="00AD5D64">
      <w:pPr>
        <w:pStyle w:val="ListParagraph"/>
        <w:numPr>
          <w:ilvl w:val="0"/>
          <w:numId w:val="19"/>
        </w:numPr>
        <w:jc w:val="both"/>
        <w:rPr>
          <w:rFonts w:ascii="Times New Roman" w:hAnsi="Times New Roman" w:cs="Times New Roman"/>
          <w:b/>
          <w:bCs/>
        </w:rPr>
      </w:pPr>
      <w:r w:rsidRPr="00627613">
        <w:rPr>
          <w:rFonts w:ascii="Times New Roman" w:hAnsi="Times New Roman" w:cs="Times New Roman"/>
        </w:rPr>
        <w:t xml:space="preserve">Use the </w:t>
      </w:r>
      <w:r w:rsidRPr="00627613">
        <w:rPr>
          <w:rFonts w:ascii="Times New Roman" w:hAnsi="Times New Roman" w:cs="Times New Roman"/>
          <w:b/>
          <w:bCs/>
          <w:i/>
          <w:iCs/>
        </w:rPr>
        <w:t>Back</w:t>
      </w:r>
      <w:r w:rsidRPr="00627613">
        <w:rPr>
          <w:rFonts w:ascii="Times New Roman" w:hAnsi="Times New Roman" w:cs="Times New Roman"/>
        </w:rPr>
        <w:t xml:space="preserve"> button at the top of the screen to return to the Change View </w:t>
      </w:r>
      <w:r w:rsidRPr="00627613">
        <w:rPr>
          <w:rFonts w:ascii="Times New Roman" w:hAnsi="Times New Roman" w:cs="Times New Roman"/>
          <w:b/>
          <w:bCs/>
          <w:i/>
          <w:iCs/>
        </w:rPr>
        <w:t>“Cutoff Value Keys”: Overview screen</w:t>
      </w:r>
      <w:r w:rsidRPr="00627613">
        <w:rPr>
          <w:rFonts w:ascii="Times New Roman" w:hAnsi="Times New Roman" w:cs="Times New Roman"/>
        </w:rPr>
        <w:t xml:space="preserve">. </w:t>
      </w:r>
    </w:p>
    <w:p w14:paraId="5FEA8021" w14:textId="55DA9CE0" w:rsidR="00AD5D64" w:rsidRPr="00627613" w:rsidRDefault="00AD5D64" w:rsidP="00AD5D64">
      <w:pPr>
        <w:pStyle w:val="ListParagraph"/>
        <w:numPr>
          <w:ilvl w:val="0"/>
          <w:numId w:val="19"/>
        </w:numPr>
        <w:jc w:val="both"/>
        <w:rPr>
          <w:rFonts w:ascii="Times New Roman" w:hAnsi="Times New Roman" w:cs="Times New Roman"/>
          <w:b/>
          <w:bCs/>
        </w:rPr>
      </w:pPr>
      <w:r w:rsidRPr="00627613">
        <w:rPr>
          <w:rFonts w:ascii="Times New Roman" w:hAnsi="Times New Roman" w:cs="Times New Roman"/>
        </w:rPr>
        <w:t xml:space="preserve">Enter a description for </w:t>
      </w:r>
      <w:r w:rsidR="00290898" w:rsidRPr="00627613">
        <w:rPr>
          <w:rFonts w:ascii="Times New Roman" w:hAnsi="Times New Roman" w:cs="Times New Roman"/>
        </w:rPr>
        <w:t>the</w:t>
      </w:r>
      <w:r w:rsidRPr="00627613">
        <w:rPr>
          <w:rFonts w:ascii="Times New Roman" w:hAnsi="Times New Roman" w:cs="Times New Roman"/>
        </w:rPr>
        <w:t xml:space="preserve"> cutoff value key in the Name for Cutoff Value Key field</w:t>
      </w:r>
      <w:r w:rsidR="00290898" w:rsidRPr="00627613">
        <w:rPr>
          <w:rFonts w:ascii="Times New Roman" w:hAnsi="Times New Roman" w:cs="Times New Roman"/>
        </w:rPr>
        <w:t>.</w:t>
      </w:r>
    </w:p>
    <w:p w14:paraId="395A5B49" w14:textId="69BF5A44" w:rsidR="00290898" w:rsidRPr="00627613" w:rsidRDefault="00290898" w:rsidP="00290898">
      <w:pPr>
        <w:jc w:val="both"/>
        <w:rPr>
          <w:rFonts w:ascii="Times New Roman" w:hAnsi="Times New Roman" w:cs="Times New Roman"/>
          <w:b/>
          <w:bCs/>
        </w:rPr>
      </w:pPr>
      <w:r w:rsidRPr="00627613">
        <w:rPr>
          <w:rFonts w:ascii="Times New Roman" w:hAnsi="Times New Roman" w:cs="Times New Roman"/>
          <w:noProof/>
        </w:rPr>
        <w:drawing>
          <wp:inline distT="0" distB="0" distL="0" distR="0" wp14:anchorId="0BBECF70" wp14:editId="3228B04A">
            <wp:extent cx="5259107" cy="2241587"/>
            <wp:effectExtent l="0" t="0" r="0" b="0"/>
            <wp:docPr id="7443" name="Picture 7443"/>
            <wp:cNvGraphicFramePr/>
            <a:graphic xmlns:a="http://schemas.openxmlformats.org/drawingml/2006/main">
              <a:graphicData uri="http://schemas.openxmlformats.org/drawingml/2006/picture">
                <pic:pic xmlns:pic="http://schemas.openxmlformats.org/drawingml/2006/picture">
                  <pic:nvPicPr>
                    <pic:cNvPr id="7443" name="Picture 7443"/>
                    <pic:cNvPicPr/>
                  </pic:nvPicPr>
                  <pic:blipFill>
                    <a:blip r:embed="rId19"/>
                    <a:stretch>
                      <a:fillRect/>
                    </a:stretch>
                  </pic:blipFill>
                  <pic:spPr>
                    <a:xfrm>
                      <a:off x="0" y="0"/>
                      <a:ext cx="5259107" cy="2241587"/>
                    </a:xfrm>
                    <a:prstGeom prst="rect">
                      <a:avLst/>
                    </a:prstGeom>
                  </pic:spPr>
                </pic:pic>
              </a:graphicData>
            </a:graphic>
          </wp:inline>
        </w:drawing>
      </w:r>
    </w:p>
    <w:p w14:paraId="6CF6E274" w14:textId="565A70BA" w:rsidR="00290898" w:rsidRPr="00627613" w:rsidRDefault="00290898" w:rsidP="00290898">
      <w:pPr>
        <w:jc w:val="both"/>
        <w:rPr>
          <w:rFonts w:ascii="Times New Roman" w:hAnsi="Times New Roman" w:cs="Times New Roman"/>
          <w:b/>
          <w:bCs/>
        </w:rPr>
      </w:pPr>
    </w:p>
    <w:p w14:paraId="66A381AF" w14:textId="73024FC8" w:rsidR="00290898" w:rsidRPr="00627613" w:rsidRDefault="00290898" w:rsidP="00290898">
      <w:pPr>
        <w:pStyle w:val="ListParagraph"/>
        <w:numPr>
          <w:ilvl w:val="0"/>
          <w:numId w:val="20"/>
        </w:numPr>
        <w:jc w:val="both"/>
        <w:rPr>
          <w:rFonts w:ascii="Times New Roman" w:hAnsi="Times New Roman" w:cs="Times New Roman"/>
          <w:b/>
          <w:bCs/>
        </w:rPr>
      </w:pPr>
      <w:r w:rsidRPr="00627613">
        <w:rPr>
          <w:rFonts w:ascii="Times New Roman" w:hAnsi="Times New Roman" w:cs="Times New Roman"/>
        </w:rPr>
        <w:t xml:space="preserve">Click the </w:t>
      </w:r>
      <w:r w:rsidRPr="00627613">
        <w:rPr>
          <w:rFonts w:ascii="Times New Roman" w:hAnsi="Times New Roman" w:cs="Times New Roman"/>
          <w:b/>
          <w:bCs/>
          <w:i/>
          <w:iCs/>
        </w:rPr>
        <w:t>Enter</w:t>
      </w:r>
      <w:r w:rsidRPr="00627613">
        <w:rPr>
          <w:rFonts w:ascii="Times New Roman" w:hAnsi="Times New Roman" w:cs="Times New Roman"/>
        </w:rPr>
        <w:t xml:space="preserve"> button at the top-left side of the screen to confirm if the system accepted </w:t>
      </w:r>
      <w:r w:rsidRPr="00627613">
        <w:rPr>
          <w:rFonts w:ascii="Times New Roman" w:hAnsi="Times New Roman" w:cs="Times New Roman"/>
        </w:rPr>
        <w:t>the</w:t>
      </w:r>
      <w:r w:rsidRPr="00627613">
        <w:rPr>
          <w:rFonts w:ascii="Times New Roman" w:hAnsi="Times New Roman" w:cs="Times New Roman"/>
        </w:rPr>
        <w:t xml:space="preserve"> entries and </w:t>
      </w:r>
      <w:r w:rsidRPr="00627613">
        <w:rPr>
          <w:rFonts w:ascii="Times New Roman" w:hAnsi="Times New Roman" w:cs="Times New Roman"/>
          <w:b/>
          <w:bCs/>
          <w:i/>
          <w:iCs/>
        </w:rPr>
        <w:t>S</w:t>
      </w:r>
      <w:r w:rsidRPr="00627613">
        <w:rPr>
          <w:rFonts w:ascii="Times New Roman" w:hAnsi="Times New Roman" w:cs="Times New Roman"/>
          <w:b/>
          <w:bCs/>
          <w:i/>
          <w:iCs/>
        </w:rPr>
        <w:t>ave</w:t>
      </w:r>
      <w:r w:rsidRPr="00627613">
        <w:rPr>
          <w:rFonts w:ascii="Times New Roman" w:hAnsi="Times New Roman" w:cs="Times New Roman"/>
        </w:rPr>
        <w:t xml:space="preserve"> your work</w:t>
      </w:r>
      <w:r w:rsidRPr="00627613">
        <w:rPr>
          <w:rFonts w:ascii="Times New Roman" w:hAnsi="Times New Roman" w:cs="Times New Roman"/>
        </w:rPr>
        <w:t>.</w:t>
      </w:r>
    </w:p>
    <w:p w14:paraId="609D176B" w14:textId="77777777" w:rsidR="00290898" w:rsidRPr="00627613" w:rsidRDefault="00290898" w:rsidP="00290898">
      <w:pPr>
        <w:pStyle w:val="ListParagraph"/>
        <w:numPr>
          <w:ilvl w:val="0"/>
          <w:numId w:val="20"/>
        </w:numPr>
        <w:jc w:val="both"/>
        <w:rPr>
          <w:rFonts w:ascii="Times New Roman" w:hAnsi="Times New Roman" w:cs="Times New Roman"/>
          <w:b/>
          <w:bCs/>
        </w:rPr>
      </w:pPr>
      <w:r w:rsidRPr="00627613">
        <w:rPr>
          <w:rFonts w:ascii="Times New Roman" w:hAnsi="Times New Roman" w:cs="Times New Roman"/>
        </w:rPr>
        <w:t xml:space="preserve">The next step in this activity is to specify the levels for </w:t>
      </w:r>
      <w:r w:rsidRPr="00627613">
        <w:rPr>
          <w:rFonts w:ascii="Times New Roman" w:hAnsi="Times New Roman" w:cs="Times New Roman"/>
        </w:rPr>
        <w:t>the</w:t>
      </w:r>
      <w:r w:rsidRPr="00627613">
        <w:rPr>
          <w:rFonts w:ascii="Times New Roman" w:hAnsi="Times New Roman" w:cs="Times New Roman"/>
        </w:rPr>
        <w:t xml:space="preserve"> cutoff value key. To do this, select </w:t>
      </w:r>
      <w:r w:rsidRPr="00627613">
        <w:rPr>
          <w:rFonts w:ascii="Times New Roman" w:hAnsi="Times New Roman" w:cs="Times New Roman"/>
        </w:rPr>
        <w:t>the</w:t>
      </w:r>
      <w:r w:rsidRPr="00627613">
        <w:rPr>
          <w:rFonts w:ascii="Times New Roman" w:hAnsi="Times New Roman" w:cs="Times New Roman"/>
        </w:rPr>
        <w:t xml:space="preserve"> cutoff value key and double-click the </w:t>
      </w:r>
      <w:r w:rsidRPr="00627613">
        <w:rPr>
          <w:rFonts w:ascii="Times New Roman" w:hAnsi="Times New Roman" w:cs="Times New Roman"/>
          <w:b/>
          <w:bCs/>
          <w:i/>
          <w:iCs/>
        </w:rPr>
        <w:t>Levels</w:t>
      </w:r>
      <w:r w:rsidRPr="00627613">
        <w:rPr>
          <w:rFonts w:ascii="Times New Roman" w:hAnsi="Times New Roman" w:cs="Times New Roman"/>
        </w:rPr>
        <w:t xml:space="preserve"> folder on the left pane of the screen. The Change View “</w:t>
      </w:r>
      <w:r w:rsidRPr="00627613">
        <w:rPr>
          <w:rFonts w:ascii="Times New Roman" w:hAnsi="Times New Roman" w:cs="Times New Roman"/>
          <w:b/>
          <w:bCs/>
          <w:i/>
          <w:iCs/>
        </w:rPr>
        <w:t>Levels”: Overview screen</w:t>
      </w:r>
      <w:r w:rsidRPr="00627613">
        <w:rPr>
          <w:rFonts w:ascii="Times New Roman" w:hAnsi="Times New Roman" w:cs="Times New Roman"/>
        </w:rPr>
        <w:t xml:space="preserve"> is displayed.</w:t>
      </w:r>
    </w:p>
    <w:p w14:paraId="3ABB9245" w14:textId="5748BA5F" w:rsidR="00290898" w:rsidRPr="00627613" w:rsidRDefault="00290898" w:rsidP="00290898">
      <w:pPr>
        <w:pStyle w:val="ListParagraph"/>
        <w:numPr>
          <w:ilvl w:val="0"/>
          <w:numId w:val="20"/>
        </w:numPr>
        <w:jc w:val="both"/>
        <w:rPr>
          <w:rFonts w:ascii="Times New Roman" w:hAnsi="Times New Roman" w:cs="Times New Roman"/>
          <w:b/>
          <w:bCs/>
        </w:rPr>
      </w:pPr>
      <w:r w:rsidRPr="00627613">
        <w:rPr>
          <w:rFonts w:ascii="Times New Roman" w:hAnsi="Times New Roman" w:cs="Times New Roman"/>
        </w:rPr>
        <w:lastRenderedPageBreak/>
        <w:t>Click the</w:t>
      </w:r>
      <w:r w:rsidRPr="00627613">
        <w:rPr>
          <w:rFonts w:ascii="Times New Roman" w:hAnsi="Times New Roman" w:cs="Times New Roman"/>
        </w:rPr>
        <w:t xml:space="preserve"> </w:t>
      </w:r>
      <w:r w:rsidRPr="00627613">
        <w:rPr>
          <w:rFonts w:ascii="Times New Roman" w:hAnsi="Times New Roman" w:cs="Times New Roman"/>
          <w:b/>
          <w:bCs/>
          <w:i/>
          <w:iCs/>
        </w:rPr>
        <w:t>New Entries</w:t>
      </w:r>
      <w:r w:rsidRPr="00627613">
        <w:rPr>
          <w:rFonts w:ascii="Times New Roman" w:hAnsi="Times New Roman" w:cs="Times New Roman"/>
        </w:rPr>
        <w:t xml:space="preserve"> button at the top of the screen. The </w:t>
      </w:r>
      <w:r w:rsidRPr="00627613">
        <w:rPr>
          <w:rFonts w:ascii="Times New Roman" w:hAnsi="Times New Roman" w:cs="Times New Roman"/>
          <w:b/>
          <w:bCs/>
          <w:i/>
          <w:iCs/>
        </w:rPr>
        <w:t>New Entries: Overview of Added Entries screen</w:t>
      </w:r>
      <w:r w:rsidRPr="00627613">
        <w:rPr>
          <w:rFonts w:ascii="Times New Roman" w:hAnsi="Times New Roman" w:cs="Times New Roman"/>
        </w:rPr>
        <w:t xml:space="preserve"> appears</w:t>
      </w:r>
      <w:r w:rsidRPr="00627613">
        <w:rPr>
          <w:rFonts w:ascii="Times New Roman" w:hAnsi="Times New Roman" w:cs="Times New Roman"/>
        </w:rPr>
        <w:t>.</w:t>
      </w:r>
    </w:p>
    <w:p w14:paraId="4B7FBF25" w14:textId="77777777" w:rsidR="005C26A9" w:rsidRPr="00627613" w:rsidRDefault="005C26A9" w:rsidP="00290898">
      <w:pPr>
        <w:pStyle w:val="ListParagraph"/>
        <w:numPr>
          <w:ilvl w:val="0"/>
          <w:numId w:val="20"/>
        </w:numPr>
        <w:jc w:val="both"/>
        <w:rPr>
          <w:rFonts w:ascii="Times New Roman" w:hAnsi="Times New Roman" w:cs="Times New Roman"/>
          <w:b/>
          <w:bCs/>
        </w:rPr>
      </w:pPr>
      <w:r w:rsidRPr="00627613">
        <w:rPr>
          <w:rFonts w:ascii="Times New Roman" w:hAnsi="Times New Roman" w:cs="Times New Roman"/>
        </w:rPr>
        <w:t>Specify the Validity date and the Cutoff percentage.</w:t>
      </w:r>
    </w:p>
    <w:p w14:paraId="1C22A4C2" w14:textId="4C872118" w:rsidR="005C26A9" w:rsidRPr="00627613" w:rsidRDefault="005C26A9" w:rsidP="00290898">
      <w:pPr>
        <w:pStyle w:val="ListParagraph"/>
        <w:numPr>
          <w:ilvl w:val="0"/>
          <w:numId w:val="20"/>
        </w:numPr>
        <w:jc w:val="both"/>
        <w:rPr>
          <w:rFonts w:ascii="Times New Roman" w:hAnsi="Times New Roman" w:cs="Times New Roman"/>
          <w:b/>
          <w:bCs/>
        </w:rPr>
      </w:pPr>
      <w:r w:rsidRPr="00627613">
        <w:rPr>
          <w:rFonts w:ascii="Times New Roman" w:hAnsi="Times New Roman" w:cs="Times New Roman"/>
        </w:rPr>
        <w:t xml:space="preserve">Click the </w:t>
      </w:r>
      <w:r w:rsidRPr="00627613">
        <w:rPr>
          <w:rFonts w:ascii="Times New Roman" w:hAnsi="Times New Roman" w:cs="Times New Roman"/>
          <w:b/>
          <w:bCs/>
          <w:i/>
          <w:iCs/>
        </w:rPr>
        <w:t>Enter</w:t>
      </w:r>
      <w:r w:rsidRPr="00627613">
        <w:rPr>
          <w:rFonts w:ascii="Times New Roman" w:hAnsi="Times New Roman" w:cs="Times New Roman"/>
        </w:rPr>
        <w:t xml:space="preserve"> button at the top-left side of the screen to confirm </w:t>
      </w:r>
      <w:r w:rsidRPr="00627613">
        <w:rPr>
          <w:rFonts w:ascii="Times New Roman" w:hAnsi="Times New Roman" w:cs="Times New Roman"/>
        </w:rPr>
        <w:t>the</w:t>
      </w:r>
      <w:r w:rsidRPr="00627613">
        <w:rPr>
          <w:rFonts w:ascii="Times New Roman" w:hAnsi="Times New Roman" w:cs="Times New Roman"/>
        </w:rPr>
        <w:t xml:space="preserve"> entries. Ignore any warnings and </w:t>
      </w:r>
      <w:r w:rsidRPr="00627613">
        <w:rPr>
          <w:rFonts w:ascii="Times New Roman" w:hAnsi="Times New Roman" w:cs="Times New Roman"/>
          <w:b/>
          <w:bCs/>
          <w:i/>
          <w:iCs/>
        </w:rPr>
        <w:t>save</w:t>
      </w:r>
      <w:r w:rsidRPr="00627613">
        <w:rPr>
          <w:rFonts w:ascii="Times New Roman" w:hAnsi="Times New Roman" w:cs="Times New Roman"/>
        </w:rPr>
        <w:t xml:space="preserve"> </w:t>
      </w:r>
      <w:r w:rsidRPr="00627613">
        <w:rPr>
          <w:rFonts w:ascii="Times New Roman" w:hAnsi="Times New Roman" w:cs="Times New Roman"/>
        </w:rPr>
        <w:t>the</w:t>
      </w:r>
      <w:r w:rsidRPr="00627613">
        <w:rPr>
          <w:rFonts w:ascii="Times New Roman" w:hAnsi="Times New Roman" w:cs="Times New Roman"/>
        </w:rPr>
        <w:t xml:space="preserve"> work</w:t>
      </w:r>
    </w:p>
    <w:p w14:paraId="770D63C1" w14:textId="77777777" w:rsidR="005C26A9" w:rsidRPr="00627613" w:rsidRDefault="005C26A9" w:rsidP="005C26A9">
      <w:pPr>
        <w:pStyle w:val="ListParagraph"/>
        <w:jc w:val="both"/>
        <w:rPr>
          <w:rFonts w:ascii="Times New Roman" w:hAnsi="Times New Roman" w:cs="Times New Roman"/>
          <w:b/>
          <w:bCs/>
        </w:rPr>
      </w:pPr>
    </w:p>
    <w:p w14:paraId="40591017" w14:textId="691B2196" w:rsidR="005C26A9" w:rsidRPr="00627613" w:rsidRDefault="005C26A9" w:rsidP="005C26A9">
      <w:pPr>
        <w:jc w:val="both"/>
        <w:rPr>
          <w:rFonts w:ascii="Times New Roman" w:hAnsi="Times New Roman" w:cs="Times New Roman"/>
          <w:b/>
          <w:bCs/>
        </w:rPr>
      </w:pPr>
      <w:r w:rsidRPr="00627613">
        <w:rPr>
          <w:rFonts w:ascii="Times New Roman" w:hAnsi="Times New Roman" w:cs="Times New Roman"/>
          <w:noProof/>
        </w:rPr>
        <w:drawing>
          <wp:inline distT="0" distB="0" distL="0" distR="0" wp14:anchorId="61C70ECF" wp14:editId="2C8FF411">
            <wp:extent cx="5259107" cy="2134471"/>
            <wp:effectExtent l="0" t="0" r="0" b="0"/>
            <wp:docPr id="7523" name="Picture 7523"/>
            <wp:cNvGraphicFramePr/>
            <a:graphic xmlns:a="http://schemas.openxmlformats.org/drawingml/2006/main">
              <a:graphicData uri="http://schemas.openxmlformats.org/drawingml/2006/picture">
                <pic:pic xmlns:pic="http://schemas.openxmlformats.org/drawingml/2006/picture">
                  <pic:nvPicPr>
                    <pic:cNvPr id="7523" name="Picture 7523"/>
                    <pic:cNvPicPr/>
                  </pic:nvPicPr>
                  <pic:blipFill>
                    <a:blip r:embed="rId20"/>
                    <a:stretch>
                      <a:fillRect/>
                    </a:stretch>
                  </pic:blipFill>
                  <pic:spPr>
                    <a:xfrm>
                      <a:off x="0" y="0"/>
                      <a:ext cx="5259107" cy="2134471"/>
                    </a:xfrm>
                    <a:prstGeom prst="rect">
                      <a:avLst/>
                    </a:prstGeom>
                  </pic:spPr>
                </pic:pic>
              </a:graphicData>
            </a:graphic>
          </wp:inline>
        </w:drawing>
      </w:r>
    </w:p>
    <w:p w14:paraId="50E45441" w14:textId="62811681" w:rsidR="005C26A9" w:rsidRPr="00627613" w:rsidRDefault="005C26A9" w:rsidP="005C26A9">
      <w:pPr>
        <w:jc w:val="both"/>
        <w:rPr>
          <w:rFonts w:ascii="Times New Roman" w:hAnsi="Times New Roman" w:cs="Times New Roman"/>
          <w:b/>
          <w:bCs/>
        </w:rPr>
      </w:pPr>
    </w:p>
    <w:p w14:paraId="3B2E039E" w14:textId="77777777" w:rsidR="005C26A9" w:rsidRPr="00627613" w:rsidRDefault="005C26A9" w:rsidP="005C26A9">
      <w:pPr>
        <w:jc w:val="both"/>
        <w:rPr>
          <w:rFonts w:ascii="Times New Roman" w:hAnsi="Times New Roman" w:cs="Times New Roman"/>
          <w:b/>
          <w:bCs/>
        </w:rPr>
      </w:pPr>
      <w:r w:rsidRPr="00627613">
        <w:rPr>
          <w:rFonts w:ascii="Times New Roman" w:hAnsi="Times New Roman" w:cs="Times New Roman"/>
          <w:b/>
          <w:bCs/>
        </w:rPr>
        <w:t xml:space="preserve">Defining the Maximum Base Value </w:t>
      </w:r>
    </w:p>
    <w:p w14:paraId="0E498C85" w14:textId="77777777" w:rsidR="005C26A9" w:rsidRPr="00627613" w:rsidRDefault="005C26A9" w:rsidP="005C26A9">
      <w:pPr>
        <w:jc w:val="both"/>
        <w:rPr>
          <w:rFonts w:ascii="Times New Roman" w:hAnsi="Times New Roman" w:cs="Times New Roman"/>
        </w:rPr>
      </w:pPr>
    </w:p>
    <w:p w14:paraId="288EE699" w14:textId="0D31526D" w:rsidR="00376AC9" w:rsidRPr="00627613" w:rsidRDefault="005C26A9" w:rsidP="005C26A9">
      <w:pPr>
        <w:jc w:val="both"/>
        <w:rPr>
          <w:rFonts w:ascii="Times New Roman" w:hAnsi="Times New Roman" w:cs="Times New Roman"/>
        </w:rPr>
      </w:pPr>
      <w:r w:rsidRPr="00627613">
        <w:rPr>
          <w:rFonts w:ascii="Times New Roman" w:hAnsi="Times New Roman" w:cs="Times New Roman"/>
        </w:rPr>
        <w:t xml:space="preserve">This step is not necessary if the limited acquisition value is not required as a base for calculating depreciation. Limited acquisition value simply indicates that the system uses the maximum amount as the base value for depreciation. </w:t>
      </w:r>
    </w:p>
    <w:p w14:paraId="067FA14A" w14:textId="332460B7" w:rsidR="00376AC9" w:rsidRPr="00627613" w:rsidRDefault="005C26A9" w:rsidP="005C26A9">
      <w:pPr>
        <w:jc w:val="both"/>
        <w:rPr>
          <w:rFonts w:ascii="Times New Roman" w:hAnsi="Times New Roman" w:cs="Times New Roman"/>
        </w:rPr>
      </w:pPr>
      <w:r w:rsidRPr="00627613">
        <w:rPr>
          <w:rFonts w:ascii="Times New Roman" w:hAnsi="Times New Roman" w:cs="Times New Roman"/>
        </w:rPr>
        <w:t xml:space="preserve">When calculating depreciation, the system </w:t>
      </w:r>
      <w:r w:rsidRPr="00627613">
        <w:rPr>
          <w:rFonts w:ascii="Times New Roman" w:hAnsi="Times New Roman" w:cs="Times New Roman"/>
          <w:b/>
          <w:bCs/>
          <w:i/>
          <w:iCs/>
        </w:rPr>
        <w:t>uses the acquisition value of the asset</w:t>
      </w:r>
      <w:r w:rsidRPr="00627613">
        <w:rPr>
          <w:rFonts w:ascii="Times New Roman" w:hAnsi="Times New Roman" w:cs="Times New Roman"/>
        </w:rPr>
        <w:t xml:space="preserve"> as the basis for calculating depreciation, </w:t>
      </w:r>
      <w:r w:rsidR="00376AC9" w:rsidRPr="00627613">
        <w:rPr>
          <w:rFonts w:ascii="Times New Roman" w:hAnsi="Times New Roman" w:cs="Times New Roman"/>
        </w:rPr>
        <w:t>i</w:t>
      </w:r>
      <w:r w:rsidRPr="00627613">
        <w:rPr>
          <w:rFonts w:ascii="Times New Roman" w:hAnsi="Times New Roman" w:cs="Times New Roman"/>
        </w:rPr>
        <w:t xml:space="preserve">f the </w:t>
      </w:r>
      <w:r w:rsidR="00376AC9" w:rsidRPr="00627613">
        <w:rPr>
          <w:rFonts w:ascii="Times New Roman" w:hAnsi="Times New Roman" w:cs="Times New Roman"/>
        </w:rPr>
        <w:t xml:space="preserve">acquisition </w:t>
      </w:r>
      <w:r w:rsidRPr="00627613">
        <w:rPr>
          <w:rFonts w:ascii="Times New Roman" w:hAnsi="Times New Roman" w:cs="Times New Roman"/>
        </w:rPr>
        <w:t xml:space="preserve">value is below the specified maximum amount. </w:t>
      </w:r>
    </w:p>
    <w:p w14:paraId="5113F1E0" w14:textId="77777777" w:rsidR="00376AC9" w:rsidRPr="00627613" w:rsidRDefault="005C26A9" w:rsidP="005C26A9">
      <w:pPr>
        <w:jc w:val="both"/>
        <w:rPr>
          <w:rFonts w:ascii="Times New Roman" w:hAnsi="Times New Roman" w:cs="Times New Roman"/>
        </w:rPr>
      </w:pPr>
      <w:r w:rsidRPr="00627613">
        <w:rPr>
          <w:rFonts w:ascii="Times New Roman" w:hAnsi="Times New Roman" w:cs="Times New Roman"/>
        </w:rPr>
        <w:t xml:space="preserve">On the other hand, if the asset acquisition value exceeds the specified maximum amount you specified as the base value, the system will automatically use the asset acquisition value as the basis for calculating depreciation. Maximum base values are not delivered by SAP. </w:t>
      </w:r>
    </w:p>
    <w:p w14:paraId="066060E7" w14:textId="77777777" w:rsidR="00376AC9" w:rsidRPr="00627613" w:rsidRDefault="005C26A9" w:rsidP="005C26A9">
      <w:pPr>
        <w:jc w:val="both"/>
        <w:rPr>
          <w:rFonts w:ascii="Times New Roman" w:hAnsi="Times New Roman" w:cs="Times New Roman"/>
        </w:rPr>
      </w:pPr>
      <w:r w:rsidRPr="00627613">
        <w:rPr>
          <w:rFonts w:ascii="Times New Roman" w:hAnsi="Times New Roman" w:cs="Times New Roman"/>
        </w:rPr>
        <w:t xml:space="preserve">To define maximum base values, </w:t>
      </w:r>
      <w:r w:rsidR="00376AC9" w:rsidRPr="00627613">
        <w:rPr>
          <w:rFonts w:ascii="Times New Roman" w:hAnsi="Times New Roman" w:cs="Times New Roman"/>
          <w:b/>
          <w:bCs/>
        </w:rPr>
        <w:t xml:space="preserve">SAP Reference IMG </w:t>
      </w:r>
      <w:r w:rsidRPr="00627613">
        <w:rPr>
          <w:rFonts w:ascii="Times New Roman" w:hAnsi="Times New Roman" w:cs="Times New Roman"/>
          <w:b/>
          <w:bCs/>
        </w:rPr>
        <w:t>menu path</w:t>
      </w:r>
      <w:r w:rsidRPr="00627613">
        <w:rPr>
          <w:rFonts w:ascii="Times New Roman" w:hAnsi="Times New Roman" w:cs="Times New Roman"/>
        </w:rPr>
        <w:t>:</w:t>
      </w:r>
    </w:p>
    <w:p w14:paraId="4C7003BF" w14:textId="77777777" w:rsidR="00376AC9" w:rsidRPr="00627613" w:rsidRDefault="005C26A9" w:rsidP="005C26A9">
      <w:pPr>
        <w:jc w:val="both"/>
        <w:rPr>
          <w:rFonts w:ascii="Times New Roman" w:hAnsi="Times New Roman" w:cs="Times New Roman"/>
        </w:rPr>
      </w:pPr>
      <w:r w:rsidRPr="00627613">
        <w:rPr>
          <w:rFonts w:ascii="Times New Roman" w:hAnsi="Times New Roman" w:cs="Times New Roman"/>
        </w:rPr>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Valuation Methods </w:t>
      </w:r>
      <w:r w:rsidRPr="00627613">
        <w:rPr>
          <w:rFonts w:ascii="Segoe UI Symbol" w:hAnsi="Segoe UI Symbol" w:cs="Segoe UI Symbol"/>
        </w:rPr>
        <w:t>➤</w:t>
      </w:r>
      <w:r w:rsidRPr="00627613">
        <w:rPr>
          <w:rFonts w:ascii="Times New Roman" w:hAnsi="Times New Roman" w:cs="Times New Roman"/>
        </w:rPr>
        <w:t xml:space="preserve"> Further Settings </w:t>
      </w:r>
      <w:r w:rsidRPr="00627613">
        <w:rPr>
          <w:rFonts w:ascii="Segoe UI Symbol" w:hAnsi="Segoe UI Symbol" w:cs="Segoe UI Symbol"/>
        </w:rPr>
        <w:t>➤</w:t>
      </w:r>
      <w:r w:rsidRPr="00627613">
        <w:rPr>
          <w:rFonts w:ascii="Times New Roman" w:hAnsi="Times New Roman" w:cs="Times New Roman"/>
        </w:rPr>
        <w:t xml:space="preserve"> Define Maximum Base Value.</w:t>
      </w:r>
    </w:p>
    <w:p w14:paraId="0D494B5A" w14:textId="77269FD8" w:rsidR="005C26A9" w:rsidRPr="00627613" w:rsidRDefault="005C26A9" w:rsidP="005C26A9">
      <w:pPr>
        <w:jc w:val="both"/>
        <w:rPr>
          <w:rFonts w:ascii="Times New Roman" w:hAnsi="Times New Roman" w:cs="Times New Roman"/>
        </w:rPr>
      </w:pPr>
      <w:r w:rsidRPr="00627613">
        <w:rPr>
          <w:rFonts w:ascii="Times New Roman" w:hAnsi="Times New Roman" w:cs="Times New Roman"/>
        </w:rPr>
        <w:t xml:space="preserve">The Change View </w:t>
      </w:r>
      <w:r w:rsidRPr="00627613">
        <w:rPr>
          <w:rFonts w:ascii="Times New Roman" w:hAnsi="Times New Roman" w:cs="Times New Roman"/>
          <w:b/>
          <w:bCs/>
          <w:i/>
          <w:iCs/>
        </w:rPr>
        <w:t>“Maximum base value”: Overview screen</w:t>
      </w:r>
      <w:r w:rsidRPr="00627613">
        <w:rPr>
          <w:rFonts w:ascii="Times New Roman" w:hAnsi="Times New Roman" w:cs="Times New Roman"/>
        </w:rPr>
        <w:t xml:space="preserve"> is displayed. Click the button at the top-left side of the screen. The </w:t>
      </w:r>
      <w:r w:rsidRPr="00627613">
        <w:rPr>
          <w:rFonts w:ascii="Times New Roman" w:hAnsi="Times New Roman" w:cs="Times New Roman"/>
          <w:b/>
          <w:bCs/>
          <w:i/>
          <w:iCs/>
        </w:rPr>
        <w:t>New Entries: Overview of Added Entries screen</w:t>
      </w:r>
      <w:r w:rsidRPr="00627613">
        <w:rPr>
          <w:rFonts w:ascii="Times New Roman" w:hAnsi="Times New Roman" w:cs="Times New Roman"/>
        </w:rPr>
        <w:t xml:space="preserve"> is displayed. This is where </w:t>
      </w:r>
      <w:r w:rsidR="00376AC9" w:rsidRPr="00627613">
        <w:rPr>
          <w:rFonts w:ascii="Times New Roman" w:hAnsi="Times New Roman" w:cs="Times New Roman"/>
        </w:rPr>
        <w:t>that</w:t>
      </w:r>
      <w:r w:rsidRPr="00627613">
        <w:rPr>
          <w:rFonts w:ascii="Times New Roman" w:hAnsi="Times New Roman" w:cs="Times New Roman"/>
        </w:rPr>
        <w:t xml:space="preserve"> will carry out the actual specifications for </w:t>
      </w:r>
      <w:r w:rsidR="00376AC9" w:rsidRPr="00627613">
        <w:rPr>
          <w:rFonts w:ascii="Times New Roman" w:hAnsi="Times New Roman" w:cs="Times New Roman"/>
        </w:rPr>
        <w:t>the</w:t>
      </w:r>
      <w:r w:rsidRPr="00627613">
        <w:rPr>
          <w:rFonts w:ascii="Times New Roman" w:hAnsi="Times New Roman" w:cs="Times New Roman"/>
        </w:rPr>
        <w:t xml:space="preserve"> maximum base value.</w:t>
      </w:r>
    </w:p>
    <w:p w14:paraId="1FCF154F" w14:textId="66714AA5" w:rsidR="00D871AE" w:rsidRPr="00627613" w:rsidRDefault="00D871AE" w:rsidP="005C26A9">
      <w:pPr>
        <w:jc w:val="both"/>
        <w:rPr>
          <w:rFonts w:ascii="Times New Roman" w:hAnsi="Times New Roman" w:cs="Times New Roman"/>
        </w:rPr>
      </w:pPr>
    </w:p>
    <w:p w14:paraId="3EE0919D" w14:textId="77777777" w:rsidR="00D871AE" w:rsidRPr="00627613" w:rsidRDefault="00D871AE" w:rsidP="005C26A9">
      <w:pPr>
        <w:jc w:val="both"/>
        <w:rPr>
          <w:rFonts w:ascii="Times New Roman" w:hAnsi="Times New Roman" w:cs="Times New Roman"/>
          <w:b/>
          <w:bCs/>
        </w:rPr>
      </w:pPr>
      <w:r w:rsidRPr="00627613">
        <w:rPr>
          <w:rFonts w:ascii="Times New Roman" w:hAnsi="Times New Roman" w:cs="Times New Roman"/>
          <w:b/>
          <w:bCs/>
        </w:rPr>
        <w:t xml:space="preserve">Specifying Asset-Specific Base Value Percentages </w:t>
      </w:r>
    </w:p>
    <w:p w14:paraId="740B1C8A" w14:textId="77777777" w:rsidR="00D871AE" w:rsidRPr="00627613" w:rsidRDefault="00D871AE" w:rsidP="005C26A9">
      <w:pPr>
        <w:jc w:val="both"/>
        <w:rPr>
          <w:rFonts w:ascii="Times New Roman" w:hAnsi="Times New Roman" w:cs="Times New Roman"/>
        </w:rPr>
      </w:pPr>
      <w:r w:rsidRPr="00627613">
        <w:rPr>
          <w:rFonts w:ascii="Times New Roman" w:hAnsi="Times New Roman" w:cs="Times New Roman"/>
        </w:rPr>
        <w:t>This method is rarely used</w:t>
      </w:r>
      <w:r w:rsidRPr="00627613">
        <w:rPr>
          <w:rFonts w:ascii="Times New Roman" w:hAnsi="Times New Roman" w:cs="Times New Roman"/>
        </w:rPr>
        <w:t xml:space="preserve">. This </w:t>
      </w:r>
      <w:r w:rsidRPr="00627613">
        <w:rPr>
          <w:rFonts w:ascii="Times New Roman" w:hAnsi="Times New Roman" w:cs="Times New Roman"/>
        </w:rPr>
        <w:t xml:space="preserve">can specify </w:t>
      </w:r>
      <w:r w:rsidRPr="00627613">
        <w:rPr>
          <w:rFonts w:ascii="Times New Roman" w:hAnsi="Times New Roman" w:cs="Times New Roman"/>
        </w:rPr>
        <w:t xml:space="preserve">the </w:t>
      </w:r>
      <w:r w:rsidRPr="00627613">
        <w:rPr>
          <w:rFonts w:ascii="Times New Roman" w:hAnsi="Times New Roman" w:cs="Times New Roman"/>
        </w:rPr>
        <w:t xml:space="preserve">base value percentage rate as the base value for depreciation. </w:t>
      </w:r>
    </w:p>
    <w:p w14:paraId="73598F7F" w14:textId="77777777" w:rsidR="00D871AE" w:rsidRPr="00627613" w:rsidRDefault="00D871AE" w:rsidP="005C26A9">
      <w:pPr>
        <w:jc w:val="both"/>
        <w:rPr>
          <w:rFonts w:ascii="Times New Roman" w:hAnsi="Times New Roman" w:cs="Times New Roman"/>
        </w:rPr>
      </w:pPr>
      <w:r w:rsidRPr="00627613">
        <w:rPr>
          <w:rFonts w:ascii="Times New Roman" w:hAnsi="Times New Roman" w:cs="Times New Roman"/>
        </w:rPr>
        <w:lastRenderedPageBreak/>
        <w:t xml:space="preserve">To specify asset-specific base value percentages, </w:t>
      </w:r>
      <w:r w:rsidRPr="00627613">
        <w:rPr>
          <w:rFonts w:ascii="Times New Roman" w:hAnsi="Times New Roman" w:cs="Times New Roman"/>
          <w:b/>
          <w:bCs/>
        </w:rPr>
        <w:t>SAP Reference IMG menu path</w:t>
      </w:r>
      <w:r w:rsidRPr="00627613">
        <w:rPr>
          <w:rFonts w:ascii="Times New Roman" w:hAnsi="Times New Roman" w:cs="Times New Roman"/>
        </w:rPr>
        <w:t xml:space="preserve">: </w:t>
      </w:r>
    </w:p>
    <w:p w14:paraId="13BD993A" w14:textId="77777777" w:rsidR="00D871AE" w:rsidRPr="00627613" w:rsidRDefault="00D871AE" w:rsidP="005C26A9">
      <w:pPr>
        <w:jc w:val="both"/>
        <w:rPr>
          <w:rFonts w:ascii="Times New Roman" w:hAnsi="Times New Roman" w:cs="Times New Roman"/>
        </w:rPr>
      </w:pPr>
      <w:r w:rsidRPr="00627613">
        <w:rPr>
          <w:rFonts w:ascii="Times New Roman" w:hAnsi="Times New Roman" w:cs="Times New Roman"/>
        </w:rPr>
        <w:t xml:space="preserve">Financial Accounting (New) </w:t>
      </w:r>
      <w:r w:rsidRPr="00627613">
        <w:rPr>
          <w:rFonts w:ascii="Segoe UI Symbol" w:hAnsi="Segoe UI Symbol" w:cs="Segoe UI Symbol"/>
        </w:rPr>
        <w:t>➤</w:t>
      </w:r>
      <w:r w:rsidRPr="00627613">
        <w:rPr>
          <w:rFonts w:ascii="Times New Roman" w:hAnsi="Times New Roman" w:cs="Times New Roman"/>
        </w:rPr>
        <w:t xml:space="preserve"> Asset Accounting </w:t>
      </w:r>
      <w:r w:rsidRPr="00627613">
        <w:rPr>
          <w:rFonts w:ascii="Segoe UI Symbol" w:hAnsi="Segoe UI Symbol" w:cs="Segoe UI Symbol"/>
        </w:rPr>
        <w:t>➤</w:t>
      </w:r>
      <w:r w:rsidRPr="00627613">
        <w:rPr>
          <w:rFonts w:ascii="Times New Roman" w:hAnsi="Times New Roman" w:cs="Times New Roman"/>
        </w:rPr>
        <w:t xml:space="preserve"> Depreciation </w:t>
      </w:r>
      <w:r w:rsidRPr="00627613">
        <w:rPr>
          <w:rFonts w:ascii="Segoe UI Symbol" w:hAnsi="Segoe UI Symbol" w:cs="Segoe UI Symbol"/>
        </w:rPr>
        <w:t>➤</w:t>
      </w:r>
      <w:r w:rsidRPr="00627613">
        <w:rPr>
          <w:rFonts w:ascii="Times New Roman" w:hAnsi="Times New Roman" w:cs="Times New Roman"/>
        </w:rPr>
        <w:t xml:space="preserve"> Valuation Methods </w:t>
      </w:r>
      <w:r w:rsidRPr="00627613">
        <w:rPr>
          <w:rFonts w:ascii="Segoe UI Symbol" w:hAnsi="Segoe UI Symbol" w:cs="Segoe UI Symbol"/>
        </w:rPr>
        <w:t>➤</w:t>
      </w:r>
      <w:r w:rsidRPr="00627613">
        <w:rPr>
          <w:rFonts w:ascii="Times New Roman" w:hAnsi="Times New Roman" w:cs="Times New Roman"/>
        </w:rPr>
        <w:t xml:space="preserve"> Further Settings </w:t>
      </w:r>
      <w:r w:rsidRPr="00627613">
        <w:rPr>
          <w:rFonts w:ascii="Segoe UI Symbol" w:hAnsi="Segoe UI Symbol" w:cs="Segoe UI Symbol"/>
        </w:rPr>
        <w:t>➤</w:t>
      </w:r>
      <w:r w:rsidRPr="00627613">
        <w:rPr>
          <w:rFonts w:ascii="Times New Roman" w:hAnsi="Times New Roman" w:cs="Times New Roman"/>
        </w:rPr>
        <w:t xml:space="preserve"> Specify Asset-Specific Base Value Percentages. </w:t>
      </w:r>
    </w:p>
    <w:p w14:paraId="234978B4" w14:textId="74131D44" w:rsidR="00D871AE" w:rsidRPr="00627613" w:rsidRDefault="00D871AE" w:rsidP="005C26A9">
      <w:pPr>
        <w:jc w:val="both"/>
        <w:rPr>
          <w:rFonts w:ascii="Times New Roman" w:hAnsi="Times New Roman" w:cs="Times New Roman"/>
        </w:rPr>
      </w:pPr>
      <w:r w:rsidRPr="00627613">
        <w:rPr>
          <w:rFonts w:ascii="Times New Roman" w:hAnsi="Times New Roman" w:cs="Times New Roman"/>
        </w:rPr>
        <w:t xml:space="preserve">The </w:t>
      </w:r>
      <w:r w:rsidRPr="00627613">
        <w:rPr>
          <w:rFonts w:ascii="Times New Roman" w:hAnsi="Times New Roman" w:cs="Times New Roman"/>
          <w:b/>
          <w:bCs/>
          <w:i/>
          <w:iCs/>
        </w:rPr>
        <w:t>Change View “Company Code”: Overview screen</w:t>
      </w:r>
      <w:r w:rsidRPr="00627613">
        <w:rPr>
          <w:rFonts w:ascii="Times New Roman" w:hAnsi="Times New Roman" w:cs="Times New Roman"/>
        </w:rPr>
        <w:t xml:space="preserve"> is displayed</w:t>
      </w:r>
      <w:r w:rsidRPr="00627613">
        <w:rPr>
          <w:rFonts w:ascii="Times New Roman" w:hAnsi="Times New Roman" w:cs="Times New Roman"/>
        </w:rPr>
        <w:t xml:space="preserve">. </w:t>
      </w:r>
      <w:r w:rsidRPr="00627613">
        <w:rPr>
          <w:rFonts w:ascii="Times New Roman" w:hAnsi="Times New Roman" w:cs="Times New Roman"/>
        </w:rPr>
        <w:t>On this screen specify</w:t>
      </w:r>
      <w:r w:rsidRPr="00627613">
        <w:rPr>
          <w:rFonts w:ascii="Times New Roman" w:hAnsi="Times New Roman" w:cs="Times New Roman"/>
        </w:rPr>
        <w:t>ing</w:t>
      </w:r>
      <w:r w:rsidRPr="00627613">
        <w:rPr>
          <w:rFonts w:ascii="Times New Roman" w:hAnsi="Times New Roman" w:cs="Times New Roman"/>
        </w:rPr>
        <w:t xml:space="preserve"> base value percentage for </w:t>
      </w:r>
      <w:r w:rsidRPr="00627613">
        <w:rPr>
          <w:rFonts w:ascii="Times New Roman" w:hAnsi="Times New Roman" w:cs="Times New Roman"/>
        </w:rPr>
        <w:t>the</w:t>
      </w:r>
      <w:r w:rsidRPr="00627613">
        <w:rPr>
          <w:rFonts w:ascii="Times New Roman" w:hAnsi="Times New Roman" w:cs="Times New Roman"/>
        </w:rPr>
        <w:t xml:space="preserve"> company code to meet </w:t>
      </w:r>
      <w:r w:rsidRPr="00627613">
        <w:rPr>
          <w:rFonts w:ascii="Times New Roman" w:hAnsi="Times New Roman" w:cs="Times New Roman"/>
        </w:rPr>
        <w:t>the</w:t>
      </w:r>
      <w:r w:rsidRPr="00627613">
        <w:rPr>
          <w:rFonts w:ascii="Times New Roman" w:hAnsi="Times New Roman" w:cs="Times New Roman"/>
        </w:rPr>
        <w:t xml:space="preserve"> requirements</w:t>
      </w:r>
      <w:r w:rsidRPr="00627613">
        <w:rPr>
          <w:rFonts w:ascii="Times New Roman" w:hAnsi="Times New Roman" w:cs="Times New Roman"/>
        </w:rPr>
        <w:t>.</w:t>
      </w:r>
    </w:p>
    <w:p w14:paraId="14F8AD90" w14:textId="3B6D848C" w:rsidR="00D871AE" w:rsidRPr="00627613" w:rsidRDefault="00D871AE" w:rsidP="005C26A9">
      <w:pPr>
        <w:jc w:val="both"/>
        <w:rPr>
          <w:rFonts w:ascii="Times New Roman" w:hAnsi="Times New Roman" w:cs="Times New Roman"/>
        </w:rPr>
      </w:pPr>
      <w:r w:rsidRPr="00627613">
        <w:rPr>
          <w:rFonts w:ascii="Times New Roman" w:hAnsi="Times New Roman" w:cs="Times New Roman"/>
          <w:noProof/>
        </w:rPr>
        <w:drawing>
          <wp:inline distT="0" distB="0" distL="0" distR="0" wp14:anchorId="3B6DD95A" wp14:editId="00382ADE">
            <wp:extent cx="5259106" cy="2160597"/>
            <wp:effectExtent l="0" t="0" r="0" b="0"/>
            <wp:docPr id="7558" name="Picture 7558"/>
            <wp:cNvGraphicFramePr/>
            <a:graphic xmlns:a="http://schemas.openxmlformats.org/drawingml/2006/main">
              <a:graphicData uri="http://schemas.openxmlformats.org/drawingml/2006/picture">
                <pic:pic xmlns:pic="http://schemas.openxmlformats.org/drawingml/2006/picture">
                  <pic:nvPicPr>
                    <pic:cNvPr id="7558" name="Picture 7558"/>
                    <pic:cNvPicPr/>
                  </pic:nvPicPr>
                  <pic:blipFill>
                    <a:blip r:embed="rId21"/>
                    <a:stretch>
                      <a:fillRect/>
                    </a:stretch>
                  </pic:blipFill>
                  <pic:spPr>
                    <a:xfrm>
                      <a:off x="0" y="0"/>
                      <a:ext cx="5259106" cy="2160597"/>
                    </a:xfrm>
                    <a:prstGeom prst="rect">
                      <a:avLst/>
                    </a:prstGeom>
                  </pic:spPr>
                </pic:pic>
              </a:graphicData>
            </a:graphic>
          </wp:inline>
        </w:drawing>
      </w:r>
    </w:p>
    <w:p w14:paraId="16F4D605" w14:textId="3972B622" w:rsidR="00290898" w:rsidRPr="00627613" w:rsidRDefault="00290898" w:rsidP="00290898">
      <w:pPr>
        <w:jc w:val="both"/>
        <w:rPr>
          <w:rFonts w:ascii="Times New Roman" w:hAnsi="Times New Roman" w:cs="Times New Roman"/>
          <w:b/>
          <w:bCs/>
        </w:rPr>
      </w:pPr>
    </w:p>
    <w:p w14:paraId="00C20B1A" w14:textId="77777777" w:rsidR="00290898" w:rsidRPr="00627613" w:rsidRDefault="00290898" w:rsidP="00290898">
      <w:pPr>
        <w:jc w:val="both"/>
        <w:rPr>
          <w:rFonts w:ascii="Times New Roman" w:hAnsi="Times New Roman" w:cs="Times New Roman"/>
          <w:b/>
          <w:bCs/>
        </w:rPr>
      </w:pPr>
    </w:p>
    <w:sectPr w:rsidR="00290898" w:rsidRPr="00627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6BE4"/>
    <w:multiLevelType w:val="multilevel"/>
    <w:tmpl w:val="9800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454E2"/>
    <w:multiLevelType w:val="hybridMultilevel"/>
    <w:tmpl w:val="7996E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37E44"/>
    <w:multiLevelType w:val="hybridMultilevel"/>
    <w:tmpl w:val="C666E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7279A"/>
    <w:multiLevelType w:val="hybridMultilevel"/>
    <w:tmpl w:val="EEF8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B180C"/>
    <w:multiLevelType w:val="hybridMultilevel"/>
    <w:tmpl w:val="7ACC7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82665"/>
    <w:multiLevelType w:val="hybridMultilevel"/>
    <w:tmpl w:val="CEF08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CC7A25"/>
    <w:multiLevelType w:val="multilevel"/>
    <w:tmpl w:val="68AC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B750D"/>
    <w:multiLevelType w:val="multilevel"/>
    <w:tmpl w:val="98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27495"/>
    <w:multiLevelType w:val="hybridMultilevel"/>
    <w:tmpl w:val="87CC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1C078C"/>
    <w:multiLevelType w:val="multilevel"/>
    <w:tmpl w:val="774C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F244C"/>
    <w:multiLevelType w:val="multilevel"/>
    <w:tmpl w:val="4926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755B4F"/>
    <w:multiLevelType w:val="hybridMultilevel"/>
    <w:tmpl w:val="6F96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BE5630"/>
    <w:multiLevelType w:val="hybridMultilevel"/>
    <w:tmpl w:val="76C6F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9643BF"/>
    <w:multiLevelType w:val="hybridMultilevel"/>
    <w:tmpl w:val="694AA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9B07DE"/>
    <w:multiLevelType w:val="hybridMultilevel"/>
    <w:tmpl w:val="0F22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D07FB9"/>
    <w:multiLevelType w:val="multilevel"/>
    <w:tmpl w:val="734E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230C8E"/>
    <w:multiLevelType w:val="hybridMultilevel"/>
    <w:tmpl w:val="9B1C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D379A4"/>
    <w:multiLevelType w:val="hybridMultilevel"/>
    <w:tmpl w:val="D55C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11EAE"/>
    <w:multiLevelType w:val="hybridMultilevel"/>
    <w:tmpl w:val="41BE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890905"/>
    <w:multiLevelType w:val="multilevel"/>
    <w:tmpl w:val="5E42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1261950">
    <w:abstractNumId w:val="6"/>
  </w:num>
  <w:num w:numId="2" w16cid:durableId="231738489">
    <w:abstractNumId w:val="19"/>
  </w:num>
  <w:num w:numId="3" w16cid:durableId="941188708">
    <w:abstractNumId w:val="15"/>
  </w:num>
  <w:num w:numId="4" w16cid:durableId="1473325236">
    <w:abstractNumId w:val="7"/>
  </w:num>
  <w:num w:numId="5" w16cid:durableId="1177886595">
    <w:abstractNumId w:val="0"/>
  </w:num>
  <w:num w:numId="6" w16cid:durableId="217279541">
    <w:abstractNumId w:val="9"/>
  </w:num>
  <w:num w:numId="7" w16cid:durableId="1957760020">
    <w:abstractNumId w:val="10"/>
  </w:num>
  <w:num w:numId="8" w16cid:durableId="629285904">
    <w:abstractNumId w:val="8"/>
  </w:num>
  <w:num w:numId="9" w16cid:durableId="1137383281">
    <w:abstractNumId w:val="18"/>
  </w:num>
  <w:num w:numId="10" w16cid:durableId="1895236057">
    <w:abstractNumId w:val="2"/>
  </w:num>
  <w:num w:numId="11" w16cid:durableId="471145203">
    <w:abstractNumId w:val="5"/>
  </w:num>
  <w:num w:numId="12" w16cid:durableId="1895046134">
    <w:abstractNumId w:val="17"/>
  </w:num>
  <w:num w:numId="13" w16cid:durableId="533495298">
    <w:abstractNumId w:val="14"/>
  </w:num>
  <w:num w:numId="14" w16cid:durableId="336427458">
    <w:abstractNumId w:val="11"/>
  </w:num>
  <w:num w:numId="15" w16cid:durableId="557909044">
    <w:abstractNumId w:val="16"/>
  </w:num>
  <w:num w:numId="16" w16cid:durableId="1695186258">
    <w:abstractNumId w:val="1"/>
  </w:num>
  <w:num w:numId="17" w16cid:durableId="810319367">
    <w:abstractNumId w:val="4"/>
  </w:num>
  <w:num w:numId="18" w16cid:durableId="1464345406">
    <w:abstractNumId w:val="12"/>
  </w:num>
  <w:num w:numId="19" w16cid:durableId="1001935243">
    <w:abstractNumId w:val="3"/>
  </w:num>
  <w:num w:numId="20" w16cid:durableId="6998654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F9"/>
    <w:rsid w:val="00020025"/>
    <w:rsid w:val="000A18BA"/>
    <w:rsid w:val="001C4962"/>
    <w:rsid w:val="00290898"/>
    <w:rsid w:val="00376AC9"/>
    <w:rsid w:val="003D69AC"/>
    <w:rsid w:val="004535F0"/>
    <w:rsid w:val="00480739"/>
    <w:rsid w:val="00492A7A"/>
    <w:rsid w:val="004B7194"/>
    <w:rsid w:val="004C2B67"/>
    <w:rsid w:val="004E6B6F"/>
    <w:rsid w:val="005C26A9"/>
    <w:rsid w:val="005C4C95"/>
    <w:rsid w:val="00611685"/>
    <w:rsid w:val="00627613"/>
    <w:rsid w:val="006947A6"/>
    <w:rsid w:val="00736BF9"/>
    <w:rsid w:val="0078410A"/>
    <w:rsid w:val="007E7C33"/>
    <w:rsid w:val="0086776F"/>
    <w:rsid w:val="008C4269"/>
    <w:rsid w:val="00AD5D64"/>
    <w:rsid w:val="00B8247C"/>
    <w:rsid w:val="00BC1D7E"/>
    <w:rsid w:val="00C40D1C"/>
    <w:rsid w:val="00CF458B"/>
    <w:rsid w:val="00D53E3D"/>
    <w:rsid w:val="00D871AE"/>
    <w:rsid w:val="00E22CF4"/>
    <w:rsid w:val="00E95D5E"/>
    <w:rsid w:val="00FA404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B4FC2D"/>
  <w15:chartTrackingRefBased/>
  <w15:docId w15:val="{9955E8BA-D585-4D5A-96EA-001418136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11685"/>
    <w:pPr>
      <w:spacing w:before="100" w:beforeAutospacing="1" w:after="100" w:afterAutospacing="1" w:line="240" w:lineRule="auto"/>
      <w:outlineLvl w:val="1"/>
    </w:pPr>
    <w:rPr>
      <w:rFonts w:ascii="Times New Roman" w:eastAsia="Times New Roman" w:hAnsi="Times New Roman" w:cs="Times New Roman"/>
      <w:b/>
      <w:bCs/>
      <w:sz w:val="36"/>
      <w:szCs w:val="36"/>
      <w:lang w:bidi="bn-BD"/>
    </w:rPr>
  </w:style>
  <w:style w:type="paragraph" w:styleId="Heading3">
    <w:name w:val="heading 3"/>
    <w:basedOn w:val="Normal"/>
    <w:link w:val="Heading3Char"/>
    <w:uiPriority w:val="9"/>
    <w:qFormat/>
    <w:rsid w:val="00611685"/>
    <w:pPr>
      <w:spacing w:before="100" w:beforeAutospacing="1" w:after="100" w:afterAutospacing="1" w:line="240" w:lineRule="auto"/>
      <w:outlineLvl w:val="2"/>
    </w:pPr>
    <w:rPr>
      <w:rFonts w:ascii="Times New Roman" w:eastAsia="Times New Roman" w:hAnsi="Times New Roman" w:cs="Times New Roman"/>
      <w:b/>
      <w:bCs/>
      <w:sz w:val="27"/>
      <w:szCs w:val="27"/>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1685"/>
    <w:rPr>
      <w:rFonts w:ascii="Times New Roman" w:eastAsia="Times New Roman" w:hAnsi="Times New Roman" w:cs="Times New Roman"/>
      <w:b/>
      <w:bCs/>
      <w:sz w:val="36"/>
      <w:szCs w:val="36"/>
      <w:lang w:bidi="bn-BD"/>
    </w:rPr>
  </w:style>
  <w:style w:type="character" w:customStyle="1" w:styleId="Heading3Char">
    <w:name w:val="Heading 3 Char"/>
    <w:basedOn w:val="DefaultParagraphFont"/>
    <w:link w:val="Heading3"/>
    <w:uiPriority w:val="9"/>
    <w:rsid w:val="00611685"/>
    <w:rPr>
      <w:rFonts w:ascii="Times New Roman" w:eastAsia="Times New Roman" w:hAnsi="Times New Roman" w:cs="Times New Roman"/>
      <w:b/>
      <w:bCs/>
      <w:sz w:val="27"/>
      <w:szCs w:val="27"/>
      <w:lang w:bidi="bn-BD"/>
    </w:rPr>
  </w:style>
  <w:style w:type="paragraph" w:customStyle="1" w:styleId="article-editor-contentparagraph">
    <w:name w:val="article-editor-content__paragraph"/>
    <w:basedOn w:val="Normal"/>
    <w:rsid w:val="00611685"/>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611685"/>
    <w:rPr>
      <w:b/>
      <w:bCs/>
    </w:rPr>
  </w:style>
  <w:style w:type="character" w:styleId="Emphasis">
    <w:name w:val="Emphasis"/>
    <w:basedOn w:val="DefaultParagraphFont"/>
    <w:uiPriority w:val="20"/>
    <w:qFormat/>
    <w:rsid w:val="00611685"/>
    <w:rPr>
      <w:i/>
      <w:iCs/>
    </w:rPr>
  </w:style>
  <w:style w:type="paragraph" w:styleId="ListParagraph">
    <w:name w:val="List Paragraph"/>
    <w:basedOn w:val="Normal"/>
    <w:uiPriority w:val="34"/>
    <w:qFormat/>
    <w:rsid w:val="00492A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386377">
      <w:bodyDiv w:val="1"/>
      <w:marLeft w:val="0"/>
      <w:marRight w:val="0"/>
      <w:marTop w:val="0"/>
      <w:marBottom w:val="0"/>
      <w:divBdr>
        <w:top w:val="none" w:sz="0" w:space="0" w:color="auto"/>
        <w:left w:val="none" w:sz="0" w:space="0" w:color="auto"/>
        <w:bottom w:val="none" w:sz="0" w:space="0" w:color="auto"/>
        <w:right w:val="none" w:sz="0" w:space="0" w:color="auto"/>
      </w:divBdr>
      <w:divsChild>
        <w:div w:id="1361279713">
          <w:blockQuote w:val="1"/>
          <w:marLeft w:val="720"/>
          <w:marRight w:val="720"/>
          <w:marTop w:val="100"/>
          <w:marBottom w:val="100"/>
          <w:divBdr>
            <w:top w:val="none" w:sz="0" w:space="0" w:color="auto"/>
            <w:left w:val="none" w:sz="0" w:space="0" w:color="auto"/>
            <w:bottom w:val="none" w:sz="0" w:space="0" w:color="auto"/>
            <w:right w:val="none" w:sz="0" w:space="0" w:color="auto"/>
          </w:divBdr>
        </w:div>
        <w:div w:id="478114207">
          <w:marLeft w:val="0"/>
          <w:marRight w:val="0"/>
          <w:marTop w:val="0"/>
          <w:marBottom w:val="0"/>
          <w:divBdr>
            <w:top w:val="none" w:sz="0" w:space="0" w:color="auto"/>
            <w:left w:val="none" w:sz="0" w:space="0" w:color="auto"/>
            <w:bottom w:val="none" w:sz="0" w:space="0" w:color="auto"/>
            <w:right w:val="none" w:sz="0" w:space="0" w:color="auto"/>
          </w:divBdr>
          <w:divsChild>
            <w:div w:id="455411970">
              <w:marLeft w:val="0"/>
              <w:marRight w:val="0"/>
              <w:marTop w:val="0"/>
              <w:marBottom w:val="0"/>
              <w:divBdr>
                <w:top w:val="none" w:sz="0" w:space="0" w:color="auto"/>
                <w:left w:val="none" w:sz="0" w:space="0" w:color="auto"/>
                <w:bottom w:val="none" w:sz="0" w:space="0" w:color="auto"/>
                <w:right w:val="none" w:sz="0" w:space="0" w:color="auto"/>
              </w:divBdr>
              <w:divsChild>
                <w:div w:id="298919562">
                  <w:marLeft w:val="0"/>
                  <w:marRight w:val="0"/>
                  <w:marTop w:val="0"/>
                  <w:marBottom w:val="0"/>
                  <w:divBdr>
                    <w:top w:val="none" w:sz="0" w:space="0" w:color="auto"/>
                    <w:left w:val="none" w:sz="0" w:space="0" w:color="auto"/>
                    <w:bottom w:val="none" w:sz="0" w:space="0" w:color="auto"/>
                    <w:right w:val="none" w:sz="0" w:space="0" w:color="auto"/>
                  </w:divBdr>
                  <w:divsChild>
                    <w:div w:id="860630822">
                      <w:marLeft w:val="0"/>
                      <w:marRight w:val="0"/>
                      <w:marTop w:val="0"/>
                      <w:marBottom w:val="0"/>
                      <w:divBdr>
                        <w:top w:val="none" w:sz="0" w:space="0" w:color="auto"/>
                        <w:left w:val="none" w:sz="0" w:space="0" w:color="auto"/>
                        <w:bottom w:val="none" w:sz="0" w:space="0" w:color="auto"/>
                        <w:right w:val="none" w:sz="0" w:space="0" w:color="auto"/>
                      </w:divBdr>
                    </w:div>
                    <w:div w:id="1704666458">
                      <w:marLeft w:val="0"/>
                      <w:marRight w:val="0"/>
                      <w:marTop w:val="0"/>
                      <w:marBottom w:val="0"/>
                      <w:divBdr>
                        <w:top w:val="none" w:sz="0" w:space="0" w:color="auto"/>
                        <w:left w:val="none" w:sz="0" w:space="0" w:color="auto"/>
                        <w:bottom w:val="none" w:sz="0" w:space="0" w:color="auto"/>
                        <w:right w:val="none" w:sz="0" w:space="0" w:color="auto"/>
                      </w:divBdr>
                    </w:div>
                    <w:div w:id="19263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50086">
          <w:marLeft w:val="0"/>
          <w:marRight w:val="0"/>
          <w:marTop w:val="0"/>
          <w:marBottom w:val="0"/>
          <w:divBdr>
            <w:top w:val="none" w:sz="0" w:space="0" w:color="auto"/>
            <w:left w:val="none" w:sz="0" w:space="0" w:color="auto"/>
            <w:bottom w:val="none" w:sz="0" w:space="0" w:color="auto"/>
            <w:right w:val="none" w:sz="0" w:space="0" w:color="auto"/>
          </w:divBdr>
          <w:divsChild>
            <w:div w:id="634412539">
              <w:marLeft w:val="0"/>
              <w:marRight w:val="0"/>
              <w:marTop w:val="0"/>
              <w:marBottom w:val="0"/>
              <w:divBdr>
                <w:top w:val="none" w:sz="0" w:space="0" w:color="auto"/>
                <w:left w:val="none" w:sz="0" w:space="0" w:color="auto"/>
                <w:bottom w:val="none" w:sz="0" w:space="0" w:color="auto"/>
                <w:right w:val="none" w:sz="0" w:space="0" w:color="auto"/>
              </w:divBdr>
              <w:divsChild>
                <w:div w:id="1595934304">
                  <w:marLeft w:val="0"/>
                  <w:marRight w:val="0"/>
                  <w:marTop w:val="0"/>
                  <w:marBottom w:val="0"/>
                  <w:divBdr>
                    <w:top w:val="none" w:sz="0" w:space="0" w:color="auto"/>
                    <w:left w:val="none" w:sz="0" w:space="0" w:color="auto"/>
                    <w:bottom w:val="none" w:sz="0" w:space="0" w:color="auto"/>
                    <w:right w:val="none" w:sz="0" w:space="0" w:color="auto"/>
                  </w:divBdr>
                  <w:divsChild>
                    <w:div w:id="420183379">
                      <w:marLeft w:val="0"/>
                      <w:marRight w:val="0"/>
                      <w:marTop w:val="0"/>
                      <w:marBottom w:val="0"/>
                      <w:divBdr>
                        <w:top w:val="none" w:sz="0" w:space="0" w:color="auto"/>
                        <w:left w:val="none" w:sz="0" w:space="0" w:color="auto"/>
                        <w:bottom w:val="none" w:sz="0" w:space="0" w:color="auto"/>
                        <w:right w:val="none" w:sz="0" w:space="0" w:color="auto"/>
                      </w:divBdr>
                    </w:div>
                    <w:div w:id="267392956">
                      <w:marLeft w:val="0"/>
                      <w:marRight w:val="0"/>
                      <w:marTop w:val="0"/>
                      <w:marBottom w:val="0"/>
                      <w:divBdr>
                        <w:top w:val="none" w:sz="0" w:space="0" w:color="auto"/>
                        <w:left w:val="none" w:sz="0" w:space="0" w:color="auto"/>
                        <w:bottom w:val="none" w:sz="0" w:space="0" w:color="auto"/>
                        <w:right w:val="none" w:sz="0" w:space="0" w:color="auto"/>
                      </w:divBdr>
                    </w:div>
                    <w:div w:id="47298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344391">
          <w:blockQuote w:val="1"/>
          <w:marLeft w:val="720"/>
          <w:marRight w:val="720"/>
          <w:marTop w:val="100"/>
          <w:marBottom w:val="100"/>
          <w:divBdr>
            <w:top w:val="none" w:sz="0" w:space="0" w:color="auto"/>
            <w:left w:val="none" w:sz="0" w:space="0" w:color="auto"/>
            <w:bottom w:val="none" w:sz="0" w:space="0" w:color="auto"/>
            <w:right w:val="none" w:sz="0" w:space="0" w:color="auto"/>
          </w:divBdr>
        </w:div>
        <w:div w:id="613439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343182">
          <w:marLeft w:val="0"/>
          <w:marRight w:val="0"/>
          <w:marTop w:val="0"/>
          <w:marBottom w:val="0"/>
          <w:divBdr>
            <w:top w:val="none" w:sz="0" w:space="0" w:color="auto"/>
            <w:left w:val="none" w:sz="0" w:space="0" w:color="auto"/>
            <w:bottom w:val="none" w:sz="0" w:space="0" w:color="auto"/>
            <w:right w:val="none" w:sz="0" w:space="0" w:color="auto"/>
          </w:divBdr>
          <w:divsChild>
            <w:div w:id="1545285244">
              <w:marLeft w:val="0"/>
              <w:marRight w:val="0"/>
              <w:marTop w:val="0"/>
              <w:marBottom w:val="0"/>
              <w:divBdr>
                <w:top w:val="none" w:sz="0" w:space="0" w:color="auto"/>
                <w:left w:val="none" w:sz="0" w:space="0" w:color="auto"/>
                <w:bottom w:val="none" w:sz="0" w:space="0" w:color="auto"/>
                <w:right w:val="none" w:sz="0" w:space="0" w:color="auto"/>
              </w:divBdr>
              <w:divsChild>
                <w:div w:id="1611350717">
                  <w:marLeft w:val="0"/>
                  <w:marRight w:val="0"/>
                  <w:marTop w:val="0"/>
                  <w:marBottom w:val="0"/>
                  <w:divBdr>
                    <w:top w:val="none" w:sz="0" w:space="0" w:color="auto"/>
                    <w:left w:val="none" w:sz="0" w:space="0" w:color="auto"/>
                    <w:bottom w:val="none" w:sz="0" w:space="0" w:color="auto"/>
                    <w:right w:val="none" w:sz="0" w:space="0" w:color="auto"/>
                  </w:divBdr>
                  <w:divsChild>
                    <w:div w:id="1722512666">
                      <w:marLeft w:val="0"/>
                      <w:marRight w:val="0"/>
                      <w:marTop w:val="0"/>
                      <w:marBottom w:val="0"/>
                      <w:divBdr>
                        <w:top w:val="none" w:sz="0" w:space="0" w:color="auto"/>
                        <w:left w:val="none" w:sz="0" w:space="0" w:color="auto"/>
                        <w:bottom w:val="none" w:sz="0" w:space="0" w:color="auto"/>
                        <w:right w:val="none" w:sz="0" w:space="0" w:color="auto"/>
                      </w:divBdr>
                    </w:div>
                    <w:div w:id="278683510">
                      <w:marLeft w:val="0"/>
                      <w:marRight w:val="0"/>
                      <w:marTop w:val="0"/>
                      <w:marBottom w:val="0"/>
                      <w:divBdr>
                        <w:top w:val="none" w:sz="0" w:space="0" w:color="auto"/>
                        <w:left w:val="none" w:sz="0" w:space="0" w:color="auto"/>
                        <w:bottom w:val="none" w:sz="0" w:space="0" w:color="auto"/>
                        <w:right w:val="none" w:sz="0" w:space="0" w:color="auto"/>
                      </w:divBdr>
                    </w:div>
                    <w:div w:id="13543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30820">
          <w:marLeft w:val="0"/>
          <w:marRight w:val="0"/>
          <w:marTop w:val="0"/>
          <w:marBottom w:val="0"/>
          <w:divBdr>
            <w:top w:val="none" w:sz="0" w:space="0" w:color="auto"/>
            <w:left w:val="none" w:sz="0" w:space="0" w:color="auto"/>
            <w:bottom w:val="none" w:sz="0" w:space="0" w:color="auto"/>
            <w:right w:val="none" w:sz="0" w:space="0" w:color="auto"/>
          </w:divBdr>
          <w:divsChild>
            <w:div w:id="694893327">
              <w:marLeft w:val="0"/>
              <w:marRight w:val="0"/>
              <w:marTop w:val="0"/>
              <w:marBottom w:val="0"/>
              <w:divBdr>
                <w:top w:val="none" w:sz="0" w:space="0" w:color="auto"/>
                <w:left w:val="none" w:sz="0" w:space="0" w:color="auto"/>
                <w:bottom w:val="none" w:sz="0" w:space="0" w:color="auto"/>
                <w:right w:val="none" w:sz="0" w:space="0" w:color="auto"/>
              </w:divBdr>
              <w:divsChild>
                <w:div w:id="176622260">
                  <w:marLeft w:val="0"/>
                  <w:marRight w:val="0"/>
                  <w:marTop w:val="0"/>
                  <w:marBottom w:val="0"/>
                  <w:divBdr>
                    <w:top w:val="none" w:sz="0" w:space="0" w:color="auto"/>
                    <w:left w:val="none" w:sz="0" w:space="0" w:color="auto"/>
                    <w:bottom w:val="none" w:sz="0" w:space="0" w:color="auto"/>
                    <w:right w:val="none" w:sz="0" w:space="0" w:color="auto"/>
                  </w:divBdr>
                  <w:divsChild>
                    <w:div w:id="2046520169">
                      <w:marLeft w:val="0"/>
                      <w:marRight w:val="0"/>
                      <w:marTop w:val="0"/>
                      <w:marBottom w:val="0"/>
                      <w:divBdr>
                        <w:top w:val="none" w:sz="0" w:space="0" w:color="auto"/>
                        <w:left w:val="none" w:sz="0" w:space="0" w:color="auto"/>
                        <w:bottom w:val="none" w:sz="0" w:space="0" w:color="auto"/>
                        <w:right w:val="none" w:sz="0" w:space="0" w:color="auto"/>
                      </w:divBdr>
                    </w:div>
                    <w:div w:id="953445114">
                      <w:marLeft w:val="0"/>
                      <w:marRight w:val="0"/>
                      <w:marTop w:val="0"/>
                      <w:marBottom w:val="0"/>
                      <w:divBdr>
                        <w:top w:val="none" w:sz="0" w:space="0" w:color="auto"/>
                        <w:left w:val="none" w:sz="0" w:space="0" w:color="auto"/>
                        <w:bottom w:val="none" w:sz="0" w:space="0" w:color="auto"/>
                        <w:right w:val="none" w:sz="0" w:space="0" w:color="auto"/>
                      </w:divBdr>
                    </w:div>
                    <w:div w:id="3345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6564">
          <w:marLeft w:val="0"/>
          <w:marRight w:val="0"/>
          <w:marTop w:val="0"/>
          <w:marBottom w:val="0"/>
          <w:divBdr>
            <w:top w:val="none" w:sz="0" w:space="0" w:color="auto"/>
            <w:left w:val="none" w:sz="0" w:space="0" w:color="auto"/>
            <w:bottom w:val="none" w:sz="0" w:space="0" w:color="auto"/>
            <w:right w:val="none" w:sz="0" w:space="0" w:color="auto"/>
          </w:divBdr>
        </w:div>
        <w:div w:id="1787581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359313720">
          <w:marLeft w:val="0"/>
          <w:marRight w:val="0"/>
          <w:marTop w:val="0"/>
          <w:marBottom w:val="0"/>
          <w:divBdr>
            <w:top w:val="none" w:sz="0" w:space="0" w:color="auto"/>
            <w:left w:val="none" w:sz="0" w:space="0" w:color="auto"/>
            <w:bottom w:val="none" w:sz="0" w:space="0" w:color="auto"/>
            <w:right w:val="none" w:sz="0" w:space="0" w:color="auto"/>
          </w:divBdr>
          <w:divsChild>
            <w:div w:id="1410811010">
              <w:marLeft w:val="0"/>
              <w:marRight w:val="0"/>
              <w:marTop w:val="0"/>
              <w:marBottom w:val="0"/>
              <w:divBdr>
                <w:top w:val="none" w:sz="0" w:space="0" w:color="auto"/>
                <w:left w:val="none" w:sz="0" w:space="0" w:color="auto"/>
                <w:bottom w:val="none" w:sz="0" w:space="0" w:color="auto"/>
                <w:right w:val="none" w:sz="0" w:space="0" w:color="auto"/>
              </w:divBdr>
              <w:divsChild>
                <w:div w:id="1387485666">
                  <w:marLeft w:val="0"/>
                  <w:marRight w:val="0"/>
                  <w:marTop w:val="0"/>
                  <w:marBottom w:val="0"/>
                  <w:divBdr>
                    <w:top w:val="none" w:sz="0" w:space="0" w:color="auto"/>
                    <w:left w:val="none" w:sz="0" w:space="0" w:color="auto"/>
                    <w:bottom w:val="none" w:sz="0" w:space="0" w:color="auto"/>
                    <w:right w:val="none" w:sz="0" w:space="0" w:color="auto"/>
                  </w:divBdr>
                  <w:divsChild>
                    <w:div w:id="436947680">
                      <w:marLeft w:val="0"/>
                      <w:marRight w:val="0"/>
                      <w:marTop w:val="0"/>
                      <w:marBottom w:val="0"/>
                      <w:divBdr>
                        <w:top w:val="none" w:sz="0" w:space="0" w:color="auto"/>
                        <w:left w:val="none" w:sz="0" w:space="0" w:color="auto"/>
                        <w:bottom w:val="none" w:sz="0" w:space="0" w:color="auto"/>
                        <w:right w:val="none" w:sz="0" w:space="0" w:color="auto"/>
                      </w:divBdr>
                    </w:div>
                    <w:div w:id="461271756">
                      <w:marLeft w:val="0"/>
                      <w:marRight w:val="0"/>
                      <w:marTop w:val="0"/>
                      <w:marBottom w:val="0"/>
                      <w:divBdr>
                        <w:top w:val="none" w:sz="0" w:space="0" w:color="auto"/>
                        <w:left w:val="none" w:sz="0" w:space="0" w:color="auto"/>
                        <w:bottom w:val="none" w:sz="0" w:space="0" w:color="auto"/>
                        <w:right w:val="none" w:sz="0" w:space="0" w:color="auto"/>
                      </w:divBdr>
                    </w:div>
                    <w:div w:id="6089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AC702-EAE7-4CF8-8EF9-6225A0037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19</Pages>
  <Words>4289</Words>
  <Characters>23420</Characters>
  <Application>Microsoft Office Word</Application>
  <DocSecurity>0</DocSecurity>
  <Lines>450</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Saklayen</dc:creator>
  <cp:keywords/>
  <dc:description/>
  <cp:lastModifiedBy>Ahmed, Saklayen</cp:lastModifiedBy>
  <cp:revision>25</cp:revision>
  <dcterms:created xsi:type="dcterms:W3CDTF">2024-03-21T09:19:00Z</dcterms:created>
  <dcterms:modified xsi:type="dcterms:W3CDTF">2024-03-21T12:05:00Z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e84c1e88947864fab9062fe1a7ae7640afdbe2124242f42871b99afa3b657f7a</vt:lpwstr>
  </property>
  <property fmtid="{D5CDD505-2E9C-101B-9397-08002B2CF9AE}" pid="3" name="MSIP_Label_ea60d57e-af5b-4752-ac57-3e4f28ca11dc_Enabled">
    <vt:lpwstr>true</vt:lpwstr>
  </property>
  <property fmtid="{D5CDD505-2E9C-101B-9397-08002B2CF9AE}" pid="4" name="MSIP_Label_ea60d57e-af5b-4752-ac57-3e4f28ca11dc_SetDate">
    <vt:lpwstr>2024-03-21T09:20:06Z</vt:lpwstr>
  </property>
  <property fmtid="{D5CDD505-2E9C-101B-9397-08002B2CF9AE}" pid="5" name="MSIP_Label_ea60d57e-af5b-4752-ac57-3e4f28ca11dc_Method">
    <vt:lpwstr>Standard</vt:lpwstr>
  </property>
  <property fmtid="{D5CDD505-2E9C-101B-9397-08002B2CF9AE}" pid="6" name="MSIP_Label_ea60d57e-af5b-4752-ac57-3e4f28ca11dc_Name">
    <vt:lpwstr>ea60d57e-af5b-4752-ac57-3e4f28ca11dc</vt:lpwstr>
  </property>
  <property fmtid="{D5CDD505-2E9C-101B-9397-08002B2CF9AE}" pid="7" name="MSIP_Label_ea60d57e-af5b-4752-ac57-3e4f28ca11dc_SiteId">
    <vt:lpwstr>36da45f1-dd2c-4d1f-af13-5abe46b99921</vt:lpwstr>
  </property>
  <property fmtid="{D5CDD505-2E9C-101B-9397-08002B2CF9AE}" pid="8" name="MSIP_Label_ea60d57e-af5b-4752-ac57-3e4f28ca11dc_ActionId">
    <vt:lpwstr>0a95ba60-5a77-45fe-9cef-94a1a93714d1</vt:lpwstr>
  </property>
  <property fmtid="{D5CDD505-2E9C-101B-9397-08002B2CF9AE}" pid="9" name="MSIP_Label_ea60d57e-af5b-4752-ac57-3e4f28ca11dc_ContentBits">
    <vt:lpwstr>0</vt:lpwstr>
  </property>
</Properties>
</file>