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zkf842gusnp" w:id="0"/>
      <w:bookmarkEnd w:id="0"/>
      <w:r w:rsidDel="00000000" w:rsidR="00000000" w:rsidRPr="00000000">
        <w:rPr>
          <w:b w:val="1"/>
          <w:bCs w:val="1"/>
          <w:sz w:val="46"/>
          <w:szCs w:val="46"/>
          <w:rtl w:val="0"/>
        </w:rPr>
        <w:t xml:space="preserve">Price Optimization Analysis Using Regression Models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456rbn418gw"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Pricing is one of the most critical levers for revenue optimization in retail. Small changes in price can have a disproportionate impact on revenue depending on how demand responds. However, customer price sensitivity is rarely uniform across product categories, making category-specific analysis essential for effective pricing decisions.</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aims to apply statistical regression techniques to analyze historical sales and pricing data in order to:</w:t>
      </w:r>
    </w:p>
    <w:p w:rsidR="00000000" w:rsidDel="00000000" w:rsidP="00000000" w:rsidRDefault="00000000" w:rsidRPr="00000000" w14:paraId="00000005">
      <w:pPr>
        <w:numPr>
          <w:ilvl w:val="0"/>
          <w:numId w:val="6"/>
        </w:numPr>
        <w:spacing w:after="0" w:before="240" w:line="120" w:lineRule="auto"/>
        <w:ind w:left="720" w:hanging="360"/>
      </w:pPr>
      <w:r w:rsidDel="00000000" w:rsidR="00000000" w:rsidRPr="00000000">
        <w:rPr>
          <w:rtl w:val="0"/>
        </w:rPr>
        <w:t xml:space="preserve">Estimate price elasticity of demand across product categories</w:t>
      </w:r>
    </w:p>
    <w:p w:rsidR="00000000" w:rsidDel="00000000" w:rsidP="00000000" w:rsidRDefault="00000000" w:rsidRPr="00000000" w14:paraId="00000006">
      <w:pPr>
        <w:numPr>
          <w:ilvl w:val="0"/>
          <w:numId w:val="6"/>
        </w:numPr>
        <w:spacing w:after="0" w:before="240" w:line="120" w:lineRule="auto"/>
        <w:ind w:left="720" w:hanging="360"/>
      </w:pPr>
      <w:r w:rsidDel="00000000" w:rsidR="00000000" w:rsidRPr="00000000">
        <w:rPr>
          <w:rtl w:val="0"/>
        </w:rPr>
        <w:t xml:space="preserve">Identify revenue-maximizing price levels or ranges</w:t>
      </w:r>
    </w:p>
    <w:p w:rsidR="00000000" w:rsidDel="00000000" w:rsidP="00000000" w:rsidRDefault="00000000" w:rsidRPr="00000000" w14:paraId="00000007">
      <w:pPr>
        <w:numPr>
          <w:ilvl w:val="0"/>
          <w:numId w:val="6"/>
        </w:numPr>
        <w:spacing w:after="0" w:before="240" w:line="120" w:lineRule="auto"/>
        <w:ind w:left="720" w:hanging="360"/>
      </w:pPr>
      <w:r w:rsidDel="00000000" w:rsidR="00000000" w:rsidRPr="00000000">
        <w:rPr>
          <w:rtl w:val="0"/>
        </w:rPr>
        <w:t xml:space="preserve">Translate analytical results into actionable pricing recommendations</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The analysis emphasizes interpretability, robustness, and practical business relevance rather than purely predictive performance.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s4csqvel2cx" w:id="2"/>
      <w:bookmarkEnd w:id="2"/>
      <w:r w:rsidDel="00000000" w:rsidR="00000000" w:rsidRPr="00000000">
        <w:rPr>
          <w:b w:val="1"/>
          <w:bCs w:val="1"/>
          <w:sz w:val="34"/>
          <w:szCs w:val="34"/>
          <w:rtl w:val="0"/>
        </w:rPr>
        <w:t xml:space="preserve">2. Dataset Description</w:t>
      </w:r>
    </w:p>
    <w:p w:rsidR="00000000" w:rsidDel="00000000" w:rsidP="00000000" w:rsidRDefault="00000000" w:rsidRPr="00000000" w14:paraId="0000000B">
      <w:pPr>
        <w:spacing w:after="240" w:before="240" w:lineRule="auto"/>
        <w:rPr/>
      </w:pPr>
      <w:r w:rsidDel="00000000" w:rsidR="00000000" w:rsidRPr="00000000">
        <w:rPr>
          <w:rtl w:val="0"/>
        </w:rPr>
        <w:t xml:space="preserve">The analysis uses a publicly available retail pricing dataset containing monthly aggregated sales information. Each observation represents category-level performance for a given time period.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sq92qj8xeuz" w:id="3"/>
      <w:bookmarkEnd w:id="3"/>
      <w:r w:rsidDel="00000000" w:rsidR="00000000" w:rsidRPr="00000000">
        <w:rPr>
          <w:b w:val="1"/>
          <w:bCs w:val="1"/>
          <w:color w:val="000000"/>
          <w:sz w:val="26"/>
          <w:szCs w:val="26"/>
          <w:rtl w:val="0"/>
        </w:rPr>
        <w:t xml:space="preserve">Key Variables Used</w:t>
      </w:r>
    </w:p>
    <w:p w:rsidR="00000000" w:rsidDel="00000000" w:rsidP="00000000" w:rsidRDefault="00000000" w:rsidRPr="00000000" w14:paraId="0000000D">
      <w:pPr>
        <w:numPr>
          <w:ilvl w:val="0"/>
          <w:numId w:val="3"/>
        </w:numPr>
        <w:spacing w:after="0" w:before="240" w:line="120" w:lineRule="auto"/>
        <w:ind w:left="720" w:hanging="360"/>
      </w:pPr>
      <w:r w:rsidDel="00000000" w:rsidR="00000000" w:rsidRPr="00000000">
        <w:rPr>
          <w:b w:val="1"/>
          <w:bCs w:val="1"/>
          <w:rtl w:val="0"/>
        </w:rPr>
        <w:t xml:space="preserve">unit_price</w:t>
      </w:r>
      <w:r w:rsidDel="00000000" w:rsidR="00000000" w:rsidRPr="00000000">
        <w:rPr>
          <w:rtl w:val="0"/>
        </w:rPr>
        <w:t xml:space="preserve">: Average selling price per unit</w:t>
      </w:r>
    </w:p>
    <w:p w:rsidR="00000000" w:rsidDel="00000000" w:rsidP="00000000" w:rsidRDefault="00000000" w:rsidRPr="00000000" w14:paraId="0000000E">
      <w:pPr>
        <w:numPr>
          <w:ilvl w:val="0"/>
          <w:numId w:val="3"/>
        </w:numPr>
        <w:spacing w:after="0" w:before="240" w:line="120" w:lineRule="auto"/>
        <w:ind w:left="720" w:hanging="360"/>
      </w:pPr>
      <w:r w:rsidDel="00000000" w:rsidR="00000000" w:rsidRPr="00000000">
        <w:rPr>
          <w:b w:val="1"/>
          <w:bCs w:val="1"/>
          <w:rtl w:val="0"/>
        </w:rPr>
        <w:t xml:space="preserve">qty</w:t>
      </w:r>
      <w:r w:rsidDel="00000000" w:rsidR="00000000" w:rsidRPr="00000000">
        <w:rPr>
          <w:rtl w:val="0"/>
        </w:rPr>
        <w:t xml:space="preserve">: Quantity sold</w:t>
      </w:r>
    </w:p>
    <w:p w:rsidR="00000000" w:rsidDel="00000000" w:rsidP="00000000" w:rsidRDefault="00000000" w:rsidRPr="00000000" w14:paraId="0000000F">
      <w:pPr>
        <w:numPr>
          <w:ilvl w:val="0"/>
          <w:numId w:val="3"/>
        </w:numPr>
        <w:spacing w:after="0" w:before="240" w:line="120" w:lineRule="auto"/>
        <w:ind w:left="720" w:hanging="360"/>
      </w:pPr>
      <w:r w:rsidDel="00000000" w:rsidR="00000000" w:rsidRPr="00000000">
        <w:rPr>
          <w:b w:val="1"/>
          <w:bCs w:val="1"/>
          <w:rtl w:val="0"/>
        </w:rPr>
        <w:t xml:space="preserve">total_price</w:t>
      </w:r>
      <w:r w:rsidDel="00000000" w:rsidR="00000000" w:rsidRPr="00000000">
        <w:rPr>
          <w:rtl w:val="0"/>
        </w:rPr>
        <w:t xml:space="preserve">: Total revenue (price × quantity)</w:t>
      </w:r>
    </w:p>
    <w:p w:rsidR="00000000" w:rsidDel="00000000" w:rsidP="00000000" w:rsidRDefault="00000000" w:rsidRPr="00000000" w14:paraId="00000010">
      <w:pPr>
        <w:numPr>
          <w:ilvl w:val="0"/>
          <w:numId w:val="3"/>
        </w:numPr>
        <w:spacing w:after="0" w:before="240" w:line="120" w:lineRule="auto"/>
        <w:ind w:left="720" w:hanging="360"/>
      </w:pPr>
      <w:r w:rsidDel="00000000" w:rsidR="00000000" w:rsidRPr="00000000">
        <w:rPr>
          <w:b w:val="1"/>
          <w:bCs w:val="1"/>
          <w:rtl w:val="0"/>
        </w:rPr>
        <w:t xml:space="preserve">product_category_name</w:t>
      </w:r>
      <w:r w:rsidDel="00000000" w:rsidR="00000000" w:rsidRPr="00000000">
        <w:rPr>
          <w:rtl w:val="0"/>
        </w:rPr>
        <w:t xml:space="preserve">: Product category identifier</w:t>
      </w:r>
    </w:p>
    <w:p w:rsidR="00000000" w:rsidDel="00000000" w:rsidP="00000000" w:rsidRDefault="00000000" w:rsidRPr="00000000" w14:paraId="00000011">
      <w:pPr>
        <w:numPr>
          <w:ilvl w:val="0"/>
          <w:numId w:val="3"/>
        </w:numPr>
        <w:spacing w:after="0" w:before="240" w:line="120" w:lineRule="auto"/>
        <w:ind w:left="720" w:hanging="360"/>
      </w:pPr>
      <w:r w:rsidDel="00000000" w:rsidR="00000000" w:rsidRPr="00000000">
        <w:rPr>
          <w:b w:val="1"/>
          <w:bCs w:val="1"/>
          <w:rtl w:val="0"/>
        </w:rPr>
        <w:t xml:space="preserve">time variables</w:t>
      </w:r>
      <w:r w:rsidDel="00000000" w:rsidR="00000000" w:rsidRPr="00000000">
        <w:rPr>
          <w:rtl w:val="0"/>
        </w:rPr>
        <w:t xml:space="preserve">: Month and year identifiers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Several additional variables (e.g., competitor prices, product attributes) were present but were not directly modeled in order to maintain focus on own-price elasticity.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13eeu1twyn3j" w:id="4"/>
      <w:bookmarkEnd w:id="4"/>
      <w:r w:rsidDel="00000000" w:rsidR="00000000" w:rsidRPr="00000000">
        <w:rPr>
          <w:b w:val="1"/>
          <w:bCs w:val="1"/>
          <w:sz w:val="34"/>
          <w:szCs w:val="34"/>
          <w:rtl w:val="0"/>
        </w:rPr>
        <w:t xml:space="preserve">3. Data Quality Assessment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574egmunrnt" w:id="5"/>
      <w:bookmarkEnd w:id="5"/>
      <w:r w:rsidDel="00000000" w:rsidR="00000000" w:rsidRPr="00000000">
        <w:rPr>
          <w:b w:val="1"/>
          <w:bCs w:val="1"/>
          <w:color w:val="000000"/>
          <w:sz w:val="26"/>
          <w:szCs w:val="26"/>
          <w:rtl w:val="0"/>
        </w:rPr>
        <w:t xml:space="preserve">3.1 Missing Value Analysis</w:t>
      </w:r>
    </w:p>
    <w:p w:rsidR="00000000" w:rsidDel="00000000" w:rsidP="00000000" w:rsidRDefault="00000000" w:rsidRPr="00000000" w14:paraId="00000016">
      <w:pPr>
        <w:spacing w:after="240" w:before="240" w:lineRule="auto"/>
        <w:rPr/>
      </w:pPr>
      <w:r w:rsidDel="00000000" w:rsidR="00000000" w:rsidRPr="00000000">
        <w:rPr>
          <w:rtl w:val="0"/>
        </w:rPr>
        <w:t xml:space="preserve">A missing value audit was performed across all variables. No missing values were detected in the dataset, eliminating the need for imputation or row removal.</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vws4x7ame15" w:id="6"/>
      <w:bookmarkEnd w:id="6"/>
      <w:r w:rsidDel="00000000" w:rsidR="00000000" w:rsidRPr="00000000">
        <w:rPr>
          <w:b w:val="1"/>
          <w:bCs w:val="1"/>
          <w:color w:val="000000"/>
          <w:sz w:val="26"/>
          <w:szCs w:val="26"/>
          <w:rtl w:val="0"/>
        </w:rPr>
        <w:t xml:space="preserve">3.2 Outlier Analysis</w:t>
      </w:r>
    </w:p>
    <w:p w:rsidR="00000000" w:rsidDel="00000000" w:rsidP="00000000" w:rsidRDefault="00000000" w:rsidRPr="00000000" w14:paraId="00000018">
      <w:pPr>
        <w:spacing w:after="240" w:before="240" w:lineRule="auto"/>
        <w:rPr/>
      </w:pPr>
      <w:r w:rsidDel="00000000" w:rsidR="00000000" w:rsidRPr="00000000">
        <w:rPr>
          <w:rtl w:val="0"/>
        </w:rPr>
        <w:t xml:space="preserve">Outliers were identified using the Interquartile Range (IQR) method for:</w:t>
      </w:r>
    </w:p>
    <w:p w:rsidR="00000000" w:rsidDel="00000000" w:rsidP="00000000" w:rsidRDefault="00000000" w:rsidRPr="00000000" w14:paraId="00000019">
      <w:pPr>
        <w:numPr>
          <w:ilvl w:val="0"/>
          <w:numId w:val="14"/>
        </w:numPr>
        <w:spacing w:after="0" w:before="240" w:line="120" w:lineRule="auto"/>
        <w:ind w:left="720" w:hanging="360"/>
      </w:pPr>
      <w:r w:rsidDel="00000000" w:rsidR="00000000" w:rsidRPr="00000000">
        <w:rPr>
          <w:rtl w:val="0"/>
        </w:rPr>
        <w:t xml:space="preserve">Quantity sold</w:t>
      </w:r>
    </w:p>
    <w:p w:rsidR="00000000" w:rsidDel="00000000" w:rsidP="00000000" w:rsidRDefault="00000000" w:rsidRPr="00000000" w14:paraId="0000001A">
      <w:pPr>
        <w:numPr>
          <w:ilvl w:val="0"/>
          <w:numId w:val="14"/>
        </w:numPr>
        <w:spacing w:after="0" w:before="240" w:line="120" w:lineRule="auto"/>
        <w:ind w:left="720" w:hanging="360"/>
      </w:pPr>
      <w:r w:rsidDel="00000000" w:rsidR="00000000" w:rsidRPr="00000000">
        <w:rPr>
          <w:rtl w:val="0"/>
        </w:rPr>
        <w:t xml:space="preserve">Unit price</w:t>
      </w:r>
    </w:p>
    <w:p w:rsidR="00000000" w:rsidDel="00000000" w:rsidP="00000000" w:rsidRDefault="00000000" w:rsidRPr="00000000" w14:paraId="0000001B">
      <w:pPr>
        <w:numPr>
          <w:ilvl w:val="0"/>
          <w:numId w:val="14"/>
        </w:numPr>
        <w:spacing w:after="0" w:before="240" w:line="120" w:lineRule="auto"/>
        <w:ind w:left="720" w:hanging="360"/>
      </w:pPr>
      <w:r w:rsidDel="00000000" w:rsidR="00000000" w:rsidRPr="00000000">
        <w:rPr>
          <w:rtl w:val="0"/>
        </w:rPr>
        <w:t xml:space="preserve">Total revenue</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Approximately 6–7% of observations were flagged as outliers in each of these variables. These observations were </w:t>
      </w:r>
      <w:r w:rsidDel="00000000" w:rsidR="00000000" w:rsidRPr="00000000">
        <w:rPr>
          <w:b w:val="1"/>
          <w:bCs w:val="1"/>
          <w:rtl w:val="0"/>
        </w:rPr>
        <w:t xml:space="preserve">retained</w:t>
      </w:r>
      <w:r w:rsidDel="00000000" w:rsidR="00000000" w:rsidRPr="00000000">
        <w:rPr>
          <w:rtl w:val="0"/>
        </w:rPr>
        <w:t xml:space="preserve"> for analysis, as they likely represent legitimate business scenarios such as:</w:t>
      </w:r>
    </w:p>
    <w:p w:rsidR="00000000" w:rsidDel="00000000" w:rsidP="00000000" w:rsidRDefault="00000000" w:rsidRPr="00000000" w14:paraId="0000001D">
      <w:pPr>
        <w:numPr>
          <w:ilvl w:val="0"/>
          <w:numId w:val="1"/>
        </w:numPr>
        <w:spacing w:after="0" w:before="240" w:line="120" w:lineRule="auto"/>
        <w:ind w:left="720" w:hanging="360"/>
      </w:pPr>
      <w:r w:rsidDel="00000000" w:rsidR="00000000" w:rsidRPr="00000000">
        <w:rPr>
          <w:rtl w:val="0"/>
        </w:rPr>
        <w:t xml:space="preserve">Premium-priced products</w:t>
      </w:r>
    </w:p>
    <w:p w:rsidR="00000000" w:rsidDel="00000000" w:rsidP="00000000" w:rsidRDefault="00000000" w:rsidRPr="00000000" w14:paraId="0000001E">
      <w:pPr>
        <w:numPr>
          <w:ilvl w:val="0"/>
          <w:numId w:val="1"/>
        </w:numPr>
        <w:spacing w:after="0" w:before="240" w:line="120" w:lineRule="auto"/>
        <w:ind w:left="720" w:hanging="360"/>
      </w:pPr>
      <w:r w:rsidDel="00000000" w:rsidR="00000000" w:rsidRPr="00000000">
        <w:rPr>
          <w:rtl w:val="0"/>
        </w:rPr>
        <w:t xml:space="preserve">Bulk purchases</w:t>
      </w:r>
    </w:p>
    <w:p w:rsidR="00000000" w:rsidDel="00000000" w:rsidP="00000000" w:rsidRDefault="00000000" w:rsidRPr="00000000" w14:paraId="0000001F">
      <w:pPr>
        <w:numPr>
          <w:ilvl w:val="0"/>
          <w:numId w:val="1"/>
        </w:numPr>
        <w:spacing w:after="0" w:before="240" w:line="120" w:lineRule="auto"/>
        <w:ind w:left="720" w:hanging="360"/>
      </w:pPr>
      <w:r w:rsidDel="00000000" w:rsidR="00000000" w:rsidRPr="00000000">
        <w:rPr>
          <w:rtl w:val="0"/>
        </w:rPr>
        <w:t xml:space="preserve">High-value transactions</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Negative lower bounds observed in the IQR results arise from the mathematical formulation of the method and do not indicate invalid data points. All prices and quantities in the dataset were non-negative.</w:t>
      </w:r>
    </w:p>
    <w:p w:rsidR="00000000" w:rsidDel="00000000" w:rsidP="00000000" w:rsidRDefault="00000000" w:rsidRPr="00000000" w14:paraId="00000021">
      <w:pPr>
        <w:spacing w:after="240" w:before="240" w:lineRule="auto"/>
        <w:rPr/>
      </w:pPr>
      <w:r w:rsidDel="00000000" w:rsidR="00000000" w:rsidRPr="00000000">
        <w:rPr>
          <w:rtl w:val="0"/>
        </w:rPr>
        <w:t xml:space="preserve">Rather than deleting outliers, their influence was controlled through </w:t>
      </w:r>
      <w:r w:rsidDel="00000000" w:rsidR="00000000" w:rsidRPr="00000000">
        <w:rPr>
          <w:b w:val="1"/>
          <w:bCs w:val="1"/>
          <w:rtl w:val="0"/>
        </w:rPr>
        <w:t xml:space="preserve">logarithmic transformations</w:t>
      </w:r>
      <w:r w:rsidDel="00000000" w:rsidR="00000000" w:rsidRPr="00000000">
        <w:rPr>
          <w:rtl w:val="0"/>
        </w:rPr>
        <w:t xml:space="preserve">, which reduce leverage while preserving economic interpretability.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a8j66v8b1ss6" w:id="7"/>
      <w:bookmarkEnd w:id="7"/>
      <w:r w:rsidDel="00000000" w:rsidR="00000000" w:rsidRPr="00000000">
        <w:rPr>
          <w:b w:val="1"/>
          <w:bCs w:val="1"/>
          <w:sz w:val="34"/>
          <w:szCs w:val="34"/>
          <w:rtl w:val="0"/>
        </w:rPr>
        <w:t xml:space="preserve">4. Methodology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4k3ul3ebk4" w:id="8"/>
      <w:bookmarkEnd w:id="8"/>
      <w:r w:rsidDel="00000000" w:rsidR="00000000" w:rsidRPr="00000000">
        <w:rPr>
          <w:b w:val="1"/>
          <w:bCs w:val="1"/>
          <w:color w:val="000000"/>
          <w:sz w:val="26"/>
          <w:szCs w:val="26"/>
          <w:rtl w:val="0"/>
        </w:rPr>
        <w:t xml:space="preserve">4.1 Analytical Approach</w:t>
      </w:r>
    </w:p>
    <w:p w:rsidR="00000000" w:rsidDel="00000000" w:rsidP="00000000" w:rsidRDefault="00000000" w:rsidRPr="00000000" w14:paraId="00000027">
      <w:pPr>
        <w:spacing w:after="240" w:before="240" w:lineRule="auto"/>
        <w:rPr/>
      </w:pPr>
      <w:r w:rsidDel="00000000" w:rsidR="00000000" w:rsidRPr="00000000">
        <w:rPr>
          <w:rtl w:val="0"/>
        </w:rPr>
        <w:t xml:space="preserve">The analysis was conducted at the </w:t>
      </w:r>
      <w:r w:rsidDel="00000000" w:rsidR="00000000" w:rsidRPr="00000000">
        <w:rPr>
          <w:b w:val="1"/>
          <w:bCs w:val="1"/>
          <w:rtl w:val="0"/>
        </w:rPr>
        <w:t xml:space="preserve">product category level</w:t>
      </w:r>
      <w:r w:rsidDel="00000000" w:rsidR="00000000" w:rsidRPr="00000000">
        <w:rPr>
          <w:rtl w:val="0"/>
        </w:rPr>
        <w:t xml:space="preserve"> to avoid mixing heterogeneous demand behaviors. Pooling multiple categories into a single model was deliberately avoided, as price elasticity is inherently category-specific.</w:t>
      </w:r>
    </w:p>
    <w:p w:rsidR="00000000" w:rsidDel="00000000" w:rsidP="00000000" w:rsidRDefault="00000000" w:rsidRPr="00000000" w14:paraId="00000028">
      <w:pPr>
        <w:spacing w:after="240" w:before="240" w:lineRule="auto"/>
        <w:rPr/>
      </w:pPr>
      <w:r w:rsidDel="00000000" w:rsidR="00000000" w:rsidRPr="00000000">
        <w:rPr>
          <w:rtl w:val="0"/>
        </w:rPr>
        <w:t xml:space="preserve">For each category, the following models were estimated:</w:t>
      </w:r>
    </w:p>
    <w:p w:rsidR="00000000" w:rsidDel="00000000" w:rsidP="00000000" w:rsidRDefault="00000000" w:rsidRPr="00000000" w14:paraId="00000029">
      <w:pPr>
        <w:numPr>
          <w:ilvl w:val="0"/>
          <w:numId w:val="10"/>
        </w:numPr>
        <w:spacing w:after="0" w:before="240" w:line="120" w:lineRule="auto"/>
        <w:ind w:left="720" w:hanging="360"/>
      </w:pPr>
      <w:r w:rsidDel="00000000" w:rsidR="00000000" w:rsidRPr="00000000">
        <w:rPr>
          <w:b w:val="1"/>
          <w:bCs w:val="1"/>
          <w:rtl w:val="0"/>
        </w:rPr>
        <w:t xml:space="preserve">Linear regression</w:t>
      </w:r>
      <w:r w:rsidDel="00000000" w:rsidR="00000000" w:rsidRPr="00000000">
        <w:rPr>
          <w:rtl w:val="0"/>
        </w:rPr>
        <w:t xml:space="preserve"> (baseline comparison)</w:t>
      </w:r>
    </w:p>
    <w:p w:rsidR="00000000" w:rsidDel="00000000" w:rsidP="00000000" w:rsidRDefault="00000000" w:rsidRPr="00000000" w14:paraId="0000002A">
      <w:pPr>
        <w:numPr>
          <w:ilvl w:val="0"/>
          <w:numId w:val="10"/>
        </w:numPr>
        <w:spacing w:after="0" w:before="240" w:line="120" w:lineRule="auto"/>
        <w:ind w:left="720" w:hanging="360"/>
      </w:pPr>
      <w:r w:rsidDel="00000000" w:rsidR="00000000" w:rsidRPr="00000000">
        <w:rPr>
          <w:b w:val="1"/>
          <w:bCs w:val="1"/>
          <w:rtl w:val="0"/>
        </w:rPr>
        <w:t xml:space="preserve">Log-log regression</w:t>
      </w:r>
      <w:r w:rsidDel="00000000" w:rsidR="00000000" w:rsidRPr="00000000">
        <w:rPr>
          <w:rtl w:val="0"/>
        </w:rPr>
        <w:t xml:space="preserve"> (primary model for elasticity estimation)</w:t>
      </w:r>
    </w:p>
    <w:p w:rsidR="00000000" w:rsidDel="00000000" w:rsidP="00000000" w:rsidRDefault="00000000" w:rsidRPr="00000000" w14:paraId="0000002B">
      <w:pPr>
        <w:numPr>
          <w:ilvl w:val="0"/>
          <w:numId w:val="10"/>
        </w:numPr>
        <w:spacing w:after="0" w:before="240" w:line="120" w:lineRule="auto"/>
        <w:ind w:left="720" w:hanging="360"/>
      </w:pPr>
      <w:r w:rsidDel="00000000" w:rsidR="00000000" w:rsidRPr="00000000">
        <w:rPr>
          <w:b w:val="1"/>
          <w:bCs w:val="1"/>
          <w:rtl w:val="0"/>
        </w:rPr>
        <w:t xml:space="preserve">Polynomial regression</w:t>
      </w:r>
      <w:r w:rsidDel="00000000" w:rsidR="00000000" w:rsidRPr="00000000">
        <w:rPr>
          <w:rtl w:val="0"/>
        </w:rPr>
        <w:t xml:space="preserve"> (used selectively to validate curvature where appropriate)</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The log-log specification was treated as the primary model because:</w:t>
      </w:r>
    </w:p>
    <w:p w:rsidR="00000000" w:rsidDel="00000000" w:rsidP="00000000" w:rsidRDefault="00000000" w:rsidRPr="00000000" w14:paraId="0000002D">
      <w:pPr>
        <w:numPr>
          <w:ilvl w:val="0"/>
          <w:numId w:val="12"/>
        </w:numPr>
        <w:spacing w:after="0" w:before="240" w:line="120" w:lineRule="auto"/>
        <w:ind w:left="720" w:hanging="360"/>
      </w:pPr>
      <w:r w:rsidDel="00000000" w:rsidR="00000000" w:rsidRPr="00000000">
        <w:rPr>
          <w:rtl w:val="0"/>
        </w:rPr>
        <w:t xml:space="preserve">Elasticity is directly interpretable as the price coefficient</w:t>
      </w:r>
    </w:p>
    <w:p w:rsidR="00000000" w:rsidDel="00000000" w:rsidP="00000000" w:rsidRDefault="00000000" w:rsidRPr="00000000" w14:paraId="0000002E">
      <w:pPr>
        <w:numPr>
          <w:ilvl w:val="0"/>
          <w:numId w:val="12"/>
        </w:numPr>
        <w:spacing w:after="0" w:before="240" w:line="120" w:lineRule="auto"/>
        <w:ind w:left="720" w:hanging="360"/>
      </w:pPr>
      <w:r w:rsidDel="00000000" w:rsidR="00000000" w:rsidRPr="00000000">
        <w:rPr>
          <w:rtl w:val="0"/>
        </w:rPr>
        <w:t xml:space="preserve">Log transformation mitigates the influence of extreme values</w:t>
      </w:r>
    </w:p>
    <w:p w:rsidR="00000000" w:rsidDel="00000000" w:rsidP="00000000" w:rsidRDefault="00000000" w:rsidRPr="00000000" w14:paraId="0000002F">
      <w:pPr>
        <w:numPr>
          <w:ilvl w:val="0"/>
          <w:numId w:val="12"/>
        </w:numPr>
        <w:spacing w:after="0" w:before="240" w:line="120" w:lineRule="auto"/>
        <w:ind w:left="720" w:hanging="360"/>
      </w:pPr>
      <w:r w:rsidDel="00000000" w:rsidR="00000000" w:rsidRPr="00000000">
        <w:rPr>
          <w:rtl w:val="0"/>
        </w:rPr>
        <w:t xml:space="preserve">It aligns with standard economic demand modeling practices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idjrl69lj2v" w:id="9"/>
      <w:bookmarkEnd w:id="9"/>
      <w:r w:rsidDel="00000000" w:rsidR="00000000" w:rsidRPr="00000000">
        <w:rPr>
          <w:b w:val="1"/>
          <w:bCs w:val="1"/>
          <w:color w:val="000000"/>
          <w:sz w:val="26"/>
          <w:szCs w:val="26"/>
          <w:rtl w:val="0"/>
        </w:rPr>
        <w:t xml:space="preserve">4.2 Elasticity Interpretation</w:t>
      </w:r>
    </w:p>
    <w:p w:rsidR="00000000" w:rsidDel="00000000" w:rsidP="00000000" w:rsidRDefault="00000000" w:rsidRPr="00000000" w14:paraId="00000031">
      <w:pPr>
        <w:spacing w:after="240" w:before="240" w:line="240" w:lineRule="auto"/>
        <w:rPr/>
      </w:pPr>
      <w:r w:rsidDel="00000000" w:rsidR="00000000" w:rsidRPr="00000000">
        <w:rPr>
          <w:rtl w:val="0"/>
        </w:rPr>
        <w:t xml:space="preserve">In the log-log model:</w:t>
      </w:r>
    </w:p>
    <w:p w:rsidR="00000000" w:rsidDel="00000000" w:rsidP="00000000" w:rsidRDefault="00000000" w:rsidRPr="00000000" w14:paraId="00000032">
      <w:pPr>
        <w:pStyle w:val="Heading4"/>
        <w:spacing w:after="240" w:before="240" w:line="240" w:lineRule="auto"/>
        <w:rPr>
          <w:color w:val="000000"/>
          <w:shd w:fill="ffd966" w:val="clear"/>
        </w:rPr>
      </w:pPr>
      <w:bookmarkStart w:colFirst="0" w:colLast="0" w:name="_2oljd8ptm81q" w:id="10"/>
      <w:bookmarkEnd w:id="10"/>
      <w:r w:rsidDel="00000000" w:rsidR="00000000" w:rsidRPr="00000000">
        <w:rPr>
          <w:color w:val="000000"/>
          <w:shd w:fill="ffd966" w:val="clear"/>
          <w:rtl w:val="0"/>
        </w:rPr>
        <w:t xml:space="preserve">ln⁡(Q) = β</w:t>
      </w:r>
      <w:r w:rsidDel="00000000" w:rsidR="00000000" w:rsidRPr="00000000">
        <w:rPr>
          <w:color w:val="000000"/>
          <w:sz w:val="12"/>
          <w:szCs w:val="12"/>
          <w:shd w:fill="ffd966" w:val="clear"/>
          <w:rtl w:val="0"/>
        </w:rPr>
        <w:t xml:space="preserve">0 </w:t>
      </w:r>
      <w:r w:rsidDel="00000000" w:rsidR="00000000" w:rsidRPr="00000000">
        <w:rPr>
          <w:color w:val="000000"/>
          <w:shd w:fill="ffd966" w:val="clear"/>
          <w:rtl w:val="0"/>
        </w:rPr>
        <w:t xml:space="preserve">+ β</w:t>
      </w:r>
      <w:r w:rsidDel="00000000" w:rsidR="00000000" w:rsidRPr="00000000">
        <w:rPr>
          <w:color w:val="000000"/>
          <w:sz w:val="12"/>
          <w:szCs w:val="12"/>
          <w:shd w:fill="ffd966" w:val="clear"/>
          <w:rtl w:val="0"/>
        </w:rPr>
        <w:t xml:space="preserve">1 </w:t>
      </w:r>
      <w:r w:rsidDel="00000000" w:rsidR="00000000" w:rsidRPr="00000000">
        <w:rPr>
          <w:color w:val="000000"/>
          <w:shd w:fill="ffd966" w:val="clear"/>
          <w:rtl w:val="0"/>
        </w:rPr>
        <w:t xml:space="preserve">ln⁡(P)</w:t>
      </w:r>
    </w:p>
    <w:p w:rsidR="00000000" w:rsidDel="00000000" w:rsidP="00000000" w:rsidRDefault="00000000" w:rsidRPr="00000000" w14:paraId="00000033">
      <w:pPr>
        <w:numPr>
          <w:ilvl w:val="0"/>
          <w:numId w:val="13"/>
        </w:numPr>
        <w:spacing w:after="0" w:before="240" w:line="120" w:lineRule="auto"/>
        <w:ind w:left="720" w:hanging="360"/>
      </w:pPr>
      <w:r w:rsidDel="00000000" w:rsidR="00000000" w:rsidRPr="00000000">
        <w:rPr>
          <w:b w:val="1"/>
          <w:bCs w:val="1"/>
          <w:rtl w:val="0"/>
        </w:rPr>
        <w:t xml:space="preserve">β₁ &lt; –1</w:t>
      </w:r>
      <w:r w:rsidDel="00000000" w:rsidR="00000000" w:rsidRPr="00000000">
        <w:rPr>
          <w:rFonts w:ascii="Arial Unicode MS" w:cs="Arial Unicode MS" w:eastAsia="Arial Unicode MS" w:hAnsi="Arial Unicode MS"/>
          <w:rtl w:val="0"/>
        </w:rPr>
        <w:t xml:space="preserve"> → Elastic demand</w:t>
      </w:r>
    </w:p>
    <w:p w:rsidR="00000000" w:rsidDel="00000000" w:rsidP="00000000" w:rsidRDefault="00000000" w:rsidRPr="00000000" w14:paraId="00000034">
      <w:pPr>
        <w:numPr>
          <w:ilvl w:val="0"/>
          <w:numId w:val="13"/>
        </w:numPr>
        <w:spacing w:after="0" w:before="240" w:line="120" w:lineRule="auto"/>
        <w:ind w:left="720" w:hanging="360"/>
      </w:pPr>
      <w:r w:rsidDel="00000000" w:rsidR="00000000" w:rsidRPr="00000000">
        <w:rPr>
          <w:b w:val="1"/>
          <w:bCs w:val="1"/>
          <w:rtl w:val="0"/>
        </w:rPr>
        <w:t xml:space="preserve">–1 &lt; β₁ &lt; 0</w:t>
      </w:r>
      <w:r w:rsidDel="00000000" w:rsidR="00000000" w:rsidRPr="00000000">
        <w:rPr>
          <w:rFonts w:ascii="Arial Unicode MS" w:cs="Arial Unicode MS" w:eastAsia="Arial Unicode MS" w:hAnsi="Arial Unicode MS"/>
          <w:rtl w:val="0"/>
        </w:rPr>
        <w:t xml:space="preserve"> → Inelastic demand</w:t>
      </w:r>
    </w:p>
    <w:p w:rsidR="00000000" w:rsidDel="00000000" w:rsidP="00000000" w:rsidRDefault="00000000" w:rsidRPr="00000000" w14:paraId="00000035">
      <w:pPr>
        <w:numPr>
          <w:ilvl w:val="0"/>
          <w:numId w:val="13"/>
        </w:numPr>
        <w:spacing w:after="0" w:before="240" w:line="120" w:lineRule="auto"/>
        <w:ind w:left="720" w:hanging="360"/>
      </w:pPr>
      <w:r w:rsidDel="00000000" w:rsidR="00000000" w:rsidRPr="00000000">
        <w:rPr>
          <w:rFonts w:ascii="Arial Unicode MS" w:cs="Arial Unicode MS" w:eastAsia="Arial Unicode MS" w:hAnsi="Arial Unicode MS"/>
          <w:b w:val="1"/>
          <w:bCs w:val="1"/>
          <w:rtl w:val="0"/>
        </w:rPr>
        <w:t xml:space="preserve">β₁ ≈ 0</w:t>
      </w:r>
      <w:r w:rsidDel="00000000" w:rsidR="00000000" w:rsidRPr="00000000">
        <w:rPr>
          <w:rFonts w:ascii="Arial Unicode MS" w:cs="Arial Unicode MS" w:eastAsia="Arial Unicode MS" w:hAnsi="Arial Unicode MS"/>
          <w:rtl w:val="0"/>
        </w:rPr>
        <w:t xml:space="preserve"> → Price-insensitive demand</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sh5hyuapfpiu" w:id="11"/>
      <w:bookmarkEnd w:id="11"/>
      <w:r w:rsidDel="00000000" w:rsidR="00000000" w:rsidRPr="00000000">
        <w:rPr>
          <w:b w:val="1"/>
          <w:bCs w:val="1"/>
          <w:sz w:val="34"/>
          <w:szCs w:val="34"/>
          <w:rtl w:val="0"/>
        </w:rPr>
        <w:t xml:space="preserve">5. Revenue Optimization Framework</w:t>
      </w:r>
    </w:p>
    <w:p w:rsidR="00000000" w:rsidDel="00000000" w:rsidP="00000000" w:rsidRDefault="00000000" w:rsidRPr="00000000" w14:paraId="00000038">
      <w:pPr>
        <w:spacing w:after="240" w:before="240" w:lineRule="auto"/>
        <w:rPr/>
      </w:pPr>
      <w:r w:rsidDel="00000000" w:rsidR="00000000" w:rsidRPr="00000000">
        <w:rPr>
          <w:rtl w:val="0"/>
        </w:rPr>
        <w:t xml:space="preserve">Revenue was modeled as:</w:t>
      </w:r>
    </w:p>
    <w:p w:rsidR="00000000" w:rsidDel="00000000" w:rsidP="00000000" w:rsidRDefault="00000000" w:rsidRPr="00000000" w14:paraId="00000039">
      <w:pPr>
        <w:rPr/>
      </w:pPr>
      <w:r w:rsidDel="00000000" w:rsidR="00000000" w:rsidRPr="00000000">
        <w:rPr>
          <w:rtl w:val="0"/>
        </w:rPr>
        <w:t xml:space="preserve">Revenue=Price×Predicted QuantityRevenue = Price \times Predicted\ QuantityRevenue=Price×Predicted Quantity</w:t>
      </w:r>
    </w:p>
    <w:p w:rsidR="00000000" w:rsidDel="00000000" w:rsidP="00000000" w:rsidRDefault="00000000" w:rsidRPr="00000000" w14:paraId="0000003A">
      <w:pPr>
        <w:spacing w:after="240" w:before="240" w:lineRule="auto"/>
        <w:rPr/>
      </w:pPr>
      <w:r w:rsidDel="00000000" w:rsidR="00000000" w:rsidRPr="00000000">
        <w:rPr>
          <w:rtl w:val="0"/>
        </w:rPr>
        <w:t xml:space="preserve">Using estimated demand models, revenue was simulated across the </w:t>
      </w:r>
      <w:r w:rsidDel="00000000" w:rsidR="00000000" w:rsidRPr="00000000">
        <w:rPr>
          <w:b w:val="1"/>
          <w:bCs w:val="1"/>
          <w:rtl w:val="0"/>
        </w:rPr>
        <w:t xml:space="preserve">observed historical price range</w:t>
      </w:r>
      <w:r w:rsidDel="00000000" w:rsidR="00000000" w:rsidRPr="00000000">
        <w:rPr>
          <w:rtl w:val="0"/>
        </w:rPr>
        <w:t xml:space="preserve"> for each category. The price that maximized simulated revenue was identified.</w:t>
      </w:r>
    </w:p>
    <w:p w:rsidR="00000000" w:rsidDel="00000000" w:rsidP="00000000" w:rsidRDefault="00000000" w:rsidRPr="00000000" w14:paraId="0000003B">
      <w:pPr>
        <w:spacing w:after="240" w:before="240" w:lineRule="auto"/>
        <w:rPr/>
      </w:pPr>
      <w:r w:rsidDel="00000000" w:rsidR="00000000" w:rsidRPr="00000000">
        <w:rPr>
          <w:rtl w:val="0"/>
        </w:rPr>
        <w:t xml:space="preserve">When the revenue maximum occurred at the upper boundary of the observed price range, results were interpreted as </w:t>
      </w:r>
      <w:r w:rsidDel="00000000" w:rsidR="00000000" w:rsidRPr="00000000">
        <w:rPr>
          <w:b w:val="1"/>
          <w:bCs w:val="1"/>
          <w:rtl w:val="0"/>
        </w:rPr>
        <w:t xml:space="preserve">pricing headroom</w:t>
      </w:r>
      <w:r w:rsidDel="00000000" w:rsidR="00000000" w:rsidRPr="00000000">
        <w:rPr>
          <w:rtl w:val="0"/>
        </w:rPr>
        <w:t xml:space="preserve"> rather than a precise optimal price point.</w:t>
      </w:r>
    </w:p>
    <w:p w:rsidR="00000000" w:rsidDel="00000000" w:rsidP="00000000" w:rsidRDefault="00000000" w:rsidRPr="00000000" w14:paraId="0000003C">
      <w:pPr>
        <w:spacing w:after="240" w:before="240" w:lineRule="auto"/>
        <w:rPr/>
      </w:pPr>
      <w:r w:rsidDel="00000000" w:rsidR="00000000" w:rsidRPr="00000000">
        <w:rPr>
          <w:rtl w:val="0"/>
        </w:rPr>
        <w:t xml:space="preserve">This approach avoids extrapolating beyond historical data and maintains conservative, defensible recommendations.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nz7imcx26dr0" w:id="12"/>
      <w:bookmarkEnd w:id="12"/>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96o9t2euf3g" w:id="13"/>
      <w:bookmarkEnd w:id="13"/>
      <w:r w:rsidDel="00000000" w:rsidR="00000000" w:rsidRPr="00000000">
        <w:rPr>
          <w:b w:val="1"/>
          <w:bCs w:val="1"/>
          <w:sz w:val="34"/>
          <w:szCs w:val="34"/>
          <w:rtl w:val="0"/>
        </w:rPr>
        <w:t xml:space="preserve">6. Category-Wise Results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nlhisqh4swm" w:id="14"/>
      <w:bookmarkEnd w:id="14"/>
      <w:r w:rsidDel="00000000" w:rsidR="00000000" w:rsidRPr="00000000">
        <w:rPr>
          <w:b w:val="1"/>
          <w:bCs w:val="1"/>
          <w:color w:val="000000"/>
          <w:sz w:val="26"/>
          <w:szCs w:val="26"/>
          <w:rtl w:val="0"/>
        </w:rPr>
        <w:t xml:space="preserve">6.1 Garden Tools</w:t>
      </w:r>
    </w:p>
    <w:p w:rsidR="00000000" w:rsidDel="00000000" w:rsidP="00000000" w:rsidRDefault="00000000" w:rsidRPr="00000000" w14:paraId="00000041">
      <w:pPr>
        <w:numPr>
          <w:ilvl w:val="0"/>
          <w:numId w:val="15"/>
        </w:numPr>
        <w:spacing w:after="0" w:before="240" w:line="120" w:lineRule="auto"/>
        <w:ind w:left="720" w:hanging="360"/>
      </w:pPr>
      <w:r w:rsidDel="00000000" w:rsidR="00000000" w:rsidRPr="00000000">
        <w:rPr>
          <w:b w:val="1"/>
          <w:bCs w:val="1"/>
          <w:rtl w:val="0"/>
        </w:rPr>
        <w:t xml:space="preserve">Estimated elasticity</w:t>
      </w:r>
      <w:r w:rsidDel="00000000" w:rsidR="00000000" w:rsidRPr="00000000">
        <w:rPr>
          <w:rFonts w:ascii="Arial Unicode MS" w:cs="Arial Unicode MS" w:eastAsia="Arial Unicode MS" w:hAnsi="Arial Unicode MS"/>
          <w:rtl w:val="0"/>
        </w:rPr>
        <w:t xml:space="preserve">: ≈ –0.80</w:t>
      </w:r>
    </w:p>
    <w:p w:rsidR="00000000" w:rsidDel="00000000" w:rsidP="00000000" w:rsidRDefault="00000000" w:rsidRPr="00000000" w14:paraId="00000042">
      <w:pPr>
        <w:numPr>
          <w:ilvl w:val="0"/>
          <w:numId w:val="15"/>
        </w:numPr>
        <w:spacing w:after="0" w:before="240" w:line="120" w:lineRule="auto"/>
        <w:ind w:left="720" w:hanging="360"/>
      </w:pPr>
      <w:r w:rsidDel="00000000" w:rsidR="00000000" w:rsidRPr="00000000">
        <w:rPr>
          <w:b w:val="1"/>
          <w:bCs w:val="1"/>
          <w:rtl w:val="0"/>
        </w:rPr>
        <w:t xml:space="preserve">Interpretation</w:t>
      </w:r>
      <w:r w:rsidDel="00000000" w:rsidR="00000000" w:rsidRPr="00000000">
        <w:rPr>
          <w:rtl w:val="0"/>
        </w:rPr>
        <w:t xml:space="preserve">: Inelastic demand</w:t>
      </w:r>
    </w:p>
    <w:p w:rsidR="00000000" w:rsidDel="00000000" w:rsidP="00000000" w:rsidRDefault="00000000" w:rsidRPr="00000000" w14:paraId="00000043">
      <w:pPr>
        <w:numPr>
          <w:ilvl w:val="0"/>
          <w:numId w:val="15"/>
        </w:numPr>
        <w:spacing w:after="0" w:before="240" w:line="276" w:lineRule="auto"/>
        <w:ind w:left="720" w:hanging="360"/>
      </w:pPr>
      <w:r w:rsidDel="00000000" w:rsidR="00000000" w:rsidRPr="00000000">
        <w:rPr>
          <w:b w:val="1"/>
          <w:bCs w:val="1"/>
          <w:rtl w:val="0"/>
        </w:rPr>
        <w:t xml:space="preserve">Result</w:t>
      </w:r>
      <w:r w:rsidDel="00000000" w:rsidR="00000000" w:rsidRPr="00000000">
        <w:rPr>
          <w:rtl w:val="0"/>
        </w:rPr>
        <w:t xml:space="preserve">: Revenue increases steadily with price; maximum occurs near the upper observed price</w:t>
      </w:r>
    </w:p>
    <w:p w:rsidR="00000000" w:rsidDel="00000000" w:rsidP="00000000" w:rsidRDefault="00000000" w:rsidRPr="00000000" w14:paraId="00000044">
      <w:pPr>
        <w:numPr>
          <w:ilvl w:val="0"/>
          <w:numId w:val="15"/>
        </w:numPr>
        <w:spacing w:after="0" w:before="240" w:line="120" w:lineRule="auto"/>
        <w:ind w:left="720" w:hanging="360"/>
      </w:pPr>
      <w:r w:rsidDel="00000000" w:rsidR="00000000" w:rsidRPr="00000000">
        <w:rPr>
          <w:b w:val="1"/>
          <w:bCs w:val="1"/>
          <w:rtl w:val="0"/>
        </w:rPr>
        <w:t xml:space="preserve">Insight</w:t>
      </w:r>
      <w:r w:rsidDel="00000000" w:rsidR="00000000" w:rsidRPr="00000000">
        <w:rPr>
          <w:rtl w:val="0"/>
        </w:rPr>
        <w:t xml:space="preserve">: Moderate price increases are unlikely to cause proportional demand loss</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wh9lxkoi5fp" w:id="15"/>
      <w:bookmarkEnd w:id="15"/>
      <w:r w:rsidDel="00000000" w:rsidR="00000000" w:rsidRPr="00000000">
        <w:rPr>
          <w:b w:val="1"/>
          <w:bCs w:val="1"/>
          <w:color w:val="000000"/>
          <w:sz w:val="26"/>
          <w:szCs w:val="26"/>
          <w:rtl w:val="0"/>
        </w:rPr>
        <w:t xml:space="preserve">6.2 Health &amp; Beauty</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b w:val="1"/>
          <w:bCs w:val="1"/>
          <w:rtl w:val="0"/>
        </w:rPr>
        <w:t xml:space="preserve">Estimated elasticity</w:t>
      </w:r>
      <w:r w:rsidDel="00000000" w:rsidR="00000000" w:rsidRPr="00000000">
        <w:rPr>
          <w:rFonts w:ascii="Arial Unicode MS" w:cs="Arial Unicode MS" w:eastAsia="Arial Unicode MS" w:hAnsi="Arial Unicode MS"/>
          <w:rtl w:val="0"/>
        </w:rPr>
        <w:t xml:space="preserve">: ≈ –0.14 (statistically weak)</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b w:val="1"/>
          <w:bCs w:val="1"/>
          <w:rtl w:val="0"/>
        </w:rPr>
        <w:t xml:space="preserve">Interpretation</w:t>
      </w:r>
      <w:r w:rsidDel="00000000" w:rsidR="00000000" w:rsidRPr="00000000">
        <w:rPr>
          <w:rtl w:val="0"/>
        </w:rPr>
        <w:t xml:space="preserve">: Demand largely price-insensitive</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Revenue maximized at highest observed prices</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Demand appears driven by non-price factors such as branding and product differentiation</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4wflchfux4x" w:id="16"/>
      <w:bookmarkEnd w:id="16"/>
      <w:r w:rsidDel="00000000" w:rsidR="00000000" w:rsidRPr="00000000">
        <w:rPr>
          <w:b w:val="1"/>
          <w:bCs w:val="1"/>
          <w:color w:val="000000"/>
          <w:sz w:val="26"/>
          <w:szCs w:val="26"/>
          <w:rtl w:val="0"/>
        </w:rPr>
        <w:t xml:space="preserve">6.3 Watches &amp; Gifts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bCs w:val="1"/>
          <w:rtl w:val="0"/>
        </w:rPr>
        <w:t xml:space="preserve">Estimated elasticity</w:t>
      </w:r>
      <w:r w:rsidDel="00000000" w:rsidR="00000000" w:rsidRPr="00000000">
        <w:rPr>
          <w:rFonts w:ascii="Arial Unicode MS" w:cs="Arial Unicode MS" w:eastAsia="Arial Unicode MS" w:hAnsi="Arial Unicode MS"/>
          <w:rtl w:val="0"/>
        </w:rPr>
        <w:t xml:space="preserve">: ≈ –0.32 (statistically weak)</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Interpretation</w:t>
      </w:r>
      <w:r w:rsidDel="00000000" w:rsidR="00000000" w:rsidRPr="00000000">
        <w:rPr>
          <w:rtl w:val="0"/>
        </w:rPr>
        <w:t xml:space="preserve">: Mild price sensitivity with high variability</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Revenue increases with price within observed range</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Pricing decisions should be cautious and supported by qualitative factors</w:t>
        <w:br w:type="textWrapping"/>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3p9pgos6ab1a" w:id="17"/>
      <w:bookmarkEnd w:id="17"/>
      <w:r w:rsidDel="00000000" w:rsidR="00000000" w:rsidRPr="00000000">
        <w:rPr>
          <w:b w:val="1"/>
          <w:bCs w:val="1"/>
          <w:color w:val="000000"/>
          <w:sz w:val="26"/>
          <w:szCs w:val="26"/>
          <w:rtl w:val="0"/>
        </w:rPr>
        <w:t xml:space="preserve">6.4 Bed, Bath &amp; Table</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b w:val="1"/>
          <w:bCs w:val="1"/>
          <w:rtl w:val="0"/>
        </w:rPr>
        <w:t xml:space="preserve">Estimated elasticity</w:t>
      </w:r>
      <w:r w:rsidDel="00000000" w:rsidR="00000000" w:rsidRPr="00000000">
        <w:rPr>
          <w:rFonts w:ascii="Arial Unicode MS" w:cs="Arial Unicode MS" w:eastAsia="Arial Unicode MS" w:hAnsi="Arial Unicode MS"/>
          <w:rtl w:val="0"/>
        </w:rPr>
        <w:t xml:space="preserve">: ≈ –0.89</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Interpretation</w:t>
      </w:r>
      <w:r w:rsidDel="00000000" w:rsidR="00000000" w:rsidRPr="00000000">
        <w:rPr>
          <w:rtl w:val="0"/>
        </w:rPr>
        <w:t xml:space="preserve">: Inelastic demand</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Optimal price range</w:t>
      </w:r>
      <w:r w:rsidDel="00000000" w:rsidR="00000000" w:rsidRPr="00000000">
        <w:rPr>
          <w:rtl w:val="0"/>
        </w:rPr>
        <w:t xml:space="preserve">: ₹52–₹56</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Current average price</w:t>
      </w:r>
      <w:r w:rsidDel="00000000" w:rsidR="00000000" w:rsidRPr="00000000">
        <w:rPr>
          <w:rtl w:val="0"/>
        </w:rPr>
        <w:t xml:space="preserve">: ₹48.23</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Revenue opportunity</w:t>
      </w:r>
      <w:r w:rsidDel="00000000" w:rsidR="00000000" w:rsidRPr="00000000">
        <w:rPr>
          <w:rtl w:val="0"/>
        </w:rPr>
        <w:t xml:space="preserve">: Estimated 8–12% uplift through optimized pricing</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qq2ko7rlnmu5" w:id="18"/>
      <w:bookmarkEnd w:id="18"/>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69zl0dcyz2b6" w:id="19"/>
      <w:bookmarkEnd w:id="19"/>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0nbpnl7n04c" w:id="20"/>
      <w:bookmarkEnd w:id="20"/>
      <w:r w:rsidDel="00000000" w:rsidR="00000000" w:rsidRPr="00000000">
        <w:rPr>
          <w:b w:val="1"/>
          <w:bCs w:val="1"/>
          <w:sz w:val="34"/>
          <w:szCs w:val="34"/>
          <w:rtl w:val="0"/>
        </w:rPr>
        <w:t xml:space="preserve">7. Visualization Insights</w:t>
      </w:r>
    </w:p>
    <w:p w:rsidR="00000000" w:rsidDel="00000000" w:rsidP="00000000" w:rsidRDefault="00000000" w:rsidRPr="00000000" w14:paraId="00000059">
      <w:pPr>
        <w:spacing w:after="240" w:before="240" w:lineRule="auto"/>
        <w:rPr/>
      </w:pPr>
      <w:r w:rsidDel="00000000" w:rsidR="00000000" w:rsidRPr="00000000">
        <w:rPr>
          <w:rtl w:val="0"/>
        </w:rPr>
        <w:t xml:space="preserve">Two primary visualizations were used:</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b w:val="1"/>
          <w:bCs w:val="1"/>
          <w:rtl w:val="0"/>
        </w:rPr>
        <w:t xml:space="preserve">Log Price vs Log Quantity scatter plots</w:t>
      </w:r>
    </w:p>
    <w:p w:rsidR="00000000" w:rsidDel="00000000" w:rsidP="00000000" w:rsidRDefault="00000000" w:rsidRPr="00000000" w14:paraId="0000005B">
      <w:pPr>
        <w:numPr>
          <w:ilvl w:val="1"/>
          <w:numId w:val="4"/>
        </w:numPr>
        <w:spacing w:after="0" w:afterAutospacing="0" w:before="0" w:beforeAutospacing="0" w:lineRule="auto"/>
        <w:ind w:left="1440" w:hanging="360"/>
      </w:pPr>
      <w:r w:rsidDel="00000000" w:rsidR="00000000" w:rsidRPr="00000000">
        <w:rPr>
          <w:rtl w:val="0"/>
        </w:rPr>
        <w:t xml:space="preserve">Explain weak R² values</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Show that price is not the sole driver of demand</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Revenue vs Price curves</w:t>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rtl w:val="0"/>
        </w:rPr>
        <w:t xml:space="preserve">Directly illustrate revenue-maximizing regions</w:t>
      </w:r>
    </w:p>
    <w:p w:rsidR="00000000" w:rsidDel="00000000" w:rsidP="00000000" w:rsidRDefault="00000000" w:rsidRPr="00000000" w14:paraId="0000005F">
      <w:pPr>
        <w:numPr>
          <w:ilvl w:val="1"/>
          <w:numId w:val="4"/>
        </w:numPr>
        <w:spacing w:after="240" w:before="0" w:beforeAutospacing="0" w:lineRule="auto"/>
        <w:ind w:left="1440" w:hanging="360"/>
      </w:pPr>
      <w:r w:rsidDel="00000000" w:rsidR="00000000" w:rsidRPr="00000000">
        <w:rPr>
          <w:rtl w:val="0"/>
        </w:rPr>
        <w:t xml:space="preserve">Provide intuitive justification for pricing recommendations</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These plots support regression results and improve interpretability for non-technical stakeholders.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c0ewbw6zymy2" w:id="21"/>
      <w:bookmarkEnd w:id="21"/>
      <w:r w:rsidDel="00000000" w:rsidR="00000000" w:rsidRPr="00000000">
        <w:rPr>
          <w:b w:val="1"/>
          <w:bCs w:val="1"/>
          <w:sz w:val="34"/>
          <w:szCs w:val="34"/>
          <w:rtl w:val="0"/>
        </w:rPr>
        <w:t xml:space="preserve">8. Key Insights</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Price sensitivity varies significantly across categories</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Several categories exhibit </w:t>
      </w:r>
      <w:r w:rsidDel="00000000" w:rsidR="00000000" w:rsidRPr="00000000">
        <w:rPr>
          <w:b w:val="1"/>
          <w:bCs w:val="1"/>
          <w:rtl w:val="0"/>
        </w:rPr>
        <w:t xml:space="preserve">inelastic or weakly elastic demand</w:t>
      </w:r>
      <w:r w:rsidDel="00000000" w:rsidR="00000000" w:rsidRPr="00000000">
        <w:rPr>
          <w:rtl w:val="0"/>
        </w:rPr>
        <w:t xml:space="preserve">, indicating pricing power</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Revenue optimization often points to </w:t>
      </w:r>
      <w:r w:rsidDel="00000000" w:rsidR="00000000" w:rsidRPr="00000000">
        <w:rPr>
          <w:b w:val="1"/>
          <w:bCs w:val="1"/>
          <w:rtl w:val="0"/>
        </w:rPr>
        <w:t xml:space="preserve">upper-range pricing</w:t>
      </w:r>
      <w:r w:rsidDel="00000000" w:rsidR="00000000" w:rsidRPr="00000000">
        <w:rPr>
          <w:rtl w:val="0"/>
        </w:rPr>
        <w:t xml:space="preserve">, not discounting</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rtl w:val="0"/>
        </w:rPr>
        <w:t xml:space="preserve">Low R² values are expected and acceptable in demand models due to unobserved behavioral factors</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njrzieqvhd1p" w:id="22"/>
      <w:bookmarkEnd w:id="22"/>
      <w:r w:rsidDel="00000000" w:rsidR="00000000" w:rsidRPr="00000000">
        <w:rPr>
          <w:b w:val="1"/>
          <w:bCs w:val="1"/>
          <w:sz w:val="34"/>
          <w:szCs w:val="34"/>
          <w:rtl w:val="0"/>
        </w:rPr>
        <w:t xml:space="preserve">9. Business Recommendations</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b w:val="1"/>
          <w:bCs w:val="1"/>
          <w:rtl w:val="0"/>
        </w:rPr>
        <w:t xml:space="preserve">Adopt category-specific pricing strategies</w:t>
        <w:br w:type="textWrapping"/>
      </w:r>
      <w:r w:rsidDel="00000000" w:rsidR="00000000" w:rsidRPr="00000000">
        <w:rPr>
          <w:rtl w:val="0"/>
        </w:rPr>
        <w:t xml:space="preserve"> Uniform pricing adjustments across categories are suboptimal.</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b w:val="1"/>
          <w:bCs w:val="1"/>
          <w:rtl w:val="0"/>
        </w:rPr>
        <w:t xml:space="preserve">Implement gradual price increases in inelastic categories</w:t>
        <w:br w:type="textWrapping"/>
      </w:r>
      <w:r w:rsidDel="00000000" w:rsidR="00000000" w:rsidRPr="00000000">
        <w:rPr>
          <w:rtl w:val="0"/>
        </w:rPr>
        <w:t xml:space="preserve"> Monitor volume response before scaling changes further.</w:t>
        <w:br w:type="textWrapping"/>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b w:val="1"/>
          <w:bCs w:val="1"/>
          <w:rtl w:val="0"/>
        </w:rPr>
        <w:t xml:space="preserve">Avoid aggressive discounting in price-insensitive categories</w:t>
        <w:br w:type="textWrapping"/>
      </w:r>
      <w:r w:rsidDel="00000000" w:rsidR="00000000" w:rsidRPr="00000000">
        <w:rPr>
          <w:rtl w:val="0"/>
        </w:rPr>
        <w:t xml:space="preserve"> Focus instead on branding, assortment, and customer experience.</w:t>
        <w:br w:type="textWrapping"/>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b w:val="1"/>
          <w:bCs w:val="1"/>
          <w:rtl w:val="0"/>
        </w:rPr>
        <w:t xml:space="preserve">Use pricing experiments where feasible</w:t>
        <w:br w:type="textWrapping"/>
      </w:r>
      <w:r w:rsidDel="00000000" w:rsidR="00000000" w:rsidRPr="00000000">
        <w:rPr>
          <w:rtl w:val="0"/>
        </w:rPr>
        <w:t xml:space="preserve"> Controlled A/B tests can validate elasticity estimates and strengthen causal inference.</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xnki9gnkafq6" w:id="23"/>
      <w:bookmarkEnd w:id="23"/>
      <w:r w:rsidDel="00000000" w:rsidR="00000000" w:rsidRPr="00000000">
        <w:rPr>
          <w:b w:val="1"/>
          <w:bCs w:val="1"/>
          <w:sz w:val="34"/>
          <w:szCs w:val="34"/>
          <w:rtl w:val="0"/>
        </w:rPr>
        <w:t xml:space="preserve">10. Limitations</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Analysis is based on observational data and does not establish causality</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Competitive reactions and promotional effects were not explicitly modeled</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Elasticity estimates reflect historical behavior and may change over time</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gdh1eez79fvn" w:id="24"/>
      <w:bookmarkEnd w:id="24"/>
      <w:r w:rsidDel="00000000" w:rsidR="00000000" w:rsidRPr="00000000">
        <w:rPr>
          <w:b w:val="1"/>
          <w:bCs w:val="1"/>
          <w:sz w:val="34"/>
          <w:szCs w:val="34"/>
          <w:rtl w:val="0"/>
        </w:rPr>
        <w:t xml:space="preserve">11. Conclusion</w:t>
      </w:r>
    </w:p>
    <w:p w:rsidR="00000000" w:rsidDel="00000000" w:rsidP="00000000" w:rsidRDefault="00000000" w:rsidRPr="00000000" w14:paraId="00000074">
      <w:pPr>
        <w:spacing w:after="240" w:before="240" w:lineRule="auto"/>
        <w:rPr/>
      </w:pPr>
      <w:r w:rsidDel="00000000" w:rsidR="00000000" w:rsidRPr="00000000">
        <w:rPr>
          <w:rtl w:val="0"/>
        </w:rPr>
        <w:t xml:space="preserve">This project demonstrates a structured, data-driven approach to price optimization using regression-based demand modeling. By combining statistical rigor with economic reasoning and careful interpretation, the analysis delivers actionable pricing insights while remaining grounded in real-world data constraints.</w:t>
      </w:r>
    </w:p>
    <w:p w:rsidR="00000000" w:rsidDel="00000000" w:rsidP="00000000" w:rsidRDefault="00000000" w:rsidRPr="00000000" w14:paraId="00000075">
      <w:pPr>
        <w:spacing w:after="240" w:before="240" w:lineRule="auto"/>
        <w:rPr/>
      </w:pPr>
      <w:r w:rsidDel="00000000" w:rsidR="00000000" w:rsidRPr="00000000">
        <w:rPr>
          <w:rtl w:val="0"/>
        </w:rPr>
        <w:t xml:space="preserve">The results highlight the importance of category-level pricing strategies and show that, in many cases, revenue growth can be achieved through disciplined price optimization rather than increased sales volume alone.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