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1A1" w:rsidRPr="008B3898" w:rsidRDefault="008B3898">
      <w:pPr>
        <w:rPr>
          <w:sz w:val="44"/>
          <w:szCs w:val="44"/>
        </w:rPr>
      </w:pPr>
      <w:r>
        <w:rPr>
          <w:sz w:val="44"/>
          <w:szCs w:val="44"/>
        </w:rPr>
        <w:t>C</w:t>
      </w:r>
      <w:bookmarkStart w:id="0" w:name="_GoBack"/>
      <w:bookmarkEnd w:id="0"/>
      <w:r w:rsidRPr="008B3898">
        <w:rPr>
          <w:sz w:val="44"/>
          <w:szCs w:val="44"/>
        </w:rPr>
        <w:t>ase study describing: what the crime is, how it typically happens (step-by-step), who is usually targeted, and what the consequences are.</w:t>
      </w:r>
    </w:p>
    <w:p w:rsidR="008B3898" w:rsidRDefault="008B3898">
      <w:pPr>
        <w:rPr>
          <w:sz w:val="32"/>
          <w:szCs w:val="32"/>
        </w:rPr>
      </w:pPr>
    </w:p>
    <w:p w:rsidR="008B3898" w:rsidRDefault="008B3898">
      <w:pPr>
        <w:rPr>
          <w:sz w:val="32"/>
          <w:szCs w:val="32"/>
        </w:rPr>
      </w:pPr>
    </w:p>
    <w:p w:rsidR="008B3898" w:rsidRPr="008B3898" w:rsidRDefault="008B3898" w:rsidP="008B3898">
      <w:pPr>
        <w:rPr>
          <w:b/>
          <w:bCs/>
          <w:sz w:val="32"/>
          <w:szCs w:val="32"/>
        </w:rPr>
      </w:pPr>
      <w:r w:rsidRPr="008B3898">
        <w:rPr>
          <w:b/>
          <w:bCs/>
          <w:sz w:val="32"/>
          <w:szCs w:val="32"/>
        </w:rPr>
        <w:t>Case Study: UPI / Online Payment Fraud</w:t>
      </w:r>
    </w:p>
    <w:p w:rsidR="008B3898" w:rsidRPr="008B3898" w:rsidRDefault="008B3898" w:rsidP="008B3898">
      <w:pPr>
        <w:rPr>
          <w:sz w:val="32"/>
          <w:szCs w:val="32"/>
        </w:rPr>
      </w:pPr>
      <w:r w:rsidRPr="008B3898">
        <w:rPr>
          <w:sz w:val="32"/>
          <w:szCs w:val="32"/>
        </w:rPr>
        <w:t>UPI (Unified Payments Interface) fraud is a rapidly growing cybercrime in which attackers deceive users into transferring money or revealing confidential banking information such as UPI PINs or OTPs. With the increasing use of digital payments in India, such frauds have become more frequent.</w:t>
      </w:r>
    </w:p>
    <w:p w:rsidR="008B3898" w:rsidRPr="008B3898" w:rsidRDefault="008B3898" w:rsidP="008B3898">
      <w:pPr>
        <w:rPr>
          <w:sz w:val="32"/>
          <w:szCs w:val="32"/>
        </w:rPr>
      </w:pPr>
      <w:r w:rsidRPr="008B3898">
        <w:rPr>
          <w:sz w:val="32"/>
          <w:szCs w:val="32"/>
        </w:rPr>
        <w:t>In a typical case, a college student named Riya listed an item for sale on an online platform. A fraudster contacted her pretending to be a buyer and agreed to pay immediately. Instead of sending money, the fraudster sent a “collect request” through a UPI app and guided her over a call to enter her UPI PIN to “receive” the payment. Misunderstanding the process, she entered her PIN, which actually authorized a payment from her account. Within seconds, a significant amount of money was deducted.</w:t>
      </w:r>
    </w:p>
    <w:p w:rsidR="008B3898" w:rsidRPr="008B3898" w:rsidRDefault="008B3898" w:rsidP="008B3898">
      <w:pPr>
        <w:rPr>
          <w:sz w:val="32"/>
          <w:szCs w:val="32"/>
        </w:rPr>
      </w:pPr>
      <w:r w:rsidRPr="008B3898">
        <w:rPr>
          <w:sz w:val="32"/>
          <w:szCs w:val="32"/>
        </w:rPr>
        <w:t>Such frauds mainly target students, first-time digital payment users, and elderly individuals who may not fully understand how UPI transactions work. Scammers often create urgency, trust, or confusion to manipulate victims.</w:t>
      </w:r>
    </w:p>
    <w:p w:rsidR="008B3898" w:rsidRPr="008B3898" w:rsidRDefault="008B3898" w:rsidP="008B3898">
      <w:pPr>
        <w:rPr>
          <w:sz w:val="32"/>
          <w:szCs w:val="32"/>
        </w:rPr>
      </w:pPr>
      <w:r w:rsidRPr="008B3898">
        <w:rPr>
          <w:sz w:val="32"/>
          <w:szCs w:val="32"/>
        </w:rPr>
        <w:t>The consequences include financial loss, emotional stress, and reduced trust in digital platforms. Victims may also face difficulty in recovering the lost money.</w:t>
      </w:r>
    </w:p>
    <w:p w:rsidR="008B3898" w:rsidRPr="008B3898" w:rsidRDefault="008B3898" w:rsidP="008B3898">
      <w:pPr>
        <w:rPr>
          <w:sz w:val="32"/>
          <w:szCs w:val="32"/>
        </w:rPr>
      </w:pPr>
      <w:r w:rsidRPr="008B3898">
        <w:rPr>
          <w:sz w:val="32"/>
          <w:szCs w:val="32"/>
        </w:rPr>
        <w:lastRenderedPageBreak/>
        <w:t>This case highlights the importance of awareness. Users must understand that UPI PIN is only required to send money, not to receive it, and should never be shared with anyone.</w:t>
      </w:r>
    </w:p>
    <w:p w:rsidR="008B3898" w:rsidRPr="008B3898" w:rsidRDefault="008B3898" w:rsidP="008B3898">
      <w:pPr>
        <w:rPr>
          <w:b/>
          <w:bCs/>
          <w:sz w:val="32"/>
          <w:szCs w:val="32"/>
        </w:rPr>
      </w:pPr>
      <w:r w:rsidRPr="008B3898">
        <w:rPr>
          <w:b/>
          <w:bCs/>
          <w:sz w:val="32"/>
          <w:szCs w:val="32"/>
        </w:rPr>
        <w:t>Stay Safe Online – UPI &amp; Cybercrime Prevention Checklist</w:t>
      </w:r>
    </w:p>
    <w:p w:rsidR="008B3898" w:rsidRPr="008B3898" w:rsidRDefault="008B3898" w:rsidP="008B3898">
      <w:pPr>
        <w:numPr>
          <w:ilvl w:val="0"/>
          <w:numId w:val="1"/>
        </w:numPr>
        <w:rPr>
          <w:sz w:val="32"/>
          <w:szCs w:val="32"/>
        </w:rPr>
      </w:pPr>
      <w:r w:rsidRPr="008B3898">
        <w:rPr>
          <w:sz w:val="32"/>
          <w:szCs w:val="32"/>
        </w:rPr>
        <w:t>Never share your UPI PIN, OTP, or bank details with anyone</w:t>
      </w:r>
    </w:p>
    <w:p w:rsidR="008B3898" w:rsidRPr="008B3898" w:rsidRDefault="008B3898" w:rsidP="008B3898">
      <w:pPr>
        <w:numPr>
          <w:ilvl w:val="0"/>
          <w:numId w:val="1"/>
        </w:numPr>
        <w:rPr>
          <w:sz w:val="32"/>
          <w:szCs w:val="32"/>
        </w:rPr>
      </w:pPr>
      <w:r w:rsidRPr="008B3898">
        <w:rPr>
          <w:sz w:val="32"/>
          <w:szCs w:val="32"/>
        </w:rPr>
        <w:t>Remember that you do NOT need to enter a UPI PIN to receive money</w:t>
      </w:r>
    </w:p>
    <w:p w:rsidR="008B3898" w:rsidRPr="008B3898" w:rsidRDefault="008B3898" w:rsidP="008B3898">
      <w:pPr>
        <w:numPr>
          <w:ilvl w:val="0"/>
          <w:numId w:val="1"/>
        </w:numPr>
        <w:rPr>
          <w:sz w:val="32"/>
          <w:szCs w:val="32"/>
        </w:rPr>
      </w:pPr>
      <w:r w:rsidRPr="008B3898">
        <w:rPr>
          <w:sz w:val="32"/>
          <w:szCs w:val="32"/>
        </w:rPr>
        <w:t>Always verify payment requests before accepting them</w:t>
      </w:r>
    </w:p>
    <w:p w:rsidR="008B3898" w:rsidRPr="008B3898" w:rsidRDefault="008B3898" w:rsidP="008B3898">
      <w:pPr>
        <w:numPr>
          <w:ilvl w:val="0"/>
          <w:numId w:val="1"/>
        </w:numPr>
        <w:rPr>
          <w:sz w:val="32"/>
          <w:szCs w:val="32"/>
        </w:rPr>
      </w:pPr>
      <w:r w:rsidRPr="008B3898">
        <w:rPr>
          <w:sz w:val="32"/>
          <w:szCs w:val="32"/>
        </w:rPr>
        <w:t>Do not click on unknown or suspicious links or messages</w:t>
      </w:r>
    </w:p>
    <w:p w:rsidR="008B3898" w:rsidRPr="008B3898" w:rsidRDefault="008B3898" w:rsidP="008B3898">
      <w:pPr>
        <w:numPr>
          <w:ilvl w:val="0"/>
          <w:numId w:val="1"/>
        </w:numPr>
        <w:rPr>
          <w:sz w:val="32"/>
          <w:szCs w:val="32"/>
        </w:rPr>
      </w:pPr>
      <w:r w:rsidRPr="008B3898">
        <w:rPr>
          <w:sz w:val="32"/>
          <w:szCs w:val="32"/>
        </w:rPr>
        <w:t>Use only official and trusted apps for transactions</w:t>
      </w:r>
    </w:p>
    <w:p w:rsidR="008B3898" w:rsidRPr="008B3898" w:rsidRDefault="008B3898" w:rsidP="008B3898">
      <w:pPr>
        <w:numPr>
          <w:ilvl w:val="0"/>
          <w:numId w:val="1"/>
        </w:numPr>
        <w:rPr>
          <w:sz w:val="32"/>
          <w:szCs w:val="32"/>
        </w:rPr>
      </w:pPr>
      <w:r w:rsidRPr="008B3898">
        <w:rPr>
          <w:sz w:val="32"/>
          <w:szCs w:val="32"/>
        </w:rPr>
        <w:t>Enable two-factor authentication (2FA) wherever possible</w:t>
      </w:r>
    </w:p>
    <w:p w:rsidR="008B3898" w:rsidRPr="008B3898" w:rsidRDefault="008B3898" w:rsidP="008B3898">
      <w:pPr>
        <w:numPr>
          <w:ilvl w:val="0"/>
          <w:numId w:val="1"/>
        </w:numPr>
        <w:rPr>
          <w:sz w:val="32"/>
          <w:szCs w:val="32"/>
        </w:rPr>
      </w:pPr>
      <w:r w:rsidRPr="008B3898">
        <w:rPr>
          <w:sz w:val="32"/>
          <w:szCs w:val="32"/>
        </w:rPr>
        <w:t>Avoid using public Wi-Fi for financial transactions</w:t>
      </w:r>
    </w:p>
    <w:p w:rsidR="008B3898" w:rsidRPr="008B3898" w:rsidRDefault="008B3898" w:rsidP="008B3898">
      <w:pPr>
        <w:numPr>
          <w:ilvl w:val="0"/>
          <w:numId w:val="1"/>
        </w:numPr>
        <w:rPr>
          <w:sz w:val="32"/>
          <w:szCs w:val="32"/>
        </w:rPr>
      </w:pPr>
      <w:r w:rsidRPr="008B3898">
        <w:rPr>
          <w:sz w:val="32"/>
          <w:szCs w:val="32"/>
        </w:rPr>
        <w:t>Regularly check your bank statements and transaction history</w:t>
      </w:r>
    </w:p>
    <w:p w:rsidR="008B3898" w:rsidRPr="008B3898" w:rsidRDefault="008B3898" w:rsidP="008B3898">
      <w:pPr>
        <w:numPr>
          <w:ilvl w:val="0"/>
          <w:numId w:val="1"/>
        </w:numPr>
        <w:rPr>
          <w:sz w:val="32"/>
          <w:szCs w:val="32"/>
        </w:rPr>
      </w:pPr>
      <w:r w:rsidRPr="008B3898">
        <w:rPr>
          <w:sz w:val="32"/>
          <w:szCs w:val="32"/>
        </w:rPr>
        <w:t>Install apps only from trusted sources like Google Play Store</w:t>
      </w:r>
    </w:p>
    <w:p w:rsidR="008B3898" w:rsidRPr="008B3898" w:rsidRDefault="008B3898" w:rsidP="008B3898">
      <w:pPr>
        <w:numPr>
          <w:ilvl w:val="0"/>
          <w:numId w:val="1"/>
        </w:numPr>
        <w:rPr>
          <w:sz w:val="32"/>
          <w:szCs w:val="32"/>
        </w:rPr>
      </w:pPr>
      <w:r w:rsidRPr="008B3898">
        <w:rPr>
          <w:sz w:val="32"/>
          <w:szCs w:val="32"/>
        </w:rPr>
        <w:t>Keep your mobile and apps updated for security</w:t>
      </w:r>
    </w:p>
    <w:p w:rsidR="008B3898" w:rsidRPr="008B3898" w:rsidRDefault="008B3898" w:rsidP="008B3898">
      <w:pPr>
        <w:rPr>
          <w:b/>
          <w:bCs/>
          <w:sz w:val="32"/>
          <w:szCs w:val="32"/>
        </w:rPr>
      </w:pPr>
      <w:r w:rsidRPr="008B3898">
        <w:rPr>
          <w:rFonts w:ascii="Segoe UI Symbol" w:hAnsi="Segoe UI Symbol" w:cs="Segoe UI Symbol"/>
          <w:b/>
          <w:bCs/>
          <w:sz w:val="32"/>
          <w:szCs w:val="32"/>
        </w:rPr>
        <w:t>📞</w:t>
      </w:r>
      <w:r w:rsidRPr="008B3898">
        <w:rPr>
          <w:b/>
          <w:bCs/>
          <w:sz w:val="32"/>
          <w:szCs w:val="32"/>
        </w:rPr>
        <w:t xml:space="preserve"> Report Cybercrime:</w:t>
      </w:r>
    </w:p>
    <w:p w:rsidR="008B3898" w:rsidRPr="008B3898" w:rsidRDefault="008B3898" w:rsidP="008B3898">
      <w:pPr>
        <w:numPr>
          <w:ilvl w:val="0"/>
          <w:numId w:val="2"/>
        </w:numPr>
        <w:rPr>
          <w:sz w:val="32"/>
          <w:szCs w:val="32"/>
        </w:rPr>
      </w:pPr>
      <w:r w:rsidRPr="008B3898">
        <w:rPr>
          <w:sz w:val="32"/>
          <w:szCs w:val="32"/>
        </w:rPr>
        <w:t>National Cyber Crime Portal: </w:t>
      </w:r>
      <w:hyperlink r:id="rId5" w:history="1">
        <w:r w:rsidRPr="008B3898">
          <w:rPr>
            <w:rStyle w:val="Hyperlink"/>
            <w:sz w:val="32"/>
            <w:szCs w:val="32"/>
          </w:rPr>
          <w:t>https://cybercrime.gov.in</w:t>
        </w:r>
      </w:hyperlink>
    </w:p>
    <w:p w:rsidR="008B3898" w:rsidRPr="008B3898" w:rsidRDefault="008B3898" w:rsidP="008B3898">
      <w:pPr>
        <w:numPr>
          <w:ilvl w:val="0"/>
          <w:numId w:val="2"/>
        </w:numPr>
        <w:rPr>
          <w:sz w:val="32"/>
          <w:szCs w:val="32"/>
        </w:rPr>
      </w:pPr>
      <w:r w:rsidRPr="008B3898">
        <w:rPr>
          <w:sz w:val="32"/>
          <w:szCs w:val="32"/>
        </w:rPr>
        <w:t>Helpline Number: 1930</w:t>
      </w:r>
    </w:p>
    <w:p w:rsidR="008B3898" w:rsidRDefault="008B3898">
      <w:pPr>
        <w:rPr>
          <w:sz w:val="32"/>
          <w:szCs w:val="32"/>
        </w:rPr>
      </w:pPr>
    </w:p>
    <w:p w:rsidR="008B3898" w:rsidRPr="008B3898" w:rsidRDefault="008B3898">
      <w:pPr>
        <w:rPr>
          <w:sz w:val="32"/>
          <w:szCs w:val="32"/>
        </w:rPr>
      </w:pPr>
    </w:p>
    <w:sectPr w:rsidR="008B3898" w:rsidRPr="008B3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27D30"/>
    <w:multiLevelType w:val="multilevel"/>
    <w:tmpl w:val="C92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15676"/>
    <w:multiLevelType w:val="multilevel"/>
    <w:tmpl w:val="6B8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898"/>
    <w:rsid w:val="001A1A68"/>
    <w:rsid w:val="008B3898"/>
    <w:rsid w:val="00AE1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B09D4-DA62-48FE-93B1-25E9EB79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38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2426553">
      <w:bodyDiv w:val="1"/>
      <w:marLeft w:val="0"/>
      <w:marRight w:val="0"/>
      <w:marTop w:val="0"/>
      <w:marBottom w:val="0"/>
      <w:divBdr>
        <w:top w:val="none" w:sz="0" w:space="0" w:color="auto"/>
        <w:left w:val="none" w:sz="0" w:space="0" w:color="auto"/>
        <w:bottom w:val="none" w:sz="0" w:space="0" w:color="auto"/>
        <w:right w:val="none" w:sz="0" w:space="0" w:color="auto"/>
      </w:divBdr>
      <w:divsChild>
        <w:div w:id="1615598125">
          <w:marLeft w:val="0"/>
          <w:marRight w:val="0"/>
          <w:marTop w:val="0"/>
          <w:marBottom w:val="0"/>
          <w:divBdr>
            <w:top w:val="none" w:sz="0" w:space="0" w:color="auto"/>
            <w:left w:val="none" w:sz="0" w:space="0" w:color="auto"/>
            <w:bottom w:val="none" w:sz="0" w:space="0" w:color="auto"/>
            <w:right w:val="none" w:sz="0" w:space="0" w:color="auto"/>
          </w:divBdr>
        </w:div>
        <w:div w:id="1167286194">
          <w:marLeft w:val="0"/>
          <w:marRight w:val="0"/>
          <w:marTop w:val="0"/>
          <w:marBottom w:val="0"/>
          <w:divBdr>
            <w:top w:val="none" w:sz="0" w:space="0" w:color="auto"/>
            <w:left w:val="none" w:sz="0" w:space="0" w:color="auto"/>
            <w:bottom w:val="none" w:sz="0" w:space="0" w:color="auto"/>
            <w:right w:val="none" w:sz="0" w:space="0" w:color="auto"/>
          </w:divBdr>
        </w:div>
        <w:div w:id="1339966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SVC</dc:creator>
  <cp:keywords/>
  <dc:description/>
  <cp:lastModifiedBy>SVC</cp:lastModifiedBy>
  <cp:revision>2</cp:revision>
  <dcterms:created xsi:type="dcterms:W3CDTF">2026-03-24T11:47:00Z</dcterms:created>
  <dcterms:modified xsi:type="dcterms:W3CDTF">2026-03-24T11:48:00Z</dcterms:modified>
</cp:coreProperties>
</file>