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6ED" w:rsidRPr="001956ED" w:rsidRDefault="006D49F7" w:rsidP="001956ED">
      <w:pPr>
        <w:pStyle w:val="Title"/>
        <w:framePr w:w="0" w:hSpace="0" w:vSpace="0" w:wrap="auto" w:vAnchor="margin" w:hAnchor="text" w:xAlign="left" w:yAlign="inline"/>
        <w:rPr>
          <w:b/>
          <w:sz w:val="36"/>
          <w:szCs w:val="36"/>
        </w:rPr>
      </w:pPr>
      <w:r w:rsidRPr="006D49F7">
        <w:rPr>
          <w:b/>
          <w:sz w:val="36"/>
          <w:szCs w:val="36"/>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3.65pt;margin-top:.05pt;width:484.3pt;height:18.3pt;z-index:251657728" fillcolor="#404040">
            <v:textbox>
              <w:txbxContent>
                <w:p w:rsidR="001956ED" w:rsidRPr="006168B8" w:rsidRDefault="001956ED" w:rsidP="001956ED">
                  <w:pPr>
                    <w:rPr>
                      <w:color w:val="FFFFFF"/>
                      <w:sz w:val="20"/>
                      <w:szCs w:val="20"/>
                    </w:rPr>
                  </w:pPr>
                  <w:r w:rsidRPr="006168B8">
                    <w:rPr>
                      <w:rFonts w:eastAsia="Calibri"/>
                      <w:color w:val="FFFFFF"/>
                      <w:sz w:val="20"/>
                      <w:szCs w:val="20"/>
                      <w:lang w:val="en-US" w:eastAsia="en-US"/>
                    </w:rPr>
                    <w:t>RESEARCH ARTICLE</w:t>
                  </w:r>
                  <w:r w:rsidRPr="006168B8">
                    <w:rPr>
                      <w:rFonts w:eastAsia="Calibri"/>
                      <w:color w:val="FFFFFF"/>
                      <w:sz w:val="20"/>
                      <w:szCs w:val="20"/>
                      <w:lang w:val="en-US" w:eastAsia="en-US"/>
                    </w:rPr>
                    <w:tab/>
                  </w:r>
                  <w:r w:rsidRPr="006168B8">
                    <w:rPr>
                      <w:rFonts w:eastAsia="Calibri"/>
                      <w:color w:val="FFFFFF"/>
                      <w:sz w:val="20"/>
                      <w:szCs w:val="20"/>
                      <w:lang w:val="en-US" w:eastAsia="en-US"/>
                    </w:rPr>
                    <w:tab/>
                  </w:r>
                  <w:r w:rsidRPr="006168B8">
                    <w:rPr>
                      <w:rFonts w:eastAsia="Calibri"/>
                      <w:color w:val="FFFFFF"/>
                      <w:sz w:val="20"/>
                      <w:szCs w:val="20"/>
                      <w:lang w:val="en-US" w:eastAsia="en-US"/>
                    </w:rPr>
                    <w:tab/>
                  </w:r>
                  <w:r w:rsidRPr="006168B8">
                    <w:rPr>
                      <w:rFonts w:eastAsia="Calibri"/>
                      <w:color w:val="FFFFFF"/>
                      <w:sz w:val="20"/>
                      <w:szCs w:val="20"/>
                      <w:lang w:val="en-US" w:eastAsia="en-US"/>
                    </w:rPr>
                    <w:tab/>
                  </w:r>
                  <w:r w:rsidRPr="006168B8">
                    <w:rPr>
                      <w:rFonts w:eastAsia="Calibri"/>
                      <w:color w:val="FFFFFF"/>
                      <w:sz w:val="20"/>
                      <w:szCs w:val="20"/>
                      <w:lang w:val="en-US" w:eastAsia="en-US"/>
                    </w:rPr>
                    <w:tab/>
                  </w:r>
                  <w:r w:rsidRPr="006168B8">
                    <w:rPr>
                      <w:rFonts w:eastAsia="Calibri"/>
                      <w:color w:val="FFFFFF"/>
                      <w:sz w:val="20"/>
                      <w:szCs w:val="20"/>
                      <w:lang w:val="en-US" w:eastAsia="en-US"/>
                    </w:rPr>
                    <w:tab/>
                  </w:r>
                  <w:r w:rsidRPr="006168B8">
                    <w:rPr>
                      <w:rFonts w:eastAsia="Calibri"/>
                      <w:color w:val="FFFFFF"/>
                      <w:sz w:val="20"/>
                      <w:szCs w:val="20"/>
                      <w:lang w:val="en-US" w:eastAsia="en-US"/>
                    </w:rPr>
                    <w:tab/>
                    <w:t xml:space="preserve">    </w:t>
                  </w:r>
                  <w:r w:rsidR="006168B8">
                    <w:rPr>
                      <w:rFonts w:eastAsia="Calibri"/>
                      <w:color w:val="FFFFFF"/>
                      <w:sz w:val="20"/>
                      <w:szCs w:val="20"/>
                      <w:lang w:val="en-US" w:eastAsia="en-US"/>
                    </w:rPr>
                    <w:t xml:space="preserve">           </w:t>
                  </w:r>
                  <w:r w:rsidR="00F34C36">
                    <w:rPr>
                      <w:rFonts w:eastAsia="Calibri"/>
                      <w:color w:val="FFFFFF"/>
                      <w:sz w:val="20"/>
                      <w:szCs w:val="20"/>
                      <w:lang w:val="en-US" w:eastAsia="en-US"/>
                    </w:rPr>
                    <w:t xml:space="preserve">               </w:t>
                  </w:r>
                  <w:r w:rsidRPr="006168B8">
                    <w:rPr>
                      <w:rFonts w:eastAsia="Calibri"/>
                      <w:color w:val="FFFFFF"/>
                      <w:sz w:val="20"/>
                      <w:szCs w:val="20"/>
                      <w:lang w:val="en-US" w:eastAsia="en-US"/>
                    </w:rPr>
                    <w:t>OPEN</w:t>
                  </w:r>
                  <w:r w:rsidRPr="006168B8">
                    <w:rPr>
                      <w:color w:val="FFFFFF"/>
                      <w:sz w:val="20"/>
                      <w:szCs w:val="20"/>
                    </w:rPr>
                    <w:t xml:space="preserve"> ACCESS</w:t>
                  </w:r>
                </w:p>
              </w:txbxContent>
            </v:textbox>
          </v:shape>
        </w:pict>
      </w:r>
    </w:p>
    <w:p w:rsidR="001956ED" w:rsidRDefault="001956ED" w:rsidP="001956ED">
      <w:pPr>
        <w:pStyle w:val="Title"/>
        <w:framePr w:w="0" w:hSpace="0" w:vSpace="0" w:wrap="auto" w:vAnchor="margin" w:hAnchor="text" w:xAlign="left" w:yAlign="inline"/>
        <w:rPr>
          <w:b/>
          <w:sz w:val="36"/>
          <w:szCs w:val="36"/>
        </w:rPr>
      </w:pPr>
      <w:r w:rsidRPr="005A73C2">
        <w:rPr>
          <w:b/>
          <w:sz w:val="36"/>
          <w:szCs w:val="36"/>
        </w:rPr>
        <w:t xml:space="preserve">Preparation of Papers for </w:t>
      </w:r>
      <w:r w:rsidR="00D016EF" w:rsidRPr="00D016EF">
        <w:rPr>
          <w:b/>
          <w:sz w:val="36"/>
          <w:szCs w:val="36"/>
        </w:rPr>
        <w:t>International Journal of Scientific Research and Engineering Development</w:t>
      </w:r>
    </w:p>
    <w:p w:rsidR="007279D4" w:rsidRPr="007279D4" w:rsidRDefault="007279D4" w:rsidP="007279D4"/>
    <w:p w:rsidR="000C733C" w:rsidRPr="005A73C2" w:rsidRDefault="000C733C" w:rsidP="000C733C">
      <w:pPr>
        <w:pStyle w:val="Authors"/>
        <w:framePr w:w="0" w:hSpace="0" w:vSpace="0" w:wrap="auto" w:vAnchor="margin" w:hAnchor="text" w:xAlign="left" w:yAlign="inline"/>
        <w:spacing w:after="0"/>
        <w:rPr>
          <w:b/>
          <w:bCs/>
          <w:sz w:val="20"/>
          <w:szCs w:val="20"/>
        </w:rPr>
      </w:pPr>
      <w:r w:rsidRPr="005A73C2">
        <w:rPr>
          <w:bCs/>
          <w:sz w:val="28"/>
          <w:szCs w:val="28"/>
        </w:rPr>
        <w:t>First Author*, Second Author**</w:t>
      </w:r>
    </w:p>
    <w:p w:rsidR="000C733C" w:rsidRPr="005A73C2" w:rsidRDefault="000C733C" w:rsidP="000C733C">
      <w:pPr>
        <w:pStyle w:val="Authors"/>
        <w:framePr w:w="0" w:hSpace="0" w:vSpace="0" w:wrap="auto" w:vAnchor="margin" w:hAnchor="text" w:xAlign="left" w:yAlign="inline"/>
        <w:spacing w:after="0"/>
        <w:rPr>
          <w:sz w:val="20"/>
          <w:szCs w:val="20"/>
        </w:rPr>
      </w:pPr>
      <w:r>
        <w:rPr>
          <w:sz w:val="20"/>
          <w:szCs w:val="20"/>
        </w:rPr>
        <w:t>*(Department Name</w:t>
      </w:r>
      <w:r w:rsidRPr="005A73C2">
        <w:rPr>
          <w:sz w:val="20"/>
          <w:szCs w:val="20"/>
        </w:rPr>
        <w:t>, University</w:t>
      </w:r>
      <w:r>
        <w:rPr>
          <w:sz w:val="20"/>
          <w:szCs w:val="20"/>
        </w:rPr>
        <w:t>/College</w:t>
      </w:r>
      <w:r w:rsidRPr="005A73C2">
        <w:rPr>
          <w:sz w:val="20"/>
          <w:szCs w:val="20"/>
        </w:rPr>
        <w:t xml:space="preserve">, </w:t>
      </w:r>
      <w:r>
        <w:rPr>
          <w:sz w:val="20"/>
          <w:szCs w:val="20"/>
        </w:rPr>
        <w:t>and Place</w:t>
      </w:r>
    </w:p>
    <w:p w:rsidR="000C733C" w:rsidRPr="005A73C2" w:rsidRDefault="000C733C" w:rsidP="000C733C">
      <w:pPr>
        <w:pStyle w:val="Authors"/>
        <w:framePr w:w="0" w:hSpace="0" w:vSpace="0" w:wrap="auto" w:vAnchor="margin" w:hAnchor="text" w:xAlign="left" w:yAlign="inline"/>
        <w:spacing w:after="0"/>
        <w:rPr>
          <w:sz w:val="20"/>
          <w:szCs w:val="20"/>
        </w:rPr>
      </w:pPr>
      <w:r w:rsidRPr="005A73C2">
        <w:rPr>
          <w:sz w:val="20"/>
          <w:szCs w:val="20"/>
        </w:rPr>
        <w:t>Email: abcdef@gmail.com)</w:t>
      </w:r>
    </w:p>
    <w:p w:rsidR="000C733C" w:rsidRPr="005A73C2" w:rsidRDefault="000C733C" w:rsidP="000C733C">
      <w:pPr>
        <w:pStyle w:val="Authors"/>
        <w:framePr w:w="0" w:hSpace="0" w:vSpace="0" w:wrap="auto" w:vAnchor="margin" w:hAnchor="text" w:xAlign="left" w:yAlign="inline"/>
        <w:spacing w:after="0"/>
        <w:rPr>
          <w:sz w:val="20"/>
          <w:szCs w:val="20"/>
        </w:rPr>
      </w:pPr>
      <w:r>
        <w:rPr>
          <w:sz w:val="20"/>
          <w:szCs w:val="20"/>
        </w:rPr>
        <w:t>** (Department Name</w:t>
      </w:r>
      <w:r w:rsidRPr="005A73C2">
        <w:rPr>
          <w:sz w:val="20"/>
          <w:szCs w:val="20"/>
        </w:rPr>
        <w:t>, University</w:t>
      </w:r>
      <w:r>
        <w:rPr>
          <w:sz w:val="20"/>
          <w:szCs w:val="20"/>
        </w:rPr>
        <w:t>/College</w:t>
      </w:r>
      <w:r w:rsidRPr="005A73C2">
        <w:rPr>
          <w:sz w:val="20"/>
          <w:szCs w:val="20"/>
        </w:rPr>
        <w:t xml:space="preserve">, </w:t>
      </w:r>
      <w:r>
        <w:rPr>
          <w:sz w:val="20"/>
          <w:szCs w:val="20"/>
        </w:rPr>
        <w:t>and Place</w:t>
      </w:r>
    </w:p>
    <w:p w:rsidR="00C52F77" w:rsidRDefault="000C733C" w:rsidP="00CE2472">
      <w:pPr>
        <w:pStyle w:val="Authors"/>
        <w:framePr w:w="0" w:hSpace="0" w:vSpace="0" w:wrap="auto" w:vAnchor="margin" w:hAnchor="text" w:xAlign="left" w:yAlign="inline"/>
        <w:spacing w:after="0"/>
        <w:rPr>
          <w:sz w:val="20"/>
          <w:szCs w:val="20"/>
          <w:lang w:val="fr-FR"/>
        </w:rPr>
      </w:pPr>
      <w:r w:rsidRPr="005A73C2">
        <w:rPr>
          <w:sz w:val="20"/>
          <w:szCs w:val="20"/>
          <w:lang w:val="fr-FR"/>
        </w:rPr>
        <w:t>Email: abcdef@yahoo.co.uk)</w:t>
      </w:r>
    </w:p>
    <w:p w:rsidR="00CE2472" w:rsidRDefault="00CE2472" w:rsidP="00CE2472">
      <w:pPr>
        <w:rPr>
          <w:lang w:val="fr-FR" w:eastAsia="en-US"/>
        </w:rPr>
      </w:pPr>
    </w:p>
    <w:p w:rsidR="00CE2472" w:rsidRPr="00CE2472" w:rsidRDefault="00CE2472" w:rsidP="00CE2472">
      <w:pPr>
        <w:rPr>
          <w:lang w:val="fr-FR" w:eastAsia="en-US"/>
        </w:rPr>
        <w:sectPr w:rsidR="00CE2472" w:rsidRPr="00CE2472" w:rsidSect="00DA1D8F">
          <w:headerReference w:type="default" r:id="rId8"/>
          <w:footerReference w:type="default" r:id="rId9"/>
          <w:pgSz w:w="11906" w:h="16838"/>
          <w:pgMar w:top="1077" w:right="811" w:bottom="2438" w:left="811" w:header="709" w:footer="1296" w:gutter="0"/>
          <w:cols w:space="708"/>
          <w:docGrid w:linePitch="360"/>
        </w:sectPr>
      </w:pPr>
      <w:r>
        <w:rPr>
          <w:lang w:val="fr-FR" w:eastAsia="en-US"/>
        </w:rPr>
        <w:t>----------------------------------------</w:t>
      </w:r>
      <w:r w:rsidRPr="00CE2472">
        <w:rPr>
          <w:sz w:val="36"/>
          <w:szCs w:val="36"/>
          <w:lang w:val="fr-FR" w:eastAsia="en-US"/>
        </w:rPr>
        <w:t>************************</w:t>
      </w:r>
      <w:r>
        <w:rPr>
          <w:lang w:val="fr-FR" w:eastAsia="en-US"/>
        </w:rPr>
        <w:t>----------------------------------</w:t>
      </w:r>
    </w:p>
    <w:p w:rsidR="00552CF7" w:rsidRDefault="00552CF7" w:rsidP="00AB2CDF">
      <w:pPr>
        <w:pStyle w:val="IEEEAbtract"/>
        <w:jc w:val="left"/>
        <w:rPr>
          <w:rFonts w:eastAsia="Times New Roman"/>
          <w:bCs/>
          <w:sz w:val="32"/>
          <w:szCs w:val="32"/>
          <w:lang w:val="en-US" w:eastAsia="en-US"/>
        </w:rPr>
      </w:pPr>
      <w:r w:rsidRPr="00552CF7">
        <w:rPr>
          <w:rFonts w:eastAsia="Times New Roman"/>
          <w:bCs/>
          <w:sz w:val="32"/>
          <w:szCs w:val="32"/>
          <w:lang w:val="en-US" w:eastAsia="en-US"/>
        </w:rPr>
        <w:lastRenderedPageBreak/>
        <w:t>Abstract:</w:t>
      </w:r>
    </w:p>
    <w:p w:rsidR="00552CF7" w:rsidRPr="00CE2472" w:rsidRDefault="00552CF7" w:rsidP="00552CF7">
      <w:pPr>
        <w:pStyle w:val="IEEEAbtract"/>
        <w:rPr>
          <w:rFonts w:eastAsia="Times New Roman"/>
          <w:b w:val="0"/>
          <w:bCs/>
          <w:sz w:val="24"/>
          <w:lang w:val="en-US" w:eastAsia="en-US"/>
        </w:rPr>
      </w:pPr>
      <w:r>
        <w:rPr>
          <w:rFonts w:eastAsia="Times New Roman"/>
          <w:b w:val="0"/>
          <w:bCs/>
          <w:sz w:val="20"/>
          <w:szCs w:val="20"/>
          <w:lang w:val="en-US" w:eastAsia="en-US"/>
        </w:rPr>
        <w:t xml:space="preserve">            </w:t>
      </w:r>
      <w:r w:rsidRPr="00CE2472">
        <w:rPr>
          <w:rFonts w:eastAsia="Times New Roman"/>
          <w:b w:val="0"/>
          <w:bCs/>
          <w:sz w:val="24"/>
          <w:lang w:val="en-US" w:eastAsia="en-US"/>
        </w:rPr>
        <w:t>This document gives formatting instructions for authors preparing papers for publication in the Proceedings of an IEEE conference.  The authors must follow the instructions given in the document for the papers to be published.  You can use this document as both an instruction set and as a template into which you can type your own text.</w:t>
      </w:r>
    </w:p>
    <w:p w:rsidR="00CE2472" w:rsidRPr="00CE2472" w:rsidRDefault="00CE2472" w:rsidP="00CE2472">
      <w:pPr>
        <w:rPr>
          <w:lang w:val="en-US" w:eastAsia="en-US"/>
        </w:rPr>
      </w:pPr>
    </w:p>
    <w:p w:rsidR="00552CF7" w:rsidRDefault="00552CF7" w:rsidP="00552CF7">
      <w:pPr>
        <w:rPr>
          <w:rFonts w:eastAsia="Times New Roman"/>
          <w:b/>
          <w:bCs/>
          <w:sz w:val="20"/>
          <w:szCs w:val="20"/>
          <w:lang w:val="en-US" w:eastAsia="en-US"/>
        </w:rPr>
      </w:pPr>
      <w:r w:rsidRPr="00CE2472">
        <w:rPr>
          <w:rStyle w:val="IEEEAbstractHeadingChar"/>
          <w:b w:val="0"/>
          <w:sz w:val="24"/>
        </w:rPr>
        <w:t xml:space="preserve">Keywords </w:t>
      </w:r>
      <w:r w:rsidRPr="00CE2472">
        <w:rPr>
          <w:b/>
        </w:rPr>
        <w:t>—</w:t>
      </w:r>
      <w:r w:rsidRPr="00CE2472">
        <w:t xml:space="preserve"> </w:t>
      </w:r>
      <w:r w:rsidRPr="00CE2472">
        <w:rPr>
          <w:rFonts w:eastAsia="Times New Roman"/>
          <w:b/>
          <w:bCs/>
          <w:lang w:val="en-US" w:eastAsia="en-US"/>
        </w:rPr>
        <w:t>Put your keywords here, keywords are separated by comma</w:t>
      </w:r>
      <w:r w:rsidRPr="007C3F54">
        <w:rPr>
          <w:rFonts w:eastAsia="Times New Roman"/>
          <w:b/>
          <w:bCs/>
          <w:sz w:val="20"/>
          <w:szCs w:val="20"/>
          <w:lang w:val="en-US" w:eastAsia="en-US"/>
        </w:rPr>
        <w:t>.</w:t>
      </w:r>
    </w:p>
    <w:p w:rsidR="00CE2472" w:rsidRPr="00CE2472" w:rsidRDefault="00CE2472" w:rsidP="00CE2472">
      <w:pPr>
        <w:rPr>
          <w:lang w:val="fr-FR" w:eastAsia="en-US"/>
        </w:rPr>
        <w:sectPr w:rsidR="00CE2472" w:rsidRPr="00CE2472" w:rsidSect="00CE2472">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077" w:right="811" w:bottom="2438" w:left="811" w:header="709" w:footer="709" w:gutter="0"/>
          <w:cols w:space="708"/>
          <w:docGrid w:linePitch="360"/>
        </w:sectPr>
      </w:pPr>
      <w:r>
        <w:rPr>
          <w:lang w:val="fr-FR" w:eastAsia="en-US"/>
        </w:rPr>
        <w:t>----------------------------------------</w:t>
      </w:r>
      <w:r w:rsidRPr="00CE2472">
        <w:rPr>
          <w:sz w:val="36"/>
          <w:szCs w:val="36"/>
          <w:lang w:val="fr-FR" w:eastAsia="en-US"/>
        </w:rPr>
        <w:t>************************</w:t>
      </w:r>
      <w:r>
        <w:rPr>
          <w:lang w:val="fr-FR" w:eastAsia="en-US"/>
        </w:rPr>
        <w:t>----------------------------------</w:t>
      </w:r>
    </w:p>
    <w:p w:rsidR="00AD335D" w:rsidRPr="000348E4" w:rsidRDefault="000348E4" w:rsidP="000348E4">
      <w:pPr>
        <w:pStyle w:val="IEEEHeading1"/>
        <w:jc w:val="left"/>
        <w:rPr>
          <w:b/>
          <w:sz w:val="24"/>
        </w:rPr>
      </w:pPr>
      <w:r>
        <w:rPr>
          <w:b/>
          <w:sz w:val="24"/>
        </w:rPr>
        <w:lastRenderedPageBreak/>
        <w:t xml:space="preserve">    </w:t>
      </w:r>
      <w:r w:rsidRPr="000348E4">
        <w:rPr>
          <w:b/>
          <w:sz w:val="24"/>
        </w:rPr>
        <w:t>INTRODUCTION</w:t>
      </w:r>
    </w:p>
    <w:p w:rsidR="00DD7F83" w:rsidRDefault="00DD7F83" w:rsidP="006168B8">
      <w:pPr>
        <w:pStyle w:val="IEEEParagraph"/>
      </w:pPr>
      <w:r w:rsidRPr="00DD7F83">
        <w:t>This document is</w:t>
      </w:r>
      <w:r>
        <w:t xml:space="preserve"> a template.</w:t>
      </w:r>
      <w:r w:rsidR="003F3A61">
        <w:t xml:space="preserve"> </w:t>
      </w:r>
      <w:r>
        <w:t xml:space="preserve"> An electronic copy </w:t>
      </w:r>
      <w:r w:rsidRPr="00DD7F83">
        <w:t>can be</w:t>
      </w:r>
      <w:r>
        <w:t xml:space="preserve"> </w:t>
      </w:r>
      <w:r w:rsidRPr="00DD7F83">
        <w:t>dow</w:t>
      </w:r>
      <w:r>
        <w:t xml:space="preserve">nloaded from the conference website. </w:t>
      </w:r>
      <w:r w:rsidR="003F3A61">
        <w:t xml:space="preserve"> </w:t>
      </w:r>
      <w:r w:rsidRPr="00DD7F83">
        <w:t>For questions on</w:t>
      </w:r>
      <w:r>
        <w:t xml:space="preserve"> </w:t>
      </w:r>
      <w:r w:rsidR="00FA6751">
        <w:t>paper</w:t>
      </w:r>
      <w:r>
        <w:t xml:space="preserve"> guidelines, please </w:t>
      </w:r>
      <w:r w:rsidRPr="00DD7F83">
        <w:t>contact the conference publications</w:t>
      </w:r>
      <w:r>
        <w:t xml:space="preserve"> </w:t>
      </w:r>
      <w:r w:rsidRPr="00DD7F83">
        <w:t>committee as indic</w:t>
      </w:r>
      <w:r>
        <w:t>ated on the conference web</w:t>
      </w:r>
      <w:r w:rsidRPr="00DD7F83">
        <w:t xml:space="preserve">site. </w:t>
      </w:r>
      <w:r w:rsidR="003F3A61">
        <w:t xml:space="preserve"> </w:t>
      </w:r>
      <w:r w:rsidRPr="00DD7F83">
        <w:t>Information about</w:t>
      </w:r>
      <w:r>
        <w:t xml:space="preserve"> final </w:t>
      </w:r>
      <w:r w:rsidR="00FA6751">
        <w:t>paper</w:t>
      </w:r>
      <w:r w:rsidRPr="00DD7F83">
        <w:t xml:space="preserve"> submission is av</w:t>
      </w:r>
      <w:r>
        <w:t xml:space="preserve">ailable </w:t>
      </w:r>
      <w:r w:rsidR="00834EFD">
        <w:t>from</w:t>
      </w:r>
      <w:r>
        <w:t xml:space="preserve"> the conference web</w:t>
      </w:r>
      <w:r w:rsidRPr="00DD7F83">
        <w:t>site.</w:t>
      </w:r>
    </w:p>
    <w:p w:rsidR="00081EBE" w:rsidRPr="000348E4" w:rsidRDefault="000348E4" w:rsidP="000348E4">
      <w:pPr>
        <w:pStyle w:val="IEEEHeading1"/>
        <w:ind w:left="289" w:hanging="289"/>
        <w:jc w:val="left"/>
        <w:rPr>
          <w:b/>
          <w:sz w:val="24"/>
        </w:rPr>
      </w:pPr>
      <w:r>
        <w:rPr>
          <w:b/>
          <w:sz w:val="24"/>
        </w:rPr>
        <w:t xml:space="preserve">    </w:t>
      </w:r>
      <w:r w:rsidRPr="000348E4">
        <w:rPr>
          <w:b/>
          <w:sz w:val="24"/>
        </w:rPr>
        <w:t>PAGE LAYOUT</w:t>
      </w:r>
    </w:p>
    <w:p w:rsidR="00FA6751" w:rsidRPr="00FA6751" w:rsidRDefault="00FA6751" w:rsidP="00FA6751">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rsidR="00DD7F83" w:rsidRPr="000348E4" w:rsidRDefault="0027227B" w:rsidP="00CC3A1B">
      <w:pPr>
        <w:pStyle w:val="IEEEHeading2"/>
        <w:numPr>
          <w:ilvl w:val="0"/>
          <w:numId w:val="3"/>
        </w:numPr>
        <w:rPr>
          <w:b/>
        </w:rPr>
      </w:pPr>
      <w:r w:rsidRPr="000348E4">
        <w:rPr>
          <w:b/>
        </w:rPr>
        <w:t>Page Layout</w:t>
      </w:r>
    </w:p>
    <w:p w:rsidR="0027227B" w:rsidRDefault="008E5996" w:rsidP="00585769">
      <w:pPr>
        <w:pStyle w:val="IEEEParagraph"/>
      </w:pPr>
      <w:r>
        <w:t>Your paper</w:t>
      </w:r>
      <w:r w:rsidR="0027227B" w:rsidRPr="0027227B">
        <w:t xml:space="preserve"> must use </w:t>
      </w:r>
      <w:r w:rsidR="0027227B">
        <w:t>a page size corresponding to A4</w:t>
      </w:r>
      <w:r w:rsidR="0027227B" w:rsidRPr="0027227B">
        <w:t xml:space="preserve"> which</w:t>
      </w:r>
      <w:r w:rsidR="0027227B">
        <w:t xml:space="preserve"> </w:t>
      </w:r>
      <w:r w:rsidR="00585769">
        <w:t>is 210mm (8.27") wide and 297mm (11.69"</w:t>
      </w:r>
      <w:r w:rsidR="0027227B" w:rsidRPr="0027227B">
        <w:t xml:space="preserve">) long. </w:t>
      </w:r>
      <w:r w:rsidR="003F3A61">
        <w:t xml:space="preserve"> </w:t>
      </w:r>
      <w:r w:rsidR="0027227B" w:rsidRPr="0027227B">
        <w:t>The margins</w:t>
      </w:r>
      <w:r w:rsidR="0027227B">
        <w:t xml:space="preserve"> </w:t>
      </w:r>
      <w:r w:rsidR="0027227B" w:rsidRPr="0027227B">
        <w:t>must be set as follows:</w:t>
      </w:r>
    </w:p>
    <w:p w:rsidR="0027227B" w:rsidRPr="00955B59" w:rsidRDefault="008E5996" w:rsidP="00CC3A1B">
      <w:pPr>
        <w:pStyle w:val="IEEEParagraph"/>
        <w:numPr>
          <w:ilvl w:val="0"/>
          <w:numId w:val="5"/>
        </w:numPr>
      </w:pPr>
      <w:r w:rsidRPr="00DB2DF9">
        <w:t>Top = 19mm (0.75</w:t>
      </w:r>
      <w:r w:rsidR="00585769">
        <w:t>"</w:t>
      </w:r>
      <w:r w:rsidRPr="00DB2DF9">
        <w:t>)</w:t>
      </w:r>
    </w:p>
    <w:p w:rsidR="008E5996" w:rsidRPr="00DB2DF9" w:rsidRDefault="0084515F" w:rsidP="00CC3A1B">
      <w:pPr>
        <w:pStyle w:val="IEEEParagraph"/>
        <w:numPr>
          <w:ilvl w:val="0"/>
          <w:numId w:val="5"/>
        </w:numPr>
      </w:pPr>
      <w:r>
        <w:t>Bottom = 43</w:t>
      </w:r>
      <w:r w:rsidR="00285ECD">
        <w:t>mm (1.69</w:t>
      </w:r>
      <w:r w:rsidR="00585769">
        <w:t>"</w:t>
      </w:r>
      <w:r w:rsidR="008E5996" w:rsidRPr="00DB2DF9">
        <w:t>)</w:t>
      </w:r>
    </w:p>
    <w:p w:rsidR="008E5996" w:rsidRPr="00DB2DF9" w:rsidRDefault="008E5996" w:rsidP="00CC3A1B">
      <w:pPr>
        <w:pStyle w:val="IEEEParagraph"/>
        <w:numPr>
          <w:ilvl w:val="0"/>
          <w:numId w:val="5"/>
        </w:numPr>
      </w:pPr>
      <w:r w:rsidRPr="00DB2DF9">
        <w:t>Left = Right = 14.32mm (0.56</w:t>
      </w:r>
      <w:r w:rsidR="00585769">
        <w:t>"</w:t>
      </w:r>
      <w:r w:rsidRPr="00DB2DF9">
        <w:t>)</w:t>
      </w:r>
    </w:p>
    <w:p w:rsidR="008E5996" w:rsidRDefault="008E5996" w:rsidP="00585769">
      <w:pPr>
        <w:pStyle w:val="IEEEParagraph"/>
      </w:pPr>
      <w:r>
        <w:t>Your paper must be in two</w:t>
      </w:r>
      <w:r w:rsidR="0084515F">
        <w:t xml:space="preserve"> column format with a space of 4.22</w:t>
      </w:r>
      <w:r w:rsidR="00285ECD">
        <w:t>mm (0.17</w:t>
      </w:r>
      <w:r w:rsidR="00585769">
        <w:t>"</w:t>
      </w:r>
      <w:r>
        <w:t>) between columns.</w:t>
      </w:r>
    </w:p>
    <w:p w:rsidR="008E5996" w:rsidRPr="000348E4" w:rsidRDefault="000348E4" w:rsidP="000348E4">
      <w:pPr>
        <w:pStyle w:val="IEEEHeading1"/>
        <w:ind w:left="289" w:hanging="289"/>
        <w:jc w:val="left"/>
        <w:rPr>
          <w:b/>
          <w:sz w:val="24"/>
        </w:rPr>
      </w:pPr>
      <w:r w:rsidRPr="000348E4">
        <w:rPr>
          <w:b/>
          <w:sz w:val="24"/>
        </w:rPr>
        <w:lastRenderedPageBreak/>
        <w:t>PAGE STYLE</w:t>
      </w:r>
    </w:p>
    <w:p w:rsidR="00552CF7" w:rsidRDefault="00552CF7" w:rsidP="00E401F8">
      <w:pPr>
        <w:pStyle w:val="IEEEParagraph"/>
      </w:pPr>
    </w:p>
    <w:p w:rsidR="008E5996" w:rsidRDefault="008E5996" w:rsidP="00E401F8">
      <w:pPr>
        <w:pStyle w:val="IEEEParagraph"/>
      </w:pPr>
      <w:r>
        <w:t>All paragraphs must be indented</w:t>
      </w:r>
      <w:r w:rsidR="00A03E75">
        <w:t>.  All paragraphs must be justified, i</w:t>
      </w:r>
      <w:r w:rsidR="00285ECD">
        <w:t>.</w:t>
      </w:r>
      <w:r w:rsidR="00A03E75">
        <w:t>e. both left-justified and right-justified.</w:t>
      </w:r>
    </w:p>
    <w:p w:rsidR="00C06BB4" w:rsidRPr="000348E4" w:rsidRDefault="00C06BB4" w:rsidP="00CC3A1B">
      <w:pPr>
        <w:pStyle w:val="IEEEHeading2"/>
        <w:numPr>
          <w:ilvl w:val="0"/>
          <w:numId w:val="3"/>
        </w:numPr>
        <w:rPr>
          <w:b/>
        </w:rPr>
      </w:pPr>
      <w:r w:rsidRPr="000348E4">
        <w:rPr>
          <w:b/>
        </w:rPr>
        <w:t>Text Font of Entire Document</w:t>
      </w:r>
    </w:p>
    <w:p w:rsidR="00C06BB4" w:rsidRDefault="00C06BB4" w:rsidP="002D42F5">
      <w:pPr>
        <w:pStyle w:val="IEEEParagraph"/>
      </w:pPr>
      <w:r>
        <w:t xml:space="preserve">The entire document should be in Times New Roman or Times font. </w:t>
      </w:r>
      <w:r w:rsidR="003F3A61">
        <w:t xml:space="preserve"> </w:t>
      </w:r>
      <w:r>
        <w:t>Type 3 font</w:t>
      </w:r>
      <w:r w:rsidR="00AF792B">
        <w:t>s</w:t>
      </w:r>
      <w:r>
        <w:t xml:space="preserve"> must not be used. </w:t>
      </w:r>
      <w:r w:rsidR="003F3A61">
        <w:t xml:space="preserve"> </w:t>
      </w:r>
      <w:r>
        <w:t>Other font types may be used if needed for special purposes.</w:t>
      </w:r>
    </w:p>
    <w:p w:rsidR="00C06BB4" w:rsidRDefault="00C06BB4" w:rsidP="00C06BB4">
      <w:pPr>
        <w:pStyle w:val="IEEEParagraph"/>
      </w:pPr>
      <w:r>
        <w:t>Recommended font size</w:t>
      </w:r>
      <w:r w:rsidR="00A03E75">
        <w:t xml:space="preserve">s are shown in </w:t>
      </w:r>
      <w:r w:rsidR="00224C61">
        <w:t>T</w:t>
      </w:r>
      <w:r w:rsidR="00A03E75">
        <w:t>able 1.</w:t>
      </w:r>
    </w:p>
    <w:p w:rsidR="00542C85" w:rsidRPr="000348E4" w:rsidRDefault="007069BE" w:rsidP="00CC3A1B">
      <w:pPr>
        <w:pStyle w:val="IEEEHeading2"/>
        <w:numPr>
          <w:ilvl w:val="0"/>
          <w:numId w:val="3"/>
        </w:numPr>
        <w:rPr>
          <w:b/>
        </w:rPr>
      </w:pPr>
      <w:r w:rsidRPr="000348E4">
        <w:rPr>
          <w:b/>
        </w:rPr>
        <w:t>Title a</w:t>
      </w:r>
      <w:r w:rsidR="00542C85" w:rsidRPr="000348E4">
        <w:rPr>
          <w:b/>
        </w:rPr>
        <w:t>nd Author Details</w:t>
      </w:r>
    </w:p>
    <w:p w:rsidR="00F20BBB" w:rsidRDefault="007F75CA" w:rsidP="00F20BBB">
      <w:pPr>
        <w:pStyle w:val="IEEEParagraph"/>
      </w:pPr>
      <w:r>
        <w:t>Title must be in 24 pt Regular</w:t>
      </w:r>
      <w:r w:rsidR="00F20BBB">
        <w:t xml:space="preserve"> font.  Author name must be in 11 pt Regular font.  Author affiliation must be in 10 pt Italic.  Email address must be in 9 pt Courier Regular font.</w:t>
      </w:r>
    </w:p>
    <w:p w:rsidR="00B94516" w:rsidRDefault="00B94516" w:rsidP="00F20BBB">
      <w:pPr>
        <w:pStyle w:val="IEEEParagraph"/>
      </w:pPr>
    </w:p>
    <w:p w:rsidR="00273D2C" w:rsidRDefault="00527D56" w:rsidP="00527D56">
      <w:pPr>
        <w:pStyle w:val="IEEETableCaption"/>
      </w:pPr>
      <w:r>
        <w:t xml:space="preserve">TABLE </w:t>
      </w:r>
      <w:fldSimple w:instr=" SEQ TABLE \* ROMAN ">
        <w:r w:rsidR="00275BFA">
          <w:rPr>
            <w:noProof/>
          </w:rPr>
          <w:t>I</w:t>
        </w:r>
      </w:fldSimple>
      <w:r>
        <w:br w:type="textWrapping" w:clear="all"/>
      </w:r>
      <w:r w:rsidR="00273D2C">
        <w:t>Font Sizes for Papers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0"/>
        <w:gridCol w:w="1762"/>
        <w:gridCol w:w="1080"/>
        <w:gridCol w:w="1605"/>
      </w:tblGrid>
      <w:tr w:rsidR="00273D2C">
        <w:trPr>
          <w:jc w:val="center"/>
        </w:trPr>
        <w:tc>
          <w:tcPr>
            <w:tcW w:w="580" w:type="dxa"/>
            <w:vMerge w:val="restart"/>
          </w:tcPr>
          <w:p w:rsidR="00273D2C" w:rsidRPr="00C012E1" w:rsidRDefault="00273D2C" w:rsidP="00D36B52">
            <w:pPr>
              <w:pStyle w:val="IEEETableHeaderLeft-Justified"/>
            </w:pPr>
            <w:r>
              <w:t>Font S</w:t>
            </w:r>
            <w:r w:rsidRPr="00C012E1">
              <w:t>ize</w:t>
            </w:r>
          </w:p>
        </w:tc>
        <w:tc>
          <w:tcPr>
            <w:tcW w:w="4447" w:type="dxa"/>
            <w:gridSpan w:val="3"/>
          </w:tcPr>
          <w:p w:rsidR="00273D2C" w:rsidRPr="00C012E1" w:rsidRDefault="00273D2C" w:rsidP="00D36B52">
            <w:pPr>
              <w:pStyle w:val="IEEETableHeaderCentered"/>
            </w:pPr>
            <w:r w:rsidRPr="00C012E1">
              <w:t>Appearance</w:t>
            </w:r>
            <w:r>
              <w:t xml:space="preserve"> (in Time New Roman or Times)</w:t>
            </w:r>
          </w:p>
        </w:tc>
      </w:tr>
      <w:tr w:rsidR="00273D2C">
        <w:trPr>
          <w:jc w:val="center"/>
        </w:trPr>
        <w:tc>
          <w:tcPr>
            <w:tcW w:w="580" w:type="dxa"/>
            <w:vMerge/>
          </w:tcPr>
          <w:p w:rsidR="00273D2C" w:rsidRPr="009D3C51" w:rsidRDefault="00273D2C" w:rsidP="00E47D0E">
            <w:pPr>
              <w:pStyle w:val="IEEETableCell"/>
              <w:rPr>
                <w:b/>
                <w:bCs/>
              </w:rPr>
            </w:pPr>
          </w:p>
        </w:tc>
        <w:tc>
          <w:tcPr>
            <w:tcW w:w="1762" w:type="dxa"/>
          </w:tcPr>
          <w:p w:rsidR="00273D2C" w:rsidRPr="00C012E1" w:rsidRDefault="00273D2C" w:rsidP="00D36B52">
            <w:pPr>
              <w:pStyle w:val="IEEETableHeaderLeft-Justified"/>
            </w:pPr>
            <w:r w:rsidRPr="00C012E1">
              <w:t>Regular</w:t>
            </w:r>
          </w:p>
        </w:tc>
        <w:tc>
          <w:tcPr>
            <w:tcW w:w="1080" w:type="dxa"/>
          </w:tcPr>
          <w:p w:rsidR="00273D2C" w:rsidRPr="00C012E1" w:rsidRDefault="00273D2C" w:rsidP="00D36B52">
            <w:pPr>
              <w:pStyle w:val="IEEETableHeaderLeft-Justified"/>
            </w:pPr>
            <w:r w:rsidRPr="00C012E1">
              <w:t>Bold</w:t>
            </w:r>
          </w:p>
        </w:tc>
        <w:tc>
          <w:tcPr>
            <w:tcW w:w="1605" w:type="dxa"/>
          </w:tcPr>
          <w:p w:rsidR="00273D2C" w:rsidRPr="00C012E1" w:rsidRDefault="00273D2C" w:rsidP="00D36B52">
            <w:pPr>
              <w:pStyle w:val="IEEETableHeaderLeft-Justified"/>
            </w:pPr>
            <w:r w:rsidRPr="00C012E1">
              <w:t>Italic</w:t>
            </w:r>
          </w:p>
        </w:tc>
      </w:tr>
      <w:tr w:rsidR="00273D2C">
        <w:trPr>
          <w:jc w:val="center"/>
        </w:trPr>
        <w:tc>
          <w:tcPr>
            <w:tcW w:w="580" w:type="dxa"/>
          </w:tcPr>
          <w:p w:rsidR="00273D2C" w:rsidRDefault="00273D2C" w:rsidP="00E47D0E">
            <w:pPr>
              <w:pStyle w:val="IEEETableCell"/>
            </w:pPr>
            <w:r>
              <w:t>8</w:t>
            </w:r>
          </w:p>
        </w:tc>
        <w:tc>
          <w:tcPr>
            <w:tcW w:w="1762" w:type="dxa"/>
          </w:tcPr>
          <w:p w:rsidR="00331F84" w:rsidRDefault="00273D2C" w:rsidP="00331F84">
            <w:pPr>
              <w:pStyle w:val="IEEETableCell"/>
            </w:pPr>
            <w:r>
              <w:t>table caption (in Small Caps),</w:t>
            </w:r>
          </w:p>
          <w:p w:rsidR="00331F84" w:rsidRDefault="00273D2C" w:rsidP="00331F84">
            <w:pPr>
              <w:pStyle w:val="IEEETableCell"/>
            </w:pPr>
            <w:r>
              <w:t>figure caption</w:t>
            </w:r>
            <w:r w:rsidR="00CD4F3F">
              <w:t>,</w:t>
            </w:r>
          </w:p>
          <w:p w:rsidR="00CD4F3F" w:rsidRDefault="00CD4F3F" w:rsidP="00331F84">
            <w:pPr>
              <w:pStyle w:val="IEEETableCell"/>
            </w:pPr>
            <w:r>
              <w:lastRenderedPageBreak/>
              <w:t>reference</w:t>
            </w:r>
            <w:r w:rsidR="00311C49">
              <w:t xml:space="preserve"> item</w:t>
            </w:r>
          </w:p>
        </w:tc>
        <w:tc>
          <w:tcPr>
            <w:tcW w:w="1080" w:type="dxa"/>
          </w:tcPr>
          <w:p w:rsidR="00273D2C" w:rsidRDefault="00273D2C" w:rsidP="00E47D0E">
            <w:pPr>
              <w:pStyle w:val="IEEETableCell"/>
            </w:pPr>
          </w:p>
        </w:tc>
        <w:tc>
          <w:tcPr>
            <w:tcW w:w="1605" w:type="dxa"/>
          </w:tcPr>
          <w:p w:rsidR="00273D2C" w:rsidRDefault="00CD4F3F" w:rsidP="00E47D0E">
            <w:pPr>
              <w:pStyle w:val="IEEETableCell"/>
            </w:pPr>
            <w:r>
              <w:t xml:space="preserve">reference </w:t>
            </w:r>
            <w:r w:rsidR="00311C49">
              <w:t xml:space="preserve">item </w:t>
            </w:r>
            <w:r>
              <w:t>(partial)</w:t>
            </w:r>
          </w:p>
        </w:tc>
      </w:tr>
      <w:tr w:rsidR="00273D2C">
        <w:trPr>
          <w:jc w:val="center"/>
        </w:trPr>
        <w:tc>
          <w:tcPr>
            <w:tcW w:w="580" w:type="dxa"/>
          </w:tcPr>
          <w:p w:rsidR="00273D2C" w:rsidRDefault="00273D2C" w:rsidP="00E47D0E">
            <w:pPr>
              <w:pStyle w:val="IEEETableCell"/>
            </w:pPr>
            <w:r>
              <w:lastRenderedPageBreak/>
              <w:t>9</w:t>
            </w:r>
          </w:p>
        </w:tc>
        <w:tc>
          <w:tcPr>
            <w:tcW w:w="1762" w:type="dxa"/>
          </w:tcPr>
          <w:p w:rsidR="00331F84" w:rsidRDefault="00273D2C" w:rsidP="00331F84">
            <w:pPr>
              <w:pStyle w:val="IEEETableCell"/>
            </w:pPr>
            <w:r>
              <w:t>author email address (in Courier)</w:t>
            </w:r>
            <w:r w:rsidR="00331F84">
              <w:t>,</w:t>
            </w:r>
          </w:p>
          <w:p w:rsidR="00331F84" w:rsidRDefault="00331F84" w:rsidP="00331F84">
            <w:pPr>
              <w:pStyle w:val="IEEETableCell"/>
            </w:pPr>
            <w:r>
              <w:t>cell in a table</w:t>
            </w:r>
          </w:p>
        </w:tc>
        <w:tc>
          <w:tcPr>
            <w:tcW w:w="1080" w:type="dxa"/>
          </w:tcPr>
          <w:p w:rsidR="00273D2C" w:rsidRDefault="00273D2C" w:rsidP="00E47D0E">
            <w:pPr>
              <w:pStyle w:val="IEEETableCell"/>
            </w:pPr>
            <w:r>
              <w:t>abstract body</w:t>
            </w:r>
          </w:p>
        </w:tc>
        <w:tc>
          <w:tcPr>
            <w:tcW w:w="1605" w:type="dxa"/>
          </w:tcPr>
          <w:p w:rsidR="00273D2C" w:rsidRDefault="00273D2C" w:rsidP="00E47D0E">
            <w:pPr>
              <w:pStyle w:val="IEEETableCell"/>
            </w:pPr>
            <w:r>
              <w:t>abstract heading (also in Bold)</w:t>
            </w:r>
          </w:p>
        </w:tc>
      </w:tr>
      <w:tr w:rsidR="00273D2C">
        <w:trPr>
          <w:jc w:val="center"/>
        </w:trPr>
        <w:tc>
          <w:tcPr>
            <w:tcW w:w="580" w:type="dxa"/>
          </w:tcPr>
          <w:p w:rsidR="00273D2C" w:rsidRDefault="00273D2C" w:rsidP="00E47D0E">
            <w:pPr>
              <w:pStyle w:val="IEEETableCell"/>
            </w:pPr>
            <w:r>
              <w:t>10</w:t>
            </w:r>
          </w:p>
        </w:tc>
        <w:tc>
          <w:tcPr>
            <w:tcW w:w="1762" w:type="dxa"/>
          </w:tcPr>
          <w:p w:rsidR="00331F84" w:rsidRDefault="00273D2C" w:rsidP="00331F84">
            <w:pPr>
              <w:pStyle w:val="IEEETableCell"/>
            </w:pPr>
            <w:r>
              <w:t>level-1 heading (in Small Caps),</w:t>
            </w:r>
          </w:p>
          <w:p w:rsidR="00273D2C" w:rsidRDefault="00273D2C" w:rsidP="00331F84">
            <w:pPr>
              <w:pStyle w:val="IEEETableCell"/>
            </w:pPr>
            <w:r>
              <w:t>paragraph</w:t>
            </w:r>
          </w:p>
        </w:tc>
        <w:tc>
          <w:tcPr>
            <w:tcW w:w="1080" w:type="dxa"/>
          </w:tcPr>
          <w:p w:rsidR="00273D2C" w:rsidRDefault="00273D2C" w:rsidP="00E47D0E">
            <w:pPr>
              <w:pStyle w:val="IEEETableCell"/>
            </w:pPr>
          </w:p>
        </w:tc>
        <w:tc>
          <w:tcPr>
            <w:tcW w:w="1605" w:type="dxa"/>
          </w:tcPr>
          <w:p w:rsidR="00273D2C" w:rsidRDefault="00273D2C" w:rsidP="00E47D0E">
            <w:pPr>
              <w:pStyle w:val="IEEETableCell"/>
            </w:pPr>
            <w:r>
              <w:t>level-2 heading,</w:t>
            </w:r>
          </w:p>
          <w:p w:rsidR="00273D2C" w:rsidRDefault="00273D2C" w:rsidP="00E47D0E">
            <w:pPr>
              <w:pStyle w:val="IEEETableCell"/>
            </w:pPr>
            <w:r>
              <w:t>level-3 heading,</w:t>
            </w:r>
          </w:p>
          <w:p w:rsidR="00273D2C" w:rsidRDefault="00273D2C" w:rsidP="00E47D0E">
            <w:pPr>
              <w:pStyle w:val="IEEETableCell"/>
            </w:pPr>
            <w:r>
              <w:t>author affiliation</w:t>
            </w:r>
          </w:p>
        </w:tc>
      </w:tr>
      <w:tr w:rsidR="00273D2C">
        <w:trPr>
          <w:jc w:val="center"/>
        </w:trPr>
        <w:tc>
          <w:tcPr>
            <w:tcW w:w="580" w:type="dxa"/>
          </w:tcPr>
          <w:p w:rsidR="00273D2C" w:rsidRDefault="00273D2C" w:rsidP="00E47D0E">
            <w:pPr>
              <w:pStyle w:val="IEEETableCell"/>
            </w:pPr>
            <w:r>
              <w:t>11</w:t>
            </w:r>
          </w:p>
        </w:tc>
        <w:tc>
          <w:tcPr>
            <w:tcW w:w="1762" w:type="dxa"/>
          </w:tcPr>
          <w:p w:rsidR="00273D2C" w:rsidRDefault="00273D2C" w:rsidP="00E47D0E">
            <w:pPr>
              <w:pStyle w:val="IEEETableCell"/>
            </w:pPr>
            <w:r>
              <w:t>author name</w:t>
            </w:r>
          </w:p>
        </w:tc>
        <w:tc>
          <w:tcPr>
            <w:tcW w:w="1080" w:type="dxa"/>
          </w:tcPr>
          <w:p w:rsidR="00273D2C" w:rsidRDefault="00273D2C" w:rsidP="00E47D0E">
            <w:pPr>
              <w:pStyle w:val="IEEETableCell"/>
            </w:pPr>
          </w:p>
        </w:tc>
        <w:tc>
          <w:tcPr>
            <w:tcW w:w="1605" w:type="dxa"/>
          </w:tcPr>
          <w:p w:rsidR="00273D2C" w:rsidRDefault="00273D2C" w:rsidP="00E47D0E">
            <w:pPr>
              <w:pStyle w:val="IEEETableCell"/>
            </w:pPr>
          </w:p>
        </w:tc>
      </w:tr>
      <w:tr w:rsidR="00273D2C">
        <w:trPr>
          <w:jc w:val="center"/>
        </w:trPr>
        <w:tc>
          <w:tcPr>
            <w:tcW w:w="580" w:type="dxa"/>
          </w:tcPr>
          <w:p w:rsidR="00273D2C" w:rsidRDefault="00273D2C" w:rsidP="00E47D0E">
            <w:pPr>
              <w:pStyle w:val="IEEETableCell"/>
            </w:pPr>
            <w:r>
              <w:t>24</w:t>
            </w:r>
          </w:p>
        </w:tc>
        <w:tc>
          <w:tcPr>
            <w:tcW w:w="1762" w:type="dxa"/>
          </w:tcPr>
          <w:p w:rsidR="00273D2C" w:rsidRDefault="00273D2C" w:rsidP="00E47D0E">
            <w:pPr>
              <w:pStyle w:val="IEEETableCell"/>
            </w:pPr>
            <w:r>
              <w:t>title</w:t>
            </w:r>
          </w:p>
        </w:tc>
        <w:tc>
          <w:tcPr>
            <w:tcW w:w="1080" w:type="dxa"/>
          </w:tcPr>
          <w:p w:rsidR="00273D2C" w:rsidRDefault="00273D2C" w:rsidP="00E47D0E">
            <w:pPr>
              <w:pStyle w:val="IEEETableCell"/>
            </w:pPr>
          </w:p>
        </w:tc>
        <w:tc>
          <w:tcPr>
            <w:tcW w:w="1605" w:type="dxa"/>
          </w:tcPr>
          <w:p w:rsidR="00273D2C" w:rsidRDefault="00273D2C" w:rsidP="00E47D0E">
            <w:pPr>
              <w:pStyle w:val="IEEETableCell"/>
            </w:pPr>
          </w:p>
        </w:tc>
      </w:tr>
    </w:tbl>
    <w:p w:rsidR="00B94516" w:rsidRDefault="00B94516" w:rsidP="00B94516">
      <w:pPr>
        <w:pStyle w:val="IEEEParagraph"/>
      </w:pPr>
    </w:p>
    <w:p w:rsidR="00B94516" w:rsidRDefault="00B94516" w:rsidP="00B94516">
      <w:pPr>
        <w:pStyle w:val="IEEEParagraph"/>
      </w:pPr>
      <w:r>
        <w:t>All title and author details must be in single-column format and must be centered.</w:t>
      </w:r>
    </w:p>
    <w:p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rsidR="009926BC" w:rsidRDefault="009926BC" w:rsidP="0076604D">
      <w:pPr>
        <w:pStyle w:val="IEEEParagraph"/>
      </w:pPr>
      <w:r>
        <w:t xml:space="preserve">To avoid confusion, </w:t>
      </w:r>
      <w:r w:rsidR="001160D2">
        <w:t>the family name must be written as the last part of each author name (e.g. John A.K. Smith).</w:t>
      </w:r>
    </w:p>
    <w:p w:rsidR="00B94516" w:rsidRDefault="00B94516" w:rsidP="00B94516">
      <w:pPr>
        <w:pStyle w:val="IEEEParagraph"/>
      </w:pPr>
      <w:r>
        <w:t xml:space="preserve">Each affiliation must include, at the very least, the name of the company and the name of the country where the author is based (e.g. Causal Productions Pty Ltd, </w:t>
      </w:r>
      <w:smartTag w:uri="urn:schemas-microsoft-com:office:smarttags" w:element="country-region">
        <w:smartTag w:uri="urn:schemas-microsoft-com:office:smarttags" w:element="place">
          <w:r>
            <w:t>Australia</w:t>
          </w:r>
        </w:smartTag>
      </w:smartTag>
      <w:r>
        <w:t>).</w:t>
      </w:r>
    </w:p>
    <w:p w:rsidR="00B94516" w:rsidRDefault="00B94516" w:rsidP="00B94516">
      <w:pPr>
        <w:pStyle w:val="IEEEParagraph"/>
      </w:pPr>
      <w:r>
        <w:t>Email address is compulsory for the corresponding author.</w:t>
      </w:r>
    </w:p>
    <w:p w:rsidR="00A45FCE" w:rsidRPr="000348E4" w:rsidRDefault="00A45FCE" w:rsidP="00CC3A1B">
      <w:pPr>
        <w:pStyle w:val="IEEEHeading2"/>
        <w:numPr>
          <w:ilvl w:val="0"/>
          <w:numId w:val="3"/>
        </w:numPr>
        <w:rPr>
          <w:b/>
        </w:rPr>
      </w:pPr>
      <w:r w:rsidRPr="000348E4">
        <w:rPr>
          <w:b/>
        </w:rPr>
        <w:t>Section Headings</w:t>
      </w:r>
    </w:p>
    <w:p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rsidR="00A45FCE" w:rsidRPr="00AB18B7" w:rsidRDefault="00A45FCE" w:rsidP="0047429A">
      <w:pPr>
        <w:pStyle w:val="IEEEHeading3"/>
      </w:pPr>
      <w:r w:rsidRPr="000348E4">
        <w:rPr>
          <w:b/>
        </w:rPr>
        <w:t>Level-1 Heading:</w:t>
      </w:r>
      <w:r w:rsidRPr="00AB18B7">
        <w:rPr>
          <w:i w:val="0"/>
          <w:iCs/>
        </w:rPr>
        <w:t xml:space="preserve"> </w:t>
      </w:r>
      <w:r w:rsidR="003F3A61">
        <w:rPr>
          <w:i w:val="0"/>
          <w:iCs/>
        </w:rPr>
        <w:t xml:space="preserve"> </w:t>
      </w:r>
      <w:r w:rsidRPr="00AB18B7">
        <w:rPr>
          <w:i w:val="0"/>
          <w:iCs/>
        </w:rPr>
        <w:t>A level-1 heading must be in Small Caps, centere</w:t>
      </w:r>
      <w:r w:rsidR="000002E1">
        <w:rPr>
          <w:i w:val="0"/>
          <w:iCs/>
        </w:rPr>
        <w:t>d and numbered using uppercase R</w:t>
      </w:r>
      <w:r w:rsidRPr="00AB18B7">
        <w:rPr>
          <w:i w:val="0"/>
          <w:iCs/>
        </w:rPr>
        <w:t>oman 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rsidR="00A45FCE" w:rsidRPr="00AB18B7" w:rsidRDefault="00A45FCE" w:rsidP="0047429A">
      <w:pPr>
        <w:pStyle w:val="IEEEHeading3"/>
      </w:pPr>
      <w:r w:rsidRPr="000348E4">
        <w:rPr>
          <w:b/>
        </w:rPr>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rsidR="00A45FCE" w:rsidRDefault="00A45FCE" w:rsidP="00A45FCE">
      <w:pPr>
        <w:pStyle w:val="IEEEHeading3"/>
        <w:rPr>
          <w:i w:val="0"/>
          <w:iCs/>
        </w:rPr>
      </w:pPr>
      <w:r w:rsidRPr="000348E4">
        <w:rPr>
          <w:b/>
        </w:rPr>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w:t>
      </w:r>
      <w:r w:rsidRPr="00AB18B7">
        <w:rPr>
          <w:i w:val="0"/>
          <w:iCs/>
        </w:rPr>
        <w:lastRenderedPageBreak/>
        <w:t xml:space="preserve">3 </w:t>
      </w:r>
      <w:r w:rsidR="004E1BD8">
        <w:rPr>
          <w:i w:val="0"/>
          <w:iCs/>
        </w:rPr>
        <w:t xml:space="preserve">heading in the same paragraph.  For example, this paragraph </w:t>
      </w:r>
      <w:r w:rsidR="00510E95">
        <w:rPr>
          <w:i w:val="0"/>
          <w:iCs/>
        </w:rPr>
        <w:t>begins with a level-3 heading.</w:t>
      </w:r>
    </w:p>
    <w:p w:rsidR="00510E95" w:rsidRPr="000348E4" w:rsidRDefault="00510E95" w:rsidP="00510E95">
      <w:pPr>
        <w:pStyle w:val="IEEEHeading2"/>
        <w:rPr>
          <w:b/>
        </w:rPr>
      </w:pPr>
      <w:r w:rsidRPr="000348E4">
        <w:rPr>
          <w:b/>
        </w:rPr>
        <w:t>Figures and Tables</w:t>
      </w:r>
    </w:p>
    <w:p w:rsidR="00510E95" w:rsidRDefault="000E3F84" w:rsidP="00510E95">
      <w:pPr>
        <w:pStyle w:val="IEEEParagraph"/>
        <w:rPr>
          <w:lang w:val="en-GB"/>
        </w:rPr>
      </w:pPr>
      <w:r>
        <w:rPr>
          <w:lang w:val="en-GB"/>
        </w:rPr>
        <w:t xml:space="preserve">Figures and tables must be centered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rsidR="00510E95" w:rsidRDefault="00510E95" w:rsidP="00510E95">
      <w:pPr>
        <w:pStyle w:val="IEEEParagraph"/>
        <w:rPr>
          <w:lang w:val="en-GB"/>
        </w:rPr>
      </w:pPr>
      <w:r w:rsidRPr="001056DF">
        <w:rPr>
          <w:lang w:val="en-GB"/>
        </w:rPr>
        <w:t xml:space="preserve">Graphics may be full </w:t>
      </w:r>
      <w:r>
        <w:rPr>
          <w:lang w:val="en-GB"/>
        </w:rPr>
        <w:t>color</w:t>
      </w:r>
      <w:r w:rsidRPr="001056DF">
        <w:rPr>
          <w:lang w:val="en-GB"/>
        </w:rPr>
        <w:t xml:space="preserve">. </w:t>
      </w:r>
      <w:r>
        <w:rPr>
          <w:lang w:val="en-GB"/>
        </w:rPr>
        <w:t xml:space="preserve"> </w:t>
      </w:r>
      <w:r w:rsidRPr="001056DF">
        <w:rPr>
          <w:lang w:val="en-GB"/>
        </w:rPr>
        <w:t xml:space="preserve">All </w:t>
      </w:r>
      <w:r>
        <w:rPr>
          <w:lang w:val="en-GB"/>
        </w:rPr>
        <w:t>color</w:t>
      </w:r>
      <w:r w:rsidRPr="001056DF">
        <w:rPr>
          <w:lang w:val="en-GB"/>
        </w:rPr>
        <w:t>s</w:t>
      </w:r>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r w:rsidRPr="00F43BD8">
        <w:t>colors</w:t>
      </w:r>
      <w:r>
        <w:rPr>
          <w:lang w:val="en-GB"/>
        </w:rPr>
        <w:t xml:space="preserve"> which contrast well both on screen and on a black-and-white hardcopy, as shown in Fig. 1.</w:t>
      </w:r>
    </w:p>
    <w:p w:rsidR="002F72D0" w:rsidRDefault="002F72D0" w:rsidP="002F72D0">
      <w:pPr>
        <w:pStyle w:val="IEEEParagraph"/>
      </w:pPr>
    </w:p>
    <w:p w:rsidR="002F72D0" w:rsidRDefault="00217BBC" w:rsidP="00D36B52">
      <w:pPr>
        <w:pStyle w:val="IEEEFigure"/>
      </w:pPr>
      <w:r>
        <w:rPr>
          <w:noProof/>
          <w:lang w:val="en-US" w:eastAsia="en-US"/>
        </w:rPr>
        <w:drawing>
          <wp:inline distT="0" distB="0" distL="0" distR="0">
            <wp:extent cx="2466975" cy="1790700"/>
            <wp:effectExtent l="19050" t="0" r="0" b="0"/>
            <wp:docPr id="13" name="Picture 13"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v_figure_4"/>
                    <pic:cNvPicPr>
                      <a:picLocks noChangeAspect="1" noChangeArrowheads="1"/>
                    </pic:cNvPicPr>
                  </pic:nvPicPr>
                  <pic:blipFill>
                    <a:blip r:embed="rId16"/>
                    <a:srcRect/>
                    <a:stretch>
                      <a:fillRect/>
                    </a:stretch>
                  </pic:blipFill>
                  <pic:spPr bwMode="auto">
                    <a:xfrm>
                      <a:off x="0" y="0"/>
                      <a:ext cx="2466975" cy="1790700"/>
                    </a:xfrm>
                    <a:prstGeom prst="rect">
                      <a:avLst/>
                    </a:prstGeom>
                    <a:noFill/>
                    <a:ln w="9525">
                      <a:noFill/>
                      <a:miter lim="800000"/>
                      <a:headEnd/>
                      <a:tailEnd/>
                    </a:ln>
                  </pic:spPr>
                </pic:pic>
              </a:graphicData>
            </a:graphic>
          </wp:inline>
        </w:drawing>
      </w:r>
    </w:p>
    <w:p w:rsidR="002F72D0" w:rsidRDefault="002F72D0" w:rsidP="00D36B52">
      <w:pPr>
        <w:pStyle w:val="IEEEFigureCaptionMulti-Lines"/>
      </w:pPr>
      <w:r>
        <w:t xml:space="preserve">Fig. </w:t>
      </w:r>
      <w:fldSimple w:instr=" SEQ Fig. \* ARABIC  \* MERGEFORMAT ">
        <w:r w:rsidR="00275BFA">
          <w:rPr>
            <w:noProof/>
          </w:rPr>
          <w:t>1</w:t>
        </w:r>
      </w:fldSimple>
      <w:r>
        <w:t xml:space="preserve">  A sample line graph using colors which contrast well both on screen and on a black-and-white hardcopy</w:t>
      </w:r>
    </w:p>
    <w:p w:rsidR="007B5A07" w:rsidRDefault="007B5A07" w:rsidP="007B5A07">
      <w:pPr>
        <w:pStyle w:val="IEEEParagraph"/>
      </w:pPr>
    </w:p>
    <w:p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rsidR="008D1045" w:rsidRPr="0084515F" w:rsidRDefault="008D1045" w:rsidP="00CC3A1B">
      <w:pPr>
        <w:pStyle w:val="IEEEParagraph"/>
        <w:numPr>
          <w:ilvl w:val="0"/>
          <w:numId w:val="5"/>
        </w:numPr>
      </w:pPr>
      <w:r>
        <w:rPr>
          <w:lang w:val="en-GB"/>
        </w:rPr>
        <w:t>the colors used in each figure contrast well,</w:t>
      </w:r>
    </w:p>
    <w:p w:rsidR="008D1045" w:rsidRPr="0084515F" w:rsidRDefault="008D1045" w:rsidP="00CC3A1B">
      <w:pPr>
        <w:pStyle w:val="IEEEParagraph"/>
        <w:numPr>
          <w:ilvl w:val="0"/>
          <w:numId w:val="5"/>
        </w:numPr>
      </w:pPr>
      <w:r>
        <w:rPr>
          <w:lang w:val="en-GB"/>
        </w:rPr>
        <w:t>the image used in each figure is clear,</w:t>
      </w:r>
    </w:p>
    <w:p w:rsidR="008D1045" w:rsidRPr="00054421" w:rsidRDefault="00EE5588" w:rsidP="00CC3A1B">
      <w:pPr>
        <w:pStyle w:val="IEEEParagraph"/>
        <w:numPr>
          <w:ilvl w:val="0"/>
          <w:numId w:val="5"/>
        </w:numPr>
      </w:pPr>
      <w:r>
        <w:rPr>
          <w:lang w:val="en-GB"/>
        </w:rPr>
        <w:t>All</w:t>
      </w:r>
      <w:r w:rsidR="008D1045">
        <w:rPr>
          <w:lang w:val="en-GB"/>
        </w:rPr>
        <w:t xml:space="preserve"> text labels in each figure are legible.</w:t>
      </w:r>
    </w:p>
    <w:p w:rsidR="002F72D0" w:rsidRPr="000348E4" w:rsidRDefault="002F72D0" w:rsidP="00CC3A1B">
      <w:pPr>
        <w:pStyle w:val="IEEEHeading2"/>
        <w:rPr>
          <w:b/>
        </w:rPr>
      </w:pPr>
      <w:r w:rsidRPr="000348E4">
        <w:rPr>
          <w:b/>
        </w:rPr>
        <w:t>Figure Captions</w:t>
      </w:r>
    </w:p>
    <w:p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(e.g. Fig. 2) must be </w:t>
      </w:r>
      <w:r>
        <w:rPr>
          <w:lang w:val="en-GB"/>
        </w:rPr>
        <w:lastRenderedPageBreak/>
        <w:t>centered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rsidR="00DD71E8" w:rsidRDefault="00217BBC" w:rsidP="00D36B52">
      <w:pPr>
        <w:pStyle w:val="IEEEFigure"/>
      </w:pPr>
      <w:r>
        <w:rPr>
          <w:noProof/>
          <w:lang w:val="en-US" w:eastAsia="en-US"/>
        </w:rPr>
        <w:drawing>
          <wp:inline distT="0" distB="0" distL="0" distR="0">
            <wp:extent cx="1533525" cy="2238375"/>
            <wp:effectExtent l="0" t="0" r="0" b="0"/>
            <wp:docPr id="14" name="Picture 14"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tracted_2_0002"/>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1533525" cy="2238375"/>
                    </a:xfrm>
                    <a:prstGeom prst="rect">
                      <a:avLst/>
                    </a:prstGeom>
                    <a:noFill/>
                    <a:ln w="9525">
                      <a:noFill/>
                      <a:miter lim="800000"/>
                      <a:headEnd/>
                      <a:tailEnd/>
                    </a:ln>
                  </pic:spPr>
                </pic:pic>
              </a:graphicData>
            </a:graphic>
          </wp:inline>
        </w:drawing>
      </w:r>
    </w:p>
    <w:p w:rsidR="00EB0B63" w:rsidRDefault="001F47D2" w:rsidP="001F47D2">
      <w:pPr>
        <w:pStyle w:val="IEEEFigureCaptionSingle-Line"/>
      </w:pPr>
      <w:r>
        <w:t xml:space="preserve">Fig. </w:t>
      </w:r>
      <w:fldSimple w:instr=" SEQ Fig. \* ARABIC  \* MERGEFORMAT ">
        <w:r w:rsidR="00275BFA">
          <w:rPr>
            <w:noProof/>
          </w:rPr>
          <w:t>2</w:t>
        </w:r>
      </w:fldSimple>
      <w:r>
        <w:t xml:space="preserve">  </w:t>
      </w:r>
      <w:r w:rsidR="00510E95">
        <w:t>Example of an unacceptable low-resolution i</w:t>
      </w:r>
      <w:r w:rsidR="00EB0B63">
        <w:t>mage</w:t>
      </w:r>
    </w:p>
    <w:p w:rsidR="007B5A07" w:rsidRPr="007B5A07" w:rsidRDefault="007B5A07" w:rsidP="007B5A07">
      <w:pPr>
        <w:pStyle w:val="IEEEParagraph"/>
      </w:pPr>
    </w:p>
    <w:p w:rsidR="00EB0B63" w:rsidRDefault="00217BBC" w:rsidP="00D36B52">
      <w:pPr>
        <w:pStyle w:val="IEEEFigure"/>
      </w:pPr>
      <w:r>
        <w:rPr>
          <w:noProof/>
          <w:lang w:val="en-US" w:eastAsia="en-US"/>
        </w:rPr>
        <w:drawing>
          <wp:inline distT="0" distB="0" distL="0" distR="0">
            <wp:extent cx="1533525" cy="2238375"/>
            <wp:effectExtent l="0" t="0" r="0" b="0"/>
            <wp:docPr id="15" name="Picture 15"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racted_2_0002"/>
                    <pic:cNvPicPr>
                      <a:picLocks noChangeAspect="1" noChangeArrowheads="1"/>
                    </pic:cNvPicPr>
                  </pic:nvPicPr>
                  <pic:blipFill>
                    <a:blip r:embed="rId17" cstate="print">
                      <a:clrChange>
                        <a:clrFrom>
                          <a:srgbClr val="FFFFFF"/>
                        </a:clrFrom>
                        <a:clrTo>
                          <a:srgbClr val="FFFFFF">
                            <a:alpha val="0"/>
                          </a:srgbClr>
                        </a:clrTo>
                      </a:clrChange>
                    </a:blip>
                    <a:srcRect/>
                    <a:stretch>
                      <a:fillRect/>
                    </a:stretch>
                  </pic:blipFill>
                  <pic:spPr bwMode="auto">
                    <a:xfrm>
                      <a:off x="0" y="0"/>
                      <a:ext cx="1533525" cy="2238375"/>
                    </a:xfrm>
                    <a:prstGeom prst="rect">
                      <a:avLst/>
                    </a:prstGeom>
                    <a:noFill/>
                    <a:ln w="9525">
                      <a:noFill/>
                      <a:miter lim="800000"/>
                      <a:headEnd/>
                      <a:tailEnd/>
                    </a:ln>
                  </pic:spPr>
                </pic:pic>
              </a:graphicData>
            </a:graphic>
          </wp:inline>
        </w:drawing>
      </w:r>
    </w:p>
    <w:p w:rsidR="00EB0B63" w:rsidRDefault="001F47D2" w:rsidP="001F47D2">
      <w:pPr>
        <w:pStyle w:val="IEEEFigureCaptionSingle-Line"/>
      </w:pPr>
      <w:r>
        <w:t xml:space="preserve">Fig. </w:t>
      </w:r>
      <w:fldSimple w:instr=" SEQ Fig. \* ARABIC  \* MERGEFORMAT ">
        <w:r w:rsidR="00275BFA">
          <w:rPr>
            <w:noProof/>
          </w:rPr>
          <w:t>3</w:t>
        </w:r>
      </w:fldSimple>
      <w:r>
        <w:t xml:space="preserve">  </w:t>
      </w:r>
      <w:r w:rsidR="00510E95">
        <w:t>Example of an image with acceptable r</w:t>
      </w:r>
      <w:r w:rsidR="00EB0B63">
        <w:t>esolution</w:t>
      </w:r>
    </w:p>
    <w:p w:rsidR="007B5A07" w:rsidRDefault="007B5A07" w:rsidP="007B5A07">
      <w:pPr>
        <w:pStyle w:val="IEEEParagraph"/>
      </w:pPr>
    </w:p>
    <w:p w:rsidR="007B5A07" w:rsidRPr="000348E4" w:rsidRDefault="007B5A07" w:rsidP="00CC3A1B">
      <w:pPr>
        <w:pStyle w:val="IEEEHeading2"/>
        <w:rPr>
          <w:b/>
        </w:rPr>
      </w:pPr>
      <w:r w:rsidRPr="000348E4">
        <w:rPr>
          <w:b/>
        </w:rPr>
        <w:t>Table Captions</w:t>
      </w:r>
    </w:p>
    <w:p w:rsidR="007B5A07"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rsidR="002D42F5" w:rsidRPr="005F0834" w:rsidRDefault="002D42F5" w:rsidP="00624482">
      <w:pPr>
        <w:pStyle w:val="IEEEParagraph"/>
        <w:rPr>
          <w:lang w:val="en-GB"/>
        </w:rPr>
      </w:pPr>
    </w:p>
    <w:p w:rsidR="00D377C8" w:rsidRPr="000348E4" w:rsidRDefault="00D377C8" w:rsidP="007B5A07">
      <w:pPr>
        <w:pStyle w:val="IEEEHeading2"/>
        <w:rPr>
          <w:b/>
        </w:rPr>
      </w:pPr>
      <w:r w:rsidRPr="000348E4">
        <w:rPr>
          <w:b/>
        </w:rPr>
        <w:lastRenderedPageBreak/>
        <w:t>Page Numbers, Headers and Footers</w:t>
      </w:r>
    </w:p>
    <w:p w:rsidR="00151B8E" w:rsidRDefault="00D377C8" w:rsidP="00151B8E">
      <w:pPr>
        <w:pStyle w:val="IEEEParagraph"/>
      </w:pPr>
      <w:r>
        <w:t>Page numbers, headers and footers must not be used.</w:t>
      </w:r>
    </w:p>
    <w:p w:rsidR="005B47D7" w:rsidRPr="000348E4" w:rsidRDefault="005B47D7" w:rsidP="00D377C8">
      <w:pPr>
        <w:pStyle w:val="IEEEHeading2"/>
        <w:rPr>
          <w:b/>
        </w:rPr>
      </w:pPr>
      <w:r w:rsidRPr="000348E4">
        <w:rPr>
          <w:b/>
        </w:rPr>
        <w:t>Links and Bookmarks</w:t>
      </w:r>
    </w:p>
    <w:p w:rsidR="002C559D" w:rsidRDefault="005B47D7" w:rsidP="006168B8">
      <w:pPr>
        <w:pStyle w:val="IEEEParagraph"/>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r w:rsidR="006168B8">
        <w:rPr>
          <w:lang w:val="en-US"/>
        </w:rPr>
        <w:t xml:space="preserve"> </w:t>
      </w:r>
      <w:r w:rsidR="002C559D" w:rsidRPr="002C559D">
        <w:t>References</w:t>
      </w:r>
    </w:p>
    <w:p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rsidR="005B47D7" w:rsidRDefault="005B47D7" w:rsidP="00CC3A1B">
      <w:pPr>
        <w:pStyle w:val="IEEEParagraph"/>
        <w:numPr>
          <w:ilvl w:val="0"/>
          <w:numId w:val="5"/>
        </w:numPr>
      </w:pPr>
      <w:r>
        <w:rPr>
          <w:lang w:val="en-GB"/>
        </w:rPr>
        <w:t>example of a book in [1]</w:t>
      </w:r>
    </w:p>
    <w:p w:rsidR="005B47D7" w:rsidRDefault="005B47D7" w:rsidP="00CC3A1B">
      <w:pPr>
        <w:pStyle w:val="IEEEParagraph"/>
        <w:numPr>
          <w:ilvl w:val="0"/>
          <w:numId w:val="5"/>
        </w:numPr>
      </w:pPr>
      <w:r w:rsidRPr="005B47D7">
        <w:t>example of a book in a series</w:t>
      </w:r>
      <w:r>
        <w:t xml:space="preserve"> in [2]</w:t>
      </w:r>
    </w:p>
    <w:p w:rsidR="005B47D7" w:rsidRDefault="005B47D7" w:rsidP="00CC3A1B">
      <w:pPr>
        <w:pStyle w:val="IEEEParagraph"/>
        <w:numPr>
          <w:ilvl w:val="0"/>
          <w:numId w:val="5"/>
        </w:numPr>
      </w:pPr>
      <w:r>
        <w:t>example of a journal article in [3]</w:t>
      </w:r>
    </w:p>
    <w:p w:rsidR="005B47D7" w:rsidRDefault="005B47D7" w:rsidP="00CC3A1B">
      <w:pPr>
        <w:pStyle w:val="IEEEParagraph"/>
        <w:numPr>
          <w:ilvl w:val="0"/>
          <w:numId w:val="5"/>
        </w:numPr>
      </w:pPr>
      <w:r>
        <w:t>example of a conference paper in [4]</w:t>
      </w:r>
    </w:p>
    <w:p w:rsidR="006D1C2A" w:rsidRDefault="006D1C2A" w:rsidP="00CC3A1B">
      <w:pPr>
        <w:pStyle w:val="IEEEParagraph"/>
        <w:numPr>
          <w:ilvl w:val="0"/>
          <w:numId w:val="5"/>
        </w:numPr>
      </w:pPr>
      <w:r>
        <w:t>example of a patent in [5]</w:t>
      </w:r>
    </w:p>
    <w:p w:rsidR="006D1C2A" w:rsidRDefault="006D1C2A" w:rsidP="00CC3A1B">
      <w:pPr>
        <w:pStyle w:val="IEEEParagraph"/>
        <w:numPr>
          <w:ilvl w:val="0"/>
          <w:numId w:val="5"/>
        </w:numPr>
      </w:pPr>
      <w:r>
        <w:t>example of a website in [6]</w:t>
      </w:r>
    </w:p>
    <w:p w:rsidR="006D1C2A" w:rsidRDefault="006D1C2A" w:rsidP="00CC3A1B">
      <w:pPr>
        <w:pStyle w:val="IEEEParagraph"/>
        <w:numPr>
          <w:ilvl w:val="0"/>
          <w:numId w:val="5"/>
        </w:numPr>
      </w:pPr>
      <w:r>
        <w:t>example of a web page in [7]</w:t>
      </w:r>
    </w:p>
    <w:p w:rsidR="006D1C2A" w:rsidRDefault="006D1C2A" w:rsidP="00CC3A1B">
      <w:pPr>
        <w:pStyle w:val="IEEEParagraph"/>
        <w:numPr>
          <w:ilvl w:val="0"/>
          <w:numId w:val="5"/>
        </w:numPr>
      </w:pPr>
      <w:r>
        <w:t>example of a databook as a manual in [8]</w:t>
      </w:r>
    </w:p>
    <w:p w:rsidR="006D1C2A" w:rsidRDefault="006D1C2A" w:rsidP="00CC3A1B">
      <w:pPr>
        <w:pStyle w:val="IEEEParagraph"/>
        <w:numPr>
          <w:ilvl w:val="0"/>
          <w:numId w:val="5"/>
        </w:numPr>
      </w:pPr>
      <w:r>
        <w:t>example of a datasheet in [9]</w:t>
      </w:r>
    </w:p>
    <w:p w:rsidR="006D1C2A" w:rsidRDefault="006D1C2A" w:rsidP="00CC3A1B">
      <w:pPr>
        <w:pStyle w:val="IEEEParagraph"/>
        <w:numPr>
          <w:ilvl w:val="0"/>
          <w:numId w:val="5"/>
        </w:numPr>
      </w:pPr>
      <w:r>
        <w:t>example of a master’s thesis in [10]</w:t>
      </w:r>
    </w:p>
    <w:p w:rsidR="006D1C2A" w:rsidRDefault="006D1C2A" w:rsidP="00CC3A1B">
      <w:pPr>
        <w:pStyle w:val="IEEEParagraph"/>
        <w:numPr>
          <w:ilvl w:val="0"/>
          <w:numId w:val="5"/>
        </w:numPr>
      </w:pPr>
      <w:r>
        <w:t>example of a technical report in [11]</w:t>
      </w:r>
    </w:p>
    <w:p w:rsidR="005B47D7" w:rsidRPr="006D1C2A" w:rsidRDefault="006D1C2A" w:rsidP="00CC3A1B">
      <w:pPr>
        <w:pStyle w:val="IEEEParagraph"/>
        <w:numPr>
          <w:ilvl w:val="0"/>
          <w:numId w:val="5"/>
        </w:numPr>
      </w:pPr>
      <w:r>
        <w:t>example of a standard in [12]</w:t>
      </w:r>
    </w:p>
    <w:p w:rsidR="0062033E" w:rsidRPr="000348E4" w:rsidRDefault="000348E4" w:rsidP="000348E4">
      <w:pPr>
        <w:pStyle w:val="IEEEHeading1"/>
        <w:jc w:val="left"/>
        <w:rPr>
          <w:b/>
          <w:lang w:val="en-US"/>
        </w:rPr>
      </w:pPr>
      <w:r w:rsidRPr="000348E4">
        <w:rPr>
          <w:b/>
          <w:lang w:val="en-US"/>
        </w:rPr>
        <w:t>CONCLUSIONS</w:t>
      </w:r>
    </w:p>
    <w:p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r w:rsidR="00502E89" w:rsidRPr="00502E89">
        <w:rPr>
          <w:lang w:val="en-US"/>
        </w:rPr>
        <w:t>IEEEtran.cls and IEEEtran.bst</w:t>
      </w:r>
      <w:r w:rsidR="00502E89">
        <w:rPr>
          <w:lang w:val="en-US"/>
        </w:rPr>
        <w:t xml:space="preserve"> files</w:t>
      </w:r>
      <w:r w:rsidR="00502E89" w:rsidRPr="00502E89">
        <w:rPr>
          <w:lang w:val="en-US"/>
        </w:rPr>
        <w:t xml:space="preserve">, </w:t>
      </w:r>
      <w:r w:rsidR="00502E89" w:rsidRPr="00502E89">
        <w:rPr>
          <w:lang w:val="en-US"/>
        </w:rPr>
        <w:lastRenderedPageBreak/>
        <w:t>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rsidR="0062033E" w:rsidRDefault="0062033E" w:rsidP="0062033E">
      <w:pPr>
        <w:pStyle w:val="IEEEParagraph"/>
        <w:rPr>
          <w:lang w:val="en-US"/>
        </w:rPr>
      </w:pPr>
      <w:r>
        <w:rPr>
          <w:lang w:val="en-US"/>
        </w:rPr>
        <w:t>Causal Productions permits the distribution and revision of these templates on the condition that Causal Productions is credited in the revised template as follows:  “original version of this template was provided by courtesy of Causal Productions (www.causalproductions.com)”</w:t>
      </w:r>
      <w:r w:rsidR="00FA3899">
        <w:rPr>
          <w:lang w:val="en-US"/>
        </w:rPr>
        <w:t>.</w:t>
      </w:r>
    </w:p>
    <w:p w:rsidR="003950A4" w:rsidRPr="000348E4" w:rsidRDefault="000348E4" w:rsidP="000348E4">
      <w:pPr>
        <w:pStyle w:val="IEEEHeading1"/>
        <w:numPr>
          <w:ilvl w:val="0"/>
          <w:numId w:val="0"/>
        </w:numPr>
        <w:ind w:left="289" w:hanging="289"/>
        <w:jc w:val="left"/>
        <w:rPr>
          <w:b/>
          <w:sz w:val="24"/>
        </w:rPr>
      </w:pPr>
      <w:r w:rsidRPr="000348E4">
        <w:rPr>
          <w:b/>
          <w:sz w:val="24"/>
        </w:rPr>
        <w:t>ACKNOWLEDGMENT</w:t>
      </w:r>
    </w:p>
    <w:p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IEEETran.cls </w:t>
      </w:r>
      <w:r w:rsidR="00F74B89">
        <w:t>in the IEEE LaTeX distribution</w:t>
      </w:r>
      <w:r w:rsidRPr="00D311F8">
        <w:t>.</w:t>
      </w:r>
    </w:p>
    <w:p w:rsidR="001928FB" w:rsidRPr="000348E4" w:rsidRDefault="000348E4" w:rsidP="000348E4">
      <w:pPr>
        <w:pStyle w:val="IEEEHeading1"/>
        <w:numPr>
          <w:ilvl w:val="0"/>
          <w:numId w:val="0"/>
        </w:numPr>
        <w:ind w:left="289" w:hanging="289"/>
        <w:jc w:val="left"/>
        <w:rPr>
          <w:b/>
          <w:sz w:val="24"/>
        </w:rPr>
      </w:pPr>
      <w:r w:rsidRPr="000348E4">
        <w:rPr>
          <w:b/>
          <w:sz w:val="24"/>
        </w:rPr>
        <w:lastRenderedPageBreak/>
        <w:t>REFERENCES</w:t>
      </w:r>
    </w:p>
    <w:p w:rsidR="008B6AE3" w:rsidRDefault="0062033E" w:rsidP="008B6AE3">
      <w:pPr>
        <w:pStyle w:val="IEEEReferenceItem"/>
      </w:pPr>
      <w:r>
        <w:rPr>
          <w:lang w:val="en-AU"/>
        </w:rPr>
        <w:t xml:space="preserve">S. M. </w:t>
      </w:r>
      <w:r w:rsidRPr="0062033E">
        <w:rPr>
          <w:lang w:val="en-AU"/>
        </w:rPr>
        <w:t xml:space="preserve">Metev and V. P. Veiko,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rsidR="008B6AE3" w:rsidRPr="008B6AE3" w:rsidRDefault="008B6AE3" w:rsidP="008B6AE3">
      <w:pPr>
        <w:pStyle w:val="IEEEReferenceItem"/>
      </w:pPr>
      <w:r w:rsidRPr="008B6AE3">
        <w:t>M. Wegmuller,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 xml:space="preserve">U.S. Patent 5 668 842, </w:t>
      </w:r>
      <w:smartTag w:uri="urn:schemas-microsoft-com:office:smarttags" w:element="date">
        <w:smartTagPr>
          <w:attr w:name="Month" w:val="9"/>
          <w:attr w:name="Day" w:val="16"/>
          <w:attr w:name="Year" w:val="1997"/>
        </w:smartTagPr>
        <w:r w:rsidRPr="0003296C">
          <w:rPr>
            <w:lang w:val="en-AU"/>
          </w:rPr>
          <w:t>Sept. 16, 1997</w:t>
        </w:r>
      </w:smartTag>
      <w:r w:rsidRPr="0003296C">
        <w:rPr>
          <w:lang w:val="en-AU"/>
        </w:rPr>
        <w:t>.</w:t>
      </w:r>
    </w:p>
    <w:p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rsidR="0003296C" w:rsidRPr="0003296C" w:rsidRDefault="0003296C" w:rsidP="0003296C">
      <w:pPr>
        <w:pStyle w:val="IEEEReferenceItem"/>
        <w:rPr>
          <w:lang w:val="en-AU"/>
        </w:rPr>
      </w:pPr>
      <w:r w:rsidRPr="0003296C">
        <w:rPr>
          <w:lang w:val="en-AU"/>
        </w:rPr>
        <w:t>M. Shell. (2002) IEEEtran homepage on</w:t>
      </w:r>
      <w:r>
        <w:rPr>
          <w:lang w:val="en-AU"/>
        </w:rPr>
        <w:t xml:space="preserve"> CTAN. </w:t>
      </w:r>
      <w:r w:rsidRPr="0003296C">
        <w:t>[Online]. Available: http://www.ctan.org/</w:t>
      </w:r>
      <w:r>
        <w:t>tex-archive/</w:t>
      </w:r>
      <w:r w:rsidRPr="0003296C">
        <w:rPr>
          <w:lang w:val="en-AU"/>
        </w:rPr>
        <w:t>macros/latex/contrib/supported/IEEEtran/</w:t>
      </w:r>
    </w:p>
    <w:p w:rsidR="0003296C" w:rsidRPr="0003296C" w:rsidRDefault="0003296C" w:rsidP="0003296C">
      <w:pPr>
        <w:pStyle w:val="IEEEReferenceItem"/>
        <w:rPr>
          <w:lang w:val="en-AU"/>
        </w:rPr>
      </w:pPr>
      <w:r w:rsidRPr="0003296C">
        <w:rPr>
          <w:i/>
          <w:iCs/>
          <w:lang w:val="en-AU"/>
        </w:rPr>
        <w:t>FLEXChip Signal Processor (MC68175/D)</w:t>
      </w:r>
      <w:r w:rsidRPr="0003296C">
        <w:rPr>
          <w:lang w:val="en-AU"/>
        </w:rPr>
        <w:t>, Motorola, 1996.</w:t>
      </w:r>
    </w:p>
    <w:p w:rsidR="0003296C" w:rsidRPr="0003296C" w:rsidRDefault="0003296C" w:rsidP="0003296C">
      <w:pPr>
        <w:pStyle w:val="IEEEReferenceItem"/>
        <w:rPr>
          <w:lang w:val="en-AU"/>
        </w:rPr>
      </w:pPr>
      <w:r w:rsidRPr="0003296C">
        <w:rPr>
          <w:lang w:val="en-AU"/>
        </w:rPr>
        <w:t xml:space="preserve">“PDCA12-70 data sheet,” Opto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rsidR="0003296C" w:rsidRPr="0003296C" w:rsidRDefault="0003296C" w:rsidP="0003296C">
      <w:pPr>
        <w:pStyle w:val="IEEEReferenceItem"/>
      </w:pPr>
      <w:r w:rsidRPr="0003296C">
        <w:t>J. Padhye, V. Firoiu, and D. Towsley, “A stochastic model of TCP Reno</w:t>
      </w:r>
      <w:r>
        <w:t xml:space="preserve"> </w:t>
      </w:r>
      <w:r w:rsidRPr="0003296C">
        <w:rPr>
          <w:lang w:val="en-AU"/>
        </w:rPr>
        <w:t xml:space="preserve">congestion avoidance and control,” </w:t>
      </w:r>
      <w:smartTag w:uri="urn:schemas-microsoft-com:office:smarttags" w:element="place">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rsidR="00877D4C" w:rsidRDefault="00877D4C" w:rsidP="00877D4C">
      <w:pPr>
        <w:pStyle w:val="IEEEReferenceItem"/>
        <w:numPr>
          <w:ilvl w:val="0"/>
          <w:numId w:val="0"/>
        </w:numPr>
        <w:sectPr w:rsidR="00877D4C" w:rsidSect="009733F7">
          <w:type w:val="continuous"/>
          <w:pgSz w:w="11906" w:h="16838"/>
          <w:pgMar w:top="1077" w:right="811" w:bottom="2438" w:left="811" w:header="1152" w:footer="709" w:gutter="0"/>
          <w:cols w:num="2" w:space="238"/>
          <w:docGrid w:linePitch="360"/>
        </w:sectPr>
      </w:pPr>
    </w:p>
    <w:p w:rsidR="00877D4C" w:rsidRDefault="00877D4C"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p w:rsidR="00934F97" w:rsidRDefault="00934F97" w:rsidP="009926BC">
      <w:pPr>
        <w:pStyle w:val="IEEEReferenceItem"/>
        <w:numPr>
          <w:ilvl w:val="0"/>
          <w:numId w:val="0"/>
        </w:numPr>
      </w:pPr>
    </w:p>
    <w:sectPr w:rsidR="00934F97"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C27" w:rsidRDefault="00201C27" w:rsidP="00032CB6">
      <w:r>
        <w:separator/>
      </w:r>
    </w:p>
  </w:endnote>
  <w:endnote w:type="continuationSeparator" w:id="1">
    <w:p w:rsidR="00201C27" w:rsidRDefault="00201C27" w:rsidP="00032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F77" w:rsidRPr="00327EA5" w:rsidRDefault="00FD4FAF" w:rsidP="00C52F77">
    <w:pPr>
      <w:pStyle w:val="Footer"/>
      <w:pBdr>
        <w:top w:val="thinThickSmallGap" w:sz="24" w:space="1" w:color="622423" w:themeColor="accent2" w:themeShade="7F"/>
      </w:pBdr>
      <w:tabs>
        <w:tab w:val="clear" w:pos="4680"/>
        <w:tab w:val="clear" w:pos="9360"/>
        <w:tab w:val="right" w:pos="10284"/>
      </w:tabs>
    </w:pPr>
    <w:r w:rsidRPr="00327EA5">
      <w:t xml:space="preserve">ISSN : 2581-7175       </w:t>
    </w:r>
    <w:r w:rsidR="00A86001" w:rsidRPr="00327EA5">
      <w:t xml:space="preserve">                     </w:t>
    </w:r>
    <w:r w:rsidRPr="00327EA5">
      <w:t xml:space="preserve"> </w:t>
    </w:r>
    <w:r w:rsidR="006A00A4" w:rsidRPr="000B3EFF">
      <w:rPr>
        <w:rFonts w:asciiTheme="minorHAnsi" w:hAnsiTheme="minorHAnsi" w:cstheme="minorHAnsi"/>
      </w:rPr>
      <w:t>©</w:t>
    </w:r>
    <w:r w:rsidR="00F01273" w:rsidRPr="000B3EFF">
      <w:rPr>
        <w:rFonts w:asciiTheme="minorHAnsi" w:hAnsiTheme="minorHAnsi" w:cstheme="minorHAnsi"/>
      </w:rPr>
      <w:t>IJSRED:</w:t>
    </w:r>
    <w:r w:rsidR="00DA1D8F" w:rsidRPr="000B3EFF">
      <w:rPr>
        <w:rFonts w:asciiTheme="minorHAnsi" w:hAnsiTheme="minorHAnsi" w:cstheme="minorHAnsi"/>
      </w:rPr>
      <w:t xml:space="preserve"> </w:t>
    </w:r>
    <w:r w:rsidR="006A00A4" w:rsidRPr="000B3EFF">
      <w:rPr>
        <w:rFonts w:asciiTheme="minorHAnsi" w:hAnsiTheme="minorHAnsi" w:cstheme="minorHAnsi"/>
      </w:rPr>
      <w:t>All Rights are Reserved</w:t>
    </w:r>
    <w:r w:rsidR="00C52F77" w:rsidRPr="00327EA5">
      <w:tab/>
      <w:t xml:space="preserve">Page </w:t>
    </w:r>
    <w:fldSimple w:instr=" PAGE   \* MERGEFORMAT ">
      <w:r w:rsidR="000B3EFF">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472" w:rsidRDefault="00CE247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472" w:rsidRPr="00C52F77" w:rsidRDefault="000B3EFF" w:rsidP="00C52F77">
    <w:pPr>
      <w:pStyle w:val="Footer"/>
      <w:pBdr>
        <w:top w:val="thinThickSmallGap" w:sz="24" w:space="1" w:color="622423" w:themeColor="accent2" w:themeShade="7F"/>
      </w:pBdr>
      <w:tabs>
        <w:tab w:val="clear" w:pos="4680"/>
        <w:tab w:val="clear" w:pos="9360"/>
        <w:tab w:val="right" w:pos="10284"/>
      </w:tabs>
      <w:rPr>
        <w:rFonts w:asciiTheme="majorHAnsi" w:hAnsiTheme="majorHAnsi"/>
      </w:rPr>
    </w:pPr>
    <w:r w:rsidRPr="00327EA5">
      <w:t xml:space="preserve">ISSN : 2581-7175                             </w:t>
    </w:r>
    <w:r w:rsidRPr="000B3EFF">
      <w:rPr>
        <w:rFonts w:asciiTheme="minorHAnsi" w:hAnsiTheme="minorHAnsi" w:cstheme="minorHAnsi"/>
      </w:rPr>
      <w:t>©IJSRED: All Rights are Reserved</w:t>
    </w:r>
    <w:r w:rsidR="00CE2472">
      <w:rPr>
        <w:rFonts w:asciiTheme="majorHAnsi" w:hAnsiTheme="majorHAnsi"/>
      </w:rPr>
      <w:tab/>
      <w:t xml:space="preserve">Page </w:t>
    </w:r>
    <w:fldSimple w:instr=" PAGE   \* MERGEFORMAT ">
      <w:r w:rsidRPr="000B3EFF">
        <w:rPr>
          <w:rFonts w:asciiTheme="majorHAnsi" w:hAnsiTheme="majorHAnsi"/>
          <w:noProof/>
        </w:rPr>
        <w:t>4</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472" w:rsidRDefault="00CE24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C27" w:rsidRDefault="00201C27" w:rsidP="00032CB6">
      <w:r>
        <w:separator/>
      </w:r>
    </w:p>
  </w:footnote>
  <w:footnote w:type="continuationSeparator" w:id="1">
    <w:p w:rsidR="00201C27" w:rsidRDefault="00201C27" w:rsidP="00032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CB6" w:rsidRDefault="00C73004" w:rsidP="007E17D7">
    <w:pPr>
      <w:spacing w:after="120"/>
      <w:ind w:left="-90"/>
      <w:jc w:val="center"/>
      <w:rPr>
        <w:b/>
        <w:i/>
        <w:color w:val="FF0000"/>
        <w:sz w:val="20"/>
        <w:szCs w:val="28"/>
        <w:lang w:val="en-US"/>
      </w:rPr>
    </w:pPr>
    <w:r w:rsidRPr="00C73004">
      <w:rPr>
        <w:rFonts w:ascii="Calibri" w:eastAsia="Calibri" w:hAnsi="Calibri"/>
        <w:b/>
        <w:bCs/>
        <w:i/>
        <w:iCs/>
        <w:color w:val="FF0000"/>
        <w:sz w:val="23"/>
        <w:szCs w:val="23"/>
        <w:lang w:val="en-US" w:eastAsia="en-US"/>
      </w:rPr>
      <w:t>International Journal of Scientific Research and Engineering Development</w:t>
    </w:r>
    <w:r w:rsidR="00AB2CDF" w:rsidRPr="00AB2CDF">
      <w:rPr>
        <w:rFonts w:ascii="Calibri" w:eastAsia="Calibri" w:hAnsi="Calibri"/>
        <w:b/>
        <w:bCs/>
        <w:i/>
        <w:iCs/>
        <w:color w:val="FF0000"/>
        <w:sz w:val="23"/>
        <w:szCs w:val="23"/>
        <w:lang w:val="en-US" w:eastAsia="en-US"/>
      </w:rPr>
      <w:t>-</w:t>
    </w:r>
    <w:r w:rsidR="007E17D7">
      <w:rPr>
        <w:rFonts w:ascii="Calibri" w:eastAsia="Calibri" w:hAnsi="Calibri"/>
        <w:b/>
        <w:bCs/>
        <w:i/>
        <w:iCs/>
        <w:color w:val="FF0000"/>
        <w:sz w:val="23"/>
        <w:szCs w:val="23"/>
        <w:lang w:val="en-US" w:eastAsia="en-US"/>
      </w:rPr>
      <w:t>– Volume X Issue X</w:t>
    </w:r>
    <w:r w:rsidR="007E17D7" w:rsidRPr="00F2764A">
      <w:rPr>
        <w:rFonts w:ascii="Calibri" w:eastAsia="Calibri" w:hAnsi="Calibri"/>
        <w:b/>
        <w:bCs/>
        <w:i/>
        <w:iCs/>
        <w:color w:val="FF0000"/>
        <w:sz w:val="23"/>
        <w:szCs w:val="23"/>
        <w:lang w:val="en-US" w:eastAsia="en-US"/>
      </w:rPr>
      <w:t>,</w:t>
    </w:r>
    <w:r w:rsidR="007E17D7">
      <w:rPr>
        <w:rFonts w:ascii="Calibri" w:eastAsia="Calibri" w:hAnsi="Calibri"/>
        <w:b/>
        <w:bCs/>
        <w:i/>
        <w:iCs/>
        <w:color w:val="FF0000"/>
        <w:sz w:val="23"/>
        <w:szCs w:val="23"/>
        <w:lang w:val="en-US" w:eastAsia="en-US"/>
      </w:rPr>
      <w:t xml:space="preserve"> Year</w:t>
    </w:r>
    <w:r w:rsidR="007E17D7" w:rsidRPr="00F2764A">
      <w:rPr>
        <w:rFonts w:ascii="Calibri" w:eastAsia="Calibri" w:hAnsi="Calibri"/>
        <w:b/>
        <w:bCs/>
        <w:i/>
        <w:iCs/>
        <w:color w:val="FF0000"/>
        <w:sz w:val="23"/>
        <w:szCs w:val="23"/>
        <w:lang w:val="en-US" w:eastAsia="en-US"/>
      </w:rPr>
      <w:t xml:space="preserve"> </w:t>
    </w:r>
  </w:p>
  <w:p w:rsidR="006A00A4" w:rsidRPr="009F0231" w:rsidRDefault="009F0231" w:rsidP="006A00A4">
    <w:pPr>
      <w:spacing w:after="120"/>
      <w:ind w:left="6480"/>
      <w:rPr>
        <w:rFonts w:asciiTheme="majorHAnsi" w:hAnsiTheme="majorHAnsi" w:cstheme="minorHAnsi"/>
        <w:b/>
        <w:i/>
        <w:color w:val="FF0000"/>
        <w:sz w:val="20"/>
        <w:szCs w:val="28"/>
        <w:lang w:val="en-US"/>
      </w:rPr>
    </w:pPr>
    <w:r>
      <w:rPr>
        <w:rFonts w:asciiTheme="majorHAnsi" w:hAnsiTheme="majorHAnsi" w:cstheme="minorHAnsi"/>
        <w:i/>
      </w:rPr>
      <w:t xml:space="preserve">          </w:t>
    </w:r>
    <w:r w:rsidR="006A00A4" w:rsidRPr="009F0231">
      <w:rPr>
        <w:rFonts w:asciiTheme="majorHAnsi" w:hAnsiTheme="majorHAnsi" w:cstheme="minorHAnsi"/>
        <w:i/>
      </w:rPr>
      <w:t xml:space="preserve">Available at </w:t>
    </w:r>
    <w:hyperlink r:id="rId1" w:history="1">
      <w:r w:rsidRPr="00DD4470">
        <w:rPr>
          <w:rStyle w:val="Hyperlink"/>
          <w:rFonts w:asciiTheme="majorHAnsi" w:hAnsiTheme="majorHAnsi" w:cstheme="minorHAnsi"/>
          <w:b/>
          <w:i/>
          <w:u w:val="none"/>
        </w:rPr>
        <w:t>www.ijsred.com</w:t>
      </w:r>
    </w:hyperlink>
    <w:r w:rsidR="006A00A4" w:rsidRPr="009F0231">
      <w:rPr>
        <w:rFonts w:asciiTheme="majorHAnsi" w:hAnsiTheme="majorHAnsi" w:cstheme="minorHAnsi"/>
        <w:i/>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472" w:rsidRDefault="00CE24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231" w:rsidRDefault="009F0231" w:rsidP="009733F7">
    <w:pPr>
      <w:spacing w:before="100" w:beforeAutospacing="1"/>
      <w:jc w:val="center"/>
      <w:rPr>
        <w:b/>
        <w:i/>
        <w:color w:val="FF0000"/>
        <w:sz w:val="20"/>
        <w:szCs w:val="28"/>
        <w:lang w:val="en-US"/>
      </w:rPr>
    </w:pPr>
    <w:r w:rsidRPr="00C73004">
      <w:rPr>
        <w:rFonts w:ascii="Calibri" w:eastAsia="Calibri" w:hAnsi="Calibri"/>
        <w:b/>
        <w:bCs/>
        <w:i/>
        <w:iCs/>
        <w:color w:val="FF0000"/>
        <w:sz w:val="23"/>
        <w:szCs w:val="23"/>
        <w:lang w:val="en-US" w:eastAsia="en-US"/>
      </w:rPr>
      <w:t>International Journal of Scientific Research and Engineering Development</w:t>
    </w:r>
    <w:r w:rsidRPr="00AB2CDF">
      <w:rPr>
        <w:rFonts w:ascii="Calibri" w:eastAsia="Calibri" w:hAnsi="Calibri"/>
        <w:b/>
        <w:bCs/>
        <w:i/>
        <w:iCs/>
        <w:color w:val="FF0000"/>
        <w:sz w:val="23"/>
        <w:szCs w:val="23"/>
        <w:lang w:val="en-US" w:eastAsia="en-US"/>
      </w:rPr>
      <w:t>-</w:t>
    </w:r>
    <w:r>
      <w:rPr>
        <w:rFonts w:ascii="Calibri" w:eastAsia="Calibri" w:hAnsi="Calibri"/>
        <w:b/>
        <w:bCs/>
        <w:i/>
        <w:iCs/>
        <w:color w:val="FF0000"/>
        <w:sz w:val="23"/>
        <w:szCs w:val="23"/>
        <w:lang w:val="en-US" w:eastAsia="en-US"/>
      </w:rPr>
      <w:t>– Volume X Issue X</w:t>
    </w:r>
    <w:r w:rsidRPr="00F2764A">
      <w:rPr>
        <w:rFonts w:ascii="Calibri" w:eastAsia="Calibri" w:hAnsi="Calibri"/>
        <w:b/>
        <w:bCs/>
        <w:i/>
        <w:iCs/>
        <w:color w:val="FF0000"/>
        <w:sz w:val="23"/>
        <w:szCs w:val="23"/>
        <w:lang w:val="en-US" w:eastAsia="en-US"/>
      </w:rPr>
      <w:t>,</w:t>
    </w:r>
    <w:r>
      <w:rPr>
        <w:rFonts w:ascii="Calibri" w:eastAsia="Calibri" w:hAnsi="Calibri"/>
        <w:b/>
        <w:bCs/>
        <w:i/>
        <w:iCs/>
        <w:color w:val="FF0000"/>
        <w:sz w:val="23"/>
        <w:szCs w:val="23"/>
        <w:lang w:val="en-US" w:eastAsia="en-US"/>
      </w:rPr>
      <w:t xml:space="preserve"> Year</w:t>
    </w:r>
    <w:r w:rsidRPr="00F2764A">
      <w:rPr>
        <w:rFonts w:ascii="Calibri" w:eastAsia="Calibri" w:hAnsi="Calibri"/>
        <w:b/>
        <w:bCs/>
        <w:i/>
        <w:iCs/>
        <w:color w:val="FF0000"/>
        <w:sz w:val="23"/>
        <w:szCs w:val="23"/>
        <w:lang w:val="en-US" w:eastAsia="en-US"/>
      </w:rPr>
      <w:t xml:space="preserve"> </w:t>
    </w:r>
  </w:p>
  <w:p w:rsidR="00CE2472" w:rsidRPr="009F0231" w:rsidRDefault="009733F7" w:rsidP="009F0231">
    <w:pPr>
      <w:spacing w:after="120"/>
      <w:ind w:left="6480"/>
      <w:rPr>
        <w:b/>
        <w:i/>
        <w:color w:val="FF0000"/>
        <w:sz w:val="20"/>
        <w:szCs w:val="28"/>
        <w:lang w:val="en-US"/>
      </w:rPr>
    </w:pPr>
    <w:r>
      <w:rPr>
        <w:rFonts w:asciiTheme="majorHAnsi" w:hAnsiTheme="majorHAnsi" w:cstheme="minorHAnsi"/>
        <w:i/>
      </w:rPr>
      <w:t xml:space="preserve">        </w:t>
    </w:r>
    <w:r w:rsidRPr="009F0231">
      <w:rPr>
        <w:rFonts w:asciiTheme="majorHAnsi" w:hAnsiTheme="majorHAnsi" w:cstheme="minorHAnsi"/>
        <w:i/>
      </w:rPr>
      <w:t xml:space="preserve">Available at </w:t>
    </w:r>
    <w:hyperlink r:id="rId1" w:history="1">
      <w:r w:rsidRPr="00DD4470">
        <w:rPr>
          <w:rStyle w:val="Hyperlink"/>
          <w:rFonts w:asciiTheme="majorHAnsi" w:hAnsiTheme="majorHAnsi" w:cstheme="minorHAnsi"/>
          <w:b/>
          <w:i/>
          <w:u w:val="none"/>
        </w:rPr>
        <w:t>www.ijsred.com</w:t>
      </w:r>
    </w:hyperlink>
    <w:r w:rsidRPr="009F0231">
      <w:rPr>
        <w:rFonts w:asciiTheme="majorHAnsi" w:hAnsiTheme="majorHAnsi" w:cstheme="minorHAnsi"/>
        <w:i/>
      </w:rPr>
      <w:t xml:space="preserve">                                 </w:t>
    </w:r>
    <w:r w:rsidR="009F0231">
      <w:rPr>
        <w:rFonts w:asciiTheme="majorHAnsi" w:hAnsiTheme="majorHAnsi"/>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472" w:rsidRDefault="00CE24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370E831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4206459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stylePaneFormatFilter w:val="3F01"/>
  <w:defaultTabStop w:val="720"/>
  <w:drawingGridHorizontalSpacing w:val="120"/>
  <w:displayHorizontalDrawingGridEvery w:val="2"/>
  <w:noPunctuationKerning/>
  <w:characterSpacingControl w:val="doNotCompress"/>
  <w:hdrShapeDefaults>
    <o:shapedefaults v:ext="edit" spidmax="22530"/>
  </w:hdrShapeDefaults>
  <w:footnotePr>
    <w:footnote w:id="0"/>
    <w:footnote w:id="1"/>
  </w:footnotePr>
  <w:endnotePr>
    <w:endnote w:id="0"/>
    <w:endnote w:id="1"/>
  </w:endnotePr>
  <w:compat>
    <w:applyBreakingRules/>
    <w:useFELayout/>
  </w:compat>
  <w:rsids>
    <w:rsidRoot w:val="00426FBB"/>
    <w:rsid w:val="000002E1"/>
    <w:rsid w:val="00017719"/>
    <w:rsid w:val="00027F1D"/>
    <w:rsid w:val="0003296C"/>
    <w:rsid w:val="00032CB6"/>
    <w:rsid w:val="000348E4"/>
    <w:rsid w:val="00054421"/>
    <w:rsid w:val="00062E46"/>
    <w:rsid w:val="000644A7"/>
    <w:rsid w:val="00074AC8"/>
    <w:rsid w:val="00081408"/>
    <w:rsid w:val="00081EBE"/>
    <w:rsid w:val="00086EDC"/>
    <w:rsid w:val="000B36A3"/>
    <w:rsid w:val="000B3EFF"/>
    <w:rsid w:val="000C013C"/>
    <w:rsid w:val="000C733C"/>
    <w:rsid w:val="000D56DF"/>
    <w:rsid w:val="000E3F84"/>
    <w:rsid w:val="001056DF"/>
    <w:rsid w:val="00114025"/>
    <w:rsid w:val="001160D2"/>
    <w:rsid w:val="001348A5"/>
    <w:rsid w:val="00151B8E"/>
    <w:rsid w:val="001928FB"/>
    <w:rsid w:val="00192BC7"/>
    <w:rsid w:val="001956ED"/>
    <w:rsid w:val="001A50EA"/>
    <w:rsid w:val="001E43F8"/>
    <w:rsid w:val="001F16CD"/>
    <w:rsid w:val="001F47D2"/>
    <w:rsid w:val="00201C27"/>
    <w:rsid w:val="00206E9B"/>
    <w:rsid w:val="00217BBC"/>
    <w:rsid w:val="0022285A"/>
    <w:rsid w:val="00224C61"/>
    <w:rsid w:val="00234148"/>
    <w:rsid w:val="0025734F"/>
    <w:rsid w:val="00257E6D"/>
    <w:rsid w:val="0027227B"/>
    <w:rsid w:val="00273AC7"/>
    <w:rsid w:val="00273D2C"/>
    <w:rsid w:val="00275BFA"/>
    <w:rsid w:val="00282DD3"/>
    <w:rsid w:val="00285ECD"/>
    <w:rsid w:val="00290E1B"/>
    <w:rsid w:val="00291B17"/>
    <w:rsid w:val="002A6742"/>
    <w:rsid w:val="002B0168"/>
    <w:rsid w:val="002C1A7F"/>
    <w:rsid w:val="002C4239"/>
    <w:rsid w:val="002C559D"/>
    <w:rsid w:val="002D2D42"/>
    <w:rsid w:val="002D42F5"/>
    <w:rsid w:val="002F72D0"/>
    <w:rsid w:val="003003AB"/>
    <w:rsid w:val="00311C49"/>
    <w:rsid w:val="00314403"/>
    <w:rsid w:val="003163C1"/>
    <w:rsid w:val="0032119E"/>
    <w:rsid w:val="00321304"/>
    <w:rsid w:val="00327EA5"/>
    <w:rsid w:val="00331F84"/>
    <w:rsid w:val="00341678"/>
    <w:rsid w:val="003950A4"/>
    <w:rsid w:val="003C1D64"/>
    <w:rsid w:val="003E3577"/>
    <w:rsid w:val="003F3687"/>
    <w:rsid w:val="003F3A61"/>
    <w:rsid w:val="00400866"/>
    <w:rsid w:val="00410A5D"/>
    <w:rsid w:val="00414909"/>
    <w:rsid w:val="00421A85"/>
    <w:rsid w:val="00425A6A"/>
    <w:rsid w:val="00426FBB"/>
    <w:rsid w:val="0047429A"/>
    <w:rsid w:val="0048374C"/>
    <w:rsid w:val="0048771D"/>
    <w:rsid w:val="004A6605"/>
    <w:rsid w:val="004C45FA"/>
    <w:rsid w:val="004E1BD8"/>
    <w:rsid w:val="004E452A"/>
    <w:rsid w:val="004E78E3"/>
    <w:rsid w:val="004F0670"/>
    <w:rsid w:val="004F3D40"/>
    <w:rsid w:val="005004BF"/>
    <w:rsid w:val="00502E89"/>
    <w:rsid w:val="00510E95"/>
    <w:rsid w:val="00517B98"/>
    <w:rsid w:val="00527D56"/>
    <w:rsid w:val="0053221F"/>
    <w:rsid w:val="00536FAE"/>
    <w:rsid w:val="00542C85"/>
    <w:rsid w:val="00552CF7"/>
    <w:rsid w:val="00553510"/>
    <w:rsid w:val="00554186"/>
    <w:rsid w:val="00585769"/>
    <w:rsid w:val="00591130"/>
    <w:rsid w:val="005A3F28"/>
    <w:rsid w:val="005A40BE"/>
    <w:rsid w:val="005B13E2"/>
    <w:rsid w:val="005B47D7"/>
    <w:rsid w:val="005C5526"/>
    <w:rsid w:val="005C62C6"/>
    <w:rsid w:val="005D7B9E"/>
    <w:rsid w:val="005F0834"/>
    <w:rsid w:val="005F3075"/>
    <w:rsid w:val="005F6DC3"/>
    <w:rsid w:val="00601A8E"/>
    <w:rsid w:val="00614D65"/>
    <w:rsid w:val="006168B8"/>
    <w:rsid w:val="0062033E"/>
    <w:rsid w:val="00624482"/>
    <w:rsid w:val="0064799C"/>
    <w:rsid w:val="00654156"/>
    <w:rsid w:val="00671957"/>
    <w:rsid w:val="006A00A4"/>
    <w:rsid w:val="006B47CA"/>
    <w:rsid w:val="006C7AAA"/>
    <w:rsid w:val="006D114D"/>
    <w:rsid w:val="006D1C2A"/>
    <w:rsid w:val="006D264F"/>
    <w:rsid w:val="006D49F7"/>
    <w:rsid w:val="006E2A8D"/>
    <w:rsid w:val="006E7574"/>
    <w:rsid w:val="00703430"/>
    <w:rsid w:val="007069BE"/>
    <w:rsid w:val="00721174"/>
    <w:rsid w:val="007279D4"/>
    <w:rsid w:val="00745C86"/>
    <w:rsid w:val="00764603"/>
    <w:rsid w:val="0076604D"/>
    <w:rsid w:val="00771023"/>
    <w:rsid w:val="007901B8"/>
    <w:rsid w:val="00790909"/>
    <w:rsid w:val="007B5A07"/>
    <w:rsid w:val="007C345F"/>
    <w:rsid w:val="007C3F54"/>
    <w:rsid w:val="007D3E71"/>
    <w:rsid w:val="007E17D7"/>
    <w:rsid w:val="007E5D6A"/>
    <w:rsid w:val="007E645D"/>
    <w:rsid w:val="007F75CA"/>
    <w:rsid w:val="00821E08"/>
    <w:rsid w:val="008273AC"/>
    <w:rsid w:val="00834EFD"/>
    <w:rsid w:val="00844B24"/>
    <w:rsid w:val="0084515F"/>
    <w:rsid w:val="0085092D"/>
    <w:rsid w:val="00853062"/>
    <w:rsid w:val="00875038"/>
    <w:rsid w:val="00877D4C"/>
    <w:rsid w:val="00893169"/>
    <w:rsid w:val="0089763B"/>
    <w:rsid w:val="008B6AE3"/>
    <w:rsid w:val="008D1045"/>
    <w:rsid w:val="008E110F"/>
    <w:rsid w:val="008E5996"/>
    <w:rsid w:val="00901AE1"/>
    <w:rsid w:val="009205B4"/>
    <w:rsid w:val="00934F97"/>
    <w:rsid w:val="00955B59"/>
    <w:rsid w:val="009733F7"/>
    <w:rsid w:val="00992262"/>
    <w:rsid w:val="009926BC"/>
    <w:rsid w:val="009A4319"/>
    <w:rsid w:val="009A6C3F"/>
    <w:rsid w:val="009B73F2"/>
    <w:rsid w:val="009C12BD"/>
    <w:rsid w:val="009C50FE"/>
    <w:rsid w:val="009D3C51"/>
    <w:rsid w:val="009F0231"/>
    <w:rsid w:val="00A03E75"/>
    <w:rsid w:val="00A45FCE"/>
    <w:rsid w:val="00A75671"/>
    <w:rsid w:val="00A773CC"/>
    <w:rsid w:val="00A86001"/>
    <w:rsid w:val="00A9318B"/>
    <w:rsid w:val="00A94AC1"/>
    <w:rsid w:val="00AB18B7"/>
    <w:rsid w:val="00AB2CDF"/>
    <w:rsid w:val="00AD335D"/>
    <w:rsid w:val="00AD6438"/>
    <w:rsid w:val="00AD7E8E"/>
    <w:rsid w:val="00AF792B"/>
    <w:rsid w:val="00B02D06"/>
    <w:rsid w:val="00B55D5E"/>
    <w:rsid w:val="00B94516"/>
    <w:rsid w:val="00BB2855"/>
    <w:rsid w:val="00BC347F"/>
    <w:rsid w:val="00BD19C1"/>
    <w:rsid w:val="00BD25B8"/>
    <w:rsid w:val="00C012E1"/>
    <w:rsid w:val="00C06BB4"/>
    <w:rsid w:val="00C10D20"/>
    <w:rsid w:val="00C12E0C"/>
    <w:rsid w:val="00C21916"/>
    <w:rsid w:val="00C36CBA"/>
    <w:rsid w:val="00C457CA"/>
    <w:rsid w:val="00C52F77"/>
    <w:rsid w:val="00C57FB7"/>
    <w:rsid w:val="00C61C52"/>
    <w:rsid w:val="00C65F3F"/>
    <w:rsid w:val="00C72414"/>
    <w:rsid w:val="00C73004"/>
    <w:rsid w:val="00C8667B"/>
    <w:rsid w:val="00CA4CE3"/>
    <w:rsid w:val="00CB6CA4"/>
    <w:rsid w:val="00CC3A1B"/>
    <w:rsid w:val="00CD4F3F"/>
    <w:rsid w:val="00CE2472"/>
    <w:rsid w:val="00D016EF"/>
    <w:rsid w:val="00D02314"/>
    <w:rsid w:val="00D311F8"/>
    <w:rsid w:val="00D36B52"/>
    <w:rsid w:val="00D377C8"/>
    <w:rsid w:val="00D41274"/>
    <w:rsid w:val="00D43BF3"/>
    <w:rsid w:val="00D767BB"/>
    <w:rsid w:val="00D939B0"/>
    <w:rsid w:val="00DA1D8F"/>
    <w:rsid w:val="00DB16E0"/>
    <w:rsid w:val="00DB2DF9"/>
    <w:rsid w:val="00DB7E63"/>
    <w:rsid w:val="00DC2055"/>
    <w:rsid w:val="00DC64EC"/>
    <w:rsid w:val="00DD4470"/>
    <w:rsid w:val="00DD4DEB"/>
    <w:rsid w:val="00DD71E8"/>
    <w:rsid w:val="00DD7F83"/>
    <w:rsid w:val="00E0641E"/>
    <w:rsid w:val="00E06664"/>
    <w:rsid w:val="00E304BC"/>
    <w:rsid w:val="00E32853"/>
    <w:rsid w:val="00E401F8"/>
    <w:rsid w:val="00E46425"/>
    <w:rsid w:val="00E47D0E"/>
    <w:rsid w:val="00E65018"/>
    <w:rsid w:val="00E72D69"/>
    <w:rsid w:val="00E75E79"/>
    <w:rsid w:val="00E94339"/>
    <w:rsid w:val="00E97563"/>
    <w:rsid w:val="00EB0B63"/>
    <w:rsid w:val="00EC265C"/>
    <w:rsid w:val="00ED61CB"/>
    <w:rsid w:val="00EE5588"/>
    <w:rsid w:val="00F01273"/>
    <w:rsid w:val="00F06A72"/>
    <w:rsid w:val="00F136F0"/>
    <w:rsid w:val="00F1479D"/>
    <w:rsid w:val="00F20BBB"/>
    <w:rsid w:val="00F34C36"/>
    <w:rsid w:val="00F43BD8"/>
    <w:rsid w:val="00F562F3"/>
    <w:rsid w:val="00F74B89"/>
    <w:rsid w:val="00F75133"/>
    <w:rsid w:val="00FA3899"/>
    <w:rsid w:val="00FA4909"/>
    <w:rsid w:val="00FA6751"/>
    <w:rsid w:val="00FB1048"/>
    <w:rsid w:val="00FB62C4"/>
    <w:rsid w:val="00FB7701"/>
    <w:rsid w:val="00FD1AC5"/>
    <w:rsid w:val="00FD4FAF"/>
    <w:rsid w:val="00FD5CF0"/>
    <w:rsid w:val="00FE68AB"/>
    <w:rsid w:val="00FF1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3C1"/>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6"/>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032CB6"/>
    <w:pPr>
      <w:tabs>
        <w:tab w:val="center" w:pos="4680"/>
        <w:tab w:val="right" w:pos="9360"/>
      </w:tabs>
    </w:pPr>
  </w:style>
  <w:style w:type="character" w:customStyle="1" w:styleId="HeaderChar">
    <w:name w:val="Header Char"/>
    <w:link w:val="Header"/>
    <w:uiPriority w:val="99"/>
    <w:rsid w:val="00032CB6"/>
    <w:rPr>
      <w:sz w:val="24"/>
      <w:szCs w:val="24"/>
      <w:lang w:val="en-AU" w:eastAsia="zh-CN"/>
    </w:rPr>
  </w:style>
  <w:style w:type="paragraph" w:styleId="Footer">
    <w:name w:val="footer"/>
    <w:basedOn w:val="Normal"/>
    <w:link w:val="FooterChar"/>
    <w:uiPriority w:val="99"/>
    <w:unhideWhenUsed/>
    <w:rsid w:val="00032CB6"/>
    <w:pPr>
      <w:tabs>
        <w:tab w:val="center" w:pos="4680"/>
        <w:tab w:val="right" w:pos="9360"/>
      </w:tabs>
    </w:pPr>
  </w:style>
  <w:style w:type="character" w:customStyle="1" w:styleId="FooterChar">
    <w:name w:val="Footer Char"/>
    <w:link w:val="Footer"/>
    <w:uiPriority w:val="99"/>
    <w:rsid w:val="00032CB6"/>
    <w:rPr>
      <w:sz w:val="24"/>
      <w:szCs w:val="24"/>
      <w:lang w:val="en-AU" w:eastAsia="zh-CN"/>
    </w:rPr>
  </w:style>
  <w:style w:type="paragraph" w:styleId="Title">
    <w:name w:val="Title"/>
    <w:basedOn w:val="Normal"/>
    <w:next w:val="Normal"/>
    <w:link w:val="TitleChar"/>
    <w:qFormat/>
    <w:rsid w:val="001956ED"/>
    <w:pPr>
      <w:framePr w:w="9360" w:hSpace="187" w:vSpace="187" w:wrap="notBeside" w:vAnchor="text" w:hAnchor="page" w:xAlign="center" w:y="1"/>
      <w:autoSpaceDE w:val="0"/>
      <w:autoSpaceDN w:val="0"/>
      <w:jc w:val="center"/>
    </w:pPr>
    <w:rPr>
      <w:rFonts w:eastAsia="Times New Roman"/>
      <w:kern w:val="28"/>
      <w:sz w:val="48"/>
      <w:szCs w:val="48"/>
    </w:rPr>
  </w:style>
  <w:style w:type="character" w:customStyle="1" w:styleId="TitleChar">
    <w:name w:val="Title Char"/>
    <w:link w:val="Title"/>
    <w:rsid w:val="001956ED"/>
    <w:rPr>
      <w:rFonts w:eastAsia="Times New Roman"/>
      <w:kern w:val="28"/>
      <w:sz w:val="48"/>
      <w:szCs w:val="48"/>
    </w:rPr>
  </w:style>
  <w:style w:type="character" w:styleId="Hyperlink">
    <w:name w:val="Hyperlink"/>
    <w:uiPriority w:val="99"/>
    <w:unhideWhenUsed/>
    <w:rsid w:val="001956ED"/>
    <w:rPr>
      <w:color w:val="0563C1"/>
      <w:u w:val="single"/>
    </w:rPr>
  </w:style>
  <w:style w:type="paragraph" w:customStyle="1" w:styleId="Abstract">
    <w:name w:val="Abstract"/>
    <w:basedOn w:val="Normal"/>
    <w:next w:val="Normal"/>
    <w:rsid w:val="001956ED"/>
    <w:pPr>
      <w:autoSpaceDE w:val="0"/>
      <w:autoSpaceDN w:val="0"/>
      <w:spacing w:before="20"/>
      <w:ind w:firstLine="202"/>
      <w:jc w:val="both"/>
    </w:pPr>
    <w:rPr>
      <w:rFonts w:eastAsia="Times New Roman"/>
      <w:b/>
      <w:bCs/>
      <w:sz w:val="18"/>
      <w:szCs w:val="18"/>
      <w:lang w:val="en-US" w:eastAsia="en-US"/>
    </w:rPr>
  </w:style>
  <w:style w:type="paragraph" w:customStyle="1" w:styleId="Authors">
    <w:name w:val="Authors"/>
    <w:basedOn w:val="Normal"/>
    <w:next w:val="Normal"/>
    <w:rsid w:val="000C733C"/>
    <w:pPr>
      <w:framePr w:w="9072" w:hSpace="187" w:vSpace="187" w:wrap="notBeside" w:vAnchor="text" w:hAnchor="page" w:xAlign="center" w:y="1"/>
      <w:autoSpaceDE w:val="0"/>
      <w:autoSpaceDN w:val="0"/>
      <w:spacing w:after="320"/>
      <w:jc w:val="center"/>
    </w:pPr>
    <w:rPr>
      <w:rFonts w:eastAsia="Times New Roman"/>
      <w:sz w:val="22"/>
      <w:szCs w:val="22"/>
      <w:lang w:val="en-US" w:eastAsia="en-US"/>
    </w:rPr>
  </w:style>
  <w:style w:type="paragraph" w:styleId="BalloonText">
    <w:name w:val="Balloon Text"/>
    <w:basedOn w:val="Normal"/>
    <w:link w:val="BalloonTextChar"/>
    <w:uiPriority w:val="99"/>
    <w:semiHidden/>
    <w:unhideWhenUsed/>
    <w:rsid w:val="00C52F77"/>
    <w:rPr>
      <w:rFonts w:ascii="Tahoma" w:hAnsi="Tahoma" w:cs="Tahoma"/>
      <w:sz w:val="16"/>
      <w:szCs w:val="16"/>
    </w:rPr>
  </w:style>
  <w:style w:type="character" w:customStyle="1" w:styleId="BalloonTextChar">
    <w:name w:val="Balloon Text Char"/>
    <w:basedOn w:val="DefaultParagraphFont"/>
    <w:link w:val="BalloonText"/>
    <w:uiPriority w:val="99"/>
    <w:semiHidden/>
    <w:rsid w:val="00C52F77"/>
    <w:rPr>
      <w:rFonts w:ascii="Tahoma" w:hAnsi="Tahoma" w:cs="Tahoma"/>
      <w:sz w:val="16"/>
      <w:szCs w:val="16"/>
      <w:lang w:val="en-AU" w:eastAsia="zh-CN"/>
    </w:rPr>
  </w:style>
</w:styles>
</file>

<file path=word/webSettings.xml><?xml version="1.0" encoding="utf-8"?>
<w:webSettings xmlns:r="http://schemas.openxmlformats.org/officeDocument/2006/relationships" xmlns:w="http://schemas.openxmlformats.org/wordprocessingml/2006/main">
  <w:divs>
    <w:div w:id="396368846">
      <w:bodyDiv w:val="1"/>
      <w:marLeft w:val="0"/>
      <w:marRight w:val="0"/>
      <w:marTop w:val="0"/>
      <w:marBottom w:val="0"/>
      <w:divBdr>
        <w:top w:val="none" w:sz="0" w:space="0" w:color="auto"/>
        <w:left w:val="none" w:sz="0" w:space="0" w:color="auto"/>
        <w:bottom w:val="none" w:sz="0" w:space="0" w:color="auto"/>
        <w:right w:val="none" w:sz="0" w:space="0" w:color="auto"/>
      </w:divBdr>
    </w:div>
    <w:div w:id="722294212">
      <w:bodyDiv w:val="1"/>
      <w:marLeft w:val="0"/>
      <w:marRight w:val="0"/>
      <w:marTop w:val="0"/>
      <w:marBottom w:val="0"/>
      <w:divBdr>
        <w:top w:val="none" w:sz="0" w:space="0" w:color="auto"/>
        <w:left w:val="none" w:sz="0" w:space="0" w:color="auto"/>
        <w:bottom w:val="none" w:sz="0" w:space="0" w:color="auto"/>
        <w:right w:val="none" w:sz="0" w:space="0" w:color="auto"/>
      </w:divBdr>
    </w:div>
    <w:div w:id="13462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hyperlink" Target="http://www.ijsred.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ijsr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F1C1E-E99B-408C-A887-B91988FB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Best Online Journal-IJCST</vt:lpstr>
    </vt:vector>
  </TitlesOfParts>
  <Company/>
  <LinksUpToDate>false</LinksUpToDate>
  <CharactersWithSpaces>10834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Online IJSRED</dc:title>
  <dc:subject>IJSRED Paper Format</dc:subject>
  <dc:creator>IJSRED Author</dc:creator>
  <cp:keywords>IJSRED</cp:keywords>
  <dc:description>Welcome to International Journal of Scientific Research and Engineering Development (IJSRED) is an international, peer-reviewed open access Journal of Scientific and Engineering Research published in English.The Journal is the International Journal of Scientific Research and Engineering Development. </dc:description>
  <cp:lastModifiedBy>LENOVO</cp:lastModifiedBy>
  <cp:revision>67</cp:revision>
  <cp:lastPrinted>2008-12-23T10:18:00Z</cp:lastPrinted>
  <dcterms:created xsi:type="dcterms:W3CDTF">2014-12-14T12:08:00Z</dcterms:created>
  <dcterms:modified xsi:type="dcterms:W3CDTF">2018-11-25T00:51:00Z</dcterms:modified>
</cp:coreProperties>
</file>