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7CE8" w14:textId="77777777" w:rsidR="00932F25" w:rsidRDefault="00000000">
      <w:pPr>
        <w:spacing w:before="600" w:after="100"/>
        <w:jc w:val="center"/>
      </w:pPr>
      <w:r>
        <w:rPr>
          <w:b/>
          <w:bCs/>
          <w:sz w:val="56"/>
          <w:szCs w:val="56"/>
        </w:rPr>
        <w:t>Nike Sales Analysis</w:t>
      </w:r>
    </w:p>
    <w:p w14:paraId="37178B53" w14:textId="77777777" w:rsidR="00932F25" w:rsidRDefault="00000000">
      <w:pPr>
        <w:spacing w:after="100"/>
        <w:jc w:val="center"/>
      </w:pPr>
      <w:r>
        <w:rPr>
          <w:b/>
          <w:bCs/>
          <w:color w:val="E85D04"/>
          <w:sz w:val="34"/>
          <w:szCs w:val="34"/>
        </w:rPr>
        <w:t>AI Prompts &amp; Outputs</w:t>
      </w:r>
    </w:p>
    <w:p w14:paraId="1D48CE17" w14:textId="77777777" w:rsidR="00932F25" w:rsidRDefault="00000000">
      <w:pPr>
        <w:jc w:val="center"/>
      </w:pPr>
      <w:r>
        <w:rPr>
          <w:color w:val="888888"/>
        </w:rPr>
        <w:t>Data Analytics Course Project  •  Jan 2021 – Dec 2023</w:t>
      </w:r>
    </w:p>
    <w:p w14:paraId="0D170128" w14:textId="77777777" w:rsidR="00932F25" w:rsidRDefault="00932F25">
      <w:pPr>
        <w:pBdr>
          <w:bottom w:val="thick" w:sz="24" w:space="1" w:color="E85D04"/>
        </w:pBdr>
        <w:spacing w:before="300" w:after="320"/>
      </w:pPr>
    </w:p>
    <w:p w14:paraId="469402DE" w14:textId="77777777" w:rsidR="00932F25" w:rsidRDefault="00000000">
      <w:r>
        <w:rPr>
          <w:color w:val="444444"/>
          <w:sz w:val="19"/>
          <w:szCs w:val="19"/>
        </w:rPr>
        <w:t>This document contains all 7 prompts used to drive the analysis of Nike sales data using Claude AI. Each entry includes the prompt goal, the exact prompt text, and a summary of the output generated. The full visualizations are available as React (.jsx) components in the /visualizations folder of this repository.</w:t>
      </w:r>
    </w:p>
    <w:p w14:paraId="373EE65A" w14:textId="77777777" w:rsidR="00932F25" w:rsidRDefault="00932F25">
      <w:pPr>
        <w:spacing w:before="400"/>
      </w:pPr>
    </w:p>
    <w:p w14:paraId="0317CD29" w14:textId="77777777" w:rsidR="00932F25" w:rsidRDefault="00000000">
      <w:pPr>
        <w:spacing w:after="100"/>
      </w:pPr>
      <w:r>
        <w:rPr>
          <w:b/>
          <w:bCs/>
          <w:color w:val="E85D04"/>
          <w:sz w:val="28"/>
          <w:szCs w:val="28"/>
        </w:rPr>
        <w:t xml:space="preserve">01  </w:t>
      </w:r>
      <w:r>
        <w:rPr>
          <w:b/>
          <w:bCs/>
          <w:sz w:val="28"/>
          <w:szCs w:val="28"/>
        </w:rPr>
        <w:t>Initial Data Assessment</w:t>
      </w:r>
    </w:p>
    <w:p w14:paraId="432655CB" w14:textId="77777777" w:rsidR="00932F25" w:rsidRDefault="00932F25">
      <w:pPr>
        <w:pBdr>
          <w:bottom w:val="single" w:sz="8" w:space="1" w:color="E85D04"/>
        </w:pBdr>
        <w:spacing w:after="180"/>
      </w:pPr>
    </w:p>
    <w:p w14:paraId="30B6138F" w14:textId="77777777" w:rsidR="00932F25" w:rsidRDefault="00000000">
      <w:r>
        <w:rPr>
          <w:b/>
          <w:bCs/>
          <w:color w:val="E85D04"/>
          <w:sz w:val="19"/>
          <w:szCs w:val="19"/>
        </w:rPr>
        <w:t xml:space="preserve">Goal  </w:t>
      </w:r>
      <w:r>
        <w:rPr>
          <w:color w:val="444444"/>
          <w:sz w:val="19"/>
          <w:szCs w:val="19"/>
        </w:rPr>
        <w:t>Understand the structure and quality of the dataset before any analysis.</w:t>
      </w:r>
    </w:p>
    <w:p w14:paraId="54191204" w14:textId="77777777" w:rsidR="00932F25" w:rsidRDefault="00932F25"/>
    <w:p w14:paraId="60D4FEB7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Prompt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3D3EA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E85D04"/>
              <w:bottom w:val="single" w:sz="4" w:space="0" w:color="D0D0D0"/>
              <w:right w:val="none" w:sz="0" w:space="0" w:color="FFFFFF"/>
            </w:tcBorders>
            <w:shd w:val="clear" w:color="auto" w:fill="FFF0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3C9575" w14:textId="77777777" w:rsidR="00932F25" w:rsidRDefault="00000000">
            <w:pPr>
              <w:spacing w:line="320" w:lineRule="auto"/>
            </w:pPr>
            <w:r>
              <w:rPr>
                <w:i/>
                <w:iCs/>
                <w:color w:val="2D2D2D"/>
                <w:sz w:val="19"/>
                <w:szCs w:val="19"/>
              </w:rPr>
              <w:t>You are a data analyst given these sales records, I need you to perform an initial data assessment by implementing the following steps: check the number of columns and rows in addition to the names and data types of the columns.</w:t>
            </w:r>
          </w:p>
        </w:tc>
      </w:tr>
    </w:tbl>
    <w:p w14:paraId="27B3B9EB" w14:textId="77777777" w:rsidR="00932F25" w:rsidRDefault="00932F25"/>
    <w:p w14:paraId="34F041F1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Output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2CEDF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888888"/>
              <w:bottom w:val="single" w:sz="4" w:space="0" w:color="D0D0D0"/>
              <w:right w:val="none" w:sz="0" w:space="0" w:color="FFFFFF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01E7EAA" w14:textId="77777777" w:rsidR="00932F25" w:rsidRDefault="00000000">
            <w:pPr>
              <w:spacing w:line="320" w:lineRule="auto"/>
            </w:pPr>
            <w:r>
              <w:rPr>
                <w:color w:val="444444"/>
                <w:sz w:val="19"/>
                <w:szCs w:val="19"/>
              </w:rPr>
              <w:t>619 rows × 13 columns. 4 string columns (Date, Product, Region, Channel), 1 integer (Units_Sold), 8 floats (Revenue, Profit, Margin, etc.). Zero missing values across all columns.</w:t>
            </w:r>
          </w:p>
        </w:tc>
      </w:tr>
    </w:tbl>
    <w:p w14:paraId="403CEF19" w14:textId="77777777" w:rsidR="00932F25" w:rsidRDefault="00932F25">
      <w:pPr>
        <w:spacing w:before="400"/>
      </w:pPr>
    </w:p>
    <w:p w14:paraId="7CAD7522" w14:textId="77777777" w:rsidR="00932F25" w:rsidRDefault="00000000">
      <w:pPr>
        <w:spacing w:after="100"/>
      </w:pPr>
      <w:r>
        <w:rPr>
          <w:b/>
          <w:bCs/>
          <w:color w:val="E85D04"/>
          <w:sz w:val="28"/>
          <w:szCs w:val="28"/>
        </w:rPr>
        <w:t xml:space="preserve">02  </w:t>
      </w:r>
      <w:r>
        <w:rPr>
          <w:b/>
          <w:bCs/>
          <w:sz w:val="28"/>
          <w:szCs w:val="28"/>
        </w:rPr>
        <w:t>Basic Business Analysis</w:t>
      </w:r>
    </w:p>
    <w:p w14:paraId="25739E80" w14:textId="77777777" w:rsidR="00932F25" w:rsidRDefault="00932F25">
      <w:pPr>
        <w:pBdr>
          <w:bottom w:val="single" w:sz="8" w:space="1" w:color="E85D04"/>
        </w:pBdr>
        <w:spacing w:after="180"/>
      </w:pPr>
    </w:p>
    <w:p w14:paraId="5F9465CC" w14:textId="77777777" w:rsidR="00932F25" w:rsidRDefault="00000000">
      <w:r>
        <w:rPr>
          <w:b/>
          <w:bCs/>
          <w:color w:val="E85D04"/>
          <w:sz w:val="19"/>
          <w:szCs w:val="19"/>
        </w:rPr>
        <w:t xml:space="preserve">Goal  </w:t>
      </w:r>
      <w:r>
        <w:rPr>
          <w:color w:val="444444"/>
          <w:sz w:val="19"/>
          <w:szCs w:val="19"/>
        </w:rPr>
        <w:t>Get a quick snapshot of the business performance across 5 key dimensions.</w:t>
      </w:r>
    </w:p>
    <w:p w14:paraId="5B122005" w14:textId="77777777" w:rsidR="00932F25" w:rsidRDefault="00932F25"/>
    <w:p w14:paraId="616342A5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Prompt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0BA77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E85D04"/>
              <w:bottom w:val="single" w:sz="4" w:space="0" w:color="D0D0D0"/>
              <w:right w:val="none" w:sz="0" w:space="0" w:color="FFFFFF"/>
            </w:tcBorders>
            <w:shd w:val="clear" w:color="auto" w:fill="FFF0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00A42F" w14:textId="77777777" w:rsidR="00932F25" w:rsidRDefault="00000000">
            <w:pPr>
              <w:spacing w:line="320" w:lineRule="auto"/>
            </w:pPr>
            <w:r>
              <w:rPr>
                <w:i/>
                <w:iCs/>
                <w:color w:val="2D2D2D"/>
                <w:sz w:val="19"/>
                <w:szCs w:val="19"/>
              </w:rPr>
              <w:t>I would like to conduct basic analysis by performing the following steps: 1. Checking the total revenue  2. Checking total profit  3. Identify the time period of this data and frequency of the rows  4. Check the top/bottom selling products  5. Review trend sales over time. I would like your response to easily answer these 5 points and give me clear results.</w:t>
            </w:r>
          </w:p>
        </w:tc>
      </w:tr>
    </w:tbl>
    <w:p w14:paraId="33663437" w14:textId="77777777" w:rsidR="00932F25" w:rsidRDefault="00932F25"/>
    <w:p w14:paraId="72EDED21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Output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535E3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888888"/>
              <w:bottom w:val="single" w:sz="4" w:space="0" w:color="D0D0D0"/>
              <w:right w:val="none" w:sz="0" w:space="0" w:color="FFFFFF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AF124F" w14:textId="77777777" w:rsidR="00932F25" w:rsidRDefault="00000000">
            <w:pPr>
              <w:spacing w:line="320" w:lineRule="auto"/>
            </w:pPr>
            <w:r>
              <w:rPr>
                <w:color w:val="444444"/>
                <w:sz w:val="19"/>
                <w:szCs w:val="19"/>
              </w:rPr>
              <w:t>Total Revenue: $2.80T | Total Profit: $1.02T | Margin: 36.4% | Period: Jan 2021 – Dec 2023 | Top product: Basketball Shoes ($1.01T) | Bottom: Accessories ($292.8B).</w:t>
            </w:r>
          </w:p>
        </w:tc>
      </w:tr>
    </w:tbl>
    <w:p w14:paraId="613D8EB3" w14:textId="77777777" w:rsidR="00932F25" w:rsidRDefault="00932F25">
      <w:pPr>
        <w:spacing w:before="400"/>
      </w:pPr>
    </w:p>
    <w:p w14:paraId="1198529B" w14:textId="77777777" w:rsidR="00932F25" w:rsidRDefault="00000000">
      <w:pPr>
        <w:spacing w:after="100"/>
      </w:pPr>
      <w:r>
        <w:rPr>
          <w:b/>
          <w:bCs/>
          <w:color w:val="E85D04"/>
          <w:sz w:val="28"/>
          <w:szCs w:val="28"/>
        </w:rPr>
        <w:t xml:space="preserve">03  </w:t>
      </w:r>
      <w:r>
        <w:rPr>
          <w:b/>
          <w:bCs/>
          <w:sz w:val="28"/>
          <w:szCs w:val="28"/>
        </w:rPr>
        <w:t>Dual-Axis Bar Chart</w:t>
      </w:r>
    </w:p>
    <w:p w14:paraId="1BA5B52A" w14:textId="77777777" w:rsidR="00932F25" w:rsidRDefault="00932F25">
      <w:pPr>
        <w:pBdr>
          <w:bottom w:val="single" w:sz="8" w:space="1" w:color="E85D04"/>
        </w:pBdr>
        <w:spacing w:after="180"/>
      </w:pPr>
    </w:p>
    <w:p w14:paraId="3F23D038" w14:textId="77777777" w:rsidR="00932F25" w:rsidRDefault="00000000">
      <w:r>
        <w:rPr>
          <w:b/>
          <w:bCs/>
          <w:color w:val="E85D04"/>
          <w:sz w:val="19"/>
          <w:szCs w:val="19"/>
        </w:rPr>
        <w:t xml:space="preserve">Goal  </w:t>
      </w:r>
      <w:r>
        <w:rPr>
          <w:color w:val="444444"/>
          <w:sz w:val="19"/>
          <w:szCs w:val="19"/>
        </w:rPr>
        <w:t>Visualize revenue, profit, and units sold per product category in one chart.</w:t>
      </w:r>
    </w:p>
    <w:p w14:paraId="5BF7C484" w14:textId="77777777" w:rsidR="00932F25" w:rsidRDefault="00932F25"/>
    <w:p w14:paraId="4B3AE36E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Prompt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366190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E85D04"/>
              <w:bottom w:val="single" w:sz="4" w:space="0" w:color="D0D0D0"/>
              <w:right w:val="none" w:sz="0" w:space="0" w:color="FFFFFF"/>
            </w:tcBorders>
            <w:shd w:val="clear" w:color="auto" w:fill="FFF0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D33C6E2" w14:textId="77777777" w:rsidR="00932F25" w:rsidRDefault="00000000">
            <w:pPr>
              <w:spacing w:line="320" w:lineRule="auto"/>
            </w:pPr>
            <w:r>
              <w:rPr>
                <w:i/>
                <w:iCs/>
                <w:color w:val="2D2D2D"/>
                <w:sz w:val="19"/>
                <w:szCs w:val="19"/>
              </w:rPr>
              <w:t>You are a chart creating expert, you take data and make it into visual insights for easy interpretation using best practices, proper colors, a legend and a tooltip. Please create a dual axis bar graph visualizing the revenue, profit and quantity sold of every product category, use React and inline CSS for visualizations, make sure the texts in the x axis and y axis are visible.</w:t>
            </w:r>
          </w:p>
        </w:tc>
      </w:tr>
    </w:tbl>
    <w:p w14:paraId="57EC0578" w14:textId="77777777" w:rsidR="00932F25" w:rsidRDefault="00932F25"/>
    <w:p w14:paraId="149AA397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Output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297E7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888888"/>
              <w:bottom w:val="single" w:sz="4" w:space="0" w:color="D0D0D0"/>
              <w:right w:val="none" w:sz="0" w:space="0" w:color="FFFFFF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B8286EA" w14:textId="77777777" w:rsidR="00932F25" w:rsidRDefault="00000000">
            <w:pPr>
              <w:spacing w:line="320" w:lineRule="auto"/>
            </w:pPr>
            <w:r>
              <w:rPr>
                <w:color w:val="444444"/>
                <w:sz w:val="19"/>
                <w:szCs w:val="19"/>
              </w:rPr>
              <w:t>A React + Recharts dual-axis bar chart. Revenue and Profit share the left Y-axis ($B). Units Sold uses a right Y-axis rendered as a dashed amber line. Each bar/point has an interactive tooltip.</w:t>
            </w:r>
          </w:p>
        </w:tc>
      </w:tr>
    </w:tbl>
    <w:p w14:paraId="73624C0F" w14:textId="77777777" w:rsidR="00932F25" w:rsidRDefault="00932F25">
      <w:pPr>
        <w:spacing w:before="400"/>
      </w:pPr>
    </w:p>
    <w:p w14:paraId="1D0CE04D" w14:textId="77777777" w:rsidR="00932F25" w:rsidRDefault="00000000">
      <w:pPr>
        <w:spacing w:after="100"/>
      </w:pPr>
      <w:r>
        <w:rPr>
          <w:b/>
          <w:bCs/>
          <w:color w:val="E85D04"/>
          <w:sz w:val="28"/>
          <w:szCs w:val="28"/>
        </w:rPr>
        <w:t xml:space="preserve">04  </w:t>
      </w:r>
      <w:r>
        <w:rPr>
          <w:b/>
          <w:bCs/>
          <w:sz w:val="28"/>
          <w:szCs w:val="28"/>
        </w:rPr>
        <w:t>Profit Margin Visualization</w:t>
      </w:r>
    </w:p>
    <w:p w14:paraId="12059F66" w14:textId="77777777" w:rsidR="00932F25" w:rsidRDefault="00932F25">
      <w:pPr>
        <w:pBdr>
          <w:bottom w:val="single" w:sz="8" w:space="1" w:color="E85D04"/>
        </w:pBdr>
        <w:spacing w:after="180"/>
      </w:pPr>
    </w:p>
    <w:p w14:paraId="7CC0D315" w14:textId="77777777" w:rsidR="00932F25" w:rsidRDefault="00000000">
      <w:r>
        <w:rPr>
          <w:b/>
          <w:bCs/>
          <w:color w:val="E85D04"/>
          <w:sz w:val="19"/>
          <w:szCs w:val="19"/>
        </w:rPr>
        <w:t xml:space="preserve">Goal  </w:t>
      </w:r>
      <w:r>
        <w:rPr>
          <w:color w:val="444444"/>
          <w:sz w:val="19"/>
          <w:szCs w:val="19"/>
        </w:rPr>
        <w:t>Compare profit margins across product categories with a focus on small differences.</w:t>
      </w:r>
    </w:p>
    <w:p w14:paraId="0C6ED454" w14:textId="77777777" w:rsidR="00932F25" w:rsidRDefault="00932F25"/>
    <w:p w14:paraId="12D44C32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Prompt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2C026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E85D04"/>
              <w:bottom w:val="single" w:sz="4" w:space="0" w:color="D0D0D0"/>
              <w:right w:val="none" w:sz="0" w:space="0" w:color="FFFFFF"/>
            </w:tcBorders>
            <w:shd w:val="clear" w:color="auto" w:fill="FFF0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57BDE0C" w14:textId="77777777" w:rsidR="00932F25" w:rsidRDefault="00000000">
            <w:pPr>
              <w:spacing w:line="320" w:lineRule="auto"/>
            </w:pPr>
            <w:r>
              <w:rPr>
                <w:i/>
                <w:iCs/>
                <w:color w:val="2D2D2D"/>
                <w:sz w:val="19"/>
                <w:szCs w:val="19"/>
              </w:rPr>
              <w:t>Please choose the best visualization and draw me the profit margins across those categories.</w:t>
            </w:r>
          </w:p>
        </w:tc>
      </w:tr>
    </w:tbl>
    <w:p w14:paraId="7273ACC4" w14:textId="77777777" w:rsidR="00932F25" w:rsidRDefault="00932F25"/>
    <w:p w14:paraId="5AB7DC14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Output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683D5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888888"/>
              <w:bottom w:val="single" w:sz="4" w:space="0" w:color="D0D0D0"/>
              <w:right w:val="none" w:sz="0" w:space="0" w:color="FFFFFF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A82D54A" w14:textId="77777777" w:rsidR="00932F25" w:rsidRDefault="00000000">
            <w:pPr>
              <w:spacing w:line="320" w:lineRule="auto"/>
            </w:pPr>
            <w:r>
              <w:rPr>
                <w:color w:val="444444"/>
                <w:sz w:val="19"/>
                <w:szCs w:val="19"/>
              </w:rPr>
              <w:t>A horizontal lollipop chart with a zoomed-in X-axis (28–42%) to amplify the spread. Color-coded by performance tier (green/blue/amber). Includes an average reference line at 35.6% and a hover KPI card.</w:t>
            </w:r>
          </w:p>
        </w:tc>
      </w:tr>
    </w:tbl>
    <w:p w14:paraId="13949676" w14:textId="77777777" w:rsidR="00932F25" w:rsidRDefault="00932F25">
      <w:pPr>
        <w:spacing w:before="400"/>
      </w:pPr>
    </w:p>
    <w:p w14:paraId="7D6FEEA7" w14:textId="77777777" w:rsidR="00B81B36" w:rsidRDefault="00B81B36">
      <w:pPr>
        <w:spacing w:before="400"/>
      </w:pPr>
    </w:p>
    <w:p w14:paraId="465CD8ED" w14:textId="77777777" w:rsidR="00932F25" w:rsidRDefault="00000000">
      <w:pPr>
        <w:spacing w:after="100"/>
      </w:pPr>
      <w:r>
        <w:rPr>
          <w:b/>
          <w:bCs/>
          <w:color w:val="E85D04"/>
          <w:sz w:val="28"/>
          <w:szCs w:val="28"/>
        </w:rPr>
        <w:t xml:space="preserve">05  </w:t>
      </w:r>
      <w:r>
        <w:rPr>
          <w:b/>
          <w:bCs/>
          <w:sz w:val="28"/>
          <w:szCs w:val="28"/>
        </w:rPr>
        <w:t>Production Cost Deep Dive</w:t>
      </w:r>
    </w:p>
    <w:p w14:paraId="72FACE71" w14:textId="77777777" w:rsidR="00932F25" w:rsidRDefault="00932F25">
      <w:pPr>
        <w:pBdr>
          <w:bottom w:val="single" w:sz="8" w:space="1" w:color="E85D04"/>
        </w:pBdr>
        <w:spacing w:after="180"/>
      </w:pPr>
    </w:p>
    <w:p w14:paraId="1ACEB6CB" w14:textId="77777777" w:rsidR="00932F25" w:rsidRDefault="00000000">
      <w:r>
        <w:rPr>
          <w:b/>
          <w:bCs/>
          <w:color w:val="E85D04"/>
          <w:sz w:val="19"/>
          <w:szCs w:val="19"/>
        </w:rPr>
        <w:t xml:space="preserve">Goal  </w:t>
      </w:r>
      <w:r>
        <w:rPr>
          <w:color w:val="444444"/>
          <w:sz w:val="19"/>
          <w:szCs w:val="19"/>
        </w:rPr>
        <w:t>Understand why Accessories are high-volume but low-profit.</w:t>
      </w:r>
    </w:p>
    <w:p w14:paraId="07475966" w14:textId="77777777" w:rsidR="00932F25" w:rsidRDefault="00932F25"/>
    <w:p w14:paraId="573D54C0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Prompt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1C76C1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E85D04"/>
              <w:bottom w:val="single" w:sz="4" w:space="0" w:color="D0D0D0"/>
              <w:right w:val="none" w:sz="0" w:space="0" w:color="FFFFFF"/>
            </w:tcBorders>
            <w:shd w:val="clear" w:color="auto" w:fill="FFF0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E93A84" w14:textId="77777777" w:rsidR="00932F25" w:rsidRDefault="00000000">
            <w:pPr>
              <w:spacing w:line="320" w:lineRule="auto"/>
            </w:pPr>
            <w:r>
              <w:rPr>
                <w:i/>
                <w:iCs/>
                <w:color w:val="2D2D2D"/>
                <w:sz w:val="19"/>
                <w:szCs w:val="19"/>
              </w:rPr>
              <w:t>Can I see the production cost of each, please give me your analysis on this. I can notice that although we sell a lot of accessories it's not very profitable.</w:t>
            </w:r>
          </w:p>
        </w:tc>
      </w:tr>
    </w:tbl>
    <w:p w14:paraId="12FB8BFA" w14:textId="77777777" w:rsidR="00932F25" w:rsidRDefault="00932F25"/>
    <w:p w14:paraId="5735C398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Output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6B32C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888888"/>
              <w:bottom w:val="single" w:sz="4" w:space="0" w:color="D0D0D0"/>
              <w:right w:val="none" w:sz="0" w:space="0" w:color="FFFFFF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9D8CE3" w14:textId="77777777" w:rsidR="00932F25" w:rsidRDefault="00000000">
            <w:pPr>
              <w:spacing w:line="320" w:lineRule="auto"/>
            </w:pPr>
            <w:r>
              <w:rPr>
                <w:color w:val="444444"/>
                <w:sz w:val="19"/>
                <w:szCs w:val="19"/>
              </w:rPr>
              <w:t>Accessories spend 68% of revenue on production costs vs 62.2% for Basketball Shoes. Profit per unit: $3.32 (Accessories) vs $14.05 (Basketball Shoes). Root cause: $10.86 price ceiling with a $6.27 unit cost — a structural pricing problem, not a cost inefficiency.</w:t>
            </w:r>
          </w:p>
        </w:tc>
      </w:tr>
    </w:tbl>
    <w:p w14:paraId="15C2E142" w14:textId="77777777" w:rsidR="00932F25" w:rsidRDefault="00932F25">
      <w:pPr>
        <w:spacing w:before="400"/>
      </w:pPr>
    </w:p>
    <w:p w14:paraId="70486456" w14:textId="77777777" w:rsidR="00932F25" w:rsidRDefault="00000000">
      <w:pPr>
        <w:spacing w:after="100"/>
      </w:pPr>
      <w:r>
        <w:rPr>
          <w:b/>
          <w:bCs/>
          <w:color w:val="E85D04"/>
          <w:sz w:val="28"/>
          <w:szCs w:val="28"/>
        </w:rPr>
        <w:t xml:space="preserve">06  </w:t>
      </w:r>
      <w:r>
        <w:rPr>
          <w:b/>
          <w:bCs/>
          <w:sz w:val="28"/>
          <w:szCs w:val="28"/>
        </w:rPr>
        <w:t>Hidden Trends &amp; Patterns</w:t>
      </w:r>
    </w:p>
    <w:p w14:paraId="243E1C66" w14:textId="77777777" w:rsidR="00932F25" w:rsidRDefault="00932F25">
      <w:pPr>
        <w:pBdr>
          <w:bottom w:val="single" w:sz="8" w:space="1" w:color="E85D04"/>
        </w:pBdr>
        <w:spacing w:after="180"/>
      </w:pPr>
    </w:p>
    <w:p w14:paraId="7DD430EB" w14:textId="77777777" w:rsidR="00932F25" w:rsidRDefault="00000000">
      <w:r>
        <w:rPr>
          <w:b/>
          <w:bCs/>
          <w:color w:val="E85D04"/>
          <w:sz w:val="19"/>
          <w:szCs w:val="19"/>
        </w:rPr>
        <w:t xml:space="preserve">Goal  </w:t>
      </w:r>
      <w:r>
        <w:rPr>
          <w:color w:val="444444"/>
          <w:sz w:val="19"/>
          <w:szCs w:val="19"/>
        </w:rPr>
        <w:t>Surface non-obvious insights that are hard to spot manually.</w:t>
      </w:r>
    </w:p>
    <w:p w14:paraId="5065AC98" w14:textId="77777777" w:rsidR="00932F25" w:rsidRDefault="00932F25"/>
    <w:p w14:paraId="679B1B8F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Prompt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0EC32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E85D04"/>
              <w:bottom w:val="single" w:sz="4" w:space="0" w:color="D0D0D0"/>
              <w:right w:val="none" w:sz="0" w:space="0" w:color="FFFFFF"/>
            </w:tcBorders>
            <w:shd w:val="clear" w:color="auto" w:fill="FFF0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7D1CB5" w14:textId="77777777" w:rsidR="00932F25" w:rsidRDefault="00000000">
            <w:pPr>
              <w:spacing w:line="320" w:lineRule="auto"/>
            </w:pPr>
            <w:r>
              <w:rPr>
                <w:i/>
                <w:iCs/>
                <w:color w:val="2D2D2D"/>
                <w:sz w:val="19"/>
                <w:szCs w:val="19"/>
              </w:rPr>
              <w:t>You are a machine that recognizes patterns and trends that are hard for human beings to identify, please list me the most important sales trends that you see in this data. I want the output to be a bullet point list sorted by relevance and importance.</w:t>
            </w:r>
          </w:p>
        </w:tc>
      </w:tr>
    </w:tbl>
    <w:p w14:paraId="704F40D6" w14:textId="77777777" w:rsidR="00932F25" w:rsidRDefault="00932F25"/>
    <w:p w14:paraId="2B773D91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Output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40C3E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888888"/>
              <w:bottom w:val="single" w:sz="4" w:space="0" w:color="D0D0D0"/>
              <w:right w:val="none" w:sz="0" w:space="0" w:color="FFFFFF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881A5D7" w14:textId="77777777" w:rsidR="00932F25" w:rsidRDefault="00000000">
            <w:pPr>
              <w:spacing w:line="320" w:lineRule="auto"/>
            </w:pPr>
            <w:r>
              <w:rPr>
                <w:color w:val="444444"/>
                <w:sz w:val="19"/>
                <w:szCs w:val="19"/>
              </w:rPr>
              <w:t>10 ranked insights: Basketball Shoes boom-and-bust, 2023 portfolio-wide contraction, DTC as the margin engine, double-peak seasonality, APLA as the only consistently growing region, frozen profit margins, and more.</w:t>
            </w:r>
          </w:p>
        </w:tc>
      </w:tr>
    </w:tbl>
    <w:p w14:paraId="372E1811" w14:textId="77777777" w:rsidR="00932F25" w:rsidRDefault="00932F25">
      <w:pPr>
        <w:spacing w:before="400"/>
      </w:pPr>
    </w:p>
    <w:p w14:paraId="4E9147B9" w14:textId="77777777" w:rsidR="00B81B36" w:rsidRDefault="00B81B36">
      <w:pPr>
        <w:spacing w:before="400"/>
      </w:pPr>
    </w:p>
    <w:p w14:paraId="6AE2CF77" w14:textId="77777777" w:rsidR="00B81B36" w:rsidRDefault="00B81B36">
      <w:pPr>
        <w:spacing w:before="400"/>
      </w:pPr>
    </w:p>
    <w:p w14:paraId="584F4213" w14:textId="77777777" w:rsidR="00B81B36" w:rsidRDefault="00B81B36">
      <w:pPr>
        <w:spacing w:before="400"/>
      </w:pPr>
    </w:p>
    <w:p w14:paraId="7E5E0F1A" w14:textId="77777777" w:rsidR="00932F25" w:rsidRDefault="00000000">
      <w:pPr>
        <w:spacing w:after="100"/>
      </w:pPr>
      <w:r>
        <w:rPr>
          <w:b/>
          <w:bCs/>
          <w:color w:val="E85D04"/>
          <w:sz w:val="28"/>
          <w:szCs w:val="28"/>
        </w:rPr>
        <w:lastRenderedPageBreak/>
        <w:t xml:space="preserve">07  </w:t>
      </w:r>
      <w:r>
        <w:rPr>
          <w:b/>
          <w:bCs/>
          <w:sz w:val="28"/>
          <w:szCs w:val="28"/>
        </w:rPr>
        <w:t>Multi-Tab Executive Dashboard</w:t>
      </w:r>
    </w:p>
    <w:p w14:paraId="79764ADC" w14:textId="77777777" w:rsidR="00932F25" w:rsidRDefault="00932F25">
      <w:pPr>
        <w:pBdr>
          <w:bottom w:val="single" w:sz="8" w:space="1" w:color="E85D04"/>
        </w:pBdr>
        <w:spacing w:after="180"/>
      </w:pPr>
    </w:p>
    <w:p w14:paraId="4A22C1D9" w14:textId="77777777" w:rsidR="00932F25" w:rsidRDefault="00000000">
      <w:r>
        <w:rPr>
          <w:b/>
          <w:bCs/>
          <w:color w:val="E85D04"/>
          <w:sz w:val="19"/>
          <w:szCs w:val="19"/>
        </w:rPr>
        <w:t xml:space="preserve">Goal  </w:t>
      </w:r>
      <w:r>
        <w:rPr>
          <w:color w:val="444444"/>
          <w:sz w:val="19"/>
          <w:szCs w:val="19"/>
        </w:rPr>
        <w:t>Consolidate the top 4 insights into a shareable executive-level dashboard.</w:t>
      </w:r>
    </w:p>
    <w:p w14:paraId="32737946" w14:textId="77777777" w:rsidR="00932F25" w:rsidRDefault="00932F25"/>
    <w:p w14:paraId="13004B4C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Prompt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2046F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E85D04"/>
              <w:bottom w:val="single" w:sz="4" w:space="0" w:color="D0D0D0"/>
              <w:right w:val="none" w:sz="0" w:space="0" w:color="FFFFFF"/>
            </w:tcBorders>
            <w:shd w:val="clear" w:color="auto" w:fill="FFF0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55666C" w14:textId="77777777" w:rsidR="00932F25" w:rsidRDefault="00000000">
            <w:pPr>
              <w:spacing w:line="320" w:lineRule="auto"/>
            </w:pPr>
            <w:r>
              <w:rPr>
                <w:i/>
                <w:iCs/>
                <w:color w:val="2D2D2D"/>
                <w:sz w:val="19"/>
                <w:szCs w:val="19"/>
              </w:rPr>
              <w:t>Given the data that you have and the number of insights you unearthed, imagine yourself a highly skilled data analyst and draw me a graph visualizing the evidence behind top 4 key insights with a relevant title, aggregating them all into one multi-tab dashboard starting with an executive overview and ending with recommendations.</w:t>
            </w:r>
          </w:p>
        </w:tc>
      </w:tr>
    </w:tbl>
    <w:p w14:paraId="5EC38E4F" w14:textId="77777777" w:rsidR="00932F25" w:rsidRDefault="00932F25"/>
    <w:p w14:paraId="0F37663C" w14:textId="77777777" w:rsidR="00932F25" w:rsidRDefault="00000000">
      <w:pPr>
        <w:spacing w:before="200" w:after="80"/>
      </w:pPr>
      <w:r>
        <w:rPr>
          <w:b/>
          <w:bCs/>
          <w:caps/>
          <w:color w:val="444444"/>
          <w:sz w:val="19"/>
          <w:szCs w:val="19"/>
        </w:rPr>
        <w:t>Output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25" w14:paraId="209DC8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thick" w:sz="16" w:space="0" w:color="888888"/>
              <w:bottom w:val="single" w:sz="4" w:space="0" w:color="D0D0D0"/>
              <w:right w:val="none" w:sz="0" w:space="0" w:color="FFFFFF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B59D719" w14:textId="77777777" w:rsidR="00932F25" w:rsidRDefault="00000000">
            <w:pPr>
              <w:spacing w:line="320" w:lineRule="auto"/>
            </w:pPr>
            <w:r>
              <w:rPr>
                <w:color w:val="444444"/>
                <w:sz w:val="19"/>
                <w:szCs w:val="19"/>
              </w:rPr>
              <w:t>A 6-tab React dashboard: Executive Overview (KPI cards + sparkline), Product Volatility, DTC vs Wholesale margins, APLA Regional Growth, Accessories Trap, and a Recommendations tab with strategic actions.</w:t>
            </w:r>
          </w:p>
        </w:tc>
      </w:tr>
    </w:tbl>
    <w:p w14:paraId="6033F210" w14:textId="77777777" w:rsidR="00932F25" w:rsidRDefault="00932F25">
      <w:pPr>
        <w:spacing w:before="600"/>
      </w:pPr>
    </w:p>
    <w:p w14:paraId="43DA4872" w14:textId="09169950" w:rsidR="00932F25" w:rsidRDefault="00000000" w:rsidP="00B81B36">
      <w:pPr>
        <w:pBdr>
          <w:top w:val="single" w:sz="6" w:space="4" w:color="E85D04"/>
        </w:pBdr>
        <w:spacing w:before="160"/>
        <w:jc w:val="center"/>
      </w:pPr>
      <w:r>
        <w:rPr>
          <w:color w:val="888888"/>
          <w:sz w:val="18"/>
          <w:szCs w:val="18"/>
        </w:rPr>
        <w:t>Data Analytics Project  •  202</w:t>
      </w:r>
      <w:r w:rsidR="00B81B36">
        <w:rPr>
          <w:color w:val="888888"/>
          <w:sz w:val="18"/>
          <w:szCs w:val="18"/>
        </w:rPr>
        <w:t>5</w:t>
      </w:r>
    </w:p>
    <w:sectPr w:rsidR="00932F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76982"/>
    <w:multiLevelType w:val="hybridMultilevel"/>
    <w:tmpl w:val="CBCCCCC8"/>
    <w:lvl w:ilvl="0" w:tplc="94A03480">
      <w:start w:val="1"/>
      <w:numFmt w:val="bullet"/>
      <w:lvlText w:val="●"/>
      <w:lvlJc w:val="left"/>
      <w:pPr>
        <w:ind w:left="720" w:hanging="360"/>
      </w:pPr>
    </w:lvl>
    <w:lvl w:ilvl="1" w:tplc="8C342626">
      <w:start w:val="1"/>
      <w:numFmt w:val="bullet"/>
      <w:lvlText w:val="○"/>
      <w:lvlJc w:val="left"/>
      <w:pPr>
        <w:ind w:left="1440" w:hanging="360"/>
      </w:pPr>
    </w:lvl>
    <w:lvl w:ilvl="2" w:tplc="EA0A3216">
      <w:start w:val="1"/>
      <w:numFmt w:val="bullet"/>
      <w:lvlText w:val="■"/>
      <w:lvlJc w:val="left"/>
      <w:pPr>
        <w:ind w:left="2160" w:hanging="360"/>
      </w:pPr>
    </w:lvl>
    <w:lvl w:ilvl="3" w:tplc="E8FA6C4C">
      <w:start w:val="1"/>
      <w:numFmt w:val="bullet"/>
      <w:lvlText w:val="●"/>
      <w:lvlJc w:val="left"/>
      <w:pPr>
        <w:ind w:left="2880" w:hanging="360"/>
      </w:pPr>
    </w:lvl>
    <w:lvl w:ilvl="4" w:tplc="354AD17A">
      <w:start w:val="1"/>
      <w:numFmt w:val="bullet"/>
      <w:lvlText w:val="○"/>
      <w:lvlJc w:val="left"/>
      <w:pPr>
        <w:ind w:left="3600" w:hanging="360"/>
      </w:pPr>
    </w:lvl>
    <w:lvl w:ilvl="5" w:tplc="F3083B24">
      <w:start w:val="1"/>
      <w:numFmt w:val="bullet"/>
      <w:lvlText w:val="■"/>
      <w:lvlJc w:val="left"/>
      <w:pPr>
        <w:ind w:left="4320" w:hanging="360"/>
      </w:pPr>
    </w:lvl>
    <w:lvl w:ilvl="6" w:tplc="4FB41624">
      <w:start w:val="1"/>
      <w:numFmt w:val="bullet"/>
      <w:lvlText w:val="●"/>
      <w:lvlJc w:val="left"/>
      <w:pPr>
        <w:ind w:left="5040" w:hanging="360"/>
      </w:pPr>
    </w:lvl>
    <w:lvl w:ilvl="7" w:tplc="D7FA295C">
      <w:start w:val="1"/>
      <w:numFmt w:val="bullet"/>
      <w:lvlText w:val="●"/>
      <w:lvlJc w:val="left"/>
      <w:pPr>
        <w:ind w:left="5760" w:hanging="360"/>
      </w:pPr>
    </w:lvl>
    <w:lvl w:ilvl="8" w:tplc="1422A9B6">
      <w:start w:val="1"/>
      <w:numFmt w:val="bullet"/>
      <w:lvlText w:val="●"/>
      <w:lvlJc w:val="left"/>
      <w:pPr>
        <w:ind w:left="6480" w:hanging="360"/>
      </w:pPr>
    </w:lvl>
  </w:abstractNum>
  <w:num w:numId="1" w16cid:durableId="1999065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F25"/>
    <w:rsid w:val="00932F25"/>
    <w:rsid w:val="00B81B36"/>
    <w:rsid w:val="00F4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45B2"/>
  <w15:docId w15:val="{A174C7C4-514C-46F1-82C3-9AEDF650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35_Tanish Shetty</cp:lastModifiedBy>
  <cp:revision>2</cp:revision>
  <dcterms:created xsi:type="dcterms:W3CDTF">2026-05-25T10:27:00Z</dcterms:created>
  <dcterms:modified xsi:type="dcterms:W3CDTF">2026-05-25T10:33:00Z</dcterms:modified>
</cp:coreProperties>
</file>