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29E33" w14:textId="5200C594" w:rsidR="00596338" w:rsidRPr="00596338" w:rsidRDefault="00596338" w:rsidP="00596338">
      <w:pPr>
        <w:pStyle w:val="font-claude-response-body"/>
        <w:jc w:val="center"/>
        <w:rPr>
          <w:sz w:val="44"/>
          <w:szCs w:val="44"/>
        </w:rPr>
      </w:pPr>
      <w:r w:rsidRPr="00596338">
        <w:rPr>
          <w:rStyle w:val="Strong"/>
          <w:sz w:val="44"/>
          <w:szCs w:val="44"/>
        </w:rPr>
        <w:t>Task 4</w:t>
      </w:r>
    </w:p>
    <w:p w14:paraId="75BBFD77" w14:textId="77777777" w:rsidR="00596338" w:rsidRDefault="00596338" w:rsidP="00596338">
      <w:pPr>
        <w:pStyle w:val="font-claude-response-body"/>
      </w:pPr>
      <w:r>
        <w:rPr>
          <w:rStyle w:val="Strong"/>
        </w:rPr>
        <w:t>Technique chosen:</w:t>
      </w:r>
      <w:r>
        <w:t xml:space="preserve"> Post-training int8 quantization</w:t>
      </w:r>
      <w:r>
        <w:br/>
      </w:r>
      <w:r>
        <w:rPr>
          <w:rStyle w:val="Strong"/>
        </w:rPr>
        <w:t>Model chosen:</w:t>
      </w:r>
      <w:r>
        <w:t xml:space="preserve"> MobileNetV2 (width 1.0, 224×224 input)</w:t>
      </w:r>
    </w:p>
    <w:p w14:paraId="47F7B07F" w14:textId="77777777" w:rsidR="00596338" w:rsidRDefault="00596338" w:rsidP="00596338">
      <w:pPr>
        <w:pStyle w:val="font-claude-response-body"/>
      </w:pPr>
      <w:r>
        <w:rPr>
          <w:rStyle w:val="Strong"/>
        </w:rPr>
        <w:t>Original model size:</w:t>
      </w:r>
      <w:r>
        <w:t xml:space="preserve"> Roughly 3.4 million parameters, about 14 MB stored as 32-bit floats.</w:t>
      </w:r>
    </w:p>
    <w:p w14:paraId="043AD221" w14:textId="77777777" w:rsidR="00596338" w:rsidRDefault="00596338" w:rsidP="00596338">
      <w:pPr>
        <w:pStyle w:val="font-claude-response-body"/>
      </w:pPr>
      <w:r>
        <w:rPr>
          <w:rStyle w:val="Strong"/>
        </w:rPr>
        <w:t>What quantization changes at the model level:</w:t>
      </w:r>
      <w:r>
        <w:t xml:space="preserve"> Every weight is converted from a 32-bit float to an 8-bit integer, along with a scale factor and zero-point per tensor that map the integer range back onto the original float range. The architecture is untouched — same layers, same connections, same number of parameters. Only the precision of each stored number changes. Activations are quantized the same way, so the arithmetic during inference runs in integers rather than floats.</w:t>
      </w:r>
    </w:p>
    <w:p w14:paraId="5F9BF53B" w14:textId="77777777" w:rsidR="00596338" w:rsidRDefault="00596338" w:rsidP="00596338">
      <w:pPr>
        <w:pStyle w:val="font-claude-response-body"/>
      </w:pPr>
      <w:r>
        <w:rPr>
          <w:rStyle w:val="Strong"/>
        </w:rPr>
        <w:t>Expected effect:</w:t>
      </w:r>
    </w:p>
    <w:p w14:paraId="7D1BCFF1" w14:textId="77777777" w:rsidR="00596338" w:rsidRDefault="00596338" w:rsidP="00596338">
      <w:pPr>
        <w:pStyle w:val="font-claude-response-body"/>
        <w:numPr>
          <w:ilvl w:val="0"/>
          <w:numId w:val="1"/>
        </w:numPr>
      </w:pPr>
      <w:r>
        <w:rPr>
          <w:rStyle w:val="Strong"/>
        </w:rPr>
        <w:t>Size:</w:t>
      </w:r>
      <w:r>
        <w:t xml:space="preserve"> ~14 MB → ~3.5 MB, a 4× reduction (32 bits → 8 bits per weight)</w:t>
      </w:r>
    </w:p>
    <w:p w14:paraId="2F0545E4" w14:textId="77777777" w:rsidR="00596338" w:rsidRDefault="00596338" w:rsidP="00596338">
      <w:pPr>
        <w:pStyle w:val="font-claude-response-body"/>
        <w:numPr>
          <w:ilvl w:val="0"/>
          <w:numId w:val="1"/>
        </w:numPr>
      </w:pPr>
      <w:r>
        <w:rPr>
          <w:rStyle w:val="Strong"/>
        </w:rPr>
        <w:t>Speed:</w:t>
      </w:r>
      <w:r>
        <w:t xml:space="preserve"> </w:t>
      </w:r>
      <w:proofErr w:type="gramStart"/>
      <w:r>
        <w:t>typically</w:t>
      </w:r>
      <w:proofErr w:type="gramEnd"/>
      <w:r>
        <w:t xml:space="preserve"> 2–3× faster on ARM CPUs, since integer operations are cheaper and more weights fit in cache per fetch</w:t>
      </w:r>
    </w:p>
    <w:p w14:paraId="78570089" w14:textId="77777777" w:rsidR="00596338" w:rsidRDefault="00596338" w:rsidP="00596338">
      <w:pPr>
        <w:pStyle w:val="font-claude-response-body"/>
        <w:numPr>
          <w:ilvl w:val="0"/>
          <w:numId w:val="1"/>
        </w:numPr>
      </w:pPr>
      <w:r>
        <w:rPr>
          <w:rStyle w:val="Strong"/>
        </w:rPr>
        <w:t>Accuracy:</w:t>
      </w:r>
      <w:r>
        <w:t xml:space="preserve"> ImageNet </w:t>
      </w:r>
      <w:proofErr w:type="gramStart"/>
      <w:r>
        <w:t>top-1</w:t>
      </w:r>
      <w:proofErr w:type="gramEnd"/>
      <w:r>
        <w:t xml:space="preserve"> drops from roughly 71.8% to around 71%, so under a percentage point</w:t>
      </w:r>
    </w:p>
    <w:p w14:paraId="3CBC7743" w14:textId="77777777" w:rsidR="00596338" w:rsidRDefault="00596338" w:rsidP="00596338">
      <w:pPr>
        <w:pStyle w:val="font-claude-response-body"/>
      </w:pPr>
      <w:r>
        <w:rPr>
          <w:rStyle w:val="Strong"/>
        </w:rPr>
        <w:t>Why this optimization is appropriate here:</w:t>
      </w:r>
    </w:p>
    <w:p w14:paraId="253829F8" w14:textId="77777777" w:rsidR="00596338" w:rsidRDefault="00596338" w:rsidP="00596338">
      <w:pPr>
        <w:pStyle w:val="font-claude-response-body"/>
        <w:numPr>
          <w:ilvl w:val="0"/>
          <w:numId w:val="2"/>
        </w:numPr>
      </w:pPr>
      <w:r>
        <w:t>The size reduction is guaranteed rather than conditional. Every weight shrinks from 4 bytes to 1 byte regardless of architecture, so 4× is arithmetic rather than an estimate — which matters when the constraint is a fixed flash budget.</w:t>
      </w:r>
    </w:p>
    <w:p w14:paraId="76AEE6C2" w14:textId="77777777" w:rsidR="00596338" w:rsidRDefault="00596338" w:rsidP="00596338">
      <w:pPr>
        <w:pStyle w:val="font-claude-response-body"/>
        <w:numPr>
          <w:ilvl w:val="0"/>
          <w:numId w:val="2"/>
        </w:numPr>
      </w:pPr>
      <w:r>
        <w:t>MobileNetV2 is already architecturally minimal, so pruning has little left to remove. Quantization attacks a different axis: not how many weights exist, but how precisely each is stored.</w:t>
      </w:r>
    </w:p>
    <w:p w14:paraId="2ED78E3F" w14:textId="77777777" w:rsidR="00596338" w:rsidRDefault="00596338" w:rsidP="00596338">
      <w:pPr>
        <w:pStyle w:val="font-claude-response-body"/>
        <w:numPr>
          <w:ilvl w:val="0"/>
          <w:numId w:val="2"/>
        </w:numPr>
      </w:pPr>
      <w:r>
        <w:t>Edge hardware has native int8 support. ARM CPUs and mobile NPUs are built to run 8-bit integer arithmetic quickly, so the speedup is real on this hardware rather than theoretical.</w:t>
      </w:r>
    </w:p>
    <w:p w14:paraId="1E78E4C6" w14:textId="77777777" w:rsidR="00596338" w:rsidRDefault="00596338" w:rsidP="00596338">
      <w:pPr>
        <w:pStyle w:val="font-claude-response-body"/>
        <w:numPr>
          <w:ilvl w:val="0"/>
          <w:numId w:val="2"/>
        </w:numPr>
      </w:pPr>
      <w:r>
        <w:t>It requires no retraining. Post-training quantization is a conversion step taking minutes with a few hundred calibration images, whereas pruning and distillation both need a training loop.</w:t>
      </w:r>
    </w:p>
    <w:p w14:paraId="1EED4A43" w14:textId="77777777" w:rsidR="00596338" w:rsidRDefault="00596338" w:rsidP="00596338">
      <w:pPr>
        <w:pStyle w:val="font-claude-response-body"/>
        <w:numPr>
          <w:ilvl w:val="0"/>
          <w:numId w:val="2"/>
        </w:numPr>
      </w:pPr>
      <w:r>
        <w:t>A sub-1% accuracy drop is negligible for most edge tasks. Detecting whether a person is in a camera frame does not depend on the last percentage point of ImageNet accuracy, especially when the alternative is not running the model on the device at all.</w:t>
      </w:r>
    </w:p>
    <w:p w14:paraId="1046A703" w14:textId="77777777" w:rsidR="00596338" w:rsidRDefault="00596338" w:rsidP="00596338">
      <w:pPr>
        <w:pStyle w:val="font-claude-response-body"/>
        <w:numPr>
          <w:ilvl w:val="0"/>
          <w:numId w:val="2"/>
        </w:numPr>
      </w:pPr>
      <w:r>
        <w:t>Memory bandwidth is often the real bottleneck, and smaller weights mean less data moved per inference — which cuts both latency and energy, since data movement costs more energy than the arithmetic itself.</w:t>
      </w:r>
    </w:p>
    <w:p w14:paraId="1938A09E" w14:textId="77777777" w:rsidR="00DE0ECB" w:rsidRDefault="00DE0ECB"/>
    <w:sectPr w:rsidR="00DE0ECB" w:rsidSect="00596338">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40B95"/>
    <w:multiLevelType w:val="multilevel"/>
    <w:tmpl w:val="FBEA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E3B97"/>
    <w:multiLevelType w:val="multilevel"/>
    <w:tmpl w:val="98D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0050">
    <w:abstractNumId w:val="0"/>
  </w:num>
  <w:num w:numId="2" w16cid:durableId="9882465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C9"/>
    <w:rsid w:val="000149C0"/>
    <w:rsid w:val="001E13C9"/>
    <w:rsid w:val="002C049E"/>
    <w:rsid w:val="00596338"/>
    <w:rsid w:val="00DE0ECB"/>
    <w:rsid w:val="00EF730D"/>
    <w:rsid w:val="00F4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C04A81"/>
  <w15:chartTrackingRefBased/>
  <w15:docId w15:val="{90B1A718-56C7-8048-A0FC-4A1FC41E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C9"/>
    <w:rPr>
      <w:rFonts w:eastAsiaTheme="majorEastAsia" w:cstheme="majorBidi"/>
      <w:color w:val="272727" w:themeColor="text1" w:themeTint="D8"/>
    </w:rPr>
  </w:style>
  <w:style w:type="paragraph" w:styleId="Title">
    <w:name w:val="Title"/>
    <w:basedOn w:val="Normal"/>
    <w:next w:val="Normal"/>
    <w:link w:val="TitleChar"/>
    <w:uiPriority w:val="10"/>
    <w:qFormat/>
    <w:rsid w:val="001E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C9"/>
    <w:pPr>
      <w:spacing w:before="160"/>
      <w:jc w:val="center"/>
    </w:pPr>
    <w:rPr>
      <w:i/>
      <w:iCs/>
      <w:color w:val="404040" w:themeColor="text1" w:themeTint="BF"/>
    </w:rPr>
  </w:style>
  <w:style w:type="character" w:customStyle="1" w:styleId="QuoteChar">
    <w:name w:val="Quote Char"/>
    <w:basedOn w:val="DefaultParagraphFont"/>
    <w:link w:val="Quote"/>
    <w:uiPriority w:val="29"/>
    <w:rsid w:val="001E13C9"/>
    <w:rPr>
      <w:i/>
      <w:iCs/>
      <w:color w:val="404040" w:themeColor="text1" w:themeTint="BF"/>
    </w:rPr>
  </w:style>
  <w:style w:type="paragraph" w:styleId="ListParagraph">
    <w:name w:val="List Paragraph"/>
    <w:basedOn w:val="Normal"/>
    <w:uiPriority w:val="34"/>
    <w:qFormat/>
    <w:rsid w:val="001E13C9"/>
    <w:pPr>
      <w:ind w:left="720"/>
      <w:contextualSpacing/>
    </w:pPr>
  </w:style>
  <w:style w:type="character" w:styleId="IntenseEmphasis">
    <w:name w:val="Intense Emphasis"/>
    <w:basedOn w:val="DefaultParagraphFont"/>
    <w:uiPriority w:val="21"/>
    <w:qFormat/>
    <w:rsid w:val="001E13C9"/>
    <w:rPr>
      <w:i/>
      <w:iCs/>
      <w:color w:val="0F4761" w:themeColor="accent1" w:themeShade="BF"/>
    </w:rPr>
  </w:style>
  <w:style w:type="paragraph" w:styleId="IntenseQuote">
    <w:name w:val="Intense Quote"/>
    <w:basedOn w:val="Normal"/>
    <w:next w:val="Normal"/>
    <w:link w:val="IntenseQuoteChar"/>
    <w:uiPriority w:val="30"/>
    <w:qFormat/>
    <w:rsid w:val="001E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3C9"/>
    <w:rPr>
      <w:i/>
      <w:iCs/>
      <w:color w:val="0F4761" w:themeColor="accent1" w:themeShade="BF"/>
    </w:rPr>
  </w:style>
  <w:style w:type="character" w:styleId="IntenseReference">
    <w:name w:val="Intense Reference"/>
    <w:basedOn w:val="DefaultParagraphFont"/>
    <w:uiPriority w:val="32"/>
    <w:qFormat/>
    <w:rsid w:val="001E13C9"/>
    <w:rPr>
      <w:b/>
      <w:bCs/>
      <w:smallCaps/>
      <w:color w:val="0F4761" w:themeColor="accent1" w:themeShade="BF"/>
      <w:spacing w:val="5"/>
    </w:rPr>
  </w:style>
  <w:style w:type="paragraph" w:customStyle="1" w:styleId="font-claude-response-body">
    <w:name w:val="font-claude-response-body"/>
    <w:basedOn w:val="Normal"/>
    <w:rsid w:val="005963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6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DANGI - 251090590028 - MITMPL</dc:creator>
  <cp:keywords/>
  <dc:description/>
  <cp:lastModifiedBy>TANISH DANGI - 251090590028 - MITMPL</cp:lastModifiedBy>
  <cp:revision>2</cp:revision>
  <dcterms:created xsi:type="dcterms:W3CDTF">2026-08-04T00:30:00Z</dcterms:created>
  <dcterms:modified xsi:type="dcterms:W3CDTF">2026-08-04T00:31:00Z</dcterms:modified>
</cp:coreProperties>
</file>