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646F5" w:rsidRDefault="00000000" w:rsidP="00A609B6">
      <w:pPr>
        <w:spacing w:before="240" w:after="240"/>
        <w:jc w:val="center"/>
        <w:rPr>
          <w:rFonts w:ascii="Times New Roman" w:eastAsia="Times New Roman" w:hAnsi="Times New Roman" w:cs="Times New Roman"/>
          <w:b/>
          <w:sz w:val="42"/>
          <w:szCs w:val="42"/>
        </w:rPr>
      </w:pPr>
      <w:r>
        <w:rPr>
          <w:rFonts w:ascii="Times New Roman" w:eastAsia="Times New Roman" w:hAnsi="Times New Roman" w:cs="Times New Roman"/>
          <w:b/>
          <w:sz w:val="42"/>
          <w:szCs w:val="42"/>
        </w:rPr>
        <w:t>AI-Powered Mentorship Platform for Women in Tech</w:t>
      </w:r>
    </w:p>
    <w:p w14:paraId="00000002" w14:textId="77777777" w:rsidR="006646F5" w:rsidRPr="00A609B6" w:rsidRDefault="00000000" w:rsidP="00A609B6">
      <w:pPr>
        <w:pStyle w:val="Heading3"/>
        <w:keepNext w:val="0"/>
        <w:keepLines w:val="0"/>
        <w:spacing w:before="280"/>
        <w:jc w:val="center"/>
        <w:rPr>
          <w:rFonts w:ascii="Times New Roman" w:eastAsia="Times New Roman" w:hAnsi="Times New Roman" w:cs="Times New Roman"/>
          <w:b/>
          <w:color w:val="000000"/>
          <w:sz w:val="24"/>
          <w:szCs w:val="24"/>
        </w:rPr>
      </w:pPr>
      <w:bookmarkStart w:id="0" w:name="_r38qhn5hqliy" w:colFirst="0" w:colLast="0"/>
      <w:bookmarkEnd w:id="0"/>
      <w:r>
        <w:rPr>
          <w:rFonts w:ascii="Times New Roman" w:eastAsia="Times New Roman" w:hAnsi="Times New Roman" w:cs="Times New Roman"/>
          <w:b/>
          <w:color w:val="000000"/>
          <w:sz w:val="24"/>
          <w:szCs w:val="24"/>
        </w:rPr>
        <w:t xml:space="preserve">1. </w:t>
      </w:r>
      <w:r w:rsidRPr="00A609B6">
        <w:rPr>
          <w:rFonts w:ascii="Times New Roman" w:eastAsia="Times New Roman" w:hAnsi="Times New Roman" w:cs="Times New Roman"/>
          <w:b/>
          <w:color w:val="000000"/>
          <w:sz w:val="24"/>
          <w:szCs w:val="24"/>
        </w:rPr>
        <w:t>Problem Statement</w:t>
      </w:r>
    </w:p>
    <w:p w14:paraId="00000003" w14:textId="77777777" w:rsidR="006646F5" w:rsidRDefault="00000000" w:rsidP="00A609B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Women in technology often face challenges in finding the right mentors and career guidance. Limited access to mentorship opportunities, a lack of role models, and difficulty in scheduling meaningful interactions hinder professional growth. Additionally, individuals with speech and hearing impairments face barriers in communication, making it even more challenging for them to connect with mentors. The absence of a streamlined, AI-powered platform that facilitates personalized mentorship through an accessible and scalable digital experience further exacerbates the problem.</w:t>
      </w:r>
    </w:p>
    <w:p w14:paraId="00000004" w14:textId="77777777" w:rsidR="006646F5" w:rsidRDefault="00000000" w:rsidP="00A609B6">
      <w:pPr>
        <w:pStyle w:val="Heading3"/>
        <w:keepNext w:val="0"/>
        <w:keepLines w:val="0"/>
        <w:spacing w:before="280"/>
        <w:jc w:val="center"/>
        <w:rPr>
          <w:rFonts w:ascii="Times New Roman" w:eastAsia="Times New Roman" w:hAnsi="Times New Roman" w:cs="Times New Roman"/>
          <w:b/>
          <w:color w:val="000000"/>
          <w:sz w:val="24"/>
          <w:szCs w:val="24"/>
        </w:rPr>
      </w:pPr>
      <w:bookmarkStart w:id="1" w:name="_4j2fi88guk1x" w:colFirst="0" w:colLast="0"/>
      <w:bookmarkEnd w:id="1"/>
      <w:r>
        <w:rPr>
          <w:rFonts w:ascii="Times New Roman" w:eastAsia="Times New Roman" w:hAnsi="Times New Roman" w:cs="Times New Roman"/>
          <w:b/>
          <w:color w:val="000000"/>
          <w:sz w:val="24"/>
          <w:szCs w:val="24"/>
        </w:rPr>
        <w:t>2. Proposed Solution</w:t>
      </w:r>
    </w:p>
    <w:p w14:paraId="00000005" w14:textId="77777777" w:rsidR="006646F5" w:rsidRDefault="00000000" w:rsidP="00A609B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propose a </w:t>
      </w:r>
      <w:r>
        <w:rPr>
          <w:rFonts w:ascii="Times New Roman" w:eastAsia="Times New Roman" w:hAnsi="Times New Roman" w:cs="Times New Roman"/>
          <w:b/>
          <w:sz w:val="24"/>
          <w:szCs w:val="24"/>
        </w:rPr>
        <w:t>full-stack SaaS-based mentorship platform</w:t>
      </w:r>
      <w:r>
        <w:rPr>
          <w:rFonts w:ascii="Times New Roman" w:eastAsia="Times New Roman" w:hAnsi="Times New Roman" w:cs="Times New Roman"/>
          <w:sz w:val="24"/>
          <w:szCs w:val="24"/>
        </w:rPr>
        <w:t xml:space="preserve"> that leverages AI and Digital Experience Platform (DXP) capabilities to offer an interactive, scalable, and inclusive mentorship experience. The platform will enable mentees to </w:t>
      </w:r>
      <w:r>
        <w:rPr>
          <w:rFonts w:ascii="Times New Roman" w:eastAsia="Times New Roman" w:hAnsi="Times New Roman" w:cs="Times New Roman"/>
          <w:b/>
          <w:sz w:val="24"/>
          <w:szCs w:val="24"/>
        </w:rPr>
        <w:t>sign up, browse mentor profiles, schedule sessions, and interact with mentors</w:t>
      </w:r>
      <w:r>
        <w:rPr>
          <w:rFonts w:ascii="Times New Roman" w:eastAsia="Times New Roman" w:hAnsi="Times New Roman" w:cs="Times New Roman"/>
          <w:sz w:val="24"/>
          <w:szCs w:val="24"/>
        </w:rPr>
        <w:t xml:space="preserve"> through various channels, including video calls, chat, and AI-powered recommendations. Unique accessibility features like </w:t>
      </w:r>
      <w:r>
        <w:rPr>
          <w:rFonts w:ascii="Times New Roman" w:eastAsia="Times New Roman" w:hAnsi="Times New Roman" w:cs="Times New Roman"/>
          <w:b/>
          <w:sz w:val="24"/>
          <w:szCs w:val="24"/>
        </w:rPr>
        <w:t>real-time sign language recognition, AI-powered mentor matching, and automated analytics</w:t>
      </w:r>
      <w:r>
        <w:rPr>
          <w:rFonts w:ascii="Times New Roman" w:eastAsia="Times New Roman" w:hAnsi="Times New Roman" w:cs="Times New Roman"/>
          <w:sz w:val="24"/>
          <w:szCs w:val="24"/>
        </w:rPr>
        <w:t xml:space="preserve"> will make the platform more inclusive and efficient.</w:t>
      </w:r>
    </w:p>
    <w:p w14:paraId="25348671" w14:textId="0F1C208F" w:rsidR="00A609B6" w:rsidRPr="00A609B6" w:rsidRDefault="00000000" w:rsidP="00A609B6">
      <w:pPr>
        <w:pStyle w:val="Heading4"/>
        <w:keepNext w:val="0"/>
        <w:keepLines w:val="0"/>
        <w:spacing w:before="240" w:after="40"/>
        <w:jc w:val="center"/>
        <w:rPr>
          <w:rFonts w:ascii="Times New Roman" w:eastAsia="Times New Roman" w:hAnsi="Times New Roman" w:cs="Times New Roman"/>
          <w:b/>
          <w:color w:val="000000"/>
        </w:rPr>
      </w:pPr>
      <w:bookmarkStart w:id="2" w:name="_2453h2m4i299" w:colFirst="0" w:colLast="0"/>
      <w:bookmarkEnd w:id="2"/>
      <w:r>
        <w:rPr>
          <w:rFonts w:ascii="Times New Roman" w:eastAsia="Times New Roman" w:hAnsi="Times New Roman" w:cs="Times New Roman"/>
          <w:b/>
          <w:color w:val="000000"/>
        </w:rPr>
        <w:t>Core Features</w:t>
      </w:r>
    </w:p>
    <w:p w14:paraId="00000007" w14:textId="3EE7FF43" w:rsidR="006646F5" w:rsidRPr="008A7680" w:rsidRDefault="00000000" w:rsidP="00A609B6">
      <w:pPr>
        <w:numPr>
          <w:ilvl w:val="0"/>
          <w:numId w:val="4"/>
        </w:numPr>
        <w:spacing w:before="240"/>
        <w:jc w:val="both"/>
        <w:rPr>
          <w:sz w:val="24"/>
          <w:szCs w:val="24"/>
        </w:rPr>
      </w:pPr>
      <w:r w:rsidRPr="002F74FD">
        <w:rPr>
          <w:rFonts w:ascii="Times New Roman" w:eastAsia="Times New Roman" w:hAnsi="Times New Roman" w:cs="Times New Roman"/>
          <w:b/>
          <w:sz w:val="24"/>
          <w:szCs w:val="24"/>
        </w:rPr>
        <w:t>User Authentication</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Secure sign-up and login with </w:t>
      </w:r>
      <w:r w:rsidR="00B82B45">
        <w:rPr>
          <w:rFonts w:ascii="Times New Roman" w:eastAsia="Times New Roman" w:hAnsi="Times New Roman" w:cs="Times New Roman"/>
          <w:sz w:val="24"/>
          <w:szCs w:val="24"/>
        </w:rPr>
        <w:t xml:space="preserve">2 way </w:t>
      </w:r>
      <w:proofErr w:type="gramStart"/>
      <w:r w:rsidR="00B82B45">
        <w:rPr>
          <w:rFonts w:ascii="Times New Roman" w:eastAsia="Times New Roman" w:hAnsi="Times New Roman" w:cs="Times New Roman"/>
          <w:sz w:val="24"/>
          <w:szCs w:val="24"/>
        </w:rPr>
        <w:t>authentication</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Google, LinkedIn, email).</w:t>
      </w:r>
    </w:p>
    <w:p w14:paraId="0CEC2DF5" w14:textId="0FF8A130" w:rsidR="008A7680" w:rsidRPr="008A7680" w:rsidRDefault="008A7680" w:rsidP="008A7680">
      <w:pPr>
        <w:numPr>
          <w:ilvl w:val="0"/>
          <w:numId w:val="4"/>
        </w:numPr>
        <w:jc w:val="both"/>
        <w:rPr>
          <w:sz w:val="24"/>
          <w:szCs w:val="24"/>
        </w:rPr>
      </w:pPr>
      <w:r w:rsidRPr="002F74FD">
        <w:rPr>
          <w:rFonts w:ascii="Times New Roman" w:eastAsia="Times New Roman" w:hAnsi="Times New Roman" w:cs="Times New Roman"/>
          <w:b/>
          <w:sz w:val="24"/>
          <w:szCs w:val="24"/>
        </w:rPr>
        <w:t>Mentor &amp; Mentee Profiles</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Users can sign up as mentors or mentees, with verification for experienced mentors.</w:t>
      </w:r>
    </w:p>
    <w:p w14:paraId="02400E93" w14:textId="5D4C96B5" w:rsidR="008A7680" w:rsidRPr="008A7680" w:rsidRDefault="008A7680" w:rsidP="008A7680">
      <w:pPr>
        <w:numPr>
          <w:ilvl w:val="0"/>
          <w:numId w:val="4"/>
        </w:numPr>
        <w:jc w:val="both"/>
        <w:rPr>
          <w:sz w:val="24"/>
          <w:szCs w:val="24"/>
        </w:rPr>
      </w:pPr>
      <w:r w:rsidRPr="002F74FD">
        <w:rPr>
          <w:rFonts w:ascii="Times New Roman" w:eastAsia="Times New Roman" w:hAnsi="Times New Roman" w:cs="Times New Roman"/>
          <w:b/>
          <w:sz w:val="24"/>
          <w:szCs w:val="24"/>
        </w:rPr>
        <w:t>Personalized Dashboard</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Users can track their mentorship sessions, progress, and key takeaways.</w:t>
      </w:r>
    </w:p>
    <w:p w14:paraId="1A92E02C" w14:textId="02AE09DA" w:rsidR="008A7680" w:rsidRPr="008A7680" w:rsidRDefault="008A7680" w:rsidP="008A7680">
      <w:pPr>
        <w:numPr>
          <w:ilvl w:val="0"/>
          <w:numId w:val="4"/>
        </w:numPr>
        <w:jc w:val="both"/>
        <w:rPr>
          <w:sz w:val="24"/>
          <w:szCs w:val="24"/>
        </w:rPr>
      </w:pPr>
      <w:r w:rsidRPr="002F74FD">
        <w:rPr>
          <w:rFonts w:ascii="Times New Roman" w:eastAsia="Times New Roman" w:hAnsi="Times New Roman" w:cs="Times New Roman"/>
          <w:b/>
          <w:sz w:val="24"/>
          <w:szCs w:val="24"/>
        </w:rPr>
        <w:t>Search &amp; Filter</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Mentees can filter mentors based on skills, experience, industry, or availability</w:t>
      </w:r>
      <w:r>
        <w:rPr>
          <w:rFonts w:ascii="Times New Roman" w:eastAsia="Times New Roman" w:hAnsi="Times New Roman" w:cs="Times New Roman"/>
          <w:sz w:val="24"/>
          <w:szCs w:val="24"/>
        </w:rPr>
        <w:t>.</w:t>
      </w:r>
    </w:p>
    <w:p w14:paraId="0749D35B" w14:textId="0550DADC" w:rsidR="008A7680" w:rsidRPr="008A7680" w:rsidRDefault="008A7680" w:rsidP="008A7680">
      <w:pPr>
        <w:numPr>
          <w:ilvl w:val="0"/>
          <w:numId w:val="4"/>
        </w:numPr>
        <w:jc w:val="both"/>
        <w:rPr>
          <w:sz w:val="24"/>
          <w:szCs w:val="24"/>
        </w:rPr>
      </w:pPr>
      <w:r w:rsidRPr="002F74FD">
        <w:rPr>
          <w:rFonts w:ascii="Times New Roman" w:eastAsia="Times New Roman" w:hAnsi="Times New Roman" w:cs="Times New Roman"/>
          <w:b/>
          <w:sz w:val="24"/>
          <w:szCs w:val="24"/>
        </w:rPr>
        <w:t>Meeting Scheduling</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Real-time session scheduling with automated reminders.</w:t>
      </w:r>
    </w:p>
    <w:p w14:paraId="00000009" w14:textId="44176D8A" w:rsidR="006646F5" w:rsidRPr="008A7680" w:rsidRDefault="00A609B6" w:rsidP="008A7680">
      <w:pPr>
        <w:numPr>
          <w:ilvl w:val="0"/>
          <w:numId w:val="4"/>
        </w:numPr>
        <w:jc w:val="both"/>
        <w:rPr>
          <w:sz w:val="24"/>
          <w:szCs w:val="24"/>
        </w:rPr>
      </w:pPr>
      <w:r w:rsidRPr="00A609B6">
        <w:rPr>
          <w:rFonts w:ascii="Times New Roman" w:eastAsia="Times New Roman" w:hAnsi="Times New Roman" w:cs="Times New Roman"/>
          <w:b/>
          <w:sz w:val="24"/>
          <w:szCs w:val="24"/>
          <w:highlight w:val="cyan"/>
        </w:rPr>
        <w:t>AI-Powered Mentor Matching</w:t>
      </w:r>
      <w:r w:rsidRPr="00A609B6">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Recommends the best mentor based on career goals and interests.</w:t>
      </w:r>
    </w:p>
    <w:p w14:paraId="0000000B" w14:textId="77777777" w:rsidR="006646F5" w:rsidRDefault="00000000" w:rsidP="00A609B6">
      <w:pPr>
        <w:numPr>
          <w:ilvl w:val="0"/>
          <w:numId w:val="4"/>
        </w:numPr>
        <w:jc w:val="both"/>
        <w:rPr>
          <w:sz w:val="24"/>
          <w:szCs w:val="24"/>
        </w:rPr>
      </w:pPr>
      <w:r w:rsidRPr="002F74FD">
        <w:rPr>
          <w:rFonts w:ascii="Times New Roman" w:eastAsia="Times New Roman" w:hAnsi="Times New Roman" w:cs="Times New Roman"/>
          <w:b/>
          <w:sz w:val="24"/>
          <w:szCs w:val="24"/>
        </w:rPr>
        <w:t>1:1 and Group Mentorship</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Support for private mentorship as well as group learning sessions.</w:t>
      </w:r>
    </w:p>
    <w:p w14:paraId="0000000C" w14:textId="7E590349" w:rsidR="006646F5" w:rsidRDefault="00A609B6" w:rsidP="00A609B6">
      <w:pPr>
        <w:numPr>
          <w:ilvl w:val="0"/>
          <w:numId w:val="4"/>
        </w:numPr>
        <w:jc w:val="both"/>
        <w:rPr>
          <w:sz w:val="24"/>
          <w:szCs w:val="24"/>
        </w:rPr>
      </w:pPr>
      <w:r w:rsidRPr="00A609B6">
        <w:rPr>
          <w:rFonts w:ascii="Times New Roman" w:eastAsia="Times New Roman" w:hAnsi="Times New Roman" w:cs="Times New Roman"/>
          <w:b/>
          <w:sz w:val="24"/>
          <w:szCs w:val="24"/>
          <w:highlight w:val="cyan"/>
        </w:rPr>
        <w:t>Multilingual</w:t>
      </w:r>
      <w:r w:rsidRPr="00A609B6">
        <w:rPr>
          <w:rFonts w:ascii="Times New Roman" w:eastAsia="Times New Roman" w:hAnsi="Times New Roman" w:cs="Times New Roman"/>
          <w:b/>
          <w:sz w:val="24"/>
          <w:szCs w:val="24"/>
          <w:highlight w:val="cyan"/>
        </w:rPr>
        <w:t xml:space="preserve"> </w:t>
      </w:r>
      <w:r w:rsidR="00000000" w:rsidRPr="00A609B6">
        <w:rPr>
          <w:rFonts w:ascii="Times New Roman" w:eastAsia="Times New Roman" w:hAnsi="Times New Roman" w:cs="Times New Roman"/>
          <w:b/>
          <w:sz w:val="24"/>
          <w:szCs w:val="24"/>
          <w:highlight w:val="cyan"/>
        </w:rPr>
        <w:t>Chatbot</w:t>
      </w:r>
      <w:r w:rsidR="00000000">
        <w:rPr>
          <w:rFonts w:ascii="Times New Roman" w:eastAsia="Times New Roman" w:hAnsi="Times New Roman" w:cs="Times New Roman"/>
          <w:b/>
          <w:sz w:val="24"/>
          <w:szCs w:val="24"/>
        </w:rPr>
        <w:t>:</w:t>
      </w:r>
      <w:r w:rsidR="00000000">
        <w:rPr>
          <w:rFonts w:ascii="Times New Roman" w:eastAsia="Times New Roman" w:hAnsi="Times New Roman" w:cs="Times New Roman"/>
          <w:sz w:val="24"/>
          <w:szCs w:val="24"/>
        </w:rPr>
        <w:t xml:space="preserve"> AI-driven assistant for instant query resolution.</w:t>
      </w:r>
    </w:p>
    <w:p w14:paraId="0000000E" w14:textId="77777777" w:rsidR="006646F5" w:rsidRPr="008A7680" w:rsidRDefault="00000000" w:rsidP="00A609B6">
      <w:pPr>
        <w:numPr>
          <w:ilvl w:val="0"/>
          <w:numId w:val="4"/>
        </w:numPr>
        <w:jc w:val="both"/>
        <w:rPr>
          <w:sz w:val="24"/>
          <w:szCs w:val="24"/>
        </w:rPr>
      </w:pPr>
      <w:r w:rsidRPr="00A609B6">
        <w:rPr>
          <w:rFonts w:ascii="Times New Roman" w:eastAsia="Times New Roman" w:hAnsi="Times New Roman" w:cs="Times New Roman"/>
          <w:b/>
          <w:sz w:val="24"/>
          <w:szCs w:val="24"/>
          <w:highlight w:val="cyan"/>
        </w:rPr>
        <w:lastRenderedPageBreak/>
        <w:t>Notes Maker</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Mentees can take session notes within the platform.</w:t>
      </w:r>
    </w:p>
    <w:p w14:paraId="34CC5CED" w14:textId="1F15C2BF" w:rsidR="008A7680" w:rsidRPr="008A7680" w:rsidRDefault="008A7680" w:rsidP="00A609B6">
      <w:pPr>
        <w:numPr>
          <w:ilvl w:val="0"/>
          <w:numId w:val="4"/>
        </w:numPr>
        <w:jc w:val="both"/>
        <w:rPr>
          <w:sz w:val="24"/>
          <w:szCs w:val="24"/>
        </w:rPr>
      </w:pPr>
      <w:r>
        <w:rPr>
          <w:rFonts w:ascii="Times New Roman" w:eastAsia="Times New Roman" w:hAnsi="Times New Roman" w:cs="Times New Roman"/>
          <w:b/>
          <w:sz w:val="24"/>
          <w:szCs w:val="24"/>
        </w:rPr>
        <w:t>Live Quizzes &amp; Assignments:</w:t>
      </w:r>
      <w:r>
        <w:rPr>
          <w:rFonts w:ascii="Times New Roman" w:eastAsia="Times New Roman" w:hAnsi="Times New Roman" w:cs="Times New Roman"/>
          <w:sz w:val="24"/>
          <w:szCs w:val="24"/>
        </w:rPr>
        <w:t xml:space="preserve"> Interactive learning modules for mentees.</w:t>
      </w:r>
    </w:p>
    <w:p w14:paraId="00000012" w14:textId="10A820FC" w:rsidR="006646F5" w:rsidRPr="008A7680" w:rsidRDefault="008A7680" w:rsidP="008A7680">
      <w:pPr>
        <w:numPr>
          <w:ilvl w:val="0"/>
          <w:numId w:val="4"/>
        </w:numPr>
        <w:jc w:val="both"/>
        <w:rPr>
          <w:sz w:val="24"/>
          <w:szCs w:val="24"/>
        </w:rPr>
      </w:pPr>
      <w:r w:rsidRPr="00A609B6">
        <w:rPr>
          <w:rFonts w:ascii="Times New Roman" w:eastAsia="Times New Roman" w:hAnsi="Times New Roman" w:cs="Times New Roman"/>
          <w:b/>
          <w:sz w:val="24"/>
          <w:szCs w:val="24"/>
          <w:highlight w:val="cyan"/>
        </w:rPr>
        <w:t>AI-Based Analytics &amp; Reporting</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Tracks session engagement, success rates, and user feedback.</w:t>
      </w:r>
    </w:p>
    <w:p w14:paraId="2C6CBBEB" w14:textId="77777777" w:rsidR="002F74FD" w:rsidRPr="002F74FD" w:rsidRDefault="00000000" w:rsidP="002F74FD">
      <w:pPr>
        <w:numPr>
          <w:ilvl w:val="0"/>
          <w:numId w:val="4"/>
        </w:numPr>
        <w:jc w:val="both"/>
        <w:rPr>
          <w:sz w:val="24"/>
          <w:szCs w:val="24"/>
        </w:rPr>
      </w:pPr>
      <w:r w:rsidRPr="00A609B6">
        <w:rPr>
          <w:rFonts w:ascii="Times New Roman" w:eastAsia="Times New Roman" w:hAnsi="Times New Roman" w:cs="Times New Roman"/>
          <w:b/>
          <w:sz w:val="24"/>
          <w:szCs w:val="24"/>
          <w:highlight w:val="cyan"/>
        </w:rPr>
        <w:t>Real-Time Sign Language Translation</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Enables communication for speech-impaired users.</w:t>
      </w:r>
      <w:r w:rsidR="002F74FD" w:rsidRPr="002F74FD">
        <w:rPr>
          <w:rFonts w:ascii="Times New Roman" w:eastAsia="Times New Roman" w:hAnsi="Times New Roman" w:cs="Times New Roman"/>
          <w:b/>
          <w:sz w:val="24"/>
          <w:szCs w:val="24"/>
        </w:rPr>
        <w:t xml:space="preserve"> </w:t>
      </w:r>
    </w:p>
    <w:p w14:paraId="75448980" w14:textId="77777777" w:rsidR="002F74FD" w:rsidRPr="002F74FD" w:rsidRDefault="002F74FD" w:rsidP="002F74FD">
      <w:pPr>
        <w:numPr>
          <w:ilvl w:val="0"/>
          <w:numId w:val="4"/>
        </w:numPr>
        <w:spacing w:after="240"/>
        <w:jc w:val="both"/>
        <w:rPr>
          <w:sz w:val="24"/>
          <w:szCs w:val="24"/>
        </w:rPr>
      </w:pPr>
      <w:r w:rsidRPr="002F74FD">
        <w:rPr>
          <w:rFonts w:ascii="Times New Roman" w:eastAsia="Times New Roman" w:hAnsi="Times New Roman" w:cs="Times New Roman"/>
          <w:b/>
          <w:sz w:val="24"/>
          <w:szCs w:val="24"/>
        </w:rPr>
        <w:t>Live Chat &amp; Video Calls:</w:t>
      </w:r>
      <w:r>
        <w:rPr>
          <w:rFonts w:ascii="Times New Roman" w:eastAsia="Times New Roman" w:hAnsi="Times New Roman" w:cs="Times New Roman"/>
          <w:sz w:val="24"/>
          <w:szCs w:val="24"/>
        </w:rPr>
        <w:t xml:space="preserve"> Integrated chat and video conferencing with screen sharing and recording features.</w:t>
      </w:r>
    </w:p>
    <w:p w14:paraId="00000014" w14:textId="1A513805" w:rsidR="006646F5" w:rsidRPr="002F74FD" w:rsidRDefault="002F74FD" w:rsidP="002F74FD">
      <w:pPr>
        <w:numPr>
          <w:ilvl w:val="0"/>
          <w:numId w:val="4"/>
        </w:numPr>
        <w:spacing w:after="240"/>
        <w:jc w:val="both"/>
        <w:rPr>
          <w:sz w:val="24"/>
          <w:szCs w:val="24"/>
        </w:rPr>
      </w:pPr>
      <w:r w:rsidRPr="002F74FD">
        <w:rPr>
          <w:rFonts w:ascii="Times New Roman" w:eastAsia="Times New Roman" w:hAnsi="Times New Roman" w:cs="Times New Roman"/>
          <w:b/>
          <w:sz w:val="24"/>
          <w:szCs w:val="24"/>
        </w:rPr>
        <w:t>Feedback &amp; Rating System</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Mentees can review and rate their mentors</w:t>
      </w:r>
      <w:r>
        <w:rPr>
          <w:rFonts w:ascii="Times New Roman" w:eastAsia="Times New Roman" w:hAnsi="Times New Roman" w:cs="Times New Roman"/>
          <w:sz w:val="24"/>
          <w:szCs w:val="24"/>
        </w:rPr>
        <w:t>.</w:t>
      </w:r>
    </w:p>
    <w:p w14:paraId="00000015" w14:textId="77777777" w:rsidR="006646F5" w:rsidRDefault="00000000" w:rsidP="00A609B6">
      <w:pPr>
        <w:pStyle w:val="Heading3"/>
        <w:keepNext w:val="0"/>
        <w:keepLines w:val="0"/>
        <w:spacing w:before="280"/>
        <w:jc w:val="center"/>
        <w:rPr>
          <w:rFonts w:ascii="Times New Roman" w:eastAsia="Times New Roman" w:hAnsi="Times New Roman" w:cs="Times New Roman"/>
          <w:b/>
          <w:color w:val="000000"/>
          <w:sz w:val="24"/>
          <w:szCs w:val="24"/>
        </w:rPr>
      </w:pPr>
      <w:bookmarkStart w:id="3" w:name="_ecr9yxu80nk3" w:colFirst="0" w:colLast="0"/>
      <w:bookmarkEnd w:id="3"/>
      <w:r>
        <w:rPr>
          <w:rFonts w:ascii="Times New Roman" w:eastAsia="Times New Roman" w:hAnsi="Times New Roman" w:cs="Times New Roman"/>
          <w:b/>
          <w:color w:val="000000"/>
          <w:sz w:val="24"/>
          <w:szCs w:val="24"/>
        </w:rPr>
        <w:t>3. Technology Stack</w:t>
      </w:r>
    </w:p>
    <w:p w14:paraId="00000016" w14:textId="77777777" w:rsidR="006646F5" w:rsidRDefault="00000000" w:rsidP="00A609B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ensure scalability, security, and real-time interactivity, the following technology stack will be used:</w:t>
      </w:r>
    </w:p>
    <w:p w14:paraId="00000017" w14:textId="77777777" w:rsidR="006646F5" w:rsidRDefault="00000000" w:rsidP="00A609B6">
      <w:pPr>
        <w:pStyle w:val="Heading4"/>
        <w:keepNext w:val="0"/>
        <w:keepLines w:val="0"/>
        <w:numPr>
          <w:ilvl w:val="0"/>
          <w:numId w:val="9"/>
        </w:numPr>
        <w:spacing w:before="240" w:after="40"/>
        <w:jc w:val="both"/>
        <w:rPr>
          <w:rFonts w:ascii="Times New Roman" w:eastAsia="Times New Roman" w:hAnsi="Times New Roman" w:cs="Times New Roman"/>
          <w:b/>
          <w:color w:val="000000"/>
        </w:rPr>
      </w:pPr>
      <w:bookmarkStart w:id="4" w:name="_1dmyk3fok2cn" w:colFirst="0" w:colLast="0"/>
      <w:bookmarkEnd w:id="4"/>
      <w:r>
        <w:rPr>
          <w:rFonts w:ascii="Times New Roman" w:eastAsia="Times New Roman" w:hAnsi="Times New Roman" w:cs="Times New Roman"/>
          <w:b/>
          <w:color w:val="000000"/>
        </w:rPr>
        <w:t>Frontend:</w:t>
      </w:r>
    </w:p>
    <w:p w14:paraId="00000018" w14:textId="4CB0DDE5" w:rsidR="006646F5" w:rsidRDefault="00000000" w:rsidP="00A609B6">
      <w:pPr>
        <w:numPr>
          <w:ilvl w:val="0"/>
          <w:numId w:val="5"/>
        </w:numPr>
        <w:spacing w:before="240"/>
        <w:jc w:val="both"/>
        <w:rPr>
          <w:sz w:val="24"/>
          <w:szCs w:val="24"/>
        </w:rPr>
      </w:pPr>
      <w:r>
        <w:rPr>
          <w:rFonts w:ascii="Times New Roman" w:eastAsia="Times New Roman" w:hAnsi="Times New Roman" w:cs="Times New Roman"/>
          <w:b/>
          <w:sz w:val="24"/>
          <w:szCs w:val="24"/>
        </w:rPr>
        <w:t>React.js</w:t>
      </w:r>
      <w:r w:rsidR="00B82B45">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Component-based UI with server-side rendering for fast performance.</w:t>
      </w:r>
    </w:p>
    <w:p w14:paraId="00000019" w14:textId="77777777" w:rsidR="006646F5" w:rsidRDefault="00000000" w:rsidP="00A609B6">
      <w:pPr>
        <w:numPr>
          <w:ilvl w:val="0"/>
          <w:numId w:val="5"/>
        </w:numPr>
        <w:spacing w:after="240"/>
        <w:jc w:val="both"/>
        <w:rPr>
          <w:sz w:val="24"/>
          <w:szCs w:val="24"/>
        </w:rPr>
      </w:pPr>
      <w:r>
        <w:rPr>
          <w:rFonts w:ascii="Times New Roman" w:eastAsia="Times New Roman" w:hAnsi="Times New Roman" w:cs="Times New Roman"/>
          <w:b/>
          <w:sz w:val="24"/>
          <w:szCs w:val="24"/>
        </w:rPr>
        <w:t>Tailwind CSS</w:t>
      </w:r>
      <w:r>
        <w:rPr>
          <w:rFonts w:ascii="Times New Roman" w:eastAsia="Times New Roman" w:hAnsi="Times New Roman" w:cs="Times New Roman"/>
          <w:sz w:val="24"/>
          <w:szCs w:val="24"/>
        </w:rPr>
        <w:t xml:space="preserve"> – Modern styling with responsiveness.</w:t>
      </w:r>
    </w:p>
    <w:p w14:paraId="0000001A" w14:textId="77777777" w:rsidR="006646F5" w:rsidRDefault="00000000" w:rsidP="00A609B6">
      <w:pPr>
        <w:pStyle w:val="Heading4"/>
        <w:keepNext w:val="0"/>
        <w:keepLines w:val="0"/>
        <w:numPr>
          <w:ilvl w:val="0"/>
          <w:numId w:val="10"/>
        </w:numPr>
        <w:spacing w:before="240" w:after="40"/>
        <w:jc w:val="both"/>
        <w:rPr>
          <w:rFonts w:ascii="Times New Roman" w:eastAsia="Times New Roman" w:hAnsi="Times New Roman" w:cs="Times New Roman"/>
          <w:b/>
          <w:color w:val="000000"/>
        </w:rPr>
      </w:pPr>
      <w:bookmarkStart w:id="5" w:name="_28xx8vm23k09" w:colFirst="0" w:colLast="0"/>
      <w:bookmarkEnd w:id="5"/>
      <w:r>
        <w:rPr>
          <w:rFonts w:ascii="Times New Roman" w:eastAsia="Times New Roman" w:hAnsi="Times New Roman" w:cs="Times New Roman"/>
          <w:b/>
          <w:color w:val="000000"/>
        </w:rPr>
        <w:t>Backend:</w:t>
      </w:r>
    </w:p>
    <w:p w14:paraId="0000001B" w14:textId="77777777" w:rsidR="006646F5" w:rsidRDefault="00000000" w:rsidP="00A609B6">
      <w:pPr>
        <w:numPr>
          <w:ilvl w:val="0"/>
          <w:numId w:val="6"/>
        </w:numPr>
        <w:spacing w:before="240"/>
        <w:jc w:val="both"/>
        <w:rPr>
          <w:sz w:val="24"/>
          <w:szCs w:val="24"/>
        </w:rPr>
      </w:pPr>
      <w:r>
        <w:rPr>
          <w:rFonts w:ascii="Times New Roman" w:eastAsia="Times New Roman" w:hAnsi="Times New Roman" w:cs="Times New Roman"/>
          <w:b/>
          <w:sz w:val="24"/>
          <w:szCs w:val="24"/>
        </w:rPr>
        <w:t>Node.js (Express.js) / Django (</w:t>
      </w:r>
      <w:proofErr w:type="spellStart"/>
      <w:r>
        <w:rPr>
          <w:rFonts w:ascii="Times New Roman" w:eastAsia="Times New Roman" w:hAnsi="Times New Roman" w:cs="Times New Roman"/>
          <w:b/>
          <w:sz w:val="24"/>
          <w:szCs w:val="24"/>
        </w:rPr>
        <w:t>FastAPI</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 Scalable backend API.</w:t>
      </w:r>
    </w:p>
    <w:p w14:paraId="0000001C" w14:textId="77777777" w:rsidR="006646F5" w:rsidRDefault="00000000" w:rsidP="00A609B6">
      <w:pPr>
        <w:numPr>
          <w:ilvl w:val="0"/>
          <w:numId w:val="6"/>
        </w:numPr>
        <w:jc w:val="both"/>
        <w:rPr>
          <w:sz w:val="24"/>
          <w:szCs w:val="24"/>
        </w:rPr>
      </w:pPr>
      <w:r>
        <w:rPr>
          <w:rFonts w:ascii="Times New Roman" w:eastAsia="Times New Roman" w:hAnsi="Times New Roman" w:cs="Times New Roman"/>
          <w:b/>
          <w:sz w:val="24"/>
          <w:szCs w:val="24"/>
        </w:rPr>
        <w:t>PostgreSQL / MongoDB</w:t>
      </w:r>
      <w:r>
        <w:rPr>
          <w:rFonts w:ascii="Times New Roman" w:eastAsia="Times New Roman" w:hAnsi="Times New Roman" w:cs="Times New Roman"/>
          <w:sz w:val="24"/>
          <w:szCs w:val="24"/>
        </w:rPr>
        <w:t xml:space="preserve"> – Database for user and session data storage.</w:t>
      </w:r>
    </w:p>
    <w:p w14:paraId="0000001D" w14:textId="77777777" w:rsidR="006646F5" w:rsidRDefault="00000000" w:rsidP="00A609B6">
      <w:pPr>
        <w:numPr>
          <w:ilvl w:val="0"/>
          <w:numId w:val="6"/>
        </w:numPr>
        <w:jc w:val="both"/>
        <w:rPr>
          <w:sz w:val="24"/>
          <w:szCs w:val="24"/>
        </w:rPr>
      </w:pPr>
      <w:r>
        <w:rPr>
          <w:rFonts w:ascii="Times New Roman" w:eastAsia="Times New Roman" w:hAnsi="Times New Roman" w:cs="Times New Roman"/>
          <w:b/>
          <w:sz w:val="24"/>
          <w:szCs w:val="24"/>
        </w:rPr>
        <w:t xml:space="preserve">Firebase / </w:t>
      </w:r>
      <w:proofErr w:type="spellStart"/>
      <w:r>
        <w:rPr>
          <w:rFonts w:ascii="Times New Roman" w:eastAsia="Times New Roman" w:hAnsi="Times New Roman" w:cs="Times New Roman"/>
          <w:b/>
          <w:sz w:val="24"/>
          <w:szCs w:val="24"/>
        </w:rPr>
        <w:t>WebSockets</w:t>
      </w:r>
      <w:proofErr w:type="spellEnd"/>
      <w:r>
        <w:rPr>
          <w:rFonts w:ascii="Times New Roman" w:eastAsia="Times New Roman" w:hAnsi="Times New Roman" w:cs="Times New Roman"/>
          <w:sz w:val="24"/>
          <w:szCs w:val="24"/>
        </w:rPr>
        <w:t xml:space="preserve"> – Real-time chat and notifications.</w:t>
      </w:r>
    </w:p>
    <w:p w14:paraId="0000001E" w14:textId="77777777" w:rsidR="006646F5" w:rsidRDefault="00000000" w:rsidP="00A609B6">
      <w:pPr>
        <w:numPr>
          <w:ilvl w:val="0"/>
          <w:numId w:val="6"/>
        </w:numPr>
        <w:spacing w:after="240"/>
        <w:jc w:val="both"/>
        <w:rPr>
          <w:sz w:val="24"/>
          <w:szCs w:val="24"/>
        </w:rPr>
      </w:pPr>
      <w:r>
        <w:rPr>
          <w:rFonts w:ascii="Times New Roman" w:eastAsia="Times New Roman" w:hAnsi="Times New Roman" w:cs="Times New Roman"/>
          <w:b/>
          <w:sz w:val="24"/>
          <w:szCs w:val="24"/>
        </w:rPr>
        <w:t>OAuth 2.0 (Google, LinkedIn)</w:t>
      </w:r>
      <w:r>
        <w:rPr>
          <w:rFonts w:ascii="Times New Roman" w:eastAsia="Times New Roman" w:hAnsi="Times New Roman" w:cs="Times New Roman"/>
          <w:sz w:val="24"/>
          <w:szCs w:val="24"/>
        </w:rPr>
        <w:t xml:space="preserve"> – Secure authentication.</w:t>
      </w:r>
    </w:p>
    <w:p w14:paraId="0000001F" w14:textId="77777777" w:rsidR="006646F5" w:rsidRDefault="00000000" w:rsidP="00A609B6">
      <w:pPr>
        <w:pStyle w:val="Heading4"/>
        <w:keepNext w:val="0"/>
        <w:keepLines w:val="0"/>
        <w:numPr>
          <w:ilvl w:val="0"/>
          <w:numId w:val="11"/>
        </w:numPr>
        <w:spacing w:before="240" w:after="40"/>
        <w:jc w:val="both"/>
        <w:rPr>
          <w:rFonts w:ascii="Times New Roman" w:eastAsia="Times New Roman" w:hAnsi="Times New Roman" w:cs="Times New Roman"/>
          <w:b/>
          <w:color w:val="000000"/>
        </w:rPr>
      </w:pPr>
      <w:bookmarkStart w:id="6" w:name="_eu4ltjxktsly" w:colFirst="0" w:colLast="0"/>
      <w:bookmarkEnd w:id="6"/>
      <w:r>
        <w:rPr>
          <w:rFonts w:ascii="Times New Roman" w:eastAsia="Times New Roman" w:hAnsi="Times New Roman" w:cs="Times New Roman"/>
          <w:b/>
          <w:color w:val="000000"/>
        </w:rPr>
        <w:t>AI &amp; Analytics:</w:t>
      </w:r>
    </w:p>
    <w:p w14:paraId="00000020" w14:textId="02E3DA41" w:rsidR="006646F5" w:rsidRDefault="00000000" w:rsidP="00A609B6">
      <w:pPr>
        <w:numPr>
          <w:ilvl w:val="0"/>
          <w:numId w:val="3"/>
        </w:numPr>
        <w:spacing w:before="240"/>
        <w:jc w:val="both"/>
        <w:rPr>
          <w:sz w:val="24"/>
          <w:szCs w:val="24"/>
        </w:rPr>
      </w:pPr>
      <w:r>
        <w:rPr>
          <w:rFonts w:ascii="Times New Roman" w:eastAsia="Times New Roman" w:hAnsi="Times New Roman" w:cs="Times New Roman"/>
          <w:b/>
          <w:sz w:val="24"/>
          <w:szCs w:val="24"/>
        </w:rPr>
        <w:t xml:space="preserve">OpenAI APIs </w:t>
      </w:r>
      <w:r w:rsidR="008A7680">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Chatbase</w:t>
      </w:r>
      <w:proofErr w:type="spellEnd"/>
      <w:r>
        <w:rPr>
          <w:rFonts w:ascii="Times New Roman" w:eastAsia="Times New Roman" w:hAnsi="Times New Roman" w:cs="Times New Roman"/>
          <w:sz w:val="24"/>
          <w:szCs w:val="24"/>
        </w:rPr>
        <w:t xml:space="preserve"> – AI chatbot for multilingual support.</w:t>
      </w:r>
    </w:p>
    <w:p w14:paraId="00000021" w14:textId="390FC1CB" w:rsidR="006646F5" w:rsidRDefault="00000000" w:rsidP="00A609B6">
      <w:pPr>
        <w:numPr>
          <w:ilvl w:val="0"/>
          <w:numId w:val="3"/>
        </w:numPr>
        <w:jc w:val="both"/>
        <w:rPr>
          <w:sz w:val="24"/>
          <w:szCs w:val="24"/>
        </w:rPr>
      </w:pPr>
      <w:r>
        <w:rPr>
          <w:rFonts w:ascii="Times New Roman" w:eastAsia="Times New Roman" w:hAnsi="Times New Roman" w:cs="Times New Roman"/>
          <w:b/>
          <w:sz w:val="24"/>
          <w:szCs w:val="24"/>
        </w:rPr>
        <w:t xml:space="preserve">Google Vision / </w:t>
      </w:r>
      <w:proofErr w:type="spellStart"/>
      <w:r>
        <w:rPr>
          <w:rFonts w:ascii="Times New Roman" w:eastAsia="Times New Roman" w:hAnsi="Times New Roman" w:cs="Times New Roman"/>
          <w:b/>
          <w:sz w:val="24"/>
          <w:szCs w:val="24"/>
        </w:rPr>
        <w:t>MediaPipe</w:t>
      </w:r>
      <w:proofErr w:type="spellEnd"/>
      <w:r w:rsidR="008A76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Real-time sign language detection.</w:t>
      </w:r>
    </w:p>
    <w:p w14:paraId="00000022" w14:textId="77777777" w:rsidR="006646F5" w:rsidRDefault="00000000" w:rsidP="00A609B6">
      <w:pPr>
        <w:numPr>
          <w:ilvl w:val="0"/>
          <w:numId w:val="3"/>
        </w:numPr>
        <w:jc w:val="both"/>
        <w:rPr>
          <w:sz w:val="24"/>
          <w:szCs w:val="24"/>
        </w:rPr>
      </w:pPr>
      <w:r>
        <w:rPr>
          <w:rFonts w:ascii="Times New Roman" w:eastAsia="Times New Roman" w:hAnsi="Times New Roman" w:cs="Times New Roman"/>
          <w:b/>
          <w:sz w:val="24"/>
          <w:szCs w:val="24"/>
        </w:rPr>
        <w:t>Whisper AI / Google Speech-to-Text</w:t>
      </w:r>
      <w:r>
        <w:rPr>
          <w:rFonts w:ascii="Times New Roman" w:eastAsia="Times New Roman" w:hAnsi="Times New Roman" w:cs="Times New Roman"/>
          <w:sz w:val="24"/>
          <w:szCs w:val="24"/>
        </w:rPr>
        <w:t xml:space="preserve"> – Live captioning &amp; voice-to-text.</w:t>
      </w:r>
    </w:p>
    <w:p w14:paraId="00000023" w14:textId="07786C2F" w:rsidR="006646F5" w:rsidRDefault="00000000" w:rsidP="00A609B6">
      <w:pPr>
        <w:numPr>
          <w:ilvl w:val="0"/>
          <w:numId w:val="3"/>
        </w:numPr>
        <w:spacing w:after="240"/>
        <w:jc w:val="both"/>
        <w:rPr>
          <w:sz w:val="24"/>
          <w:szCs w:val="24"/>
        </w:rPr>
      </w:pPr>
      <w:r>
        <w:rPr>
          <w:rFonts w:ascii="Times New Roman" w:eastAsia="Times New Roman" w:hAnsi="Times New Roman" w:cs="Times New Roman"/>
          <w:b/>
          <w:sz w:val="24"/>
          <w:szCs w:val="24"/>
        </w:rPr>
        <w:t>Tableau</w:t>
      </w:r>
      <w:r>
        <w:rPr>
          <w:rFonts w:ascii="Times New Roman" w:eastAsia="Times New Roman" w:hAnsi="Times New Roman" w:cs="Times New Roman"/>
          <w:sz w:val="24"/>
          <w:szCs w:val="24"/>
        </w:rPr>
        <w:t xml:space="preserve"> – </w:t>
      </w:r>
      <w:r w:rsidR="008A7680">
        <w:rPr>
          <w:rFonts w:ascii="Times New Roman" w:eastAsia="Times New Roman" w:hAnsi="Times New Roman" w:cs="Times New Roman"/>
          <w:sz w:val="24"/>
          <w:szCs w:val="24"/>
        </w:rPr>
        <w:t>For displaying analytical stats.</w:t>
      </w:r>
    </w:p>
    <w:p w14:paraId="00000024" w14:textId="77777777" w:rsidR="006646F5" w:rsidRDefault="00000000" w:rsidP="00A609B6">
      <w:pPr>
        <w:pStyle w:val="Heading4"/>
        <w:keepNext w:val="0"/>
        <w:keepLines w:val="0"/>
        <w:numPr>
          <w:ilvl w:val="0"/>
          <w:numId w:val="12"/>
        </w:numPr>
        <w:spacing w:before="240" w:after="40"/>
        <w:jc w:val="both"/>
        <w:rPr>
          <w:rFonts w:ascii="Times New Roman" w:eastAsia="Times New Roman" w:hAnsi="Times New Roman" w:cs="Times New Roman"/>
          <w:b/>
          <w:color w:val="000000"/>
        </w:rPr>
      </w:pPr>
      <w:bookmarkStart w:id="7" w:name="_jhunc9tjtyfu" w:colFirst="0" w:colLast="0"/>
      <w:bookmarkEnd w:id="7"/>
      <w:r>
        <w:rPr>
          <w:rFonts w:ascii="Times New Roman" w:eastAsia="Times New Roman" w:hAnsi="Times New Roman" w:cs="Times New Roman"/>
          <w:b/>
          <w:color w:val="000000"/>
        </w:rPr>
        <w:t>Video &amp; Communication Tools:</w:t>
      </w:r>
    </w:p>
    <w:p w14:paraId="00000025" w14:textId="6CBF1C82" w:rsidR="006646F5" w:rsidRDefault="00000000" w:rsidP="00A609B6">
      <w:pPr>
        <w:numPr>
          <w:ilvl w:val="0"/>
          <w:numId w:val="1"/>
        </w:numPr>
        <w:spacing w:before="240"/>
        <w:jc w:val="both"/>
        <w:rPr>
          <w:sz w:val="24"/>
          <w:szCs w:val="24"/>
        </w:rPr>
      </w:pPr>
      <w:r>
        <w:rPr>
          <w:rFonts w:ascii="Times New Roman" w:eastAsia="Times New Roman" w:hAnsi="Times New Roman" w:cs="Times New Roman"/>
          <w:b/>
          <w:sz w:val="24"/>
          <w:szCs w:val="24"/>
        </w:rPr>
        <w:t>WebRTC / Zoom API</w:t>
      </w:r>
      <w:r>
        <w:rPr>
          <w:rFonts w:ascii="Times New Roman" w:eastAsia="Times New Roman" w:hAnsi="Times New Roman" w:cs="Times New Roman"/>
          <w:sz w:val="24"/>
          <w:szCs w:val="24"/>
        </w:rPr>
        <w:t xml:space="preserve"> – Video conferencing with screen sharing.</w:t>
      </w:r>
    </w:p>
    <w:p w14:paraId="00000027" w14:textId="08A7D0AB" w:rsidR="006646F5" w:rsidRPr="00500E43" w:rsidRDefault="00000000" w:rsidP="001140A2">
      <w:pPr>
        <w:numPr>
          <w:ilvl w:val="0"/>
          <w:numId w:val="1"/>
        </w:numPr>
        <w:jc w:val="both"/>
        <w:rPr>
          <w:sz w:val="24"/>
          <w:szCs w:val="24"/>
        </w:rPr>
      </w:pPr>
      <w:r w:rsidRPr="00500E43">
        <w:rPr>
          <w:rFonts w:ascii="Times New Roman" w:eastAsia="Times New Roman" w:hAnsi="Times New Roman" w:cs="Times New Roman"/>
          <w:b/>
          <w:sz w:val="24"/>
          <w:szCs w:val="24"/>
        </w:rPr>
        <w:t>Google Calendar API</w:t>
      </w:r>
      <w:r w:rsidRPr="00500E43">
        <w:rPr>
          <w:rFonts w:ascii="Times New Roman" w:eastAsia="Times New Roman" w:hAnsi="Times New Roman" w:cs="Times New Roman"/>
          <w:sz w:val="24"/>
          <w:szCs w:val="24"/>
        </w:rPr>
        <w:t xml:space="preserve"> – Scheduling &amp; reminders.</w:t>
      </w:r>
    </w:p>
    <w:p w14:paraId="3CB1E146" w14:textId="77777777" w:rsidR="00A609B6" w:rsidRDefault="00A609B6" w:rsidP="00A609B6">
      <w:pPr>
        <w:spacing w:after="240"/>
        <w:jc w:val="both"/>
        <w:rPr>
          <w:sz w:val="24"/>
          <w:szCs w:val="24"/>
        </w:rPr>
      </w:pPr>
    </w:p>
    <w:p w14:paraId="0B6E3E1F" w14:textId="77777777" w:rsidR="00A609B6" w:rsidRDefault="00A609B6" w:rsidP="00A609B6">
      <w:pPr>
        <w:spacing w:after="240"/>
        <w:jc w:val="both"/>
        <w:rPr>
          <w:sz w:val="24"/>
          <w:szCs w:val="24"/>
        </w:rPr>
      </w:pPr>
    </w:p>
    <w:p w14:paraId="23036890" w14:textId="77777777" w:rsidR="00500E43" w:rsidRDefault="00500E43" w:rsidP="00A609B6">
      <w:pPr>
        <w:spacing w:after="240"/>
        <w:jc w:val="both"/>
        <w:rPr>
          <w:sz w:val="24"/>
          <w:szCs w:val="24"/>
        </w:rPr>
      </w:pPr>
    </w:p>
    <w:p w14:paraId="00000028" w14:textId="77777777" w:rsidR="006646F5" w:rsidRDefault="00000000" w:rsidP="00A609B6">
      <w:pPr>
        <w:pStyle w:val="Heading3"/>
        <w:keepNext w:val="0"/>
        <w:keepLines w:val="0"/>
        <w:spacing w:before="280"/>
        <w:jc w:val="center"/>
        <w:rPr>
          <w:rFonts w:ascii="Times New Roman" w:eastAsia="Times New Roman" w:hAnsi="Times New Roman" w:cs="Times New Roman"/>
          <w:b/>
          <w:color w:val="000000"/>
          <w:sz w:val="24"/>
          <w:szCs w:val="24"/>
        </w:rPr>
      </w:pPr>
      <w:bookmarkStart w:id="8" w:name="_pcpazxu1x5tu" w:colFirst="0" w:colLast="0"/>
      <w:bookmarkEnd w:id="8"/>
      <w:r>
        <w:rPr>
          <w:rFonts w:ascii="Times New Roman" w:eastAsia="Times New Roman" w:hAnsi="Times New Roman" w:cs="Times New Roman"/>
          <w:b/>
          <w:color w:val="000000"/>
          <w:sz w:val="24"/>
          <w:szCs w:val="24"/>
        </w:rPr>
        <w:t>4. Potential Impact &amp; Scalability</w:t>
      </w:r>
    </w:p>
    <w:p w14:paraId="00000029" w14:textId="77777777" w:rsidR="006646F5" w:rsidRDefault="00000000" w:rsidP="00A609B6">
      <w:pPr>
        <w:pStyle w:val="Heading4"/>
        <w:keepNext w:val="0"/>
        <w:keepLines w:val="0"/>
        <w:numPr>
          <w:ilvl w:val="0"/>
          <w:numId w:val="7"/>
        </w:numPr>
        <w:spacing w:before="240" w:after="40"/>
        <w:jc w:val="both"/>
        <w:rPr>
          <w:rFonts w:ascii="Times New Roman" w:eastAsia="Times New Roman" w:hAnsi="Times New Roman" w:cs="Times New Roman"/>
          <w:b/>
          <w:color w:val="000000"/>
        </w:rPr>
      </w:pPr>
      <w:bookmarkStart w:id="9" w:name="_vmq1xqayvuin" w:colFirst="0" w:colLast="0"/>
      <w:bookmarkEnd w:id="9"/>
      <w:r>
        <w:rPr>
          <w:rFonts w:ascii="Times New Roman" w:eastAsia="Times New Roman" w:hAnsi="Times New Roman" w:cs="Times New Roman"/>
          <w:b/>
          <w:color w:val="000000"/>
        </w:rPr>
        <w:t>Impact:</w:t>
      </w:r>
    </w:p>
    <w:p w14:paraId="082E21FE" w14:textId="77777777" w:rsidR="004D367E" w:rsidRPr="004D367E" w:rsidRDefault="00000000" w:rsidP="00A27F4F">
      <w:pPr>
        <w:pStyle w:val="ListParagraph"/>
        <w:numPr>
          <w:ilvl w:val="0"/>
          <w:numId w:val="15"/>
        </w:numPr>
        <w:spacing w:before="240" w:after="240"/>
        <w:rPr>
          <w:rFonts w:ascii="Times New Roman" w:eastAsia="Times New Roman" w:hAnsi="Times New Roman" w:cs="Times New Roman"/>
          <w:sz w:val="24"/>
          <w:szCs w:val="24"/>
        </w:rPr>
      </w:pPr>
      <w:r w:rsidRPr="004D367E">
        <w:rPr>
          <w:rFonts w:ascii="Times New Roman" w:eastAsia="Times New Roman" w:hAnsi="Times New Roman" w:cs="Times New Roman"/>
          <w:b/>
          <w:sz w:val="24"/>
          <w:szCs w:val="24"/>
        </w:rPr>
        <w:t>Increased Women’s Participation in Tech:</w:t>
      </w:r>
      <w:r w:rsidRPr="004D367E">
        <w:rPr>
          <w:rFonts w:ascii="Arial Unicode MS" w:eastAsia="Arial Unicode MS" w:hAnsi="Arial Unicode MS" w:cs="Arial Unicode MS"/>
          <w:sz w:val="24"/>
          <w:szCs w:val="24"/>
        </w:rPr>
        <w:t xml:space="preserve"> </w:t>
      </w:r>
      <w:r w:rsidRPr="004D367E">
        <w:rPr>
          <w:rFonts w:ascii="Times New Roman" w:eastAsia="Arial Unicode MS" w:hAnsi="Times New Roman" w:cs="Times New Roman"/>
          <w:sz w:val="24"/>
          <w:szCs w:val="24"/>
        </w:rPr>
        <w:t>More women will have access to structured mentorship and career growth opportunities.</w:t>
      </w:r>
    </w:p>
    <w:p w14:paraId="44CD7AB8" w14:textId="77777777" w:rsidR="004D367E" w:rsidRPr="004D367E" w:rsidRDefault="00000000" w:rsidP="00A27F4F">
      <w:pPr>
        <w:pStyle w:val="ListParagraph"/>
        <w:numPr>
          <w:ilvl w:val="0"/>
          <w:numId w:val="15"/>
        </w:numPr>
        <w:spacing w:before="240" w:after="240"/>
        <w:rPr>
          <w:rFonts w:ascii="Times New Roman" w:eastAsia="Times New Roman" w:hAnsi="Times New Roman" w:cs="Times New Roman"/>
          <w:sz w:val="24"/>
          <w:szCs w:val="24"/>
        </w:rPr>
      </w:pPr>
      <w:r w:rsidRPr="004D367E">
        <w:rPr>
          <w:rFonts w:ascii="Times New Roman" w:eastAsia="Times New Roman" w:hAnsi="Times New Roman" w:cs="Times New Roman"/>
          <w:b/>
          <w:sz w:val="24"/>
          <w:szCs w:val="24"/>
        </w:rPr>
        <w:t>Bridging the Accessibility Gap:</w:t>
      </w:r>
      <w:r w:rsidRPr="004D367E">
        <w:rPr>
          <w:rFonts w:ascii="Arial Unicode MS" w:eastAsia="Arial Unicode MS" w:hAnsi="Arial Unicode MS" w:cs="Arial Unicode MS"/>
          <w:sz w:val="24"/>
          <w:szCs w:val="24"/>
        </w:rPr>
        <w:t xml:space="preserve"> </w:t>
      </w:r>
      <w:r w:rsidRPr="004D367E">
        <w:rPr>
          <w:rFonts w:ascii="Times New Roman" w:eastAsia="Arial Unicode MS" w:hAnsi="Times New Roman" w:cs="Times New Roman"/>
          <w:sz w:val="24"/>
          <w:szCs w:val="24"/>
        </w:rPr>
        <w:t>Sign language recognition and AI-driven support enable inclusivity for speech-impaired mentees.</w:t>
      </w:r>
    </w:p>
    <w:p w14:paraId="63705325" w14:textId="77777777" w:rsidR="004D367E" w:rsidRPr="004D367E" w:rsidRDefault="00000000" w:rsidP="00A27F4F">
      <w:pPr>
        <w:pStyle w:val="ListParagraph"/>
        <w:numPr>
          <w:ilvl w:val="0"/>
          <w:numId w:val="15"/>
        </w:numPr>
        <w:spacing w:before="240" w:after="240"/>
        <w:rPr>
          <w:rFonts w:ascii="Times New Roman" w:eastAsia="Times New Roman" w:hAnsi="Times New Roman" w:cs="Times New Roman"/>
          <w:sz w:val="24"/>
          <w:szCs w:val="24"/>
        </w:rPr>
      </w:pPr>
      <w:r w:rsidRPr="004D367E">
        <w:rPr>
          <w:rFonts w:ascii="Times New Roman" w:eastAsia="Times New Roman" w:hAnsi="Times New Roman" w:cs="Times New Roman"/>
          <w:b/>
          <w:sz w:val="24"/>
          <w:szCs w:val="24"/>
        </w:rPr>
        <w:t>Data-Driven Career Planning:</w:t>
      </w:r>
      <w:r w:rsidRPr="004D367E">
        <w:rPr>
          <w:rFonts w:ascii="Arial Unicode MS" w:eastAsia="Arial Unicode MS" w:hAnsi="Arial Unicode MS" w:cs="Arial Unicode MS"/>
          <w:sz w:val="24"/>
          <w:szCs w:val="24"/>
        </w:rPr>
        <w:t xml:space="preserve"> </w:t>
      </w:r>
      <w:r w:rsidRPr="004D367E">
        <w:rPr>
          <w:rFonts w:ascii="Times New Roman" w:eastAsia="Arial Unicode MS" w:hAnsi="Times New Roman" w:cs="Times New Roman"/>
          <w:sz w:val="24"/>
          <w:szCs w:val="24"/>
        </w:rPr>
        <w:t>AI-powered analytics will help mentors and mentees track progress effectively.</w:t>
      </w:r>
    </w:p>
    <w:p w14:paraId="0000002A" w14:textId="39F41256" w:rsidR="006646F5" w:rsidRPr="004D367E" w:rsidRDefault="00000000" w:rsidP="00A27F4F">
      <w:pPr>
        <w:pStyle w:val="ListParagraph"/>
        <w:numPr>
          <w:ilvl w:val="0"/>
          <w:numId w:val="15"/>
        </w:numPr>
        <w:spacing w:before="240" w:after="240"/>
        <w:rPr>
          <w:rFonts w:ascii="Times New Roman" w:eastAsia="Times New Roman" w:hAnsi="Times New Roman" w:cs="Times New Roman"/>
          <w:sz w:val="24"/>
          <w:szCs w:val="24"/>
        </w:rPr>
      </w:pPr>
      <w:r w:rsidRPr="004D367E">
        <w:rPr>
          <w:rFonts w:ascii="Times New Roman" w:eastAsia="Times New Roman" w:hAnsi="Times New Roman" w:cs="Times New Roman"/>
          <w:b/>
          <w:sz w:val="24"/>
          <w:szCs w:val="24"/>
        </w:rPr>
        <w:t>Global Reach &amp; Inclusivity:</w:t>
      </w:r>
      <w:r w:rsidRPr="004D367E">
        <w:rPr>
          <w:rFonts w:ascii="Times New Roman" w:eastAsia="Times New Roman" w:hAnsi="Times New Roman" w:cs="Times New Roman"/>
          <w:sz w:val="24"/>
          <w:szCs w:val="24"/>
        </w:rPr>
        <w:t xml:space="preserve"> The multilingual chatbot and online accessibility make this platform effective worldwide.</w:t>
      </w:r>
    </w:p>
    <w:p w14:paraId="0000002B" w14:textId="77777777" w:rsidR="006646F5" w:rsidRDefault="00000000" w:rsidP="00A609B6">
      <w:pPr>
        <w:pStyle w:val="Heading4"/>
        <w:keepNext w:val="0"/>
        <w:keepLines w:val="0"/>
        <w:numPr>
          <w:ilvl w:val="0"/>
          <w:numId w:val="8"/>
        </w:numPr>
        <w:spacing w:before="240" w:after="40"/>
        <w:jc w:val="both"/>
        <w:rPr>
          <w:rFonts w:ascii="Times New Roman" w:eastAsia="Times New Roman" w:hAnsi="Times New Roman" w:cs="Times New Roman"/>
          <w:b/>
          <w:color w:val="000000"/>
        </w:rPr>
      </w:pPr>
      <w:bookmarkStart w:id="10" w:name="_id9jor6zsa7o" w:colFirst="0" w:colLast="0"/>
      <w:bookmarkEnd w:id="10"/>
      <w:r>
        <w:rPr>
          <w:rFonts w:ascii="Times New Roman" w:eastAsia="Times New Roman" w:hAnsi="Times New Roman" w:cs="Times New Roman"/>
          <w:b/>
          <w:color w:val="000000"/>
        </w:rPr>
        <w:t>Scalability:</w:t>
      </w:r>
    </w:p>
    <w:p w14:paraId="0000002C" w14:textId="77777777" w:rsidR="006646F5" w:rsidRPr="00A27F4F" w:rsidRDefault="00000000" w:rsidP="00A27F4F">
      <w:pPr>
        <w:pStyle w:val="ListParagraph"/>
        <w:numPr>
          <w:ilvl w:val="0"/>
          <w:numId w:val="16"/>
        </w:numPr>
        <w:spacing w:before="240"/>
        <w:jc w:val="both"/>
        <w:rPr>
          <w:sz w:val="24"/>
          <w:szCs w:val="24"/>
        </w:rPr>
      </w:pPr>
      <w:r w:rsidRPr="00A27F4F">
        <w:rPr>
          <w:rFonts w:ascii="Times New Roman" w:eastAsia="Times New Roman" w:hAnsi="Times New Roman" w:cs="Times New Roman"/>
          <w:b/>
          <w:sz w:val="24"/>
          <w:szCs w:val="24"/>
        </w:rPr>
        <w:t>Cloud-Based SaaS Model</w:t>
      </w:r>
      <w:r w:rsidRPr="00A27F4F">
        <w:rPr>
          <w:rFonts w:ascii="Times New Roman" w:eastAsia="Times New Roman" w:hAnsi="Times New Roman" w:cs="Times New Roman"/>
          <w:sz w:val="24"/>
          <w:szCs w:val="24"/>
        </w:rPr>
        <w:t xml:space="preserve"> – Easily scalable for different organizations and regions.</w:t>
      </w:r>
    </w:p>
    <w:p w14:paraId="0000002D" w14:textId="77777777" w:rsidR="006646F5" w:rsidRPr="00A27F4F" w:rsidRDefault="00000000" w:rsidP="00A27F4F">
      <w:pPr>
        <w:pStyle w:val="ListParagraph"/>
        <w:numPr>
          <w:ilvl w:val="0"/>
          <w:numId w:val="16"/>
        </w:numPr>
        <w:jc w:val="both"/>
        <w:rPr>
          <w:sz w:val="24"/>
          <w:szCs w:val="24"/>
        </w:rPr>
      </w:pPr>
      <w:r w:rsidRPr="00A27F4F">
        <w:rPr>
          <w:rFonts w:ascii="Times New Roman" w:eastAsia="Times New Roman" w:hAnsi="Times New Roman" w:cs="Times New Roman"/>
          <w:b/>
          <w:sz w:val="24"/>
          <w:szCs w:val="24"/>
        </w:rPr>
        <w:t>Multi-Tenant Architecture</w:t>
      </w:r>
      <w:r w:rsidRPr="00A27F4F">
        <w:rPr>
          <w:rFonts w:ascii="Times New Roman" w:eastAsia="Times New Roman" w:hAnsi="Times New Roman" w:cs="Times New Roman"/>
          <w:sz w:val="24"/>
          <w:szCs w:val="24"/>
        </w:rPr>
        <w:t xml:space="preserve"> – Supports corporate mentorship programs and university collaborations.</w:t>
      </w:r>
    </w:p>
    <w:p w14:paraId="0000002E" w14:textId="77777777" w:rsidR="006646F5" w:rsidRPr="00A27F4F" w:rsidRDefault="00000000" w:rsidP="00A27F4F">
      <w:pPr>
        <w:pStyle w:val="ListParagraph"/>
        <w:numPr>
          <w:ilvl w:val="0"/>
          <w:numId w:val="16"/>
        </w:numPr>
        <w:jc w:val="both"/>
        <w:rPr>
          <w:sz w:val="24"/>
          <w:szCs w:val="24"/>
        </w:rPr>
      </w:pPr>
      <w:r w:rsidRPr="00A27F4F">
        <w:rPr>
          <w:rFonts w:ascii="Times New Roman" w:eastAsia="Times New Roman" w:hAnsi="Times New Roman" w:cs="Times New Roman"/>
          <w:b/>
          <w:sz w:val="24"/>
          <w:szCs w:val="24"/>
        </w:rPr>
        <w:t>API-First Approach</w:t>
      </w:r>
      <w:r w:rsidRPr="00A27F4F">
        <w:rPr>
          <w:rFonts w:ascii="Times New Roman" w:eastAsia="Times New Roman" w:hAnsi="Times New Roman" w:cs="Times New Roman"/>
          <w:sz w:val="24"/>
          <w:szCs w:val="24"/>
        </w:rPr>
        <w:t xml:space="preserve"> – Seamless integration with third-party learning platforms.</w:t>
      </w:r>
    </w:p>
    <w:p w14:paraId="0000002F" w14:textId="77777777" w:rsidR="006646F5" w:rsidRPr="00A27F4F" w:rsidRDefault="00000000" w:rsidP="00A27F4F">
      <w:pPr>
        <w:pStyle w:val="ListParagraph"/>
        <w:numPr>
          <w:ilvl w:val="0"/>
          <w:numId w:val="16"/>
        </w:numPr>
        <w:spacing w:after="240"/>
        <w:jc w:val="both"/>
        <w:rPr>
          <w:sz w:val="24"/>
          <w:szCs w:val="24"/>
        </w:rPr>
      </w:pPr>
      <w:r w:rsidRPr="00A27F4F">
        <w:rPr>
          <w:rFonts w:ascii="Times New Roman" w:eastAsia="Times New Roman" w:hAnsi="Times New Roman" w:cs="Times New Roman"/>
          <w:b/>
          <w:sz w:val="24"/>
          <w:szCs w:val="24"/>
        </w:rPr>
        <w:t>Personalized AI-Based Learning Paths</w:t>
      </w:r>
      <w:r w:rsidRPr="00A27F4F">
        <w:rPr>
          <w:rFonts w:ascii="Times New Roman" w:eastAsia="Times New Roman" w:hAnsi="Times New Roman" w:cs="Times New Roman"/>
          <w:sz w:val="24"/>
          <w:szCs w:val="24"/>
        </w:rPr>
        <w:t xml:space="preserve"> – Custom career roadmaps for long-term mentorship.</w:t>
      </w:r>
    </w:p>
    <w:p w14:paraId="00000032" w14:textId="4AC3B744" w:rsidR="006646F5" w:rsidRPr="00A27F4F" w:rsidRDefault="00000000" w:rsidP="00A609B6">
      <w:pPr>
        <w:spacing w:before="240" w:after="240"/>
        <w:jc w:val="both"/>
        <w:rPr>
          <w:rFonts w:ascii="Times New Roman" w:eastAsia="Times New Roman" w:hAnsi="Times New Roman" w:cs="Times New Roman"/>
          <w:sz w:val="24"/>
          <w:szCs w:val="24"/>
        </w:rPr>
      </w:pPr>
      <w:bookmarkStart w:id="11" w:name="_db36k56u2i0t" w:colFirst="0" w:colLast="0"/>
      <w:bookmarkEnd w:id="11"/>
      <w:r w:rsidRPr="00A27F4F">
        <w:rPr>
          <w:rFonts w:ascii="Times New Roman" w:eastAsia="Times New Roman" w:hAnsi="Times New Roman" w:cs="Times New Roman"/>
          <w:sz w:val="24"/>
          <w:szCs w:val="24"/>
        </w:rPr>
        <w:t>This AI-powered mentorship platform will revolutionize mentorship for women in tech by providing seamless mentor-mentee interactions, AI-driven recommendations, accessibility features, and real-time analytics.</w:t>
      </w:r>
      <w:r w:rsidR="00A27F4F">
        <w:rPr>
          <w:rFonts w:ascii="Times New Roman" w:eastAsia="Times New Roman" w:hAnsi="Times New Roman" w:cs="Times New Roman"/>
          <w:sz w:val="24"/>
          <w:szCs w:val="24"/>
        </w:rPr>
        <w:t xml:space="preserve"> </w:t>
      </w:r>
      <w:r w:rsidRPr="00A27F4F">
        <w:rPr>
          <w:rFonts w:ascii="Times New Roman" w:eastAsia="Times New Roman" w:hAnsi="Times New Roman" w:cs="Times New Roman"/>
          <w:sz w:val="24"/>
          <w:szCs w:val="24"/>
        </w:rPr>
        <w:t>This platform is not just a mentorship tool</w:t>
      </w:r>
      <w:r w:rsidR="00A27F4F">
        <w:rPr>
          <w:rFonts w:ascii="Times New Roman" w:eastAsia="Times New Roman" w:hAnsi="Times New Roman" w:cs="Times New Roman"/>
          <w:sz w:val="24"/>
          <w:szCs w:val="24"/>
        </w:rPr>
        <w:t xml:space="preserve"> </w:t>
      </w:r>
      <w:r w:rsidRPr="00A27F4F">
        <w:rPr>
          <w:rFonts w:ascii="Times New Roman" w:eastAsia="Times New Roman" w:hAnsi="Times New Roman" w:cs="Times New Roman"/>
          <w:sz w:val="24"/>
          <w:szCs w:val="24"/>
        </w:rPr>
        <w:t>it is a movement to empower women in technology and create an inclusive, data-driven future for mentorship!</w:t>
      </w:r>
    </w:p>
    <w:p w14:paraId="00000033" w14:textId="77777777" w:rsidR="006646F5" w:rsidRDefault="006646F5" w:rsidP="00A609B6">
      <w:pPr>
        <w:jc w:val="both"/>
        <w:rPr>
          <w:rFonts w:ascii="Times New Roman" w:eastAsia="Times New Roman" w:hAnsi="Times New Roman" w:cs="Times New Roman"/>
        </w:rPr>
      </w:pPr>
    </w:p>
    <w:sectPr w:rsidR="006646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D1F2F"/>
    <w:multiLevelType w:val="multilevel"/>
    <w:tmpl w:val="0FF0B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EB6360"/>
    <w:multiLevelType w:val="multilevel"/>
    <w:tmpl w:val="37620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69175C"/>
    <w:multiLevelType w:val="multilevel"/>
    <w:tmpl w:val="8E7E1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62289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005248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1241F3D"/>
    <w:multiLevelType w:val="hybridMultilevel"/>
    <w:tmpl w:val="45262078"/>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8197E2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E3C4DD7"/>
    <w:multiLevelType w:val="multilevel"/>
    <w:tmpl w:val="FF420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ED4591A"/>
    <w:multiLevelType w:val="multilevel"/>
    <w:tmpl w:val="1D467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F4416D8"/>
    <w:multiLevelType w:val="multilevel"/>
    <w:tmpl w:val="E1E0E12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3D25C4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FDF277C"/>
    <w:multiLevelType w:val="hybridMultilevel"/>
    <w:tmpl w:val="DB2CE1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0352E3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298300A"/>
    <w:multiLevelType w:val="hybridMultilevel"/>
    <w:tmpl w:val="A3BC002A"/>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4A71D2E"/>
    <w:multiLevelType w:val="multilevel"/>
    <w:tmpl w:val="6548E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B265BB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95096470">
    <w:abstractNumId w:val="2"/>
  </w:num>
  <w:num w:numId="2" w16cid:durableId="1865098470">
    <w:abstractNumId w:val="7"/>
  </w:num>
  <w:num w:numId="3" w16cid:durableId="1407918735">
    <w:abstractNumId w:val="1"/>
  </w:num>
  <w:num w:numId="4" w16cid:durableId="2066565230">
    <w:abstractNumId w:val="14"/>
  </w:num>
  <w:num w:numId="5" w16cid:durableId="1644966139">
    <w:abstractNumId w:val="0"/>
  </w:num>
  <w:num w:numId="6" w16cid:durableId="1359967746">
    <w:abstractNumId w:val="8"/>
  </w:num>
  <w:num w:numId="7" w16cid:durableId="73597056">
    <w:abstractNumId w:val="15"/>
  </w:num>
  <w:num w:numId="8" w16cid:durableId="1574896493">
    <w:abstractNumId w:val="3"/>
  </w:num>
  <w:num w:numId="9" w16cid:durableId="1746340032">
    <w:abstractNumId w:val="10"/>
  </w:num>
  <w:num w:numId="10" w16cid:durableId="205333203">
    <w:abstractNumId w:val="6"/>
  </w:num>
  <w:num w:numId="11" w16cid:durableId="1121916607">
    <w:abstractNumId w:val="12"/>
  </w:num>
  <w:num w:numId="12" w16cid:durableId="1118261597">
    <w:abstractNumId w:val="4"/>
  </w:num>
  <w:num w:numId="13" w16cid:durableId="1820683577">
    <w:abstractNumId w:val="11"/>
  </w:num>
  <w:num w:numId="14" w16cid:durableId="41027713">
    <w:abstractNumId w:val="9"/>
  </w:num>
  <w:num w:numId="15" w16cid:durableId="716128045">
    <w:abstractNumId w:val="13"/>
  </w:num>
  <w:num w:numId="16" w16cid:durableId="12178117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6F5"/>
    <w:rsid w:val="001140A2"/>
    <w:rsid w:val="002F74FD"/>
    <w:rsid w:val="00382FF5"/>
    <w:rsid w:val="004A6CA0"/>
    <w:rsid w:val="004D367E"/>
    <w:rsid w:val="00500E43"/>
    <w:rsid w:val="0051669C"/>
    <w:rsid w:val="006646F5"/>
    <w:rsid w:val="008A7680"/>
    <w:rsid w:val="008F134B"/>
    <w:rsid w:val="00A27F4F"/>
    <w:rsid w:val="00A609B6"/>
    <w:rsid w:val="00A63D8B"/>
    <w:rsid w:val="00B82B45"/>
    <w:rsid w:val="00D62584"/>
    <w:rsid w:val="00FC09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6B52B"/>
  <w15:docId w15:val="{AE8AC0A0-F060-4E6F-8CD6-248A76537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D36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3</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Tanishka Das</cp:lastModifiedBy>
  <cp:revision>12</cp:revision>
  <dcterms:created xsi:type="dcterms:W3CDTF">2025-03-06T07:19:00Z</dcterms:created>
  <dcterms:modified xsi:type="dcterms:W3CDTF">2025-03-06T12:58:00Z</dcterms:modified>
</cp:coreProperties>
</file>