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15A80" w14:textId="37885393" w:rsidR="00CB1B23" w:rsidRPr="00895987" w:rsidRDefault="00895987">
      <w:pPr>
        <w:rPr>
          <w:b/>
          <w:bCs/>
          <w:lang w:val="en-US"/>
        </w:rPr>
      </w:pPr>
      <w:r>
        <w:rPr>
          <w:b/>
          <w:bCs/>
          <w:lang w:val="en-US"/>
        </w:rPr>
        <w:t xml:space="preserve">Slide </w:t>
      </w:r>
      <w:r w:rsidRPr="00895987">
        <w:rPr>
          <w:b/>
          <w:bCs/>
          <w:lang w:val="en-US"/>
        </w:rPr>
        <w:t>1</w:t>
      </w:r>
      <w:r>
        <w:rPr>
          <w:b/>
          <w:bCs/>
          <w:lang w:val="en-US"/>
        </w:rPr>
        <w:t>: Title</w:t>
      </w:r>
    </w:p>
    <w:p w14:paraId="3865C0C4" w14:textId="63960154" w:rsidR="00895987" w:rsidRDefault="00895987" w:rsidP="00895987">
      <w:pPr>
        <w:spacing w:line="360" w:lineRule="auto"/>
        <w:jc w:val="both"/>
      </w:pPr>
      <w:r w:rsidRPr="00895987">
        <w:t xml:space="preserve">Hello everyone, today I’m excited to present </w:t>
      </w:r>
      <w:proofErr w:type="spellStart"/>
      <w:r w:rsidRPr="00895987">
        <w:rPr>
          <w:i/>
          <w:iCs/>
        </w:rPr>
        <w:t>EmpowerHer</w:t>
      </w:r>
      <w:proofErr w:type="spellEnd"/>
      <w:r w:rsidRPr="00895987">
        <w:t>, an AI-powered mentorship platform designed specifically for women in tech. Our platform aims to bridge the gap between aspiring women professionals and industry experts through AI-driven personalized mentorship.</w:t>
      </w:r>
    </w:p>
    <w:p w14:paraId="7AAA95F3" w14:textId="77777777" w:rsidR="00895987" w:rsidRDefault="00895987" w:rsidP="00895987">
      <w:pPr>
        <w:spacing w:line="360" w:lineRule="auto"/>
        <w:jc w:val="both"/>
      </w:pPr>
    </w:p>
    <w:p w14:paraId="14DEEB20" w14:textId="77777777" w:rsidR="00895987" w:rsidRPr="00895987" w:rsidRDefault="00895987" w:rsidP="00895987">
      <w:pPr>
        <w:spacing w:line="360" w:lineRule="auto"/>
        <w:jc w:val="both"/>
        <w:rPr>
          <w:b/>
          <w:bCs/>
        </w:rPr>
      </w:pPr>
      <w:r w:rsidRPr="00895987">
        <w:rPr>
          <w:b/>
          <w:bCs/>
        </w:rPr>
        <w:t>Slide 2: The Problem</w:t>
      </w:r>
    </w:p>
    <w:p w14:paraId="46EEE059" w14:textId="62FEC03A" w:rsidR="00895987" w:rsidRPr="00895987" w:rsidRDefault="00895987" w:rsidP="00895987">
      <w:pPr>
        <w:numPr>
          <w:ilvl w:val="0"/>
          <w:numId w:val="1"/>
        </w:numPr>
        <w:spacing w:line="360" w:lineRule="auto"/>
      </w:pPr>
      <w:r w:rsidRPr="00895987">
        <w:rPr>
          <w:b/>
          <w:bCs/>
        </w:rPr>
        <w:t>Gender disparity in tech (Only 28% of women in STEM careers)</w:t>
      </w:r>
      <w:r w:rsidRPr="00895987">
        <w:br/>
        <w:t>Women make up only 28% of STEM jobs, highlighting a major gender gap in the tech industry. This imbalance limits diversity, innovation, and equal opportunities.</w:t>
      </w:r>
    </w:p>
    <w:p w14:paraId="5521993D" w14:textId="644FC328" w:rsidR="00895987" w:rsidRPr="00895987" w:rsidRDefault="00895987" w:rsidP="00895987">
      <w:pPr>
        <w:numPr>
          <w:ilvl w:val="0"/>
          <w:numId w:val="1"/>
        </w:numPr>
        <w:spacing w:line="360" w:lineRule="auto"/>
      </w:pPr>
      <w:r w:rsidRPr="00895987">
        <w:rPr>
          <w:b/>
          <w:bCs/>
        </w:rPr>
        <w:t>Lack of mentorship opportunities</w:t>
      </w:r>
      <w:r w:rsidRPr="00895987">
        <w:br/>
        <w:t>Aspiring women professionals struggle to find quality mentorship, which is essential for career growth and overcoming industry barriers.</w:t>
      </w:r>
    </w:p>
    <w:p w14:paraId="05008A03" w14:textId="09874EC7" w:rsidR="00895987" w:rsidRDefault="00895987" w:rsidP="00895987">
      <w:pPr>
        <w:numPr>
          <w:ilvl w:val="0"/>
          <w:numId w:val="1"/>
        </w:numPr>
        <w:spacing w:line="360" w:lineRule="auto"/>
      </w:pPr>
      <w:r w:rsidRPr="00895987">
        <w:rPr>
          <w:b/>
          <w:bCs/>
        </w:rPr>
        <w:t>Limited access to personalized guidance</w:t>
      </w:r>
      <w:r w:rsidRPr="00895987">
        <w:br/>
        <w:t>Existing mentorship programs often lack personalization, making it difficult for women to receive guidance tailored to their unique career paths.</w:t>
      </w:r>
    </w:p>
    <w:p w14:paraId="5E20E439" w14:textId="726F0518" w:rsidR="00C96D1F" w:rsidRPr="00C96D1F" w:rsidRDefault="00C96D1F" w:rsidP="00C96D1F">
      <w:pPr>
        <w:spacing w:line="360" w:lineRule="auto"/>
        <w:rPr>
          <w:b/>
          <w:bCs/>
          <w:sz w:val="26"/>
          <w:szCs w:val="26"/>
        </w:rPr>
      </w:pPr>
      <w:r w:rsidRPr="00C96D1F">
        <w:rPr>
          <w:b/>
          <w:bCs/>
          <w:sz w:val="26"/>
          <w:szCs w:val="26"/>
        </w:rPr>
        <w:t>Slide 3: Solution</w:t>
      </w:r>
    </w:p>
    <w:p w14:paraId="5E05D151" w14:textId="13092380" w:rsidR="00C96D1F" w:rsidRDefault="00C96D1F" w:rsidP="00C96D1F">
      <w:pPr>
        <w:pStyle w:val="NormalWeb"/>
        <w:numPr>
          <w:ilvl w:val="0"/>
          <w:numId w:val="1"/>
        </w:numPr>
        <w:spacing w:line="276" w:lineRule="auto"/>
      </w:pPr>
      <w:r>
        <w:t xml:space="preserve">Our solution, </w:t>
      </w:r>
      <w:proofErr w:type="spellStart"/>
      <w:r>
        <w:rPr>
          <w:rStyle w:val="Emphasis"/>
          <w:rFonts w:eastAsiaTheme="majorEastAsia"/>
        </w:rPr>
        <w:t>EmpowerHer</w:t>
      </w:r>
      <w:proofErr w:type="spellEnd"/>
      <w:r>
        <w:t xml:space="preserve">, is designed to make mentorship seamless and accessible. We use </w:t>
      </w:r>
      <w:r>
        <w:rPr>
          <w:rStyle w:val="Strong"/>
          <w:rFonts w:eastAsiaTheme="majorEastAsia"/>
        </w:rPr>
        <w:t>AI-powered mentor matching</w:t>
      </w:r>
      <w:r>
        <w:t xml:space="preserve"> to connect mentees with the right experts based on their career goals, skills, and experience.</w:t>
      </w:r>
    </w:p>
    <w:p w14:paraId="1174FBD8" w14:textId="77777777" w:rsidR="00C96D1F" w:rsidRDefault="00C96D1F" w:rsidP="00C96D1F">
      <w:pPr>
        <w:pStyle w:val="NormalWeb"/>
        <w:numPr>
          <w:ilvl w:val="0"/>
          <w:numId w:val="1"/>
        </w:numPr>
        <w:spacing w:line="276" w:lineRule="auto"/>
      </w:pPr>
      <w:r>
        <w:t xml:space="preserve">Our </w:t>
      </w:r>
      <w:r>
        <w:rPr>
          <w:rStyle w:val="Strong"/>
          <w:rFonts w:eastAsiaTheme="majorEastAsia"/>
        </w:rPr>
        <w:t>multilingual chatbot</w:t>
      </w:r>
      <w:r>
        <w:t xml:space="preserve"> ensures mentees get instant guidance whenever they need it. </w:t>
      </w:r>
      <w:r>
        <w:rPr>
          <w:rStyle w:val="Strong"/>
          <w:rFonts w:eastAsiaTheme="majorEastAsia"/>
        </w:rPr>
        <w:t>Meeting scheduling</w:t>
      </w:r>
      <w:r>
        <w:t xml:space="preserve"> is simplified with automated reminders to keep mentorship sessions on track.</w:t>
      </w:r>
    </w:p>
    <w:p w14:paraId="4FEE5AB8" w14:textId="77777777" w:rsidR="00C96D1F" w:rsidRDefault="00C96D1F" w:rsidP="00C96D1F">
      <w:pPr>
        <w:pStyle w:val="NormalWeb"/>
        <w:numPr>
          <w:ilvl w:val="0"/>
          <w:numId w:val="1"/>
        </w:numPr>
        <w:spacing w:line="276" w:lineRule="auto"/>
      </w:pPr>
      <w:r>
        <w:t xml:space="preserve">We also provide </w:t>
      </w:r>
      <w:r>
        <w:rPr>
          <w:rStyle w:val="Strong"/>
          <w:rFonts w:eastAsiaTheme="majorEastAsia"/>
        </w:rPr>
        <w:t>interactive learning tools</w:t>
      </w:r>
      <w:r>
        <w:t xml:space="preserve">, including quizzes, assignments, and a notes maker for skill-building. Our </w:t>
      </w:r>
      <w:r>
        <w:rPr>
          <w:rStyle w:val="Strong"/>
          <w:rFonts w:eastAsiaTheme="majorEastAsia"/>
        </w:rPr>
        <w:t>feedback system</w:t>
      </w:r>
      <w:r>
        <w:t xml:space="preserve"> recognizes mentor contributions, improving engagement and mentorship quality.</w:t>
      </w:r>
    </w:p>
    <w:p w14:paraId="061B291A" w14:textId="77777777" w:rsidR="00C96D1F" w:rsidRDefault="00C96D1F" w:rsidP="00C96D1F">
      <w:pPr>
        <w:pStyle w:val="NormalWeb"/>
        <w:numPr>
          <w:ilvl w:val="0"/>
          <w:numId w:val="1"/>
        </w:numPr>
        <w:spacing w:line="276" w:lineRule="auto"/>
      </w:pPr>
      <w:r>
        <w:t xml:space="preserve">With </w:t>
      </w:r>
      <w:r>
        <w:rPr>
          <w:rStyle w:val="Strong"/>
          <w:rFonts w:eastAsiaTheme="majorEastAsia"/>
        </w:rPr>
        <w:t>AI analytics and reporting</w:t>
      </w:r>
      <w:r>
        <w:t xml:space="preserve">, we track engagement, success rates, and user feedback to enhance the experience. Finally, </w:t>
      </w:r>
      <w:r>
        <w:rPr>
          <w:rStyle w:val="Strong"/>
          <w:rFonts w:eastAsiaTheme="majorEastAsia"/>
        </w:rPr>
        <w:t>real-time sign language translation</w:t>
      </w:r>
      <w:r>
        <w:t xml:space="preserve"> makes mentorship accessible to speech-impaired individuals, ensuring inclusivity for all.</w:t>
      </w:r>
    </w:p>
    <w:p w14:paraId="508E41AB" w14:textId="77777777" w:rsidR="00C96D1F" w:rsidRDefault="00C96D1F" w:rsidP="00C96D1F">
      <w:pPr>
        <w:pStyle w:val="NormalWeb"/>
        <w:spacing w:line="276" w:lineRule="auto"/>
      </w:pPr>
    </w:p>
    <w:p w14:paraId="750313B0" w14:textId="77777777" w:rsidR="00C96D1F" w:rsidRDefault="00C96D1F" w:rsidP="00C96D1F">
      <w:pPr>
        <w:pStyle w:val="NormalWeb"/>
        <w:spacing w:line="276" w:lineRule="auto"/>
      </w:pPr>
    </w:p>
    <w:p w14:paraId="21B505F7" w14:textId="77777777" w:rsidR="00C96D1F" w:rsidRDefault="00C96D1F" w:rsidP="00C96D1F">
      <w:pPr>
        <w:pStyle w:val="NormalWeb"/>
        <w:spacing w:line="276" w:lineRule="auto"/>
      </w:pPr>
    </w:p>
    <w:p w14:paraId="0CFC7F8E" w14:textId="72D55D24" w:rsidR="003608D8" w:rsidRDefault="003608D8" w:rsidP="00C96D1F">
      <w:pPr>
        <w:pStyle w:val="NormalWeb"/>
        <w:spacing w:line="276" w:lineRule="auto"/>
        <w:rPr>
          <w:b/>
          <w:bCs/>
        </w:rPr>
      </w:pPr>
      <w:r>
        <w:rPr>
          <w:b/>
          <w:bCs/>
        </w:rPr>
        <w:lastRenderedPageBreak/>
        <w:t>Slide 4: Architecture</w:t>
      </w:r>
    </w:p>
    <w:p w14:paraId="3981051E" w14:textId="77777777" w:rsidR="003608D8" w:rsidRDefault="003608D8" w:rsidP="00C96D1F">
      <w:pPr>
        <w:pStyle w:val="NormalWeb"/>
        <w:spacing w:line="276" w:lineRule="auto"/>
        <w:rPr>
          <w:b/>
          <w:bCs/>
        </w:rPr>
      </w:pPr>
    </w:p>
    <w:p w14:paraId="068CB5BE" w14:textId="70050E24" w:rsidR="00C96D1F" w:rsidRPr="00C96D1F" w:rsidRDefault="00C96D1F" w:rsidP="00C96D1F">
      <w:pPr>
        <w:pStyle w:val="NormalWeb"/>
        <w:spacing w:line="276" w:lineRule="auto"/>
        <w:rPr>
          <w:b/>
          <w:bCs/>
        </w:rPr>
      </w:pPr>
      <w:r w:rsidRPr="00C96D1F">
        <w:rPr>
          <w:b/>
          <w:bCs/>
        </w:rPr>
        <w:t xml:space="preserve">Slide </w:t>
      </w:r>
      <w:r w:rsidR="003608D8">
        <w:rPr>
          <w:b/>
          <w:bCs/>
        </w:rPr>
        <w:t>5</w:t>
      </w:r>
      <w:r w:rsidRPr="00C96D1F">
        <w:rPr>
          <w:b/>
          <w:bCs/>
        </w:rPr>
        <w:t>: Technology Stack</w:t>
      </w:r>
    </w:p>
    <w:p w14:paraId="11DE0039" w14:textId="77777777" w:rsidR="00AB6028" w:rsidRDefault="00AB6028" w:rsidP="00C96D1F">
      <w:pPr>
        <w:pStyle w:val="NormalWeb"/>
        <w:spacing w:line="276" w:lineRule="auto"/>
      </w:pPr>
    </w:p>
    <w:p w14:paraId="3510F42D" w14:textId="26719F9D" w:rsidR="00C96D1F" w:rsidRDefault="00AB6028" w:rsidP="00C96D1F">
      <w:pPr>
        <w:pStyle w:val="NormalWeb"/>
        <w:spacing w:line="276" w:lineRule="auto"/>
      </w:pPr>
      <w:r>
        <w:t xml:space="preserve">Slide </w:t>
      </w:r>
      <w:r w:rsidR="003608D8">
        <w:t>6</w:t>
      </w:r>
      <w:r>
        <w:t>: Business Impact</w:t>
      </w:r>
    </w:p>
    <w:p w14:paraId="5920FB97" w14:textId="77777777" w:rsidR="00AB6028" w:rsidRPr="00AB6028" w:rsidRDefault="00AB6028" w:rsidP="00AB6028">
      <w:pPr>
        <w:spacing w:line="360" w:lineRule="auto"/>
      </w:pPr>
      <w:proofErr w:type="spellStart"/>
      <w:r w:rsidRPr="00AB6028">
        <w:rPr>
          <w:i/>
          <w:iCs/>
        </w:rPr>
        <w:t>EmpowerHer</w:t>
      </w:r>
      <w:proofErr w:type="spellEnd"/>
      <w:r w:rsidRPr="00AB6028">
        <w:t xml:space="preserve"> will create a lasting impact in the tech industry. By increasing women’s participation in STEM careers, we aim to close the gender gap and promote inclusivity. Our platform will enhance career retention and advancement by providing structured mentorship opportunities.</w:t>
      </w:r>
    </w:p>
    <w:p w14:paraId="6160C604" w14:textId="77777777" w:rsidR="00AB6028" w:rsidRPr="00AB6028" w:rsidRDefault="00AB6028" w:rsidP="00AB6028">
      <w:pPr>
        <w:spacing w:line="360" w:lineRule="auto"/>
      </w:pPr>
      <w:r w:rsidRPr="00AB6028">
        <w:t>With AI-driven mentor matching, we ensure that mentorship is more accessible, high-quality, and tailored to individual needs. This will help women build stronger professional networks, gain confidence, and find the right guidance for their career growth.</w:t>
      </w:r>
    </w:p>
    <w:p w14:paraId="58997273" w14:textId="77777777" w:rsidR="00AB6028" w:rsidRPr="00AB6028" w:rsidRDefault="00AB6028" w:rsidP="00AB6028">
      <w:pPr>
        <w:spacing w:line="360" w:lineRule="auto"/>
      </w:pPr>
      <w:r w:rsidRPr="00AB6028">
        <w:t xml:space="preserve">For companies, </w:t>
      </w:r>
      <w:proofErr w:type="spellStart"/>
      <w:r w:rsidRPr="00AB6028">
        <w:rPr>
          <w:i/>
          <w:iCs/>
        </w:rPr>
        <w:t>EmpowerHer</w:t>
      </w:r>
      <w:proofErr w:type="spellEnd"/>
      <w:r w:rsidRPr="00AB6028">
        <w:t xml:space="preserve"> fosters diversity and inclusion, leading to a more innovative and equitable workplace. Over time, this initiative will also drive better representation of women in leadership roles, creating a ripple effect in the industry.</w:t>
      </w:r>
    </w:p>
    <w:p w14:paraId="7787F165" w14:textId="77777777" w:rsidR="00C96D1F" w:rsidRPr="00895987" w:rsidRDefault="00C96D1F" w:rsidP="00C96D1F">
      <w:pPr>
        <w:spacing w:line="360" w:lineRule="auto"/>
      </w:pPr>
    </w:p>
    <w:p w14:paraId="3B20D20E" w14:textId="77777777" w:rsidR="00895987" w:rsidRPr="00895987" w:rsidRDefault="00895987" w:rsidP="00895987">
      <w:pPr>
        <w:spacing w:line="360" w:lineRule="auto"/>
        <w:jc w:val="both"/>
      </w:pPr>
    </w:p>
    <w:p w14:paraId="34A6BAE3" w14:textId="77777777" w:rsidR="00895987" w:rsidRPr="00895987" w:rsidRDefault="00895987">
      <w:pPr>
        <w:rPr>
          <w:lang w:val="en-US"/>
        </w:rPr>
      </w:pPr>
    </w:p>
    <w:sectPr w:rsidR="00895987" w:rsidRPr="00895987" w:rsidSect="007C00CB">
      <w:pgSz w:w="11906" w:h="16838"/>
      <w:pgMar w:top="1440" w:right="1440" w:bottom="1440" w:left="1729"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D21EF"/>
    <w:multiLevelType w:val="multilevel"/>
    <w:tmpl w:val="E81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7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87"/>
    <w:rsid w:val="000940A6"/>
    <w:rsid w:val="003608D8"/>
    <w:rsid w:val="005A4259"/>
    <w:rsid w:val="007C00CB"/>
    <w:rsid w:val="00884918"/>
    <w:rsid w:val="00895987"/>
    <w:rsid w:val="00AB6028"/>
    <w:rsid w:val="00B52DF8"/>
    <w:rsid w:val="00C96D1F"/>
    <w:rsid w:val="00CA1391"/>
    <w:rsid w:val="00CB1B23"/>
    <w:rsid w:val="00DC1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9ECB"/>
  <w15:chartTrackingRefBased/>
  <w15:docId w15:val="{C62BBCCA-48FE-4165-8371-4F711A5E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9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9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9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9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9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9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9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9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9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9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987"/>
    <w:rPr>
      <w:rFonts w:eastAsiaTheme="majorEastAsia" w:cstheme="majorBidi"/>
      <w:color w:val="272727" w:themeColor="text1" w:themeTint="D8"/>
    </w:rPr>
  </w:style>
  <w:style w:type="paragraph" w:styleId="Title">
    <w:name w:val="Title"/>
    <w:basedOn w:val="Normal"/>
    <w:next w:val="Normal"/>
    <w:link w:val="TitleChar"/>
    <w:uiPriority w:val="10"/>
    <w:qFormat/>
    <w:rsid w:val="00895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987"/>
    <w:pPr>
      <w:spacing w:before="160"/>
      <w:jc w:val="center"/>
    </w:pPr>
    <w:rPr>
      <w:i/>
      <w:iCs/>
      <w:color w:val="404040" w:themeColor="text1" w:themeTint="BF"/>
    </w:rPr>
  </w:style>
  <w:style w:type="character" w:customStyle="1" w:styleId="QuoteChar">
    <w:name w:val="Quote Char"/>
    <w:basedOn w:val="DefaultParagraphFont"/>
    <w:link w:val="Quote"/>
    <w:uiPriority w:val="29"/>
    <w:rsid w:val="00895987"/>
    <w:rPr>
      <w:i/>
      <w:iCs/>
      <w:color w:val="404040" w:themeColor="text1" w:themeTint="BF"/>
    </w:rPr>
  </w:style>
  <w:style w:type="paragraph" w:styleId="ListParagraph">
    <w:name w:val="List Paragraph"/>
    <w:basedOn w:val="Normal"/>
    <w:uiPriority w:val="34"/>
    <w:qFormat/>
    <w:rsid w:val="00895987"/>
    <w:pPr>
      <w:ind w:left="720"/>
      <w:contextualSpacing/>
    </w:pPr>
  </w:style>
  <w:style w:type="character" w:styleId="IntenseEmphasis">
    <w:name w:val="Intense Emphasis"/>
    <w:basedOn w:val="DefaultParagraphFont"/>
    <w:uiPriority w:val="21"/>
    <w:qFormat/>
    <w:rsid w:val="00895987"/>
    <w:rPr>
      <w:i/>
      <w:iCs/>
      <w:color w:val="2F5496" w:themeColor="accent1" w:themeShade="BF"/>
    </w:rPr>
  </w:style>
  <w:style w:type="paragraph" w:styleId="IntenseQuote">
    <w:name w:val="Intense Quote"/>
    <w:basedOn w:val="Normal"/>
    <w:next w:val="Normal"/>
    <w:link w:val="IntenseQuoteChar"/>
    <w:uiPriority w:val="30"/>
    <w:qFormat/>
    <w:rsid w:val="008959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987"/>
    <w:rPr>
      <w:i/>
      <w:iCs/>
      <w:color w:val="2F5496" w:themeColor="accent1" w:themeShade="BF"/>
    </w:rPr>
  </w:style>
  <w:style w:type="character" w:styleId="IntenseReference">
    <w:name w:val="Intense Reference"/>
    <w:basedOn w:val="DefaultParagraphFont"/>
    <w:uiPriority w:val="32"/>
    <w:qFormat/>
    <w:rsid w:val="00895987"/>
    <w:rPr>
      <w:b/>
      <w:bCs/>
      <w:smallCaps/>
      <w:color w:val="2F5496" w:themeColor="accent1" w:themeShade="BF"/>
      <w:spacing w:val="5"/>
    </w:rPr>
  </w:style>
  <w:style w:type="paragraph" w:styleId="NormalWeb">
    <w:name w:val="Normal (Web)"/>
    <w:basedOn w:val="Normal"/>
    <w:uiPriority w:val="99"/>
    <w:semiHidden/>
    <w:unhideWhenUsed/>
    <w:rsid w:val="00C96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96D1F"/>
    <w:rPr>
      <w:i/>
      <w:iCs/>
    </w:rPr>
  </w:style>
  <w:style w:type="character" w:styleId="Strong">
    <w:name w:val="Strong"/>
    <w:basedOn w:val="DefaultParagraphFont"/>
    <w:uiPriority w:val="22"/>
    <w:qFormat/>
    <w:rsid w:val="00C96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7330">
      <w:bodyDiv w:val="1"/>
      <w:marLeft w:val="0"/>
      <w:marRight w:val="0"/>
      <w:marTop w:val="0"/>
      <w:marBottom w:val="0"/>
      <w:divBdr>
        <w:top w:val="none" w:sz="0" w:space="0" w:color="auto"/>
        <w:left w:val="none" w:sz="0" w:space="0" w:color="auto"/>
        <w:bottom w:val="none" w:sz="0" w:space="0" w:color="auto"/>
        <w:right w:val="none" w:sz="0" w:space="0" w:color="auto"/>
      </w:divBdr>
    </w:div>
    <w:div w:id="95948432">
      <w:bodyDiv w:val="1"/>
      <w:marLeft w:val="0"/>
      <w:marRight w:val="0"/>
      <w:marTop w:val="0"/>
      <w:marBottom w:val="0"/>
      <w:divBdr>
        <w:top w:val="none" w:sz="0" w:space="0" w:color="auto"/>
        <w:left w:val="none" w:sz="0" w:space="0" w:color="auto"/>
        <w:bottom w:val="none" w:sz="0" w:space="0" w:color="auto"/>
        <w:right w:val="none" w:sz="0" w:space="0" w:color="auto"/>
      </w:divBdr>
    </w:div>
    <w:div w:id="173810627">
      <w:bodyDiv w:val="1"/>
      <w:marLeft w:val="0"/>
      <w:marRight w:val="0"/>
      <w:marTop w:val="0"/>
      <w:marBottom w:val="0"/>
      <w:divBdr>
        <w:top w:val="none" w:sz="0" w:space="0" w:color="auto"/>
        <w:left w:val="none" w:sz="0" w:space="0" w:color="auto"/>
        <w:bottom w:val="none" w:sz="0" w:space="0" w:color="auto"/>
        <w:right w:val="none" w:sz="0" w:space="0" w:color="auto"/>
      </w:divBdr>
      <w:divsChild>
        <w:div w:id="470287370">
          <w:marLeft w:val="0"/>
          <w:marRight w:val="0"/>
          <w:marTop w:val="0"/>
          <w:marBottom w:val="0"/>
          <w:divBdr>
            <w:top w:val="none" w:sz="0" w:space="0" w:color="auto"/>
            <w:left w:val="none" w:sz="0" w:space="0" w:color="auto"/>
            <w:bottom w:val="none" w:sz="0" w:space="0" w:color="auto"/>
            <w:right w:val="none" w:sz="0" w:space="0" w:color="auto"/>
          </w:divBdr>
        </w:div>
      </w:divsChild>
    </w:div>
    <w:div w:id="861624090">
      <w:bodyDiv w:val="1"/>
      <w:marLeft w:val="0"/>
      <w:marRight w:val="0"/>
      <w:marTop w:val="0"/>
      <w:marBottom w:val="0"/>
      <w:divBdr>
        <w:top w:val="none" w:sz="0" w:space="0" w:color="auto"/>
        <w:left w:val="none" w:sz="0" w:space="0" w:color="auto"/>
        <w:bottom w:val="none" w:sz="0" w:space="0" w:color="auto"/>
        <w:right w:val="none" w:sz="0" w:space="0" w:color="auto"/>
      </w:divBdr>
      <w:divsChild>
        <w:div w:id="1628197578">
          <w:marLeft w:val="0"/>
          <w:marRight w:val="0"/>
          <w:marTop w:val="0"/>
          <w:marBottom w:val="0"/>
          <w:divBdr>
            <w:top w:val="none" w:sz="0" w:space="0" w:color="auto"/>
            <w:left w:val="none" w:sz="0" w:space="0" w:color="auto"/>
            <w:bottom w:val="none" w:sz="0" w:space="0" w:color="auto"/>
            <w:right w:val="none" w:sz="0" w:space="0" w:color="auto"/>
          </w:divBdr>
        </w:div>
      </w:divsChild>
    </w:div>
    <w:div w:id="923493045">
      <w:bodyDiv w:val="1"/>
      <w:marLeft w:val="0"/>
      <w:marRight w:val="0"/>
      <w:marTop w:val="0"/>
      <w:marBottom w:val="0"/>
      <w:divBdr>
        <w:top w:val="none" w:sz="0" w:space="0" w:color="auto"/>
        <w:left w:val="none" w:sz="0" w:space="0" w:color="auto"/>
        <w:bottom w:val="none" w:sz="0" w:space="0" w:color="auto"/>
        <w:right w:val="none" w:sz="0" w:space="0" w:color="auto"/>
      </w:divBdr>
    </w:div>
    <w:div w:id="1110782747">
      <w:bodyDiv w:val="1"/>
      <w:marLeft w:val="0"/>
      <w:marRight w:val="0"/>
      <w:marTop w:val="0"/>
      <w:marBottom w:val="0"/>
      <w:divBdr>
        <w:top w:val="none" w:sz="0" w:space="0" w:color="auto"/>
        <w:left w:val="none" w:sz="0" w:space="0" w:color="auto"/>
        <w:bottom w:val="none" w:sz="0" w:space="0" w:color="auto"/>
        <w:right w:val="none" w:sz="0" w:space="0" w:color="auto"/>
      </w:divBdr>
    </w:div>
    <w:div w:id="1117065705">
      <w:bodyDiv w:val="1"/>
      <w:marLeft w:val="0"/>
      <w:marRight w:val="0"/>
      <w:marTop w:val="0"/>
      <w:marBottom w:val="0"/>
      <w:divBdr>
        <w:top w:val="none" w:sz="0" w:space="0" w:color="auto"/>
        <w:left w:val="none" w:sz="0" w:space="0" w:color="auto"/>
        <w:bottom w:val="none" w:sz="0" w:space="0" w:color="auto"/>
        <w:right w:val="none" w:sz="0" w:space="0" w:color="auto"/>
      </w:divBdr>
    </w:div>
    <w:div w:id="1184173246">
      <w:bodyDiv w:val="1"/>
      <w:marLeft w:val="0"/>
      <w:marRight w:val="0"/>
      <w:marTop w:val="0"/>
      <w:marBottom w:val="0"/>
      <w:divBdr>
        <w:top w:val="none" w:sz="0" w:space="0" w:color="auto"/>
        <w:left w:val="none" w:sz="0" w:space="0" w:color="auto"/>
        <w:bottom w:val="none" w:sz="0" w:space="0" w:color="auto"/>
        <w:right w:val="none" w:sz="0" w:space="0" w:color="auto"/>
      </w:divBdr>
      <w:divsChild>
        <w:div w:id="2121098669">
          <w:marLeft w:val="0"/>
          <w:marRight w:val="0"/>
          <w:marTop w:val="0"/>
          <w:marBottom w:val="0"/>
          <w:divBdr>
            <w:top w:val="none" w:sz="0" w:space="0" w:color="auto"/>
            <w:left w:val="none" w:sz="0" w:space="0" w:color="auto"/>
            <w:bottom w:val="none" w:sz="0" w:space="0" w:color="auto"/>
            <w:right w:val="none" w:sz="0" w:space="0" w:color="auto"/>
          </w:divBdr>
        </w:div>
      </w:divsChild>
    </w:div>
    <w:div w:id="1258515307">
      <w:bodyDiv w:val="1"/>
      <w:marLeft w:val="0"/>
      <w:marRight w:val="0"/>
      <w:marTop w:val="0"/>
      <w:marBottom w:val="0"/>
      <w:divBdr>
        <w:top w:val="none" w:sz="0" w:space="0" w:color="auto"/>
        <w:left w:val="none" w:sz="0" w:space="0" w:color="auto"/>
        <w:bottom w:val="none" w:sz="0" w:space="0" w:color="auto"/>
        <w:right w:val="none" w:sz="0" w:space="0" w:color="auto"/>
      </w:divBdr>
      <w:divsChild>
        <w:div w:id="256135165">
          <w:marLeft w:val="0"/>
          <w:marRight w:val="0"/>
          <w:marTop w:val="0"/>
          <w:marBottom w:val="0"/>
          <w:divBdr>
            <w:top w:val="none" w:sz="0" w:space="0" w:color="auto"/>
            <w:left w:val="none" w:sz="0" w:space="0" w:color="auto"/>
            <w:bottom w:val="none" w:sz="0" w:space="0" w:color="auto"/>
            <w:right w:val="none" w:sz="0" w:space="0" w:color="auto"/>
          </w:divBdr>
        </w:div>
      </w:divsChild>
    </w:div>
    <w:div w:id="1481845547">
      <w:bodyDiv w:val="1"/>
      <w:marLeft w:val="0"/>
      <w:marRight w:val="0"/>
      <w:marTop w:val="0"/>
      <w:marBottom w:val="0"/>
      <w:divBdr>
        <w:top w:val="none" w:sz="0" w:space="0" w:color="auto"/>
        <w:left w:val="none" w:sz="0" w:space="0" w:color="auto"/>
        <w:bottom w:val="none" w:sz="0" w:space="0" w:color="auto"/>
        <w:right w:val="none" w:sz="0" w:space="0" w:color="auto"/>
      </w:divBdr>
    </w:div>
    <w:div w:id="19964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Dahiwale</dc:creator>
  <cp:keywords/>
  <dc:description/>
  <cp:lastModifiedBy>Ayush Dahiwale</cp:lastModifiedBy>
  <cp:revision>1</cp:revision>
  <dcterms:created xsi:type="dcterms:W3CDTF">2025-03-17T14:14:00Z</dcterms:created>
  <dcterms:modified xsi:type="dcterms:W3CDTF">2025-03-18T00:57:00Z</dcterms:modified>
</cp:coreProperties>
</file>