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Headings organise content into meaningful sections.</w:t>
      </w:r>
    </w:p>
    <w:p>
      <w:r>
        <w:t>Whitespace separates related groups without extra boxes.</w:t>
      </w:r>
    </w:p>
  </w:body>
</w:document>
</file>